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DF10" w14:textId="73208880" w:rsidR="00E907D9" w:rsidRPr="001D4896" w:rsidRDefault="001D4896" w:rsidP="00450D77">
      <w:pPr>
        <w:jc w:val="right"/>
        <w:rPr>
          <w:sz w:val="20"/>
          <w:szCs w:val="20"/>
        </w:rPr>
      </w:pPr>
      <w:bookmarkStart w:id="0" w:name="Číslo"/>
      <w:r w:rsidRPr="001D4896">
        <w:rPr>
          <w:sz w:val="20"/>
          <w:szCs w:val="20"/>
        </w:rPr>
        <w:t>22</w:t>
      </w:r>
      <w:r w:rsidR="00E03EDD" w:rsidRPr="001D4896">
        <w:rPr>
          <w:sz w:val="20"/>
          <w:szCs w:val="20"/>
        </w:rPr>
        <w:t>/</w:t>
      </w:r>
      <w:r w:rsidR="00DC0AF9" w:rsidRPr="001D4896">
        <w:rPr>
          <w:sz w:val="20"/>
          <w:szCs w:val="20"/>
        </w:rPr>
        <w:t>2</w:t>
      </w:r>
      <w:r w:rsidR="00F96637" w:rsidRPr="001D4896">
        <w:rPr>
          <w:sz w:val="20"/>
          <w:szCs w:val="20"/>
        </w:rPr>
        <w:t>0</w:t>
      </w:r>
      <w:r w:rsidR="00144857" w:rsidRPr="001D4896">
        <w:rPr>
          <w:sz w:val="20"/>
          <w:szCs w:val="20"/>
        </w:rPr>
        <w:t>2</w:t>
      </w:r>
      <w:bookmarkEnd w:id="0"/>
      <w:r w:rsidRPr="001D4896">
        <w:rPr>
          <w:sz w:val="20"/>
          <w:szCs w:val="20"/>
        </w:rPr>
        <w:t>5</w:t>
      </w:r>
    </w:p>
    <w:p w14:paraId="6F796C63" w14:textId="77777777" w:rsidR="003D21F3" w:rsidRPr="001D4896" w:rsidRDefault="003D21F3" w:rsidP="003D21F3">
      <w:pPr>
        <w:jc w:val="center"/>
        <w:rPr>
          <w:sz w:val="20"/>
          <w:szCs w:val="20"/>
        </w:rPr>
      </w:pPr>
    </w:p>
    <w:p w14:paraId="20400163" w14:textId="77777777" w:rsidR="00E907D9" w:rsidRPr="001B5BE7" w:rsidRDefault="00E907D9" w:rsidP="003D21F3">
      <w:pPr>
        <w:jc w:val="center"/>
        <w:rPr>
          <w:b/>
          <w:sz w:val="72"/>
          <w:szCs w:val="72"/>
        </w:rPr>
      </w:pPr>
      <w:r w:rsidRPr="001D4896">
        <w:rPr>
          <w:b/>
          <w:sz w:val="72"/>
          <w:szCs w:val="72"/>
        </w:rPr>
        <w:t>Tematický plán</w:t>
      </w:r>
    </w:p>
    <w:p w14:paraId="5281EA56" w14:textId="77777777" w:rsidR="00E907D9" w:rsidRPr="001B5BE7" w:rsidRDefault="00E907D9" w:rsidP="003D21F3">
      <w:pPr>
        <w:jc w:val="center"/>
        <w:rPr>
          <w:b/>
          <w:sz w:val="72"/>
          <w:szCs w:val="72"/>
        </w:rPr>
      </w:pPr>
      <w:r w:rsidRPr="001B5BE7">
        <w:rPr>
          <w:b/>
          <w:sz w:val="72"/>
          <w:szCs w:val="72"/>
        </w:rPr>
        <w:t xml:space="preserve">a </w:t>
      </w:r>
      <w:r w:rsidR="00A44923" w:rsidRPr="001B5BE7">
        <w:rPr>
          <w:b/>
          <w:sz w:val="72"/>
          <w:szCs w:val="72"/>
        </w:rPr>
        <w:t xml:space="preserve">upřesnění podmínek </w:t>
      </w:r>
      <w:r w:rsidR="00C33D58" w:rsidRPr="001B5BE7">
        <w:rPr>
          <w:b/>
          <w:sz w:val="72"/>
          <w:szCs w:val="72"/>
        </w:rPr>
        <w:t xml:space="preserve">hodnocení </w:t>
      </w:r>
      <w:r w:rsidRPr="001B5BE7">
        <w:rPr>
          <w:b/>
          <w:sz w:val="72"/>
          <w:szCs w:val="72"/>
        </w:rPr>
        <w:t>výsledků vzdělávání</w:t>
      </w:r>
    </w:p>
    <w:p w14:paraId="5D07C7FF" w14:textId="36461550" w:rsidR="00E907D9" w:rsidRPr="001B5BE7" w:rsidRDefault="00E907D9" w:rsidP="003D21F3">
      <w:pPr>
        <w:jc w:val="center"/>
        <w:rPr>
          <w:sz w:val="44"/>
          <w:szCs w:val="44"/>
        </w:rPr>
      </w:pPr>
      <w:r w:rsidRPr="001B5BE7">
        <w:rPr>
          <w:sz w:val="44"/>
          <w:szCs w:val="44"/>
        </w:rPr>
        <w:t>školní rok 20</w:t>
      </w:r>
      <w:r w:rsidR="005B4B8D" w:rsidRPr="001B5BE7">
        <w:rPr>
          <w:sz w:val="44"/>
          <w:szCs w:val="44"/>
        </w:rPr>
        <w:t>2</w:t>
      </w:r>
      <w:r w:rsidR="001B5BE7">
        <w:rPr>
          <w:sz w:val="44"/>
          <w:szCs w:val="44"/>
        </w:rPr>
        <w:t>5</w:t>
      </w:r>
      <w:r w:rsidRPr="001B5BE7">
        <w:rPr>
          <w:sz w:val="44"/>
          <w:szCs w:val="44"/>
        </w:rPr>
        <w:t>/20</w:t>
      </w:r>
      <w:r w:rsidR="008B59C2" w:rsidRPr="001B5BE7">
        <w:rPr>
          <w:sz w:val="44"/>
          <w:szCs w:val="44"/>
        </w:rPr>
        <w:t>2</w:t>
      </w:r>
      <w:r w:rsidR="001B5BE7">
        <w:rPr>
          <w:sz w:val="44"/>
          <w:szCs w:val="44"/>
        </w:rPr>
        <w:t>6</w:t>
      </w:r>
    </w:p>
    <w:p w14:paraId="0E906AEA" w14:textId="77777777" w:rsidR="00E907D9" w:rsidRPr="001B5BE7" w:rsidRDefault="00E907D9" w:rsidP="003D21F3">
      <w:pPr>
        <w:jc w:val="both"/>
        <w:rPr>
          <w:highlight w:val="yellow"/>
        </w:rPr>
      </w:pPr>
    </w:p>
    <w:p w14:paraId="55624E5A" w14:textId="77777777" w:rsidR="00E907D9" w:rsidRPr="001B5BE7" w:rsidRDefault="00E907D9" w:rsidP="003D21F3">
      <w:pPr>
        <w:jc w:val="both"/>
        <w:rPr>
          <w:b/>
          <w:highlight w:val="yellow"/>
        </w:rPr>
      </w:pPr>
    </w:p>
    <w:p w14:paraId="3764A724" w14:textId="77777777" w:rsidR="00E907D9" w:rsidRPr="0023420F" w:rsidRDefault="00E907D9" w:rsidP="003D21F3">
      <w:pPr>
        <w:jc w:val="both"/>
        <w:rPr>
          <w:b/>
        </w:rPr>
      </w:pPr>
      <w:r w:rsidRPr="0023420F">
        <w:rPr>
          <w:b/>
        </w:rPr>
        <w:t>Obsah</w:t>
      </w:r>
      <w:r w:rsidR="00257EE4" w:rsidRPr="0023420F">
        <w:rPr>
          <w:b/>
        </w:rPr>
        <w:t xml:space="preserve">: </w:t>
      </w:r>
    </w:p>
    <w:p w14:paraId="666C14A9" w14:textId="576DDC2C" w:rsidR="0023420F" w:rsidRDefault="00842F69">
      <w:pPr>
        <w:pStyle w:val="Obsah1"/>
        <w:tabs>
          <w:tab w:val="right" w:leader="dot" w:pos="9231"/>
        </w:tabs>
        <w:rPr>
          <w:rFonts w:asciiTheme="minorHAnsi" w:eastAsiaTheme="minorEastAsia" w:hAnsiTheme="minorHAnsi" w:cstheme="minorBidi"/>
          <w:b w:val="0"/>
          <w:bCs w:val="0"/>
          <w:smallCaps w:val="0"/>
          <w:noProof/>
          <w:sz w:val="22"/>
          <w:szCs w:val="22"/>
        </w:rPr>
      </w:pPr>
      <w:r w:rsidRPr="001B5BE7">
        <w:rPr>
          <w:b w:val="0"/>
          <w:bCs w:val="0"/>
          <w:smallCaps w:val="0"/>
          <w:sz w:val="20"/>
          <w:szCs w:val="20"/>
          <w:highlight w:val="yellow"/>
        </w:rPr>
        <w:fldChar w:fldCharType="begin"/>
      </w:r>
      <w:r w:rsidRPr="001B5BE7">
        <w:rPr>
          <w:b w:val="0"/>
          <w:bCs w:val="0"/>
          <w:smallCaps w:val="0"/>
          <w:sz w:val="20"/>
          <w:szCs w:val="20"/>
          <w:highlight w:val="yellow"/>
        </w:rPr>
        <w:instrText xml:space="preserve"> TOC \h \z \t "Hlavní nadpis;2;Kapitola;1" </w:instrText>
      </w:r>
      <w:r w:rsidRPr="001B5BE7">
        <w:rPr>
          <w:b w:val="0"/>
          <w:bCs w:val="0"/>
          <w:smallCaps w:val="0"/>
          <w:sz w:val="20"/>
          <w:szCs w:val="20"/>
          <w:highlight w:val="yellow"/>
        </w:rPr>
        <w:fldChar w:fldCharType="separate"/>
      </w:r>
      <w:hyperlink w:anchor="_Toc209690293" w:history="1">
        <w:r w:rsidR="0023420F" w:rsidRPr="002E221B">
          <w:rPr>
            <w:rStyle w:val="Hypertextovodkaz"/>
            <w:noProof/>
          </w:rPr>
          <w:t>I. Povinné předměty</w:t>
        </w:r>
        <w:r w:rsidR="0023420F">
          <w:rPr>
            <w:noProof/>
            <w:webHidden/>
          </w:rPr>
          <w:tab/>
        </w:r>
        <w:r w:rsidR="0023420F">
          <w:rPr>
            <w:noProof/>
            <w:webHidden/>
          </w:rPr>
          <w:fldChar w:fldCharType="begin"/>
        </w:r>
        <w:r w:rsidR="0023420F">
          <w:rPr>
            <w:noProof/>
            <w:webHidden/>
          </w:rPr>
          <w:instrText xml:space="preserve"> PAGEREF _Toc209690293 \h </w:instrText>
        </w:r>
        <w:r w:rsidR="0023420F">
          <w:rPr>
            <w:noProof/>
            <w:webHidden/>
          </w:rPr>
        </w:r>
        <w:r w:rsidR="0023420F">
          <w:rPr>
            <w:noProof/>
            <w:webHidden/>
          </w:rPr>
          <w:fldChar w:fldCharType="separate"/>
        </w:r>
        <w:r w:rsidR="0023420F">
          <w:rPr>
            <w:noProof/>
            <w:webHidden/>
          </w:rPr>
          <w:t>3</w:t>
        </w:r>
        <w:r w:rsidR="0023420F">
          <w:rPr>
            <w:noProof/>
            <w:webHidden/>
          </w:rPr>
          <w:fldChar w:fldCharType="end"/>
        </w:r>
      </w:hyperlink>
    </w:p>
    <w:p w14:paraId="5B617F8B" w14:textId="5C611FB3"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294" w:history="1">
        <w:r w:rsidR="0023420F" w:rsidRPr="002E221B">
          <w:rPr>
            <w:rStyle w:val="Hypertextovodkaz"/>
            <w:noProof/>
          </w:rPr>
          <w:t>I. I. Povinné předměty oboru vzdělání Obchodní akademie (63-41-M/02)</w:t>
        </w:r>
        <w:r w:rsidR="0023420F">
          <w:rPr>
            <w:noProof/>
            <w:webHidden/>
          </w:rPr>
          <w:tab/>
        </w:r>
        <w:r w:rsidR="0023420F">
          <w:rPr>
            <w:noProof/>
            <w:webHidden/>
          </w:rPr>
          <w:fldChar w:fldCharType="begin"/>
        </w:r>
        <w:r w:rsidR="0023420F">
          <w:rPr>
            <w:noProof/>
            <w:webHidden/>
          </w:rPr>
          <w:instrText xml:space="preserve"> PAGEREF _Toc209690294 \h </w:instrText>
        </w:r>
        <w:r w:rsidR="0023420F">
          <w:rPr>
            <w:noProof/>
            <w:webHidden/>
          </w:rPr>
        </w:r>
        <w:r w:rsidR="0023420F">
          <w:rPr>
            <w:noProof/>
            <w:webHidden/>
          </w:rPr>
          <w:fldChar w:fldCharType="separate"/>
        </w:r>
        <w:r w:rsidR="0023420F">
          <w:rPr>
            <w:noProof/>
            <w:webHidden/>
          </w:rPr>
          <w:t>3</w:t>
        </w:r>
        <w:r w:rsidR="0023420F">
          <w:rPr>
            <w:noProof/>
            <w:webHidden/>
          </w:rPr>
          <w:fldChar w:fldCharType="end"/>
        </w:r>
      </w:hyperlink>
    </w:p>
    <w:p w14:paraId="4666E3C4" w14:textId="1E3ABF76" w:rsidR="0023420F" w:rsidRDefault="00FA35C0">
      <w:pPr>
        <w:pStyle w:val="Obsah2"/>
        <w:rPr>
          <w:rFonts w:asciiTheme="minorHAnsi" w:eastAsiaTheme="minorEastAsia" w:hAnsiTheme="minorHAnsi" w:cstheme="minorBidi"/>
          <w:bCs w:val="0"/>
          <w:noProof/>
          <w:sz w:val="22"/>
          <w:szCs w:val="22"/>
        </w:rPr>
      </w:pPr>
      <w:hyperlink w:anchor="_Toc209690295" w:history="1">
        <w:r w:rsidR="0023420F" w:rsidRPr="002E221B">
          <w:rPr>
            <w:rStyle w:val="Hypertextovodkaz"/>
            <w:noProof/>
          </w:rPr>
          <w:t>1.</w:t>
        </w:r>
        <w:r w:rsidR="0023420F">
          <w:rPr>
            <w:rFonts w:asciiTheme="minorHAnsi" w:eastAsiaTheme="minorEastAsia" w:hAnsiTheme="minorHAnsi" w:cstheme="minorBidi"/>
            <w:bCs w:val="0"/>
            <w:noProof/>
            <w:sz w:val="22"/>
            <w:szCs w:val="22"/>
          </w:rPr>
          <w:tab/>
        </w:r>
        <w:r w:rsidR="0023420F" w:rsidRPr="002E221B">
          <w:rPr>
            <w:rStyle w:val="Hypertextovodkaz"/>
            <w:noProof/>
          </w:rPr>
          <w:t>Český jazyk a literatura</w:t>
        </w:r>
        <w:r w:rsidR="0023420F">
          <w:rPr>
            <w:noProof/>
            <w:webHidden/>
          </w:rPr>
          <w:tab/>
        </w:r>
        <w:r w:rsidR="0023420F">
          <w:rPr>
            <w:noProof/>
            <w:webHidden/>
          </w:rPr>
          <w:fldChar w:fldCharType="begin"/>
        </w:r>
        <w:r w:rsidR="0023420F">
          <w:rPr>
            <w:noProof/>
            <w:webHidden/>
          </w:rPr>
          <w:instrText xml:space="preserve"> PAGEREF _Toc209690295 \h </w:instrText>
        </w:r>
        <w:r w:rsidR="0023420F">
          <w:rPr>
            <w:noProof/>
            <w:webHidden/>
          </w:rPr>
        </w:r>
        <w:r w:rsidR="0023420F">
          <w:rPr>
            <w:noProof/>
            <w:webHidden/>
          </w:rPr>
          <w:fldChar w:fldCharType="separate"/>
        </w:r>
        <w:r w:rsidR="0023420F">
          <w:rPr>
            <w:noProof/>
            <w:webHidden/>
          </w:rPr>
          <w:t>3</w:t>
        </w:r>
        <w:r w:rsidR="0023420F">
          <w:rPr>
            <w:noProof/>
            <w:webHidden/>
          </w:rPr>
          <w:fldChar w:fldCharType="end"/>
        </w:r>
      </w:hyperlink>
    </w:p>
    <w:p w14:paraId="743CC219" w14:textId="27CB9EF2" w:rsidR="0023420F" w:rsidRDefault="00FA35C0">
      <w:pPr>
        <w:pStyle w:val="Obsah2"/>
        <w:rPr>
          <w:rFonts w:asciiTheme="minorHAnsi" w:eastAsiaTheme="minorEastAsia" w:hAnsiTheme="minorHAnsi" w:cstheme="minorBidi"/>
          <w:bCs w:val="0"/>
          <w:noProof/>
          <w:sz w:val="22"/>
          <w:szCs w:val="22"/>
        </w:rPr>
      </w:pPr>
      <w:hyperlink w:anchor="_Toc209690296" w:history="1">
        <w:r w:rsidR="0023420F" w:rsidRPr="002E221B">
          <w:rPr>
            <w:rStyle w:val="Hypertextovodkaz"/>
            <w:noProof/>
          </w:rPr>
          <w:t>2.</w:t>
        </w:r>
        <w:r w:rsidR="0023420F">
          <w:rPr>
            <w:rFonts w:asciiTheme="minorHAnsi" w:eastAsiaTheme="minorEastAsia" w:hAnsiTheme="minorHAnsi" w:cstheme="minorBidi"/>
            <w:bCs w:val="0"/>
            <w:noProof/>
            <w:sz w:val="22"/>
            <w:szCs w:val="22"/>
          </w:rPr>
          <w:tab/>
        </w:r>
        <w:r w:rsidR="0023420F" w:rsidRPr="002E221B">
          <w:rPr>
            <w:rStyle w:val="Hypertextovodkaz"/>
            <w:noProof/>
          </w:rPr>
          <w:t>Anglický jazyk</w:t>
        </w:r>
        <w:r w:rsidR="0023420F">
          <w:rPr>
            <w:noProof/>
            <w:webHidden/>
          </w:rPr>
          <w:tab/>
        </w:r>
        <w:r w:rsidR="0023420F">
          <w:rPr>
            <w:noProof/>
            <w:webHidden/>
          </w:rPr>
          <w:fldChar w:fldCharType="begin"/>
        </w:r>
        <w:r w:rsidR="0023420F">
          <w:rPr>
            <w:noProof/>
            <w:webHidden/>
          </w:rPr>
          <w:instrText xml:space="preserve"> PAGEREF _Toc209690296 \h </w:instrText>
        </w:r>
        <w:r w:rsidR="0023420F">
          <w:rPr>
            <w:noProof/>
            <w:webHidden/>
          </w:rPr>
        </w:r>
        <w:r w:rsidR="0023420F">
          <w:rPr>
            <w:noProof/>
            <w:webHidden/>
          </w:rPr>
          <w:fldChar w:fldCharType="separate"/>
        </w:r>
        <w:r w:rsidR="0023420F">
          <w:rPr>
            <w:noProof/>
            <w:webHidden/>
          </w:rPr>
          <w:t>9</w:t>
        </w:r>
        <w:r w:rsidR="0023420F">
          <w:rPr>
            <w:noProof/>
            <w:webHidden/>
          </w:rPr>
          <w:fldChar w:fldCharType="end"/>
        </w:r>
      </w:hyperlink>
    </w:p>
    <w:p w14:paraId="59EF2880" w14:textId="3B524438" w:rsidR="0023420F" w:rsidRDefault="00FA35C0">
      <w:pPr>
        <w:pStyle w:val="Obsah2"/>
        <w:rPr>
          <w:rFonts w:asciiTheme="minorHAnsi" w:eastAsiaTheme="minorEastAsia" w:hAnsiTheme="minorHAnsi" w:cstheme="minorBidi"/>
          <w:bCs w:val="0"/>
          <w:noProof/>
          <w:sz w:val="22"/>
          <w:szCs w:val="22"/>
        </w:rPr>
      </w:pPr>
      <w:hyperlink w:anchor="_Toc209690297" w:history="1">
        <w:r w:rsidR="0023420F" w:rsidRPr="002E221B">
          <w:rPr>
            <w:rStyle w:val="Hypertextovodkaz"/>
            <w:noProof/>
          </w:rPr>
          <w:t>3.</w:t>
        </w:r>
        <w:r w:rsidR="0023420F">
          <w:rPr>
            <w:rFonts w:asciiTheme="minorHAnsi" w:eastAsiaTheme="minorEastAsia" w:hAnsiTheme="minorHAnsi" w:cstheme="minorBidi"/>
            <w:bCs w:val="0"/>
            <w:noProof/>
            <w:sz w:val="22"/>
            <w:szCs w:val="22"/>
          </w:rPr>
          <w:tab/>
        </w:r>
        <w:r w:rsidR="0023420F" w:rsidRPr="002E221B">
          <w:rPr>
            <w:rStyle w:val="Hypertextovodkaz"/>
            <w:noProof/>
          </w:rPr>
          <w:t>Německý jazyk</w:t>
        </w:r>
        <w:r w:rsidR="0023420F">
          <w:rPr>
            <w:noProof/>
            <w:webHidden/>
          </w:rPr>
          <w:tab/>
        </w:r>
        <w:r w:rsidR="0023420F">
          <w:rPr>
            <w:noProof/>
            <w:webHidden/>
          </w:rPr>
          <w:fldChar w:fldCharType="begin"/>
        </w:r>
        <w:r w:rsidR="0023420F">
          <w:rPr>
            <w:noProof/>
            <w:webHidden/>
          </w:rPr>
          <w:instrText xml:space="preserve"> PAGEREF _Toc209690297 \h </w:instrText>
        </w:r>
        <w:r w:rsidR="0023420F">
          <w:rPr>
            <w:noProof/>
            <w:webHidden/>
          </w:rPr>
        </w:r>
        <w:r w:rsidR="0023420F">
          <w:rPr>
            <w:noProof/>
            <w:webHidden/>
          </w:rPr>
          <w:fldChar w:fldCharType="separate"/>
        </w:r>
        <w:r w:rsidR="0023420F">
          <w:rPr>
            <w:noProof/>
            <w:webHidden/>
          </w:rPr>
          <w:t>16</w:t>
        </w:r>
        <w:r w:rsidR="0023420F">
          <w:rPr>
            <w:noProof/>
            <w:webHidden/>
          </w:rPr>
          <w:fldChar w:fldCharType="end"/>
        </w:r>
      </w:hyperlink>
    </w:p>
    <w:p w14:paraId="46F1943C" w14:textId="427E30E2" w:rsidR="0023420F" w:rsidRDefault="00FA35C0">
      <w:pPr>
        <w:pStyle w:val="Obsah2"/>
        <w:rPr>
          <w:rFonts w:asciiTheme="minorHAnsi" w:eastAsiaTheme="minorEastAsia" w:hAnsiTheme="minorHAnsi" w:cstheme="minorBidi"/>
          <w:bCs w:val="0"/>
          <w:noProof/>
          <w:sz w:val="22"/>
          <w:szCs w:val="22"/>
        </w:rPr>
      </w:pPr>
      <w:hyperlink w:anchor="_Toc209690298" w:history="1">
        <w:r w:rsidR="0023420F" w:rsidRPr="002E221B">
          <w:rPr>
            <w:rStyle w:val="Hypertextovodkaz"/>
            <w:noProof/>
          </w:rPr>
          <w:t>4.</w:t>
        </w:r>
        <w:r w:rsidR="0023420F">
          <w:rPr>
            <w:rFonts w:asciiTheme="minorHAnsi" w:eastAsiaTheme="minorEastAsia" w:hAnsiTheme="minorHAnsi" w:cstheme="minorBidi"/>
            <w:bCs w:val="0"/>
            <w:noProof/>
            <w:sz w:val="22"/>
            <w:szCs w:val="22"/>
          </w:rPr>
          <w:tab/>
        </w:r>
        <w:r w:rsidR="0023420F" w:rsidRPr="002E221B">
          <w:rPr>
            <w:rStyle w:val="Hypertextovodkaz"/>
            <w:noProof/>
          </w:rPr>
          <w:t>Španělský jazyk</w:t>
        </w:r>
        <w:r w:rsidR="0023420F">
          <w:rPr>
            <w:noProof/>
            <w:webHidden/>
          </w:rPr>
          <w:tab/>
        </w:r>
        <w:r w:rsidR="0023420F">
          <w:rPr>
            <w:noProof/>
            <w:webHidden/>
          </w:rPr>
          <w:fldChar w:fldCharType="begin"/>
        </w:r>
        <w:r w:rsidR="0023420F">
          <w:rPr>
            <w:noProof/>
            <w:webHidden/>
          </w:rPr>
          <w:instrText xml:space="preserve"> PAGEREF _Toc209690298 \h </w:instrText>
        </w:r>
        <w:r w:rsidR="0023420F">
          <w:rPr>
            <w:noProof/>
            <w:webHidden/>
          </w:rPr>
        </w:r>
        <w:r w:rsidR="0023420F">
          <w:rPr>
            <w:noProof/>
            <w:webHidden/>
          </w:rPr>
          <w:fldChar w:fldCharType="separate"/>
        </w:r>
        <w:r w:rsidR="0023420F">
          <w:rPr>
            <w:noProof/>
            <w:webHidden/>
          </w:rPr>
          <w:t>21</w:t>
        </w:r>
        <w:r w:rsidR="0023420F">
          <w:rPr>
            <w:noProof/>
            <w:webHidden/>
          </w:rPr>
          <w:fldChar w:fldCharType="end"/>
        </w:r>
      </w:hyperlink>
    </w:p>
    <w:p w14:paraId="3CD0A48E" w14:textId="3B995ECC" w:rsidR="0023420F" w:rsidRDefault="00FA35C0">
      <w:pPr>
        <w:pStyle w:val="Obsah2"/>
        <w:rPr>
          <w:rFonts w:asciiTheme="minorHAnsi" w:eastAsiaTheme="minorEastAsia" w:hAnsiTheme="minorHAnsi" w:cstheme="minorBidi"/>
          <w:bCs w:val="0"/>
          <w:noProof/>
          <w:sz w:val="22"/>
          <w:szCs w:val="22"/>
        </w:rPr>
      </w:pPr>
      <w:hyperlink w:anchor="_Toc209690299" w:history="1">
        <w:r w:rsidR="0023420F" w:rsidRPr="002E221B">
          <w:rPr>
            <w:rStyle w:val="Hypertextovodkaz"/>
            <w:noProof/>
          </w:rPr>
          <w:t>5.</w:t>
        </w:r>
        <w:r w:rsidR="0023420F">
          <w:rPr>
            <w:rFonts w:asciiTheme="minorHAnsi" w:eastAsiaTheme="minorEastAsia" w:hAnsiTheme="minorHAnsi" w:cstheme="minorBidi"/>
            <w:bCs w:val="0"/>
            <w:noProof/>
            <w:sz w:val="22"/>
            <w:szCs w:val="22"/>
          </w:rPr>
          <w:tab/>
        </w:r>
        <w:r w:rsidR="0023420F" w:rsidRPr="002E221B">
          <w:rPr>
            <w:rStyle w:val="Hypertextovodkaz"/>
            <w:noProof/>
          </w:rPr>
          <w:t>Ruský jazyk</w:t>
        </w:r>
        <w:r w:rsidR="0023420F">
          <w:rPr>
            <w:noProof/>
            <w:webHidden/>
          </w:rPr>
          <w:tab/>
        </w:r>
        <w:r w:rsidR="0023420F">
          <w:rPr>
            <w:noProof/>
            <w:webHidden/>
          </w:rPr>
          <w:fldChar w:fldCharType="begin"/>
        </w:r>
        <w:r w:rsidR="0023420F">
          <w:rPr>
            <w:noProof/>
            <w:webHidden/>
          </w:rPr>
          <w:instrText xml:space="preserve"> PAGEREF _Toc209690299 \h </w:instrText>
        </w:r>
        <w:r w:rsidR="0023420F">
          <w:rPr>
            <w:noProof/>
            <w:webHidden/>
          </w:rPr>
        </w:r>
        <w:r w:rsidR="0023420F">
          <w:rPr>
            <w:noProof/>
            <w:webHidden/>
          </w:rPr>
          <w:fldChar w:fldCharType="separate"/>
        </w:r>
        <w:r w:rsidR="0023420F">
          <w:rPr>
            <w:noProof/>
            <w:webHidden/>
          </w:rPr>
          <w:t>27</w:t>
        </w:r>
        <w:r w:rsidR="0023420F">
          <w:rPr>
            <w:noProof/>
            <w:webHidden/>
          </w:rPr>
          <w:fldChar w:fldCharType="end"/>
        </w:r>
      </w:hyperlink>
    </w:p>
    <w:p w14:paraId="2B459E80" w14:textId="2082EC95" w:rsidR="0023420F" w:rsidRDefault="00FA35C0">
      <w:pPr>
        <w:pStyle w:val="Obsah2"/>
        <w:rPr>
          <w:rFonts w:asciiTheme="minorHAnsi" w:eastAsiaTheme="minorEastAsia" w:hAnsiTheme="minorHAnsi" w:cstheme="minorBidi"/>
          <w:bCs w:val="0"/>
          <w:noProof/>
          <w:sz w:val="22"/>
          <w:szCs w:val="22"/>
        </w:rPr>
      </w:pPr>
      <w:hyperlink w:anchor="_Toc209690300" w:history="1">
        <w:r w:rsidR="0023420F" w:rsidRPr="002E221B">
          <w:rPr>
            <w:rStyle w:val="Hypertextovodkaz"/>
            <w:noProof/>
          </w:rPr>
          <w:t>6.</w:t>
        </w:r>
        <w:r w:rsidR="0023420F">
          <w:rPr>
            <w:rFonts w:asciiTheme="minorHAnsi" w:eastAsiaTheme="minorEastAsia" w:hAnsiTheme="minorHAnsi" w:cstheme="minorBidi"/>
            <w:bCs w:val="0"/>
            <w:noProof/>
            <w:sz w:val="22"/>
            <w:szCs w:val="22"/>
          </w:rPr>
          <w:tab/>
        </w:r>
        <w:r w:rsidR="0023420F" w:rsidRPr="002E221B">
          <w:rPr>
            <w:rStyle w:val="Hypertextovodkaz"/>
            <w:noProof/>
          </w:rPr>
          <w:t>Základy společenských věd</w:t>
        </w:r>
        <w:r w:rsidR="0023420F">
          <w:rPr>
            <w:noProof/>
            <w:webHidden/>
          </w:rPr>
          <w:tab/>
        </w:r>
        <w:r w:rsidR="0023420F">
          <w:rPr>
            <w:noProof/>
            <w:webHidden/>
          </w:rPr>
          <w:fldChar w:fldCharType="begin"/>
        </w:r>
        <w:r w:rsidR="0023420F">
          <w:rPr>
            <w:noProof/>
            <w:webHidden/>
          </w:rPr>
          <w:instrText xml:space="preserve"> PAGEREF _Toc209690300 \h </w:instrText>
        </w:r>
        <w:r w:rsidR="0023420F">
          <w:rPr>
            <w:noProof/>
            <w:webHidden/>
          </w:rPr>
        </w:r>
        <w:r w:rsidR="0023420F">
          <w:rPr>
            <w:noProof/>
            <w:webHidden/>
          </w:rPr>
          <w:fldChar w:fldCharType="separate"/>
        </w:r>
        <w:r w:rsidR="0023420F">
          <w:rPr>
            <w:noProof/>
            <w:webHidden/>
          </w:rPr>
          <w:t>28</w:t>
        </w:r>
        <w:r w:rsidR="0023420F">
          <w:rPr>
            <w:noProof/>
            <w:webHidden/>
          </w:rPr>
          <w:fldChar w:fldCharType="end"/>
        </w:r>
      </w:hyperlink>
    </w:p>
    <w:p w14:paraId="28DE4FD8" w14:textId="4AD369BB" w:rsidR="0023420F" w:rsidRDefault="00FA35C0">
      <w:pPr>
        <w:pStyle w:val="Obsah2"/>
        <w:rPr>
          <w:rFonts w:asciiTheme="minorHAnsi" w:eastAsiaTheme="minorEastAsia" w:hAnsiTheme="minorHAnsi" w:cstheme="minorBidi"/>
          <w:bCs w:val="0"/>
          <w:noProof/>
          <w:sz w:val="22"/>
          <w:szCs w:val="22"/>
        </w:rPr>
      </w:pPr>
      <w:hyperlink w:anchor="_Toc209690301" w:history="1">
        <w:r w:rsidR="0023420F" w:rsidRPr="002E221B">
          <w:rPr>
            <w:rStyle w:val="Hypertextovodkaz"/>
            <w:noProof/>
          </w:rPr>
          <w:t>7.</w:t>
        </w:r>
        <w:r w:rsidR="0023420F">
          <w:rPr>
            <w:rFonts w:asciiTheme="minorHAnsi" w:eastAsiaTheme="minorEastAsia" w:hAnsiTheme="minorHAnsi" w:cstheme="minorBidi"/>
            <w:bCs w:val="0"/>
            <w:noProof/>
            <w:sz w:val="22"/>
            <w:szCs w:val="22"/>
          </w:rPr>
          <w:tab/>
        </w:r>
        <w:r w:rsidR="0023420F" w:rsidRPr="002E221B">
          <w:rPr>
            <w:rStyle w:val="Hypertextovodkaz"/>
            <w:noProof/>
          </w:rPr>
          <w:t>Dějepis</w:t>
        </w:r>
        <w:r w:rsidR="0023420F">
          <w:rPr>
            <w:noProof/>
            <w:webHidden/>
          </w:rPr>
          <w:tab/>
        </w:r>
        <w:r w:rsidR="0023420F">
          <w:rPr>
            <w:noProof/>
            <w:webHidden/>
          </w:rPr>
          <w:fldChar w:fldCharType="begin"/>
        </w:r>
        <w:r w:rsidR="0023420F">
          <w:rPr>
            <w:noProof/>
            <w:webHidden/>
          </w:rPr>
          <w:instrText xml:space="preserve"> PAGEREF _Toc209690301 \h </w:instrText>
        </w:r>
        <w:r w:rsidR="0023420F">
          <w:rPr>
            <w:noProof/>
            <w:webHidden/>
          </w:rPr>
        </w:r>
        <w:r w:rsidR="0023420F">
          <w:rPr>
            <w:noProof/>
            <w:webHidden/>
          </w:rPr>
          <w:fldChar w:fldCharType="separate"/>
        </w:r>
        <w:r w:rsidR="0023420F">
          <w:rPr>
            <w:noProof/>
            <w:webHidden/>
          </w:rPr>
          <w:t>30</w:t>
        </w:r>
        <w:r w:rsidR="0023420F">
          <w:rPr>
            <w:noProof/>
            <w:webHidden/>
          </w:rPr>
          <w:fldChar w:fldCharType="end"/>
        </w:r>
      </w:hyperlink>
    </w:p>
    <w:p w14:paraId="73A9E5E9" w14:textId="2F45A602" w:rsidR="0023420F" w:rsidRDefault="00FA35C0">
      <w:pPr>
        <w:pStyle w:val="Obsah2"/>
        <w:rPr>
          <w:rFonts w:asciiTheme="minorHAnsi" w:eastAsiaTheme="minorEastAsia" w:hAnsiTheme="minorHAnsi" w:cstheme="minorBidi"/>
          <w:bCs w:val="0"/>
          <w:noProof/>
          <w:sz w:val="22"/>
          <w:szCs w:val="22"/>
        </w:rPr>
      </w:pPr>
      <w:hyperlink w:anchor="_Toc209690302" w:history="1">
        <w:r w:rsidR="0023420F" w:rsidRPr="002E221B">
          <w:rPr>
            <w:rStyle w:val="Hypertextovodkaz"/>
            <w:noProof/>
          </w:rPr>
          <w:t>8.</w:t>
        </w:r>
        <w:r w:rsidR="0023420F">
          <w:rPr>
            <w:rFonts w:asciiTheme="minorHAnsi" w:eastAsiaTheme="minorEastAsia" w:hAnsiTheme="minorHAnsi" w:cstheme="minorBidi"/>
            <w:bCs w:val="0"/>
            <w:noProof/>
            <w:sz w:val="22"/>
            <w:szCs w:val="22"/>
          </w:rPr>
          <w:tab/>
        </w:r>
        <w:r w:rsidR="0023420F" w:rsidRPr="002E221B">
          <w:rPr>
            <w:rStyle w:val="Hypertextovodkaz"/>
            <w:noProof/>
          </w:rPr>
          <w:t>Dějepis a dějiny umění</w:t>
        </w:r>
        <w:r w:rsidR="0023420F">
          <w:rPr>
            <w:noProof/>
            <w:webHidden/>
          </w:rPr>
          <w:tab/>
        </w:r>
        <w:r w:rsidR="0023420F">
          <w:rPr>
            <w:noProof/>
            <w:webHidden/>
          </w:rPr>
          <w:fldChar w:fldCharType="begin"/>
        </w:r>
        <w:r w:rsidR="0023420F">
          <w:rPr>
            <w:noProof/>
            <w:webHidden/>
          </w:rPr>
          <w:instrText xml:space="preserve"> PAGEREF _Toc209690302 \h </w:instrText>
        </w:r>
        <w:r w:rsidR="0023420F">
          <w:rPr>
            <w:noProof/>
            <w:webHidden/>
          </w:rPr>
        </w:r>
        <w:r w:rsidR="0023420F">
          <w:rPr>
            <w:noProof/>
            <w:webHidden/>
          </w:rPr>
          <w:fldChar w:fldCharType="separate"/>
        </w:r>
        <w:r w:rsidR="0023420F">
          <w:rPr>
            <w:noProof/>
            <w:webHidden/>
          </w:rPr>
          <w:t>32</w:t>
        </w:r>
        <w:r w:rsidR="0023420F">
          <w:rPr>
            <w:noProof/>
            <w:webHidden/>
          </w:rPr>
          <w:fldChar w:fldCharType="end"/>
        </w:r>
      </w:hyperlink>
    </w:p>
    <w:p w14:paraId="57E610AE" w14:textId="0F880BEB" w:rsidR="0023420F" w:rsidRDefault="00FA35C0">
      <w:pPr>
        <w:pStyle w:val="Obsah2"/>
        <w:rPr>
          <w:rFonts w:asciiTheme="minorHAnsi" w:eastAsiaTheme="minorEastAsia" w:hAnsiTheme="minorHAnsi" w:cstheme="minorBidi"/>
          <w:bCs w:val="0"/>
          <w:noProof/>
          <w:sz w:val="22"/>
          <w:szCs w:val="22"/>
        </w:rPr>
      </w:pPr>
      <w:hyperlink w:anchor="_Toc209690303" w:history="1">
        <w:r w:rsidR="0023420F" w:rsidRPr="002E221B">
          <w:rPr>
            <w:rStyle w:val="Hypertextovodkaz"/>
            <w:noProof/>
          </w:rPr>
          <w:t>9.</w:t>
        </w:r>
        <w:r w:rsidR="0023420F">
          <w:rPr>
            <w:rFonts w:asciiTheme="minorHAnsi" w:eastAsiaTheme="minorEastAsia" w:hAnsiTheme="minorHAnsi" w:cstheme="minorBidi"/>
            <w:bCs w:val="0"/>
            <w:noProof/>
            <w:sz w:val="22"/>
            <w:szCs w:val="22"/>
          </w:rPr>
          <w:tab/>
        </w:r>
        <w:r w:rsidR="0023420F" w:rsidRPr="002E221B">
          <w:rPr>
            <w:rStyle w:val="Hypertextovodkaz"/>
            <w:noProof/>
          </w:rPr>
          <w:t>Hospodářský zeměpis</w:t>
        </w:r>
        <w:r w:rsidR="0023420F">
          <w:rPr>
            <w:noProof/>
            <w:webHidden/>
          </w:rPr>
          <w:tab/>
        </w:r>
        <w:r w:rsidR="0023420F">
          <w:rPr>
            <w:noProof/>
            <w:webHidden/>
          </w:rPr>
          <w:fldChar w:fldCharType="begin"/>
        </w:r>
        <w:r w:rsidR="0023420F">
          <w:rPr>
            <w:noProof/>
            <w:webHidden/>
          </w:rPr>
          <w:instrText xml:space="preserve"> PAGEREF _Toc209690303 \h </w:instrText>
        </w:r>
        <w:r w:rsidR="0023420F">
          <w:rPr>
            <w:noProof/>
            <w:webHidden/>
          </w:rPr>
        </w:r>
        <w:r w:rsidR="0023420F">
          <w:rPr>
            <w:noProof/>
            <w:webHidden/>
          </w:rPr>
          <w:fldChar w:fldCharType="separate"/>
        </w:r>
        <w:r w:rsidR="0023420F">
          <w:rPr>
            <w:noProof/>
            <w:webHidden/>
          </w:rPr>
          <w:t>34</w:t>
        </w:r>
        <w:r w:rsidR="0023420F">
          <w:rPr>
            <w:noProof/>
            <w:webHidden/>
          </w:rPr>
          <w:fldChar w:fldCharType="end"/>
        </w:r>
      </w:hyperlink>
    </w:p>
    <w:p w14:paraId="301AD8ED" w14:textId="34DE93DB" w:rsidR="0023420F" w:rsidRDefault="00FA35C0">
      <w:pPr>
        <w:pStyle w:val="Obsah2"/>
        <w:rPr>
          <w:rFonts w:asciiTheme="minorHAnsi" w:eastAsiaTheme="minorEastAsia" w:hAnsiTheme="minorHAnsi" w:cstheme="minorBidi"/>
          <w:bCs w:val="0"/>
          <w:noProof/>
          <w:sz w:val="22"/>
          <w:szCs w:val="22"/>
        </w:rPr>
      </w:pPr>
      <w:hyperlink w:anchor="_Toc209690304" w:history="1">
        <w:r w:rsidR="0023420F" w:rsidRPr="002E221B">
          <w:rPr>
            <w:rStyle w:val="Hypertextovodkaz"/>
            <w:noProof/>
          </w:rPr>
          <w:t>10.</w:t>
        </w:r>
        <w:r w:rsidR="0023420F">
          <w:rPr>
            <w:rFonts w:asciiTheme="minorHAnsi" w:eastAsiaTheme="minorEastAsia" w:hAnsiTheme="minorHAnsi" w:cstheme="minorBidi"/>
            <w:bCs w:val="0"/>
            <w:noProof/>
            <w:sz w:val="22"/>
            <w:szCs w:val="22"/>
          </w:rPr>
          <w:tab/>
        </w:r>
        <w:r w:rsidR="0023420F" w:rsidRPr="002E221B">
          <w:rPr>
            <w:rStyle w:val="Hypertextovodkaz"/>
            <w:noProof/>
          </w:rPr>
          <w:t>Zeměpis cestovního ruchu</w:t>
        </w:r>
        <w:r w:rsidR="0023420F">
          <w:rPr>
            <w:noProof/>
            <w:webHidden/>
          </w:rPr>
          <w:tab/>
        </w:r>
        <w:r w:rsidR="0023420F">
          <w:rPr>
            <w:noProof/>
            <w:webHidden/>
          </w:rPr>
          <w:fldChar w:fldCharType="begin"/>
        </w:r>
        <w:r w:rsidR="0023420F">
          <w:rPr>
            <w:noProof/>
            <w:webHidden/>
          </w:rPr>
          <w:instrText xml:space="preserve"> PAGEREF _Toc209690304 \h </w:instrText>
        </w:r>
        <w:r w:rsidR="0023420F">
          <w:rPr>
            <w:noProof/>
            <w:webHidden/>
          </w:rPr>
        </w:r>
        <w:r w:rsidR="0023420F">
          <w:rPr>
            <w:noProof/>
            <w:webHidden/>
          </w:rPr>
          <w:fldChar w:fldCharType="separate"/>
        </w:r>
        <w:r w:rsidR="0023420F">
          <w:rPr>
            <w:noProof/>
            <w:webHidden/>
          </w:rPr>
          <w:t>36</w:t>
        </w:r>
        <w:r w:rsidR="0023420F">
          <w:rPr>
            <w:noProof/>
            <w:webHidden/>
          </w:rPr>
          <w:fldChar w:fldCharType="end"/>
        </w:r>
      </w:hyperlink>
    </w:p>
    <w:p w14:paraId="1100BD4A" w14:textId="11412D1F" w:rsidR="0023420F" w:rsidRDefault="00FA35C0">
      <w:pPr>
        <w:pStyle w:val="Obsah2"/>
        <w:rPr>
          <w:rFonts w:asciiTheme="minorHAnsi" w:eastAsiaTheme="minorEastAsia" w:hAnsiTheme="minorHAnsi" w:cstheme="minorBidi"/>
          <w:bCs w:val="0"/>
          <w:noProof/>
          <w:sz w:val="22"/>
          <w:szCs w:val="22"/>
        </w:rPr>
      </w:pPr>
      <w:hyperlink w:anchor="_Toc209690305" w:history="1">
        <w:r w:rsidR="0023420F" w:rsidRPr="002E221B">
          <w:rPr>
            <w:rStyle w:val="Hypertextovodkaz"/>
            <w:noProof/>
          </w:rPr>
          <w:t>11.</w:t>
        </w:r>
        <w:r w:rsidR="0023420F">
          <w:rPr>
            <w:rFonts w:asciiTheme="minorHAnsi" w:eastAsiaTheme="minorEastAsia" w:hAnsiTheme="minorHAnsi" w:cstheme="minorBidi"/>
            <w:bCs w:val="0"/>
            <w:noProof/>
            <w:sz w:val="22"/>
            <w:szCs w:val="22"/>
          </w:rPr>
          <w:tab/>
        </w:r>
        <w:r w:rsidR="0023420F" w:rsidRPr="002E221B">
          <w:rPr>
            <w:rStyle w:val="Hypertextovodkaz"/>
            <w:noProof/>
          </w:rPr>
          <w:t>Matematika</w:t>
        </w:r>
        <w:r w:rsidR="0023420F">
          <w:rPr>
            <w:noProof/>
            <w:webHidden/>
          </w:rPr>
          <w:tab/>
        </w:r>
        <w:r w:rsidR="0023420F">
          <w:rPr>
            <w:noProof/>
            <w:webHidden/>
          </w:rPr>
          <w:fldChar w:fldCharType="begin"/>
        </w:r>
        <w:r w:rsidR="0023420F">
          <w:rPr>
            <w:noProof/>
            <w:webHidden/>
          </w:rPr>
          <w:instrText xml:space="preserve"> PAGEREF _Toc209690305 \h </w:instrText>
        </w:r>
        <w:r w:rsidR="0023420F">
          <w:rPr>
            <w:noProof/>
            <w:webHidden/>
          </w:rPr>
        </w:r>
        <w:r w:rsidR="0023420F">
          <w:rPr>
            <w:noProof/>
            <w:webHidden/>
          </w:rPr>
          <w:fldChar w:fldCharType="separate"/>
        </w:r>
        <w:r w:rsidR="0023420F">
          <w:rPr>
            <w:noProof/>
            <w:webHidden/>
          </w:rPr>
          <w:t>39</w:t>
        </w:r>
        <w:r w:rsidR="0023420F">
          <w:rPr>
            <w:noProof/>
            <w:webHidden/>
          </w:rPr>
          <w:fldChar w:fldCharType="end"/>
        </w:r>
      </w:hyperlink>
    </w:p>
    <w:p w14:paraId="646A7468" w14:textId="076A6C88" w:rsidR="0023420F" w:rsidRDefault="00FA35C0">
      <w:pPr>
        <w:pStyle w:val="Obsah2"/>
        <w:rPr>
          <w:rFonts w:asciiTheme="minorHAnsi" w:eastAsiaTheme="minorEastAsia" w:hAnsiTheme="minorHAnsi" w:cstheme="minorBidi"/>
          <w:bCs w:val="0"/>
          <w:noProof/>
          <w:sz w:val="22"/>
          <w:szCs w:val="22"/>
        </w:rPr>
      </w:pPr>
      <w:hyperlink w:anchor="_Toc209690306" w:history="1">
        <w:r w:rsidR="0023420F" w:rsidRPr="002E221B">
          <w:rPr>
            <w:rStyle w:val="Hypertextovodkaz"/>
            <w:noProof/>
          </w:rPr>
          <w:t>12.</w:t>
        </w:r>
        <w:r w:rsidR="0023420F">
          <w:rPr>
            <w:rFonts w:asciiTheme="minorHAnsi" w:eastAsiaTheme="minorEastAsia" w:hAnsiTheme="minorHAnsi" w:cstheme="minorBidi"/>
            <w:bCs w:val="0"/>
            <w:noProof/>
            <w:sz w:val="22"/>
            <w:szCs w:val="22"/>
          </w:rPr>
          <w:tab/>
        </w:r>
        <w:r w:rsidR="0023420F" w:rsidRPr="002E221B">
          <w:rPr>
            <w:rStyle w:val="Hypertextovodkaz"/>
            <w:noProof/>
          </w:rPr>
          <w:t>Fyzika</w:t>
        </w:r>
        <w:r w:rsidR="0023420F">
          <w:rPr>
            <w:noProof/>
            <w:webHidden/>
          </w:rPr>
          <w:tab/>
        </w:r>
        <w:r w:rsidR="0023420F">
          <w:rPr>
            <w:noProof/>
            <w:webHidden/>
          </w:rPr>
          <w:fldChar w:fldCharType="begin"/>
        </w:r>
        <w:r w:rsidR="0023420F">
          <w:rPr>
            <w:noProof/>
            <w:webHidden/>
          </w:rPr>
          <w:instrText xml:space="preserve"> PAGEREF _Toc209690306 \h </w:instrText>
        </w:r>
        <w:r w:rsidR="0023420F">
          <w:rPr>
            <w:noProof/>
            <w:webHidden/>
          </w:rPr>
        </w:r>
        <w:r w:rsidR="0023420F">
          <w:rPr>
            <w:noProof/>
            <w:webHidden/>
          </w:rPr>
          <w:fldChar w:fldCharType="separate"/>
        </w:r>
        <w:r w:rsidR="0023420F">
          <w:rPr>
            <w:noProof/>
            <w:webHidden/>
          </w:rPr>
          <w:t>47</w:t>
        </w:r>
        <w:r w:rsidR="0023420F">
          <w:rPr>
            <w:noProof/>
            <w:webHidden/>
          </w:rPr>
          <w:fldChar w:fldCharType="end"/>
        </w:r>
      </w:hyperlink>
    </w:p>
    <w:p w14:paraId="6300A048" w14:textId="7B0A0C1F" w:rsidR="0023420F" w:rsidRDefault="00FA35C0">
      <w:pPr>
        <w:pStyle w:val="Obsah2"/>
        <w:rPr>
          <w:rFonts w:asciiTheme="minorHAnsi" w:eastAsiaTheme="minorEastAsia" w:hAnsiTheme="minorHAnsi" w:cstheme="minorBidi"/>
          <w:bCs w:val="0"/>
          <w:noProof/>
          <w:sz w:val="22"/>
          <w:szCs w:val="22"/>
        </w:rPr>
      </w:pPr>
      <w:hyperlink w:anchor="_Toc209690307" w:history="1">
        <w:r w:rsidR="0023420F" w:rsidRPr="002E221B">
          <w:rPr>
            <w:rStyle w:val="Hypertextovodkaz"/>
            <w:noProof/>
          </w:rPr>
          <w:t>13.</w:t>
        </w:r>
        <w:r w:rsidR="0023420F">
          <w:rPr>
            <w:rFonts w:asciiTheme="minorHAnsi" w:eastAsiaTheme="minorEastAsia" w:hAnsiTheme="minorHAnsi" w:cstheme="minorBidi"/>
            <w:bCs w:val="0"/>
            <w:noProof/>
            <w:sz w:val="22"/>
            <w:szCs w:val="22"/>
          </w:rPr>
          <w:tab/>
        </w:r>
        <w:r w:rsidR="0023420F" w:rsidRPr="002E221B">
          <w:rPr>
            <w:rStyle w:val="Hypertextovodkaz"/>
            <w:noProof/>
          </w:rPr>
          <w:t>Chemie</w:t>
        </w:r>
        <w:r w:rsidR="0023420F">
          <w:rPr>
            <w:noProof/>
            <w:webHidden/>
          </w:rPr>
          <w:tab/>
        </w:r>
        <w:r w:rsidR="0023420F">
          <w:rPr>
            <w:noProof/>
            <w:webHidden/>
          </w:rPr>
          <w:fldChar w:fldCharType="begin"/>
        </w:r>
        <w:r w:rsidR="0023420F">
          <w:rPr>
            <w:noProof/>
            <w:webHidden/>
          </w:rPr>
          <w:instrText xml:space="preserve"> PAGEREF _Toc209690307 \h </w:instrText>
        </w:r>
        <w:r w:rsidR="0023420F">
          <w:rPr>
            <w:noProof/>
            <w:webHidden/>
          </w:rPr>
        </w:r>
        <w:r w:rsidR="0023420F">
          <w:rPr>
            <w:noProof/>
            <w:webHidden/>
          </w:rPr>
          <w:fldChar w:fldCharType="separate"/>
        </w:r>
        <w:r w:rsidR="0023420F">
          <w:rPr>
            <w:noProof/>
            <w:webHidden/>
          </w:rPr>
          <w:t>48</w:t>
        </w:r>
        <w:r w:rsidR="0023420F">
          <w:rPr>
            <w:noProof/>
            <w:webHidden/>
          </w:rPr>
          <w:fldChar w:fldCharType="end"/>
        </w:r>
      </w:hyperlink>
    </w:p>
    <w:p w14:paraId="2A11D694" w14:textId="48462FEF" w:rsidR="0023420F" w:rsidRDefault="00FA35C0">
      <w:pPr>
        <w:pStyle w:val="Obsah2"/>
        <w:rPr>
          <w:rFonts w:asciiTheme="minorHAnsi" w:eastAsiaTheme="minorEastAsia" w:hAnsiTheme="minorHAnsi" w:cstheme="minorBidi"/>
          <w:bCs w:val="0"/>
          <w:noProof/>
          <w:sz w:val="22"/>
          <w:szCs w:val="22"/>
        </w:rPr>
      </w:pPr>
      <w:hyperlink w:anchor="_Toc209690308" w:history="1">
        <w:r w:rsidR="0023420F" w:rsidRPr="002E221B">
          <w:rPr>
            <w:rStyle w:val="Hypertextovodkaz"/>
            <w:noProof/>
          </w:rPr>
          <w:t>14.</w:t>
        </w:r>
        <w:r w:rsidR="0023420F">
          <w:rPr>
            <w:rFonts w:asciiTheme="minorHAnsi" w:eastAsiaTheme="minorEastAsia" w:hAnsiTheme="minorHAnsi" w:cstheme="minorBidi"/>
            <w:bCs w:val="0"/>
            <w:noProof/>
            <w:sz w:val="22"/>
            <w:szCs w:val="22"/>
          </w:rPr>
          <w:tab/>
        </w:r>
        <w:r w:rsidR="0023420F" w:rsidRPr="002E221B">
          <w:rPr>
            <w:rStyle w:val="Hypertextovodkaz"/>
            <w:noProof/>
          </w:rPr>
          <w:t>Biologie</w:t>
        </w:r>
        <w:r w:rsidR="0023420F">
          <w:rPr>
            <w:noProof/>
            <w:webHidden/>
          </w:rPr>
          <w:tab/>
        </w:r>
        <w:r w:rsidR="0023420F">
          <w:rPr>
            <w:noProof/>
            <w:webHidden/>
          </w:rPr>
          <w:fldChar w:fldCharType="begin"/>
        </w:r>
        <w:r w:rsidR="0023420F">
          <w:rPr>
            <w:noProof/>
            <w:webHidden/>
          </w:rPr>
          <w:instrText xml:space="preserve"> PAGEREF _Toc209690308 \h </w:instrText>
        </w:r>
        <w:r w:rsidR="0023420F">
          <w:rPr>
            <w:noProof/>
            <w:webHidden/>
          </w:rPr>
        </w:r>
        <w:r w:rsidR="0023420F">
          <w:rPr>
            <w:noProof/>
            <w:webHidden/>
          </w:rPr>
          <w:fldChar w:fldCharType="separate"/>
        </w:r>
        <w:r w:rsidR="0023420F">
          <w:rPr>
            <w:noProof/>
            <w:webHidden/>
          </w:rPr>
          <w:t>49</w:t>
        </w:r>
        <w:r w:rsidR="0023420F">
          <w:rPr>
            <w:noProof/>
            <w:webHidden/>
          </w:rPr>
          <w:fldChar w:fldCharType="end"/>
        </w:r>
      </w:hyperlink>
    </w:p>
    <w:p w14:paraId="0961BF3D" w14:textId="3854071F" w:rsidR="0023420F" w:rsidRDefault="00FA35C0">
      <w:pPr>
        <w:pStyle w:val="Obsah2"/>
        <w:rPr>
          <w:rFonts w:asciiTheme="minorHAnsi" w:eastAsiaTheme="minorEastAsia" w:hAnsiTheme="minorHAnsi" w:cstheme="minorBidi"/>
          <w:bCs w:val="0"/>
          <w:noProof/>
          <w:sz w:val="22"/>
          <w:szCs w:val="22"/>
        </w:rPr>
      </w:pPr>
      <w:hyperlink w:anchor="_Toc209690309" w:history="1">
        <w:r w:rsidR="0023420F" w:rsidRPr="002E221B">
          <w:rPr>
            <w:rStyle w:val="Hypertextovodkaz"/>
            <w:noProof/>
          </w:rPr>
          <w:t>15.</w:t>
        </w:r>
        <w:r w:rsidR="0023420F">
          <w:rPr>
            <w:rFonts w:asciiTheme="minorHAnsi" w:eastAsiaTheme="minorEastAsia" w:hAnsiTheme="minorHAnsi" w:cstheme="minorBidi"/>
            <w:bCs w:val="0"/>
            <w:noProof/>
            <w:sz w:val="22"/>
            <w:szCs w:val="22"/>
          </w:rPr>
          <w:tab/>
        </w:r>
        <w:r w:rsidR="0023420F" w:rsidRPr="002E221B">
          <w:rPr>
            <w:rStyle w:val="Hypertextovodkaz"/>
            <w:noProof/>
          </w:rPr>
          <w:t>Ekonomika</w:t>
        </w:r>
        <w:r w:rsidR="0023420F">
          <w:rPr>
            <w:noProof/>
            <w:webHidden/>
          </w:rPr>
          <w:tab/>
        </w:r>
        <w:r w:rsidR="0023420F">
          <w:rPr>
            <w:noProof/>
            <w:webHidden/>
          </w:rPr>
          <w:fldChar w:fldCharType="begin"/>
        </w:r>
        <w:r w:rsidR="0023420F">
          <w:rPr>
            <w:noProof/>
            <w:webHidden/>
          </w:rPr>
          <w:instrText xml:space="preserve"> PAGEREF _Toc209690309 \h </w:instrText>
        </w:r>
        <w:r w:rsidR="0023420F">
          <w:rPr>
            <w:noProof/>
            <w:webHidden/>
          </w:rPr>
        </w:r>
        <w:r w:rsidR="0023420F">
          <w:rPr>
            <w:noProof/>
            <w:webHidden/>
          </w:rPr>
          <w:fldChar w:fldCharType="separate"/>
        </w:r>
        <w:r w:rsidR="0023420F">
          <w:rPr>
            <w:noProof/>
            <w:webHidden/>
          </w:rPr>
          <w:t>50</w:t>
        </w:r>
        <w:r w:rsidR="0023420F">
          <w:rPr>
            <w:noProof/>
            <w:webHidden/>
          </w:rPr>
          <w:fldChar w:fldCharType="end"/>
        </w:r>
      </w:hyperlink>
    </w:p>
    <w:p w14:paraId="05F247FA" w14:textId="421D711C" w:rsidR="0023420F" w:rsidRDefault="00FA35C0">
      <w:pPr>
        <w:pStyle w:val="Obsah2"/>
        <w:rPr>
          <w:rFonts w:asciiTheme="minorHAnsi" w:eastAsiaTheme="minorEastAsia" w:hAnsiTheme="minorHAnsi" w:cstheme="minorBidi"/>
          <w:bCs w:val="0"/>
          <w:noProof/>
          <w:sz w:val="22"/>
          <w:szCs w:val="22"/>
        </w:rPr>
      </w:pPr>
      <w:hyperlink w:anchor="_Toc209690310" w:history="1">
        <w:r w:rsidR="0023420F" w:rsidRPr="002E221B">
          <w:rPr>
            <w:rStyle w:val="Hypertextovodkaz"/>
            <w:noProof/>
          </w:rPr>
          <w:t>16.</w:t>
        </w:r>
        <w:r w:rsidR="0023420F">
          <w:rPr>
            <w:rFonts w:asciiTheme="minorHAnsi" w:eastAsiaTheme="minorEastAsia" w:hAnsiTheme="minorHAnsi" w:cstheme="minorBidi"/>
            <w:bCs w:val="0"/>
            <w:noProof/>
            <w:sz w:val="22"/>
            <w:szCs w:val="22"/>
          </w:rPr>
          <w:tab/>
        </w:r>
        <w:r w:rsidR="0023420F" w:rsidRPr="002E221B">
          <w:rPr>
            <w:rStyle w:val="Hypertextovodkaz"/>
            <w:noProof/>
          </w:rPr>
          <w:t>Evropská unie</w:t>
        </w:r>
        <w:r w:rsidR="0023420F">
          <w:rPr>
            <w:noProof/>
            <w:webHidden/>
          </w:rPr>
          <w:tab/>
        </w:r>
        <w:r w:rsidR="0023420F">
          <w:rPr>
            <w:noProof/>
            <w:webHidden/>
          </w:rPr>
          <w:fldChar w:fldCharType="begin"/>
        </w:r>
        <w:r w:rsidR="0023420F">
          <w:rPr>
            <w:noProof/>
            <w:webHidden/>
          </w:rPr>
          <w:instrText xml:space="preserve"> PAGEREF _Toc209690310 \h </w:instrText>
        </w:r>
        <w:r w:rsidR="0023420F">
          <w:rPr>
            <w:noProof/>
            <w:webHidden/>
          </w:rPr>
        </w:r>
        <w:r w:rsidR="0023420F">
          <w:rPr>
            <w:noProof/>
            <w:webHidden/>
          </w:rPr>
          <w:fldChar w:fldCharType="separate"/>
        </w:r>
        <w:r w:rsidR="0023420F">
          <w:rPr>
            <w:noProof/>
            <w:webHidden/>
          </w:rPr>
          <w:t>53</w:t>
        </w:r>
        <w:r w:rsidR="0023420F">
          <w:rPr>
            <w:noProof/>
            <w:webHidden/>
          </w:rPr>
          <w:fldChar w:fldCharType="end"/>
        </w:r>
      </w:hyperlink>
    </w:p>
    <w:p w14:paraId="3ABFF9DE" w14:textId="558192D7" w:rsidR="0023420F" w:rsidRDefault="00FA35C0">
      <w:pPr>
        <w:pStyle w:val="Obsah2"/>
        <w:rPr>
          <w:rFonts w:asciiTheme="minorHAnsi" w:eastAsiaTheme="minorEastAsia" w:hAnsiTheme="minorHAnsi" w:cstheme="minorBidi"/>
          <w:bCs w:val="0"/>
          <w:noProof/>
          <w:sz w:val="22"/>
          <w:szCs w:val="22"/>
        </w:rPr>
      </w:pPr>
      <w:hyperlink w:anchor="_Toc209690311" w:history="1">
        <w:r w:rsidR="0023420F" w:rsidRPr="002E221B">
          <w:rPr>
            <w:rStyle w:val="Hypertextovodkaz"/>
            <w:noProof/>
          </w:rPr>
          <w:t>17.</w:t>
        </w:r>
        <w:r w:rsidR="0023420F">
          <w:rPr>
            <w:rFonts w:asciiTheme="minorHAnsi" w:eastAsiaTheme="minorEastAsia" w:hAnsiTheme="minorHAnsi" w:cstheme="minorBidi"/>
            <w:bCs w:val="0"/>
            <w:noProof/>
            <w:sz w:val="22"/>
            <w:szCs w:val="22"/>
          </w:rPr>
          <w:tab/>
        </w:r>
        <w:r w:rsidR="0023420F" w:rsidRPr="002E221B">
          <w:rPr>
            <w:rStyle w:val="Hypertextovodkaz"/>
            <w:noProof/>
          </w:rPr>
          <w:t>Mezinárodní podnikání a marketing</w:t>
        </w:r>
        <w:r w:rsidR="0023420F">
          <w:rPr>
            <w:noProof/>
            <w:webHidden/>
          </w:rPr>
          <w:tab/>
        </w:r>
        <w:r w:rsidR="0023420F">
          <w:rPr>
            <w:noProof/>
            <w:webHidden/>
          </w:rPr>
          <w:fldChar w:fldCharType="begin"/>
        </w:r>
        <w:r w:rsidR="0023420F">
          <w:rPr>
            <w:noProof/>
            <w:webHidden/>
          </w:rPr>
          <w:instrText xml:space="preserve"> PAGEREF _Toc209690311 \h </w:instrText>
        </w:r>
        <w:r w:rsidR="0023420F">
          <w:rPr>
            <w:noProof/>
            <w:webHidden/>
          </w:rPr>
        </w:r>
        <w:r w:rsidR="0023420F">
          <w:rPr>
            <w:noProof/>
            <w:webHidden/>
          </w:rPr>
          <w:fldChar w:fldCharType="separate"/>
        </w:r>
        <w:r w:rsidR="0023420F">
          <w:rPr>
            <w:noProof/>
            <w:webHidden/>
          </w:rPr>
          <w:t>54</w:t>
        </w:r>
        <w:r w:rsidR="0023420F">
          <w:rPr>
            <w:noProof/>
            <w:webHidden/>
          </w:rPr>
          <w:fldChar w:fldCharType="end"/>
        </w:r>
      </w:hyperlink>
    </w:p>
    <w:p w14:paraId="71E18E64" w14:textId="14BF2147" w:rsidR="0023420F" w:rsidRDefault="00FA35C0">
      <w:pPr>
        <w:pStyle w:val="Obsah2"/>
        <w:rPr>
          <w:rFonts w:asciiTheme="minorHAnsi" w:eastAsiaTheme="minorEastAsia" w:hAnsiTheme="minorHAnsi" w:cstheme="minorBidi"/>
          <w:bCs w:val="0"/>
          <w:noProof/>
          <w:sz w:val="22"/>
          <w:szCs w:val="22"/>
        </w:rPr>
      </w:pPr>
      <w:hyperlink w:anchor="_Toc209690312" w:history="1">
        <w:r w:rsidR="0023420F" w:rsidRPr="002E221B">
          <w:rPr>
            <w:rStyle w:val="Hypertextovodkaz"/>
            <w:noProof/>
          </w:rPr>
          <w:t>18.</w:t>
        </w:r>
        <w:r w:rsidR="0023420F">
          <w:rPr>
            <w:rFonts w:asciiTheme="minorHAnsi" w:eastAsiaTheme="minorEastAsia" w:hAnsiTheme="minorHAnsi" w:cstheme="minorBidi"/>
            <w:bCs w:val="0"/>
            <w:noProof/>
            <w:sz w:val="22"/>
            <w:szCs w:val="22"/>
          </w:rPr>
          <w:tab/>
        </w:r>
        <w:r w:rsidR="0023420F" w:rsidRPr="002E221B">
          <w:rPr>
            <w:rStyle w:val="Hypertextovodkaz"/>
            <w:noProof/>
          </w:rPr>
          <w:t>Účetnictví</w:t>
        </w:r>
        <w:r w:rsidR="0023420F">
          <w:rPr>
            <w:noProof/>
            <w:webHidden/>
          </w:rPr>
          <w:tab/>
        </w:r>
        <w:r w:rsidR="0023420F">
          <w:rPr>
            <w:noProof/>
            <w:webHidden/>
          </w:rPr>
          <w:fldChar w:fldCharType="begin"/>
        </w:r>
        <w:r w:rsidR="0023420F">
          <w:rPr>
            <w:noProof/>
            <w:webHidden/>
          </w:rPr>
          <w:instrText xml:space="preserve"> PAGEREF _Toc209690312 \h </w:instrText>
        </w:r>
        <w:r w:rsidR="0023420F">
          <w:rPr>
            <w:noProof/>
            <w:webHidden/>
          </w:rPr>
        </w:r>
        <w:r w:rsidR="0023420F">
          <w:rPr>
            <w:noProof/>
            <w:webHidden/>
          </w:rPr>
          <w:fldChar w:fldCharType="separate"/>
        </w:r>
        <w:r w:rsidR="0023420F">
          <w:rPr>
            <w:noProof/>
            <w:webHidden/>
          </w:rPr>
          <w:t>55</w:t>
        </w:r>
        <w:r w:rsidR="0023420F">
          <w:rPr>
            <w:noProof/>
            <w:webHidden/>
          </w:rPr>
          <w:fldChar w:fldCharType="end"/>
        </w:r>
      </w:hyperlink>
    </w:p>
    <w:p w14:paraId="75207CE0" w14:textId="758B2362" w:rsidR="0023420F" w:rsidRDefault="00FA35C0">
      <w:pPr>
        <w:pStyle w:val="Obsah2"/>
        <w:rPr>
          <w:rFonts w:asciiTheme="minorHAnsi" w:eastAsiaTheme="minorEastAsia" w:hAnsiTheme="minorHAnsi" w:cstheme="minorBidi"/>
          <w:bCs w:val="0"/>
          <w:noProof/>
          <w:sz w:val="22"/>
          <w:szCs w:val="22"/>
        </w:rPr>
      </w:pPr>
      <w:hyperlink w:anchor="_Toc209690313" w:history="1">
        <w:r w:rsidR="0023420F" w:rsidRPr="002E221B">
          <w:rPr>
            <w:rStyle w:val="Hypertextovodkaz"/>
            <w:noProof/>
          </w:rPr>
          <w:t>19.</w:t>
        </w:r>
        <w:r w:rsidR="0023420F">
          <w:rPr>
            <w:rFonts w:asciiTheme="minorHAnsi" w:eastAsiaTheme="minorEastAsia" w:hAnsiTheme="minorHAnsi" w:cstheme="minorBidi"/>
            <w:bCs w:val="0"/>
            <w:noProof/>
            <w:sz w:val="22"/>
            <w:szCs w:val="22"/>
          </w:rPr>
          <w:tab/>
        </w:r>
        <w:r w:rsidR="0023420F" w:rsidRPr="002E221B">
          <w:rPr>
            <w:rStyle w:val="Hypertextovodkaz"/>
            <w:noProof/>
          </w:rPr>
          <w:t>Finanční řízení podniku</w:t>
        </w:r>
        <w:r w:rsidR="0023420F">
          <w:rPr>
            <w:noProof/>
            <w:webHidden/>
          </w:rPr>
          <w:tab/>
        </w:r>
        <w:r w:rsidR="0023420F">
          <w:rPr>
            <w:noProof/>
            <w:webHidden/>
          </w:rPr>
          <w:fldChar w:fldCharType="begin"/>
        </w:r>
        <w:r w:rsidR="0023420F">
          <w:rPr>
            <w:noProof/>
            <w:webHidden/>
          </w:rPr>
          <w:instrText xml:space="preserve"> PAGEREF _Toc209690313 \h </w:instrText>
        </w:r>
        <w:r w:rsidR="0023420F">
          <w:rPr>
            <w:noProof/>
            <w:webHidden/>
          </w:rPr>
        </w:r>
        <w:r w:rsidR="0023420F">
          <w:rPr>
            <w:noProof/>
            <w:webHidden/>
          </w:rPr>
          <w:fldChar w:fldCharType="separate"/>
        </w:r>
        <w:r w:rsidR="0023420F">
          <w:rPr>
            <w:noProof/>
            <w:webHidden/>
          </w:rPr>
          <w:t>61</w:t>
        </w:r>
        <w:r w:rsidR="0023420F">
          <w:rPr>
            <w:noProof/>
            <w:webHidden/>
          </w:rPr>
          <w:fldChar w:fldCharType="end"/>
        </w:r>
      </w:hyperlink>
    </w:p>
    <w:p w14:paraId="7A63829A" w14:textId="08E46E4C" w:rsidR="0023420F" w:rsidRDefault="00FA35C0">
      <w:pPr>
        <w:pStyle w:val="Obsah2"/>
        <w:rPr>
          <w:rFonts w:asciiTheme="minorHAnsi" w:eastAsiaTheme="minorEastAsia" w:hAnsiTheme="minorHAnsi" w:cstheme="minorBidi"/>
          <w:bCs w:val="0"/>
          <w:noProof/>
          <w:sz w:val="22"/>
          <w:szCs w:val="22"/>
        </w:rPr>
      </w:pPr>
      <w:hyperlink w:anchor="_Toc209690314" w:history="1">
        <w:r w:rsidR="0023420F" w:rsidRPr="002E221B">
          <w:rPr>
            <w:rStyle w:val="Hypertextovodkaz"/>
            <w:noProof/>
          </w:rPr>
          <w:t>20.</w:t>
        </w:r>
        <w:r w:rsidR="0023420F">
          <w:rPr>
            <w:rFonts w:asciiTheme="minorHAnsi" w:eastAsiaTheme="minorEastAsia" w:hAnsiTheme="minorHAnsi" w:cstheme="minorBidi"/>
            <w:bCs w:val="0"/>
            <w:noProof/>
            <w:sz w:val="22"/>
            <w:szCs w:val="22"/>
          </w:rPr>
          <w:tab/>
        </w:r>
        <w:r w:rsidR="0023420F" w:rsidRPr="002E221B">
          <w:rPr>
            <w:rStyle w:val="Hypertextovodkaz"/>
            <w:noProof/>
          </w:rPr>
          <w:t>Informační technologie</w:t>
        </w:r>
        <w:r w:rsidR="0023420F">
          <w:rPr>
            <w:noProof/>
            <w:webHidden/>
          </w:rPr>
          <w:tab/>
        </w:r>
        <w:r w:rsidR="0023420F">
          <w:rPr>
            <w:noProof/>
            <w:webHidden/>
          </w:rPr>
          <w:fldChar w:fldCharType="begin"/>
        </w:r>
        <w:r w:rsidR="0023420F">
          <w:rPr>
            <w:noProof/>
            <w:webHidden/>
          </w:rPr>
          <w:instrText xml:space="preserve"> PAGEREF _Toc209690314 \h </w:instrText>
        </w:r>
        <w:r w:rsidR="0023420F">
          <w:rPr>
            <w:noProof/>
            <w:webHidden/>
          </w:rPr>
        </w:r>
        <w:r w:rsidR="0023420F">
          <w:rPr>
            <w:noProof/>
            <w:webHidden/>
          </w:rPr>
          <w:fldChar w:fldCharType="separate"/>
        </w:r>
        <w:r w:rsidR="0023420F">
          <w:rPr>
            <w:noProof/>
            <w:webHidden/>
          </w:rPr>
          <w:t>62</w:t>
        </w:r>
        <w:r w:rsidR="0023420F">
          <w:rPr>
            <w:noProof/>
            <w:webHidden/>
          </w:rPr>
          <w:fldChar w:fldCharType="end"/>
        </w:r>
      </w:hyperlink>
    </w:p>
    <w:p w14:paraId="56963712" w14:textId="68C3FCCB" w:rsidR="0023420F" w:rsidRDefault="00FA35C0">
      <w:pPr>
        <w:pStyle w:val="Obsah2"/>
        <w:rPr>
          <w:rFonts w:asciiTheme="minorHAnsi" w:eastAsiaTheme="minorEastAsia" w:hAnsiTheme="minorHAnsi" w:cstheme="minorBidi"/>
          <w:bCs w:val="0"/>
          <w:noProof/>
          <w:sz w:val="22"/>
          <w:szCs w:val="22"/>
        </w:rPr>
      </w:pPr>
      <w:hyperlink w:anchor="_Toc209690315" w:history="1">
        <w:r w:rsidR="0023420F" w:rsidRPr="002E221B">
          <w:rPr>
            <w:rStyle w:val="Hypertextovodkaz"/>
            <w:noProof/>
          </w:rPr>
          <w:t>21.</w:t>
        </w:r>
        <w:r w:rsidR="0023420F">
          <w:rPr>
            <w:rFonts w:asciiTheme="minorHAnsi" w:eastAsiaTheme="minorEastAsia" w:hAnsiTheme="minorHAnsi" w:cstheme="minorBidi"/>
            <w:bCs w:val="0"/>
            <w:noProof/>
            <w:sz w:val="22"/>
            <w:szCs w:val="22"/>
          </w:rPr>
          <w:tab/>
        </w:r>
        <w:r w:rsidR="0023420F" w:rsidRPr="002E221B">
          <w:rPr>
            <w:rStyle w:val="Hypertextovodkaz"/>
            <w:noProof/>
          </w:rPr>
          <w:t>Písemná a elektronická komunikace</w:t>
        </w:r>
        <w:r w:rsidR="0023420F">
          <w:rPr>
            <w:noProof/>
            <w:webHidden/>
          </w:rPr>
          <w:tab/>
        </w:r>
        <w:r w:rsidR="0023420F">
          <w:rPr>
            <w:noProof/>
            <w:webHidden/>
          </w:rPr>
          <w:fldChar w:fldCharType="begin"/>
        </w:r>
        <w:r w:rsidR="0023420F">
          <w:rPr>
            <w:noProof/>
            <w:webHidden/>
          </w:rPr>
          <w:instrText xml:space="preserve"> PAGEREF _Toc209690315 \h </w:instrText>
        </w:r>
        <w:r w:rsidR="0023420F">
          <w:rPr>
            <w:noProof/>
            <w:webHidden/>
          </w:rPr>
        </w:r>
        <w:r w:rsidR="0023420F">
          <w:rPr>
            <w:noProof/>
            <w:webHidden/>
          </w:rPr>
          <w:fldChar w:fldCharType="separate"/>
        </w:r>
        <w:r w:rsidR="0023420F">
          <w:rPr>
            <w:noProof/>
            <w:webHidden/>
          </w:rPr>
          <w:t>66</w:t>
        </w:r>
        <w:r w:rsidR="0023420F">
          <w:rPr>
            <w:noProof/>
            <w:webHidden/>
          </w:rPr>
          <w:fldChar w:fldCharType="end"/>
        </w:r>
      </w:hyperlink>
    </w:p>
    <w:p w14:paraId="5BCB8162" w14:textId="60C6CCE0" w:rsidR="0023420F" w:rsidRDefault="00FA35C0">
      <w:pPr>
        <w:pStyle w:val="Obsah2"/>
        <w:rPr>
          <w:rFonts w:asciiTheme="minorHAnsi" w:eastAsiaTheme="minorEastAsia" w:hAnsiTheme="minorHAnsi" w:cstheme="minorBidi"/>
          <w:bCs w:val="0"/>
          <w:noProof/>
          <w:sz w:val="22"/>
          <w:szCs w:val="22"/>
        </w:rPr>
      </w:pPr>
      <w:hyperlink w:anchor="_Toc209690316" w:history="1">
        <w:r w:rsidR="0023420F" w:rsidRPr="002E221B">
          <w:rPr>
            <w:rStyle w:val="Hypertextovodkaz"/>
            <w:noProof/>
          </w:rPr>
          <w:t>22.</w:t>
        </w:r>
        <w:r w:rsidR="0023420F">
          <w:rPr>
            <w:rFonts w:asciiTheme="minorHAnsi" w:eastAsiaTheme="minorEastAsia" w:hAnsiTheme="minorHAnsi" w:cstheme="minorBidi"/>
            <w:bCs w:val="0"/>
            <w:noProof/>
            <w:sz w:val="22"/>
            <w:szCs w:val="22"/>
          </w:rPr>
          <w:tab/>
        </w:r>
        <w:r w:rsidR="0023420F" w:rsidRPr="002E221B">
          <w:rPr>
            <w:rStyle w:val="Hypertextovodkaz"/>
            <w:noProof/>
          </w:rPr>
          <w:t>Právo</w:t>
        </w:r>
        <w:r w:rsidR="0023420F">
          <w:rPr>
            <w:noProof/>
            <w:webHidden/>
          </w:rPr>
          <w:tab/>
        </w:r>
        <w:r w:rsidR="0023420F">
          <w:rPr>
            <w:noProof/>
            <w:webHidden/>
          </w:rPr>
          <w:fldChar w:fldCharType="begin"/>
        </w:r>
        <w:r w:rsidR="0023420F">
          <w:rPr>
            <w:noProof/>
            <w:webHidden/>
          </w:rPr>
          <w:instrText xml:space="preserve"> PAGEREF _Toc209690316 \h </w:instrText>
        </w:r>
        <w:r w:rsidR="0023420F">
          <w:rPr>
            <w:noProof/>
            <w:webHidden/>
          </w:rPr>
        </w:r>
        <w:r w:rsidR="0023420F">
          <w:rPr>
            <w:noProof/>
            <w:webHidden/>
          </w:rPr>
          <w:fldChar w:fldCharType="separate"/>
        </w:r>
        <w:r w:rsidR="0023420F">
          <w:rPr>
            <w:noProof/>
            <w:webHidden/>
          </w:rPr>
          <w:t>70</w:t>
        </w:r>
        <w:r w:rsidR="0023420F">
          <w:rPr>
            <w:noProof/>
            <w:webHidden/>
          </w:rPr>
          <w:fldChar w:fldCharType="end"/>
        </w:r>
      </w:hyperlink>
    </w:p>
    <w:p w14:paraId="292F7042" w14:textId="7EBE56B4" w:rsidR="0023420F" w:rsidRDefault="00FA35C0">
      <w:pPr>
        <w:pStyle w:val="Obsah2"/>
        <w:rPr>
          <w:rFonts w:asciiTheme="minorHAnsi" w:eastAsiaTheme="minorEastAsia" w:hAnsiTheme="minorHAnsi" w:cstheme="minorBidi"/>
          <w:bCs w:val="0"/>
          <w:noProof/>
          <w:sz w:val="22"/>
          <w:szCs w:val="22"/>
        </w:rPr>
      </w:pPr>
      <w:hyperlink w:anchor="_Toc209690317" w:history="1">
        <w:r w:rsidR="0023420F" w:rsidRPr="002E221B">
          <w:rPr>
            <w:rStyle w:val="Hypertextovodkaz"/>
            <w:noProof/>
          </w:rPr>
          <w:t>23.</w:t>
        </w:r>
        <w:r w:rsidR="0023420F">
          <w:rPr>
            <w:rFonts w:asciiTheme="minorHAnsi" w:eastAsiaTheme="minorEastAsia" w:hAnsiTheme="minorHAnsi" w:cstheme="minorBidi"/>
            <w:bCs w:val="0"/>
            <w:noProof/>
            <w:sz w:val="22"/>
            <w:szCs w:val="22"/>
          </w:rPr>
          <w:tab/>
        </w:r>
        <w:r w:rsidR="0023420F" w:rsidRPr="002E221B">
          <w:rPr>
            <w:rStyle w:val="Hypertextovodkaz"/>
            <w:noProof/>
          </w:rPr>
          <w:t>Tělesná výchova</w:t>
        </w:r>
        <w:r w:rsidR="0023420F">
          <w:rPr>
            <w:noProof/>
            <w:webHidden/>
          </w:rPr>
          <w:tab/>
        </w:r>
        <w:r w:rsidR="0023420F">
          <w:rPr>
            <w:noProof/>
            <w:webHidden/>
          </w:rPr>
          <w:fldChar w:fldCharType="begin"/>
        </w:r>
        <w:r w:rsidR="0023420F">
          <w:rPr>
            <w:noProof/>
            <w:webHidden/>
          </w:rPr>
          <w:instrText xml:space="preserve"> PAGEREF _Toc209690317 \h </w:instrText>
        </w:r>
        <w:r w:rsidR="0023420F">
          <w:rPr>
            <w:noProof/>
            <w:webHidden/>
          </w:rPr>
        </w:r>
        <w:r w:rsidR="0023420F">
          <w:rPr>
            <w:noProof/>
            <w:webHidden/>
          </w:rPr>
          <w:fldChar w:fldCharType="separate"/>
        </w:r>
        <w:r w:rsidR="0023420F">
          <w:rPr>
            <w:noProof/>
            <w:webHidden/>
          </w:rPr>
          <w:t>71</w:t>
        </w:r>
        <w:r w:rsidR="0023420F">
          <w:rPr>
            <w:noProof/>
            <w:webHidden/>
          </w:rPr>
          <w:fldChar w:fldCharType="end"/>
        </w:r>
      </w:hyperlink>
    </w:p>
    <w:p w14:paraId="1BF25DC9" w14:textId="2D7CDCCC" w:rsidR="0023420F" w:rsidRDefault="00FA35C0">
      <w:pPr>
        <w:pStyle w:val="Obsah2"/>
        <w:rPr>
          <w:rFonts w:asciiTheme="minorHAnsi" w:eastAsiaTheme="minorEastAsia" w:hAnsiTheme="minorHAnsi" w:cstheme="minorBidi"/>
          <w:bCs w:val="0"/>
          <w:noProof/>
          <w:sz w:val="22"/>
          <w:szCs w:val="22"/>
        </w:rPr>
      </w:pPr>
      <w:hyperlink w:anchor="_Toc209690318" w:history="1">
        <w:r w:rsidR="0023420F" w:rsidRPr="002E221B">
          <w:rPr>
            <w:rStyle w:val="Hypertextovodkaz"/>
            <w:noProof/>
          </w:rPr>
          <w:t>24.</w:t>
        </w:r>
        <w:r w:rsidR="0023420F">
          <w:rPr>
            <w:rFonts w:asciiTheme="minorHAnsi" w:eastAsiaTheme="minorEastAsia" w:hAnsiTheme="minorHAnsi" w:cstheme="minorBidi"/>
            <w:bCs w:val="0"/>
            <w:noProof/>
            <w:sz w:val="22"/>
            <w:szCs w:val="22"/>
          </w:rPr>
          <w:tab/>
        </w:r>
        <w:r w:rsidR="0023420F" w:rsidRPr="002E221B">
          <w:rPr>
            <w:rStyle w:val="Hypertextovodkaz"/>
            <w:noProof/>
          </w:rPr>
          <w:t>Anglická konverzace</w:t>
        </w:r>
        <w:r w:rsidR="0023420F">
          <w:rPr>
            <w:noProof/>
            <w:webHidden/>
          </w:rPr>
          <w:tab/>
        </w:r>
        <w:r w:rsidR="0023420F">
          <w:rPr>
            <w:noProof/>
            <w:webHidden/>
          </w:rPr>
          <w:fldChar w:fldCharType="begin"/>
        </w:r>
        <w:r w:rsidR="0023420F">
          <w:rPr>
            <w:noProof/>
            <w:webHidden/>
          </w:rPr>
          <w:instrText xml:space="preserve"> PAGEREF _Toc209690318 \h </w:instrText>
        </w:r>
        <w:r w:rsidR="0023420F">
          <w:rPr>
            <w:noProof/>
            <w:webHidden/>
          </w:rPr>
        </w:r>
        <w:r w:rsidR="0023420F">
          <w:rPr>
            <w:noProof/>
            <w:webHidden/>
          </w:rPr>
          <w:fldChar w:fldCharType="separate"/>
        </w:r>
        <w:r w:rsidR="0023420F">
          <w:rPr>
            <w:noProof/>
            <w:webHidden/>
          </w:rPr>
          <w:t>75</w:t>
        </w:r>
        <w:r w:rsidR="0023420F">
          <w:rPr>
            <w:noProof/>
            <w:webHidden/>
          </w:rPr>
          <w:fldChar w:fldCharType="end"/>
        </w:r>
      </w:hyperlink>
    </w:p>
    <w:p w14:paraId="3C049846" w14:textId="326624EE" w:rsidR="0023420F" w:rsidRDefault="00FA35C0">
      <w:pPr>
        <w:pStyle w:val="Obsah2"/>
        <w:rPr>
          <w:rFonts w:asciiTheme="minorHAnsi" w:eastAsiaTheme="minorEastAsia" w:hAnsiTheme="minorHAnsi" w:cstheme="minorBidi"/>
          <w:bCs w:val="0"/>
          <w:noProof/>
          <w:sz w:val="22"/>
          <w:szCs w:val="22"/>
        </w:rPr>
      </w:pPr>
      <w:hyperlink w:anchor="_Toc209690319" w:history="1">
        <w:r w:rsidR="0023420F" w:rsidRPr="002E221B">
          <w:rPr>
            <w:rStyle w:val="Hypertextovodkaz"/>
            <w:noProof/>
          </w:rPr>
          <w:t>25.</w:t>
        </w:r>
        <w:r w:rsidR="0023420F">
          <w:rPr>
            <w:rFonts w:asciiTheme="minorHAnsi" w:eastAsiaTheme="minorEastAsia" w:hAnsiTheme="minorHAnsi" w:cstheme="minorBidi"/>
            <w:bCs w:val="0"/>
            <w:noProof/>
            <w:sz w:val="22"/>
            <w:szCs w:val="22"/>
          </w:rPr>
          <w:tab/>
        </w:r>
        <w:r w:rsidR="0023420F" w:rsidRPr="002E221B">
          <w:rPr>
            <w:rStyle w:val="Hypertextovodkaz"/>
            <w:noProof/>
          </w:rPr>
          <w:t>Německá konverzace</w:t>
        </w:r>
        <w:r w:rsidR="0023420F">
          <w:rPr>
            <w:noProof/>
            <w:webHidden/>
          </w:rPr>
          <w:tab/>
        </w:r>
        <w:r w:rsidR="0023420F">
          <w:rPr>
            <w:noProof/>
            <w:webHidden/>
          </w:rPr>
          <w:fldChar w:fldCharType="begin"/>
        </w:r>
        <w:r w:rsidR="0023420F">
          <w:rPr>
            <w:noProof/>
            <w:webHidden/>
          </w:rPr>
          <w:instrText xml:space="preserve"> PAGEREF _Toc209690319 \h </w:instrText>
        </w:r>
        <w:r w:rsidR="0023420F">
          <w:rPr>
            <w:noProof/>
            <w:webHidden/>
          </w:rPr>
        </w:r>
        <w:r w:rsidR="0023420F">
          <w:rPr>
            <w:noProof/>
            <w:webHidden/>
          </w:rPr>
          <w:fldChar w:fldCharType="separate"/>
        </w:r>
        <w:r w:rsidR="0023420F">
          <w:rPr>
            <w:noProof/>
            <w:webHidden/>
          </w:rPr>
          <w:t>77</w:t>
        </w:r>
        <w:r w:rsidR="0023420F">
          <w:rPr>
            <w:noProof/>
            <w:webHidden/>
          </w:rPr>
          <w:fldChar w:fldCharType="end"/>
        </w:r>
      </w:hyperlink>
    </w:p>
    <w:p w14:paraId="17528E5F" w14:textId="017D3A9E" w:rsidR="0023420F" w:rsidRDefault="00FA35C0">
      <w:pPr>
        <w:pStyle w:val="Obsah2"/>
        <w:rPr>
          <w:rFonts w:asciiTheme="minorHAnsi" w:eastAsiaTheme="minorEastAsia" w:hAnsiTheme="minorHAnsi" w:cstheme="minorBidi"/>
          <w:bCs w:val="0"/>
          <w:noProof/>
          <w:sz w:val="22"/>
          <w:szCs w:val="22"/>
        </w:rPr>
      </w:pPr>
      <w:hyperlink w:anchor="_Toc209690320" w:history="1">
        <w:r w:rsidR="0023420F" w:rsidRPr="002E221B">
          <w:rPr>
            <w:rStyle w:val="Hypertextovodkaz"/>
            <w:noProof/>
          </w:rPr>
          <w:t>26.</w:t>
        </w:r>
        <w:r w:rsidR="0023420F">
          <w:rPr>
            <w:rFonts w:asciiTheme="minorHAnsi" w:eastAsiaTheme="minorEastAsia" w:hAnsiTheme="minorHAnsi" w:cstheme="minorBidi"/>
            <w:bCs w:val="0"/>
            <w:noProof/>
            <w:sz w:val="22"/>
            <w:szCs w:val="22"/>
          </w:rPr>
          <w:tab/>
        </w:r>
        <w:r w:rsidR="0023420F" w:rsidRPr="002E221B">
          <w:rPr>
            <w:rStyle w:val="Hypertextovodkaz"/>
            <w:noProof/>
          </w:rPr>
          <w:t>Španělská konverzace</w:t>
        </w:r>
        <w:r w:rsidR="0023420F">
          <w:rPr>
            <w:noProof/>
            <w:webHidden/>
          </w:rPr>
          <w:tab/>
        </w:r>
        <w:r w:rsidR="0023420F">
          <w:rPr>
            <w:noProof/>
            <w:webHidden/>
          </w:rPr>
          <w:fldChar w:fldCharType="begin"/>
        </w:r>
        <w:r w:rsidR="0023420F">
          <w:rPr>
            <w:noProof/>
            <w:webHidden/>
          </w:rPr>
          <w:instrText xml:space="preserve"> PAGEREF _Toc209690320 \h </w:instrText>
        </w:r>
        <w:r w:rsidR="0023420F">
          <w:rPr>
            <w:noProof/>
            <w:webHidden/>
          </w:rPr>
        </w:r>
        <w:r w:rsidR="0023420F">
          <w:rPr>
            <w:noProof/>
            <w:webHidden/>
          </w:rPr>
          <w:fldChar w:fldCharType="separate"/>
        </w:r>
        <w:r w:rsidR="0023420F">
          <w:rPr>
            <w:noProof/>
            <w:webHidden/>
          </w:rPr>
          <w:t>78</w:t>
        </w:r>
        <w:r w:rsidR="0023420F">
          <w:rPr>
            <w:noProof/>
            <w:webHidden/>
          </w:rPr>
          <w:fldChar w:fldCharType="end"/>
        </w:r>
      </w:hyperlink>
    </w:p>
    <w:p w14:paraId="552C9D4A" w14:textId="5D350F2D" w:rsidR="0023420F" w:rsidRDefault="00FA35C0">
      <w:pPr>
        <w:pStyle w:val="Obsah2"/>
        <w:rPr>
          <w:rFonts w:asciiTheme="minorHAnsi" w:eastAsiaTheme="minorEastAsia" w:hAnsiTheme="minorHAnsi" w:cstheme="minorBidi"/>
          <w:bCs w:val="0"/>
          <w:noProof/>
          <w:sz w:val="22"/>
          <w:szCs w:val="22"/>
        </w:rPr>
      </w:pPr>
      <w:hyperlink w:anchor="_Toc209690321" w:history="1">
        <w:r w:rsidR="0023420F" w:rsidRPr="002E221B">
          <w:rPr>
            <w:rStyle w:val="Hypertextovodkaz"/>
            <w:noProof/>
          </w:rPr>
          <w:t>27.</w:t>
        </w:r>
        <w:r w:rsidR="0023420F">
          <w:rPr>
            <w:rFonts w:asciiTheme="minorHAnsi" w:eastAsiaTheme="minorEastAsia" w:hAnsiTheme="minorHAnsi" w:cstheme="minorBidi"/>
            <w:bCs w:val="0"/>
            <w:noProof/>
            <w:sz w:val="22"/>
            <w:szCs w:val="22"/>
          </w:rPr>
          <w:tab/>
        </w:r>
        <w:r w:rsidR="0023420F" w:rsidRPr="002E221B">
          <w:rPr>
            <w:rStyle w:val="Hypertextovodkaz"/>
            <w:noProof/>
          </w:rPr>
          <w:t>Ruská konverzace</w:t>
        </w:r>
        <w:r w:rsidR="0023420F">
          <w:rPr>
            <w:noProof/>
            <w:webHidden/>
          </w:rPr>
          <w:tab/>
        </w:r>
        <w:r w:rsidR="0023420F">
          <w:rPr>
            <w:noProof/>
            <w:webHidden/>
          </w:rPr>
          <w:fldChar w:fldCharType="begin"/>
        </w:r>
        <w:r w:rsidR="0023420F">
          <w:rPr>
            <w:noProof/>
            <w:webHidden/>
          </w:rPr>
          <w:instrText xml:space="preserve"> PAGEREF _Toc209690321 \h </w:instrText>
        </w:r>
        <w:r w:rsidR="0023420F">
          <w:rPr>
            <w:noProof/>
            <w:webHidden/>
          </w:rPr>
        </w:r>
        <w:r w:rsidR="0023420F">
          <w:rPr>
            <w:noProof/>
            <w:webHidden/>
          </w:rPr>
          <w:fldChar w:fldCharType="separate"/>
        </w:r>
        <w:r w:rsidR="0023420F">
          <w:rPr>
            <w:noProof/>
            <w:webHidden/>
          </w:rPr>
          <w:t>79</w:t>
        </w:r>
        <w:r w:rsidR="0023420F">
          <w:rPr>
            <w:noProof/>
            <w:webHidden/>
          </w:rPr>
          <w:fldChar w:fldCharType="end"/>
        </w:r>
      </w:hyperlink>
    </w:p>
    <w:p w14:paraId="2B9B045D" w14:textId="6CDA2298" w:rsidR="0023420F" w:rsidRDefault="00FA35C0">
      <w:pPr>
        <w:pStyle w:val="Obsah2"/>
        <w:rPr>
          <w:rFonts w:asciiTheme="minorHAnsi" w:eastAsiaTheme="minorEastAsia" w:hAnsiTheme="minorHAnsi" w:cstheme="minorBidi"/>
          <w:bCs w:val="0"/>
          <w:noProof/>
          <w:sz w:val="22"/>
          <w:szCs w:val="22"/>
        </w:rPr>
      </w:pPr>
      <w:hyperlink w:anchor="_Toc209690322" w:history="1">
        <w:r w:rsidR="0023420F" w:rsidRPr="002E221B">
          <w:rPr>
            <w:rStyle w:val="Hypertextovodkaz"/>
            <w:noProof/>
          </w:rPr>
          <w:t>28.</w:t>
        </w:r>
        <w:r w:rsidR="0023420F">
          <w:rPr>
            <w:rFonts w:asciiTheme="minorHAnsi" w:eastAsiaTheme="minorEastAsia" w:hAnsiTheme="minorHAnsi" w:cstheme="minorBidi"/>
            <w:bCs w:val="0"/>
            <w:noProof/>
            <w:sz w:val="22"/>
            <w:szCs w:val="22"/>
          </w:rPr>
          <w:tab/>
        </w:r>
        <w:r w:rsidR="0023420F" w:rsidRPr="002E221B">
          <w:rPr>
            <w:rStyle w:val="Hypertextovodkaz"/>
            <w:noProof/>
          </w:rPr>
          <w:t>Služby cestovního ruchu</w:t>
        </w:r>
        <w:r w:rsidR="0023420F">
          <w:rPr>
            <w:noProof/>
            <w:webHidden/>
          </w:rPr>
          <w:tab/>
        </w:r>
        <w:r w:rsidR="0023420F">
          <w:rPr>
            <w:noProof/>
            <w:webHidden/>
          </w:rPr>
          <w:fldChar w:fldCharType="begin"/>
        </w:r>
        <w:r w:rsidR="0023420F">
          <w:rPr>
            <w:noProof/>
            <w:webHidden/>
          </w:rPr>
          <w:instrText xml:space="preserve"> PAGEREF _Toc209690322 \h </w:instrText>
        </w:r>
        <w:r w:rsidR="0023420F">
          <w:rPr>
            <w:noProof/>
            <w:webHidden/>
          </w:rPr>
        </w:r>
        <w:r w:rsidR="0023420F">
          <w:rPr>
            <w:noProof/>
            <w:webHidden/>
          </w:rPr>
          <w:fldChar w:fldCharType="separate"/>
        </w:r>
        <w:r w:rsidR="0023420F">
          <w:rPr>
            <w:noProof/>
            <w:webHidden/>
          </w:rPr>
          <w:t>80</w:t>
        </w:r>
        <w:r w:rsidR="0023420F">
          <w:rPr>
            <w:noProof/>
            <w:webHidden/>
          </w:rPr>
          <w:fldChar w:fldCharType="end"/>
        </w:r>
      </w:hyperlink>
    </w:p>
    <w:p w14:paraId="75032D83" w14:textId="26EB4257" w:rsidR="0023420F" w:rsidRDefault="00FA35C0">
      <w:pPr>
        <w:pStyle w:val="Obsah2"/>
        <w:rPr>
          <w:rFonts w:asciiTheme="minorHAnsi" w:eastAsiaTheme="minorEastAsia" w:hAnsiTheme="minorHAnsi" w:cstheme="minorBidi"/>
          <w:bCs w:val="0"/>
          <w:noProof/>
          <w:sz w:val="22"/>
          <w:szCs w:val="22"/>
        </w:rPr>
      </w:pPr>
      <w:hyperlink w:anchor="_Toc209690323" w:history="1">
        <w:r w:rsidR="0023420F" w:rsidRPr="002E221B">
          <w:rPr>
            <w:rStyle w:val="Hypertextovodkaz"/>
            <w:noProof/>
          </w:rPr>
          <w:t>29.</w:t>
        </w:r>
        <w:r w:rsidR="0023420F">
          <w:rPr>
            <w:rFonts w:asciiTheme="minorHAnsi" w:eastAsiaTheme="minorEastAsia" w:hAnsiTheme="minorHAnsi" w:cstheme="minorBidi"/>
            <w:bCs w:val="0"/>
            <w:noProof/>
            <w:sz w:val="22"/>
            <w:szCs w:val="22"/>
          </w:rPr>
          <w:tab/>
        </w:r>
        <w:r w:rsidR="0023420F" w:rsidRPr="002E221B">
          <w:rPr>
            <w:rStyle w:val="Hypertextovodkaz"/>
            <w:noProof/>
          </w:rPr>
          <w:t>Průvodcovství</w:t>
        </w:r>
        <w:r w:rsidR="0023420F">
          <w:rPr>
            <w:noProof/>
            <w:webHidden/>
          </w:rPr>
          <w:tab/>
        </w:r>
        <w:r w:rsidR="0023420F">
          <w:rPr>
            <w:noProof/>
            <w:webHidden/>
          </w:rPr>
          <w:fldChar w:fldCharType="begin"/>
        </w:r>
        <w:r w:rsidR="0023420F">
          <w:rPr>
            <w:noProof/>
            <w:webHidden/>
          </w:rPr>
          <w:instrText xml:space="preserve"> PAGEREF _Toc209690323 \h </w:instrText>
        </w:r>
        <w:r w:rsidR="0023420F">
          <w:rPr>
            <w:noProof/>
            <w:webHidden/>
          </w:rPr>
        </w:r>
        <w:r w:rsidR="0023420F">
          <w:rPr>
            <w:noProof/>
            <w:webHidden/>
          </w:rPr>
          <w:fldChar w:fldCharType="separate"/>
        </w:r>
        <w:r w:rsidR="0023420F">
          <w:rPr>
            <w:noProof/>
            <w:webHidden/>
          </w:rPr>
          <w:t>81</w:t>
        </w:r>
        <w:r w:rsidR="0023420F">
          <w:rPr>
            <w:noProof/>
            <w:webHidden/>
          </w:rPr>
          <w:fldChar w:fldCharType="end"/>
        </w:r>
      </w:hyperlink>
    </w:p>
    <w:p w14:paraId="15F5F09B" w14:textId="366D434E" w:rsidR="0023420F" w:rsidRDefault="00FA35C0">
      <w:pPr>
        <w:pStyle w:val="Obsah2"/>
        <w:rPr>
          <w:rFonts w:asciiTheme="minorHAnsi" w:eastAsiaTheme="minorEastAsia" w:hAnsiTheme="minorHAnsi" w:cstheme="minorBidi"/>
          <w:bCs w:val="0"/>
          <w:noProof/>
          <w:sz w:val="22"/>
          <w:szCs w:val="22"/>
        </w:rPr>
      </w:pPr>
      <w:hyperlink w:anchor="_Toc209690324" w:history="1">
        <w:r w:rsidR="0023420F" w:rsidRPr="002E221B">
          <w:rPr>
            <w:rStyle w:val="Hypertextovodkaz"/>
            <w:noProof/>
          </w:rPr>
          <w:t>30.</w:t>
        </w:r>
        <w:r w:rsidR="0023420F">
          <w:rPr>
            <w:rFonts w:asciiTheme="minorHAnsi" w:eastAsiaTheme="minorEastAsia" w:hAnsiTheme="minorHAnsi" w:cstheme="minorBidi"/>
            <w:bCs w:val="0"/>
            <w:noProof/>
            <w:sz w:val="22"/>
            <w:szCs w:val="22"/>
          </w:rPr>
          <w:tab/>
        </w:r>
        <w:r w:rsidR="0023420F" w:rsidRPr="002E221B">
          <w:rPr>
            <w:rStyle w:val="Hypertextovodkaz"/>
            <w:noProof/>
          </w:rPr>
          <w:t>Hospodářské dějiny a světová ekonomika</w:t>
        </w:r>
        <w:r w:rsidR="0023420F">
          <w:rPr>
            <w:noProof/>
            <w:webHidden/>
          </w:rPr>
          <w:tab/>
        </w:r>
        <w:r w:rsidR="0023420F">
          <w:rPr>
            <w:noProof/>
            <w:webHidden/>
          </w:rPr>
          <w:fldChar w:fldCharType="begin"/>
        </w:r>
        <w:r w:rsidR="0023420F">
          <w:rPr>
            <w:noProof/>
            <w:webHidden/>
          </w:rPr>
          <w:instrText xml:space="preserve"> PAGEREF _Toc209690324 \h </w:instrText>
        </w:r>
        <w:r w:rsidR="0023420F">
          <w:rPr>
            <w:noProof/>
            <w:webHidden/>
          </w:rPr>
        </w:r>
        <w:r w:rsidR="0023420F">
          <w:rPr>
            <w:noProof/>
            <w:webHidden/>
          </w:rPr>
          <w:fldChar w:fldCharType="separate"/>
        </w:r>
        <w:r w:rsidR="0023420F">
          <w:rPr>
            <w:noProof/>
            <w:webHidden/>
          </w:rPr>
          <w:t>83</w:t>
        </w:r>
        <w:r w:rsidR="0023420F">
          <w:rPr>
            <w:noProof/>
            <w:webHidden/>
          </w:rPr>
          <w:fldChar w:fldCharType="end"/>
        </w:r>
      </w:hyperlink>
    </w:p>
    <w:p w14:paraId="171C2116" w14:textId="578FE9B8"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325" w:history="1">
        <w:r w:rsidR="0023420F" w:rsidRPr="002E221B">
          <w:rPr>
            <w:rStyle w:val="Hypertextovodkaz"/>
            <w:noProof/>
          </w:rPr>
          <w:t>I. II. Povinné předměty oboru vzdělání Ekonomické lyceum (78-42-M/02)</w:t>
        </w:r>
        <w:r w:rsidR="0023420F">
          <w:rPr>
            <w:noProof/>
            <w:webHidden/>
          </w:rPr>
          <w:tab/>
        </w:r>
        <w:r w:rsidR="0023420F">
          <w:rPr>
            <w:noProof/>
            <w:webHidden/>
          </w:rPr>
          <w:fldChar w:fldCharType="begin"/>
        </w:r>
        <w:r w:rsidR="0023420F">
          <w:rPr>
            <w:noProof/>
            <w:webHidden/>
          </w:rPr>
          <w:instrText xml:space="preserve"> PAGEREF _Toc209690325 \h </w:instrText>
        </w:r>
        <w:r w:rsidR="0023420F">
          <w:rPr>
            <w:noProof/>
            <w:webHidden/>
          </w:rPr>
        </w:r>
        <w:r w:rsidR="0023420F">
          <w:rPr>
            <w:noProof/>
            <w:webHidden/>
          </w:rPr>
          <w:fldChar w:fldCharType="separate"/>
        </w:r>
        <w:r w:rsidR="0023420F">
          <w:rPr>
            <w:noProof/>
            <w:webHidden/>
          </w:rPr>
          <w:t>84</w:t>
        </w:r>
        <w:r w:rsidR="0023420F">
          <w:rPr>
            <w:noProof/>
            <w:webHidden/>
          </w:rPr>
          <w:fldChar w:fldCharType="end"/>
        </w:r>
      </w:hyperlink>
    </w:p>
    <w:p w14:paraId="2D2DF401" w14:textId="31C0CB93" w:rsidR="0023420F" w:rsidRDefault="00FA35C0">
      <w:pPr>
        <w:pStyle w:val="Obsah2"/>
        <w:rPr>
          <w:rFonts w:asciiTheme="minorHAnsi" w:eastAsiaTheme="minorEastAsia" w:hAnsiTheme="minorHAnsi" w:cstheme="minorBidi"/>
          <w:bCs w:val="0"/>
          <w:noProof/>
          <w:sz w:val="22"/>
          <w:szCs w:val="22"/>
        </w:rPr>
      </w:pPr>
      <w:hyperlink w:anchor="_Toc209690326" w:history="1">
        <w:r w:rsidR="0023420F" w:rsidRPr="002E221B">
          <w:rPr>
            <w:rStyle w:val="Hypertextovodkaz"/>
            <w:noProof/>
          </w:rPr>
          <w:t>1.</w:t>
        </w:r>
        <w:r w:rsidR="0023420F">
          <w:rPr>
            <w:rFonts w:asciiTheme="minorHAnsi" w:eastAsiaTheme="minorEastAsia" w:hAnsiTheme="minorHAnsi" w:cstheme="minorBidi"/>
            <w:bCs w:val="0"/>
            <w:noProof/>
            <w:sz w:val="22"/>
            <w:szCs w:val="22"/>
          </w:rPr>
          <w:tab/>
        </w:r>
        <w:r w:rsidR="0023420F" w:rsidRPr="002E221B">
          <w:rPr>
            <w:rStyle w:val="Hypertextovodkaz"/>
            <w:noProof/>
          </w:rPr>
          <w:t>Český jazyk a literatura</w:t>
        </w:r>
        <w:r w:rsidR="0023420F">
          <w:rPr>
            <w:noProof/>
            <w:webHidden/>
          </w:rPr>
          <w:tab/>
        </w:r>
        <w:r w:rsidR="0023420F">
          <w:rPr>
            <w:noProof/>
            <w:webHidden/>
          </w:rPr>
          <w:fldChar w:fldCharType="begin"/>
        </w:r>
        <w:r w:rsidR="0023420F">
          <w:rPr>
            <w:noProof/>
            <w:webHidden/>
          </w:rPr>
          <w:instrText xml:space="preserve"> PAGEREF _Toc209690326 \h </w:instrText>
        </w:r>
        <w:r w:rsidR="0023420F">
          <w:rPr>
            <w:noProof/>
            <w:webHidden/>
          </w:rPr>
        </w:r>
        <w:r w:rsidR="0023420F">
          <w:rPr>
            <w:noProof/>
            <w:webHidden/>
          </w:rPr>
          <w:fldChar w:fldCharType="separate"/>
        </w:r>
        <w:r w:rsidR="0023420F">
          <w:rPr>
            <w:noProof/>
            <w:webHidden/>
          </w:rPr>
          <w:t>84</w:t>
        </w:r>
        <w:r w:rsidR="0023420F">
          <w:rPr>
            <w:noProof/>
            <w:webHidden/>
          </w:rPr>
          <w:fldChar w:fldCharType="end"/>
        </w:r>
      </w:hyperlink>
    </w:p>
    <w:p w14:paraId="56F687E1" w14:textId="567C58AB" w:rsidR="0023420F" w:rsidRDefault="00FA35C0">
      <w:pPr>
        <w:pStyle w:val="Obsah2"/>
        <w:rPr>
          <w:rFonts w:asciiTheme="minorHAnsi" w:eastAsiaTheme="minorEastAsia" w:hAnsiTheme="minorHAnsi" w:cstheme="minorBidi"/>
          <w:bCs w:val="0"/>
          <w:noProof/>
          <w:sz w:val="22"/>
          <w:szCs w:val="22"/>
        </w:rPr>
      </w:pPr>
      <w:hyperlink w:anchor="_Toc209690327" w:history="1">
        <w:r w:rsidR="0023420F" w:rsidRPr="002E221B">
          <w:rPr>
            <w:rStyle w:val="Hypertextovodkaz"/>
            <w:noProof/>
          </w:rPr>
          <w:t>2.</w:t>
        </w:r>
        <w:r w:rsidR="0023420F">
          <w:rPr>
            <w:rFonts w:asciiTheme="minorHAnsi" w:eastAsiaTheme="minorEastAsia" w:hAnsiTheme="minorHAnsi" w:cstheme="minorBidi"/>
            <w:bCs w:val="0"/>
            <w:noProof/>
            <w:sz w:val="22"/>
            <w:szCs w:val="22"/>
          </w:rPr>
          <w:tab/>
        </w:r>
        <w:r w:rsidR="0023420F" w:rsidRPr="002E221B">
          <w:rPr>
            <w:rStyle w:val="Hypertextovodkaz"/>
            <w:noProof/>
          </w:rPr>
          <w:t>Anglický jazyk</w:t>
        </w:r>
        <w:r w:rsidR="0023420F">
          <w:rPr>
            <w:noProof/>
            <w:webHidden/>
          </w:rPr>
          <w:tab/>
        </w:r>
        <w:r w:rsidR="0023420F">
          <w:rPr>
            <w:noProof/>
            <w:webHidden/>
          </w:rPr>
          <w:fldChar w:fldCharType="begin"/>
        </w:r>
        <w:r w:rsidR="0023420F">
          <w:rPr>
            <w:noProof/>
            <w:webHidden/>
          </w:rPr>
          <w:instrText xml:space="preserve"> PAGEREF _Toc209690327 \h </w:instrText>
        </w:r>
        <w:r w:rsidR="0023420F">
          <w:rPr>
            <w:noProof/>
            <w:webHidden/>
          </w:rPr>
        </w:r>
        <w:r w:rsidR="0023420F">
          <w:rPr>
            <w:noProof/>
            <w:webHidden/>
          </w:rPr>
          <w:fldChar w:fldCharType="separate"/>
        </w:r>
        <w:r w:rsidR="0023420F">
          <w:rPr>
            <w:noProof/>
            <w:webHidden/>
          </w:rPr>
          <w:t>90</w:t>
        </w:r>
        <w:r w:rsidR="0023420F">
          <w:rPr>
            <w:noProof/>
            <w:webHidden/>
          </w:rPr>
          <w:fldChar w:fldCharType="end"/>
        </w:r>
      </w:hyperlink>
    </w:p>
    <w:p w14:paraId="4AC7A173" w14:textId="3A5FA4C9" w:rsidR="0023420F" w:rsidRDefault="00FA35C0">
      <w:pPr>
        <w:pStyle w:val="Obsah2"/>
        <w:rPr>
          <w:rFonts w:asciiTheme="minorHAnsi" w:eastAsiaTheme="minorEastAsia" w:hAnsiTheme="minorHAnsi" w:cstheme="minorBidi"/>
          <w:bCs w:val="0"/>
          <w:noProof/>
          <w:sz w:val="22"/>
          <w:szCs w:val="22"/>
        </w:rPr>
      </w:pPr>
      <w:hyperlink w:anchor="_Toc209690328" w:history="1">
        <w:r w:rsidR="0023420F" w:rsidRPr="002E221B">
          <w:rPr>
            <w:rStyle w:val="Hypertextovodkaz"/>
            <w:noProof/>
          </w:rPr>
          <w:t>3.</w:t>
        </w:r>
        <w:r w:rsidR="0023420F">
          <w:rPr>
            <w:rFonts w:asciiTheme="minorHAnsi" w:eastAsiaTheme="minorEastAsia" w:hAnsiTheme="minorHAnsi" w:cstheme="minorBidi"/>
            <w:bCs w:val="0"/>
            <w:noProof/>
            <w:sz w:val="22"/>
            <w:szCs w:val="22"/>
          </w:rPr>
          <w:tab/>
        </w:r>
        <w:r w:rsidR="0023420F" w:rsidRPr="002E221B">
          <w:rPr>
            <w:rStyle w:val="Hypertextovodkaz"/>
            <w:noProof/>
          </w:rPr>
          <w:t>Německý jazyk</w:t>
        </w:r>
        <w:r w:rsidR="0023420F">
          <w:rPr>
            <w:noProof/>
            <w:webHidden/>
          </w:rPr>
          <w:tab/>
        </w:r>
        <w:r w:rsidR="0023420F">
          <w:rPr>
            <w:noProof/>
            <w:webHidden/>
          </w:rPr>
          <w:fldChar w:fldCharType="begin"/>
        </w:r>
        <w:r w:rsidR="0023420F">
          <w:rPr>
            <w:noProof/>
            <w:webHidden/>
          </w:rPr>
          <w:instrText xml:space="preserve"> PAGEREF _Toc209690328 \h </w:instrText>
        </w:r>
        <w:r w:rsidR="0023420F">
          <w:rPr>
            <w:noProof/>
            <w:webHidden/>
          </w:rPr>
        </w:r>
        <w:r w:rsidR="0023420F">
          <w:rPr>
            <w:noProof/>
            <w:webHidden/>
          </w:rPr>
          <w:fldChar w:fldCharType="separate"/>
        </w:r>
        <w:r w:rsidR="0023420F">
          <w:rPr>
            <w:noProof/>
            <w:webHidden/>
          </w:rPr>
          <w:t>97</w:t>
        </w:r>
        <w:r w:rsidR="0023420F">
          <w:rPr>
            <w:noProof/>
            <w:webHidden/>
          </w:rPr>
          <w:fldChar w:fldCharType="end"/>
        </w:r>
      </w:hyperlink>
    </w:p>
    <w:p w14:paraId="67898307" w14:textId="0D0430F2" w:rsidR="0023420F" w:rsidRDefault="00FA35C0">
      <w:pPr>
        <w:pStyle w:val="Obsah2"/>
        <w:rPr>
          <w:rFonts w:asciiTheme="minorHAnsi" w:eastAsiaTheme="minorEastAsia" w:hAnsiTheme="minorHAnsi" w:cstheme="minorBidi"/>
          <w:bCs w:val="0"/>
          <w:noProof/>
          <w:sz w:val="22"/>
          <w:szCs w:val="22"/>
        </w:rPr>
      </w:pPr>
      <w:hyperlink w:anchor="_Toc209690329" w:history="1">
        <w:r w:rsidR="0023420F" w:rsidRPr="002E221B">
          <w:rPr>
            <w:rStyle w:val="Hypertextovodkaz"/>
            <w:noProof/>
          </w:rPr>
          <w:t>4.</w:t>
        </w:r>
        <w:r w:rsidR="0023420F">
          <w:rPr>
            <w:rFonts w:asciiTheme="minorHAnsi" w:eastAsiaTheme="minorEastAsia" w:hAnsiTheme="minorHAnsi" w:cstheme="minorBidi"/>
            <w:bCs w:val="0"/>
            <w:noProof/>
            <w:sz w:val="22"/>
            <w:szCs w:val="22"/>
          </w:rPr>
          <w:tab/>
        </w:r>
        <w:r w:rsidR="0023420F" w:rsidRPr="002E221B">
          <w:rPr>
            <w:rStyle w:val="Hypertextovodkaz"/>
            <w:noProof/>
          </w:rPr>
          <w:t>Španělský jazyk</w:t>
        </w:r>
        <w:r w:rsidR="0023420F">
          <w:rPr>
            <w:noProof/>
            <w:webHidden/>
          </w:rPr>
          <w:tab/>
        </w:r>
        <w:r w:rsidR="0023420F">
          <w:rPr>
            <w:noProof/>
            <w:webHidden/>
          </w:rPr>
          <w:fldChar w:fldCharType="begin"/>
        </w:r>
        <w:r w:rsidR="0023420F">
          <w:rPr>
            <w:noProof/>
            <w:webHidden/>
          </w:rPr>
          <w:instrText xml:space="preserve"> PAGEREF _Toc209690329 \h </w:instrText>
        </w:r>
        <w:r w:rsidR="0023420F">
          <w:rPr>
            <w:noProof/>
            <w:webHidden/>
          </w:rPr>
        </w:r>
        <w:r w:rsidR="0023420F">
          <w:rPr>
            <w:noProof/>
            <w:webHidden/>
          </w:rPr>
          <w:fldChar w:fldCharType="separate"/>
        </w:r>
        <w:r w:rsidR="0023420F">
          <w:rPr>
            <w:noProof/>
            <w:webHidden/>
          </w:rPr>
          <w:t>102</w:t>
        </w:r>
        <w:r w:rsidR="0023420F">
          <w:rPr>
            <w:noProof/>
            <w:webHidden/>
          </w:rPr>
          <w:fldChar w:fldCharType="end"/>
        </w:r>
      </w:hyperlink>
    </w:p>
    <w:p w14:paraId="2174A3F9" w14:textId="1C9D65F3" w:rsidR="0023420F" w:rsidRDefault="00FA35C0">
      <w:pPr>
        <w:pStyle w:val="Obsah2"/>
        <w:rPr>
          <w:rFonts w:asciiTheme="minorHAnsi" w:eastAsiaTheme="minorEastAsia" w:hAnsiTheme="minorHAnsi" w:cstheme="minorBidi"/>
          <w:bCs w:val="0"/>
          <w:noProof/>
          <w:sz w:val="22"/>
          <w:szCs w:val="22"/>
        </w:rPr>
      </w:pPr>
      <w:hyperlink w:anchor="_Toc209690330" w:history="1">
        <w:r w:rsidR="0023420F" w:rsidRPr="002E221B">
          <w:rPr>
            <w:rStyle w:val="Hypertextovodkaz"/>
            <w:noProof/>
          </w:rPr>
          <w:t>5.</w:t>
        </w:r>
        <w:r w:rsidR="0023420F">
          <w:rPr>
            <w:rFonts w:asciiTheme="minorHAnsi" w:eastAsiaTheme="minorEastAsia" w:hAnsiTheme="minorHAnsi" w:cstheme="minorBidi"/>
            <w:bCs w:val="0"/>
            <w:noProof/>
            <w:sz w:val="22"/>
            <w:szCs w:val="22"/>
          </w:rPr>
          <w:tab/>
        </w:r>
        <w:r w:rsidR="0023420F" w:rsidRPr="002E221B">
          <w:rPr>
            <w:rStyle w:val="Hypertextovodkaz"/>
            <w:noProof/>
          </w:rPr>
          <w:t>Základy společenských věd</w:t>
        </w:r>
        <w:r w:rsidR="0023420F">
          <w:rPr>
            <w:noProof/>
            <w:webHidden/>
          </w:rPr>
          <w:tab/>
        </w:r>
        <w:r w:rsidR="0023420F">
          <w:rPr>
            <w:noProof/>
            <w:webHidden/>
          </w:rPr>
          <w:fldChar w:fldCharType="begin"/>
        </w:r>
        <w:r w:rsidR="0023420F">
          <w:rPr>
            <w:noProof/>
            <w:webHidden/>
          </w:rPr>
          <w:instrText xml:space="preserve"> PAGEREF _Toc209690330 \h </w:instrText>
        </w:r>
        <w:r w:rsidR="0023420F">
          <w:rPr>
            <w:noProof/>
            <w:webHidden/>
          </w:rPr>
        </w:r>
        <w:r w:rsidR="0023420F">
          <w:rPr>
            <w:noProof/>
            <w:webHidden/>
          </w:rPr>
          <w:fldChar w:fldCharType="separate"/>
        </w:r>
        <w:r w:rsidR="0023420F">
          <w:rPr>
            <w:noProof/>
            <w:webHidden/>
          </w:rPr>
          <w:t>108</w:t>
        </w:r>
        <w:r w:rsidR="0023420F">
          <w:rPr>
            <w:noProof/>
            <w:webHidden/>
          </w:rPr>
          <w:fldChar w:fldCharType="end"/>
        </w:r>
      </w:hyperlink>
    </w:p>
    <w:p w14:paraId="12C347AC" w14:textId="40D45095" w:rsidR="0023420F" w:rsidRDefault="00FA35C0">
      <w:pPr>
        <w:pStyle w:val="Obsah2"/>
        <w:rPr>
          <w:rFonts w:asciiTheme="minorHAnsi" w:eastAsiaTheme="minorEastAsia" w:hAnsiTheme="minorHAnsi" w:cstheme="minorBidi"/>
          <w:bCs w:val="0"/>
          <w:noProof/>
          <w:sz w:val="22"/>
          <w:szCs w:val="22"/>
        </w:rPr>
      </w:pPr>
      <w:hyperlink w:anchor="_Toc209690331" w:history="1">
        <w:r w:rsidR="0023420F" w:rsidRPr="002E221B">
          <w:rPr>
            <w:rStyle w:val="Hypertextovodkaz"/>
            <w:noProof/>
          </w:rPr>
          <w:t>6.</w:t>
        </w:r>
        <w:r w:rsidR="0023420F">
          <w:rPr>
            <w:rFonts w:asciiTheme="minorHAnsi" w:eastAsiaTheme="minorEastAsia" w:hAnsiTheme="minorHAnsi" w:cstheme="minorBidi"/>
            <w:bCs w:val="0"/>
            <w:noProof/>
            <w:sz w:val="22"/>
            <w:szCs w:val="22"/>
          </w:rPr>
          <w:tab/>
        </w:r>
        <w:r w:rsidR="0023420F" w:rsidRPr="002E221B">
          <w:rPr>
            <w:rStyle w:val="Hypertextovodkaz"/>
            <w:noProof/>
          </w:rPr>
          <w:t>Dějepis</w:t>
        </w:r>
        <w:r w:rsidR="0023420F">
          <w:rPr>
            <w:noProof/>
            <w:webHidden/>
          </w:rPr>
          <w:tab/>
        </w:r>
        <w:r w:rsidR="0023420F">
          <w:rPr>
            <w:noProof/>
            <w:webHidden/>
          </w:rPr>
          <w:fldChar w:fldCharType="begin"/>
        </w:r>
        <w:r w:rsidR="0023420F">
          <w:rPr>
            <w:noProof/>
            <w:webHidden/>
          </w:rPr>
          <w:instrText xml:space="preserve"> PAGEREF _Toc209690331 \h </w:instrText>
        </w:r>
        <w:r w:rsidR="0023420F">
          <w:rPr>
            <w:noProof/>
            <w:webHidden/>
          </w:rPr>
        </w:r>
        <w:r w:rsidR="0023420F">
          <w:rPr>
            <w:noProof/>
            <w:webHidden/>
          </w:rPr>
          <w:fldChar w:fldCharType="separate"/>
        </w:r>
        <w:r w:rsidR="0023420F">
          <w:rPr>
            <w:noProof/>
            <w:webHidden/>
          </w:rPr>
          <w:t>110</w:t>
        </w:r>
        <w:r w:rsidR="0023420F">
          <w:rPr>
            <w:noProof/>
            <w:webHidden/>
          </w:rPr>
          <w:fldChar w:fldCharType="end"/>
        </w:r>
      </w:hyperlink>
    </w:p>
    <w:p w14:paraId="68A15E82" w14:textId="03A48608" w:rsidR="0023420F" w:rsidRDefault="00FA35C0">
      <w:pPr>
        <w:pStyle w:val="Obsah2"/>
        <w:rPr>
          <w:rFonts w:asciiTheme="minorHAnsi" w:eastAsiaTheme="minorEastAsia" w:hAnsiTheme="minorHAnsi" w:cstheme="minorBidi"/>
          <w:bCs w:val="0"/>
          <w:noProof/>
          <w:sz w:val="22"/>
          <w:szCs w:val="22"/>
        </w:rPr>
      </w:pPr>
      <w:hyperlink w:anchor="_Toc209690332" w:history="1">
        <w:r w:rsidR="0023420F" w:rsidRPr="002E221B">
          <w:rPr>
            <w:rStyle w:val="Hypertextovodkaz"/>
            <w:noProof/>
          </w:rPr>
          <w:t>7.</w:t>
        </w:r>
        <w:r w:rsidR="0023420F">
          <w:rPr>
            <w:rFonts w:asciiTheme="minorHAnsi" w:eastAsiaTheme="minorEastAsia" w:hAnsiTheme="minorHAnsi" w:cstheme="minorBidi"/>
            <w:bCs w:val="0"/>
            <w:noProof/>
            <w:sz w:val="22"/>
            <w:szCs w:val="22"/>
          </w:rPr>
          <w:tab/>
        </w:r>
        <w:r w:rsidR="0023420F" w:rsidRPr="002E221B">
          <w:rPr>
            <w:rStyle w:val="Hypertextovodkaz"/>
            <w:noProof/>
          </w:rPr>
          <w:t>Matematika</w:t>
        </w:r>
        <w:r w:rsidR="0023420F">
          <w:rPr>
            <w:noProof/>
            <w:webHidden/>
          </w:rPr>
          <w:tab/>
        </w:r>
        <w:r w:rsidR="0023420F">
          <w:rPr>
            <w:noProof/>
            <w:webHidden/>
          </w:rPr>
          <w:fldChar w:fldCharType="begin"/>
        </w:r>
        <w:r w:rsidR="0023420F">
          <w:rPr>
            <w:noProof/>
            <w:webHidden/>
          </w:rPr>
          <w:instrText xml:space="preserve"> PAGEREF _Toc209690332 \h </w:instrText>
        </w:r>
        <w:r w:rsidR="0023420F">
          <w:rPr>
            <w:noProof/>
            <w:webHidden/>
          </w:rPr>
        </w:r>
        <w:r w:rsidR="0023420F">
          <w:rPr>
            <w:noProof/>
            <w:webHidden/>
          </w:rPr>
          <w:fldChar w:fldCharType="separate"/>
        </w:r>
        <w:r w:rsidR="0023420F">
          <w:rPr>
            <w:noProof/>
            <w:webHidden/>
          </w:rPr>
          <w:t>113</w:t>
        </w:r>
        <w:r w:rsidR="0023420F">
          <w:rPr>
            <w:noProof/>
            <w:webHidden/>
          </w:rPr>
          <w:fldChar w:fldCharType="end"/>
        </w:r>
      </w:hyperlink>
    </w:p>
    <w:p w14:paraId="11B396F1" w14:textId="664E4725" w:rsidR="0023420F" w:rsidRDefault="00FA35C0">
      <w:pPr>
        <w:pStyle w:val="Obsah2"/>
        <w:rPr>
          <w:rFonts w:asciiTheme="minorHAnsi" w:eastAsiaTheme="minorEastAsia" w:hAnsiTheme="minorHAnsi" w:cstheme="minorBidi"/>
          <w:bCs w:val="0"/>
          <w:noProof/>
          <w:sz w:val="22"/>
          <w:szCs w:val="22"/>
        </w:rPr>
      </w:pPr>
      <w:hyperlink w:anchor="_Toc209690333" w:history="1">
        <w:r w:rsidR="0023420F" w:rsidRPr="002E221B">
          <w:rPr>
            <w:rStyle w:val="Hypertextovodkaz"/>
            <w:noProof/>
          </w:rPr>
          <w:t>8.</w:t>
        </w:r>
        <w:r w:rsidR="0023420F">
          <w:rPr>
            <w:rFonts w:asciiTheme="minorHAnsi" w:eastAsiaTheme="minorEastAsia" w:hAnsiTheme="minorHAnsi" w:cstheme="minorBidi"/>
            <w:bCs w:val="0"/>
            <w:noProof/>
            <w:sz w:val="22"/>
            <w:szCs w:val="22"/>
          </w:rPr>
          <w:tab/>
        </w:r>
        <w:r w:rsidR="0023420F" w:rsidRPr="002E221B">
          <w:rPr>
            <w:rStyle w:val="Hypertextovodkaz"/>
            <w:noProof/>
          </w:rPr>
          <w:t>Fyzika</w:t>
        </w:r>
        <w:r w:rsidR="0023420F">
          <w:rPr>
            <w:noProof/>
            <w:webHidden/>
          </w:rPr>
          <w:tab/>
        </w:r>
        <w:r w:rsidR="0023420F">
          <w:rPr>
            <w:noProof/>
            <w:webHidden/>
          </w:rPr>
          <w:fldChar w:fldCharType="begin"/>
        </w:r>
        <w:r w:rsidR="0023420F">
          <w:rPr>
            <w:noProof/>
            <w:webHidden/>
          </w:rPr>
          <w:instrText xml:space="preserve"> PAGEREF _Toc209690333 \h </w:instrText>
        </w:r>
        <w:r w:rsidR="0023420F">
          <w:rPr>
            <w:noProof/>
            <w:webHidden/>
          </w:rPr>
        </w:r>
        <w:r w:rsidR="0023420F">
          <w:rPr>
            <w:noProof/>
            <w:webHidden/>
          </w:rPr>
          <w:fldChar w:fldCharType="separate"/>
        </w:r>
        <w:r w:rsidR="0023420F">
          <w:rPr>
            <w:noProof/>
            <w:webHidden/>
          </w:rPr>
          <w:t>120</w:t>
        </w:r>
        <w:r w:rsidR="0023420F">
          <w:rPr>
            <w:noProof/>
            <w:webHidden/>
          </w:rPr>
          <w:fldChar w:fldCharType="end"/>
        </w:r>
      </w:hyperlink>
    </w:p>
    <w:p w14:paraId="31B25CBD" w14:textId="6FE1EF89" w:rsidR="0023420F" w:rsidRDefault="00FA35C0">
      <w:pPr>
        <w:pStyle w:val="Obsah2"/>
        <w:rPr>
          <w:rFonts w:asciiTheme="minorHAnsi" w:eastAsiaTheme="minorEastAsia" w:hAnsiTheme="minorHAnsi" w:cstheme="minorBidi"/>
          <w:bCs w:val="0"/>
          <w:noProof/>
          <w:sz w:val="22"/>
          <w:szCs w:val="22"/>
        </w:rPr>
      </w:pPr>
      <w:hyperlink w:anchor="_Toc209690334" w:history="1">
        <w:r w:rsidR="0023420F" w:rsidRPr="002E221B">
          <w:rPr>
            <w:rStyle w:val="Hypertextovodkaz"/>
            <w:noProof/>
          </w:rPr>
          <w:t>9.</w:t>
        </w:r>
        <w:r w:rsidR="0023420F">
          <w:rPr>
            <w:rFonts w:asciiTheme="minorHAnsi" w:eastAsiaTheme="minorEastAsia" w:hAnsiTheme="minorHAnsi" w:cstheme="minorBidi"/>
            <w:bCs w:val="0"/>
            <w:noProof/>
            <w:sz w:val="22"/>
            <w:szCs w:val="22"/>
          </w:rPr>
          <w:tab/>
        </w:r>
        <w:r w:rsidR="0023420F" w:rsidRPr="002E221B">
          <w:rPr>
            <w:rStyle w:val="Hypertextovodkaz"/>
            <w:noProof/>
          </w:rPr>
          <w:t>Chemie</w:t>
        </w:r>
        <w:r w:rsidR="0023420F">
          <w:rPr>
            <w:noProof/>
            <w:webHidden/>
          </w:rPr>
          <w:tab/>
        </w:r>
        <w:r w:rsidR="0023420F">
          <w:rPr>
            <w:noProof/>
            <w:webHidden/>
          </w:rPr>
          <w:fldChar w:fldCharType="begin"/>
        </w:r>
        <w:r w:rsidR="0023420F">
          <w:rPr>
            <w:noProof/>
            <w:webHidden/>
          </w:rPr>
          <w:instrText xml:space="preserve"> PAGEREF _Toc209690334 \h </w:instrText>
        </w:r>
        <w:r w:rsidR="0023420F">
          <w:rPr>
            <w:noProof/>
            <w:webHidden/>
          </w:rPr>
        </w:r>
        <w:r w:rsidR="0023420F">
          <w:rPr>
            <w:noProof/>
            <w:webHidden/>
          </w:rPr>
          <w:fldChar w:fldCharType="separate"/>
        </w:r>
        <w:r w:rsidR="0023420F">
          <w:rPr>
            <w:noProof/>
            <w:webHidden/>
          </w:rPr>
          <w:t>123</w:t>
        </w:r>
        <w:r w:rsidR="0023420F">
          <w:rPr>
            <w:noProof/>
            <w:webHidden/>
          </w:rPr>
          <w:fldChar w:fldCharType="end"/>
        </w:r>
      </w:hyperlink>
    </w:p>
    <w:p w14:paraId="229C998D" w14:textId="15F3E5E7" w:rsidR="0023420F" w:rsidRDefault="00FA35C0">
      <w:pPr>
        <w:pStyle w:val="Obsah2"/>
        <w:rPr>
          <w:rFonts w:asciiTheme="minorHAnsi" w:eastAsiaTheme="minorEastAsia" w:hAnsiTheme="minorHAnsi" w:cstheme="minorBidi"/>
          <w:bCs w:val="0"/>
          <w:noProof/>
          <w:sz w:val="22"/>
          <w:szCs w:val="22"/>
        </w:rPr>
      </w:pPr>
      <w:hyperlink w:anchor="_Toc209690335" w:history="1">
        <w:r w:rsidR="0023420F" w:rsidRPr="002E221B">
          <w:rPr>
            <w:rStyle w:val="Hypertextovodkaz"/>
            <w:noProof/>
          </w:rPr>
          <w:t>10.</w:t>
        </w:r>
        <w:r w:rsidR="0023420F">
          <w:rPr>
            <w:rFonts w:asciiTheme="minorHAnsi" w:eastAsiaTheme="minorEastAsia" w:hAnsiTheme="minorHAnsi" w:cstheme="minorBidi"/>
            <w:bCs w:val="0"/>
            <w:noProof/>
            <w:sz w:val="22"/>
            <w:szCs w:val="22"/>
          </w:rPr>
          <w:tab/>
        </w:r>
        <w:r w:rsidR="0023420F" w:rsidRPr="002E221B">
          <w:rPr>
            <w:rStyle w:val="Hypertextovodkaz"/>
            <w:noProof/>
          </w:rPr>
          <w:t>Biologie</w:t>
        </w:r>
        <w:r w:rsidR="0023420F">
          <w:rPr>
            <w:noProof/>
            <w:webHidden/>
          </w:rPr>
          <w:tab/>
        </w:r>
        <w:r w:rsidR="0023420F">
          <w:rPr>
            <w:noProof/>
            <w:webHidden/>
          </w:rPr>
          <w:fldChar w:fldCharType="begin"/>
        </w:r>
        <w:r w:rsidR="0023420F">
          <w:rPr>
            <w:noProof/>
            <w:webHidden/>
          </w:rPr>
          <w:instrText xml:space="preserve"> PAGEREF _Toc209690335 \h </w:instrText>
        </w:r>
        <w:r w:rsidR="0023420F">
          <w:rPr>
            <w:noProof/>
            <w:webHidden/>
          </w:rPr>
        </w:r>
        <w:r w:rsidR="0023420F">
          <w:rPr>
            <w:noProof/>
            <w:webHidden/>
          </w:rPr>
          <w:fldChar w:fldCharType="separate"/>
        </w:r>
        <w:r w:rsidR="0023420F">
          <w:rPr>
            <w:noProof/>
            <w:webHidden/>
          </w:rPr>
          <w:t>124</w:t>
        </w:r>
        <w:r w:rsidR="0023420F">
          <w:rPr>
            <w:noProof/>
            <w:webHidden/>
          </w:rPr>
          <w:fldChar w:fldCharType="end"/>
        </w:r>
      </w:hyperlink>
    </w:p>
    <w:p w14:paraId="6CBB765C" w14:textId="1B05BB29" w:rsidR="0023420F" w:rsidRDefault="00FA35C0">
      <w:pPr>
        <w:pStyle w:val="Obsah2"/>
        <w:rPr>
          <w:rFonts w:asciiTheme="minorHAnsi" w:eastAsiaTheme="minorEastAsia" w:hAnsiTheme="minorHAnsi" w:cstheme="minorBidi"/>
          <w:bCs w:val="0"/>
          <w:noProof/>
          <w:sz w:val="22"/>
          <w:szCs w:val="22"/>
        </w:rPr>
      </w:pPr>
      <w:hyperlink w:anchor="_Toc209690336" w:history="1">
        <w:r w:rsidR="0023420F" w:rsidRPr="002E221B">
          <w:rPr>
            <w:rStyle w:val="Hypertextovodkaz"/>
            <w:noProof/>
          </w:rPr>
          <w:t>11.</w:t>
        </w:r>
        <w:r w:rsidR="0023420F">
          <w:rPr>
            <w:rFonts w:asciiTheme="minorHAnsi" w:eastAsiaTheme="minorEastAsia" w:hAnsiTheme="minorHAnsi" w:cstheme="minorBidi"/>
            <w:bCs w:val="0"/>
            <w:noProof/>
            <w:sz w:val="22"/>
            <w:szCs w:val="22"/>
          </w:rPr>
          <w:tab/>
        </w:r>
        <w:r w:rsidR="0023420F" w:rsidRPr="002E221B">
          <w:rPr>
            <w:rStyle w:val="Hypertextovodkaz"/>
            <w:noProof/>
          </w:rPr>
          <w:t>Hospodářský zeměpis</w:t>
        </w:r>
        <w:r w:rsidR="0023420F">
          <w:rPr>
            <w:noProof/>
            <w:webHidden/>
          </w:rPr>
          <w:tab/>
        </w:r>
        <w:r w:rsidR="0023420F">
          <w:rPr>
            <w:noProof/>
            <w:webHidden/>
          </w:rPr>
          <w:fldChar w:fldCharType="begin"/>
        </w:r>
        <w:r w:rsidR="0023420F">
          <w:rPr>
            <w:noProof/>
            <w:webHidden/>
          </w:rPr>
          <w:instrText xml:space="preserve"> PAGEREF _Toc209690336 \h </w:instrText>
        </w:r>
        <w:r w:rsidR="0023420F">
          <w:rPr>
            <w:noProof/>
            <w:webHidden/>
          </w:rPr>
        </w:r>
        <w:r w:rsidR="0023420F">
          <w:rPr>
            <w:noProof/>
            <w:webHidden/>
          </w:rPr>
          <w:fldChar w:fldCharType="separate"/>
        </w:r>
        <w:r w:rsidR="0023420F">
          <w:rPr>
            <w:noProof/>
            <w:webHidden/>
          </w:rPr>
          <w:t>127</w:t>
        </w:r>
        <w:r w:rsidR="0023420F">
          <w:rPr>
            <w:noProof/>
            <w:webHidden/>
          </w:rPr>
          <w:fldChar w:fldCharType="end"/>
        </w:r>
      </w:hyperlink>
    </w:p>
    <w:p w14:paraId="6EB893D7" w14:textId="4BECE00F" w:rsidR="0023420F" w:rsidRDefault="00FA35C0">
      <w:pPr>
        <w:pStyle w:val="Obsah2"/>
        <w:rPr>
          <w:rFonts w:asciiTheme="minorHAnsi" w:eastAsiaTheme="minorEastAsia" w:hAnsiTheme="minorHAnsi" w:cstheme="minorBidi"/>
          <w:bCs w:val="0"/>
          <w:noProof/>
          <w:sz w:val="22"/>
          <w:szCs w:val="22"/>
        </w:rPr>
      </w:pPr>
      <w:hyperlink w:anchor="_Toc209690337" w:history="1">
        <w:r w:rsidR="0023420F" w:rsidRPr="002E221B">
          <w:rPr>
            <w:rStyle w:val="Hypertextovodkaz"/>
            <w:noProof/>
          </w:rPr>
          <w:t>12.</w:t>
        </w:r>
        <w:r w:rsidR="0023420F">
          <w:rPr>
            <w:rFonts w:asciiTheme="minorHAnsi" w:eastAsiaTheme="minorEastAsia" w:hAnsiTheme="minorHAnsi" w:cstheme="minorBidi"/>
            <w:bCs w:val="0"/>
            <w:noProof/>
            <w:sz w:val="22"/>
            <w:szCs w:val="22"/>
          </w:rPr>
          <w:tab/>
        </w:r>
        <w:r w:rsidR="0023420F" w:rsidRPr="002E221B">
          <w:rPr>
            <w:rStyle w:val="Hypertextovodkaz"/>
            <w:noProof/>
          </w:rPr>
          <w:t>Právo</w:t>
        </w:r>
        <w:r w:rsidR="0023420F">
          <w:rPr>
            <w:noProof/>
            <w:webHidden/>
          </w:rPr>
          <w:tab/>
        </w:r>
        <w:r w:rsidR="0023420F">
          <w:rPr>
            <w:noProof/>
            <w:webHidden/>
          </w:rPr>
          <w:fldChar w:fldCharType="begin"/>
        </w:r>
        <w:r w:rsidR="0023420F">
          <w:rPr>
            <w:noProof/>
            <w:webHidden/>
          </w:rPr>
          <w:instrText xml:space="preserve"> PAGEREF _Toc209690337 \h </w:instrText>
        </w:r>
        <w:r w:rsidR="0023420F">
          <w:rPr>
            <w:noProof/>
            <w:webHidden/>
          </w:rPr>
        </w:r>
        <w:r w:rsidR="0023420F">
          <w:rPr>
            <w:noProof/>
            <w:webHidden/>
          </w:rPr>
          <w:fldChar w:fldCharType="separate"/>
        </w:r>
        <w:r w:rsidR="0023420F">
          <w:rPr>
            <w:noProof/>
            <w:webHidden/>
          </w:rPr>
          <w:t>129</w:t>
        </w:r>
        <w:r w:rsidR="0023420F">
          <w:rPr>
            <w:noProof/>
            <w:webHidden/>
          </w:rPr>
          <w:fldChar w:fldCharType="end"/>
        </w:r>
      </w:hyperlink>
    </w:p>
    <w:p w14:paraId="3A0C9904" w14:textId="1440320D" w:rsidR="0023420F" w:rsidRDefault="00FA35C0">
      <w:pPr>
        <w:pStyle w:val="Obsah2"/>
        <w:rPr>
          <w:rFonts w:asciiTheme="minorHAnsi" w:eastAsiaTheme="minorEastAsia" w:hAnsiTheme="minorHAnsi" w:cstheme="minorBidi"/>
          <w:bCs w:val="0"/>
          <w:noProof/>
          <w:sz w:val="22"/>
          <w:szCs w:val="22"/>
        </w:rPr>
      </w:pPr>
      <w:hyperlink w:anchor="_Toc209690338" w:history="1">
        <w:r w:rsidR="0023420F" w:rsidRPr="002E221B">
          <w:rPr>
            <w:rStyle w:val="Hypertextovodkaz"/>
            <w:noProof/>
          </w:rPr>
          <w:t>13.</w:t>
        </w:r>
        <w:r w:rsidR="0023420F">
          <w:rPr>
            <w:rFonts w:asciiTheme="minorHAnsi" w:eastAsiaTheme="minorEastAsia" w:hAnsiTheme="minorHAnsi" w:cstheme="minorBidi"/>
            <w:bCs w:val="0"/>
            <w:noProof/>
            <w:sz w:val="22"/>
            <w:szCs w:val="22"/>
          </w:rPr>
          <w:tab/>
        </w:r>
        <w:r w:rsidR="0023420F" w:rsidRPr="002E221B">
          <w:rPr>
            <w:rStyle w:val="Hypertextovodkaz"/>
            <w:noProof/>
          </w:rPr>
          <w:t>Tělesná výchova</w:t>
        </w:r>
        <w:r w:rsidR="0023420F">
          <w:rPr>
            <w:noProof/>
            <w:webHidden/>
          </w:rPr>
          <w:tab/>
        </w:r>
        <w:r w:rsidR="0023420F">
          <w:rPr>
            <w:noProof/>
            <w:webHidden/>
          </w:rPr>
          <w:fldChar w:fldCharType="begin"/>
        </w:r>
        <w:r w:rsidR="0023420F">
          <w:rPr>
            <w:noProof/>
            <w:webHidden/>
          </w:rPr>
          <w:instrText xml:space="preserve"> PAGEREF _Toc209690338 \h </w:instrText>
        </w:r>
        <w:r w:rsidR="0023420F">
          <w:rPr>
            <w:noProof/>
            <w:webHidden/>
          </w:rPr>
        </w:r>
        <w:r w:rsidR="0023420F">
          <w:rPr>
            <w:noProof/>
            <w:webHidden/>
          </w:rPr>
          <w:fldChar w:fldCharType="separate"/>
        </w:r>
        <w:r w:rsidR="0023420F">
          <w:rPr>
            <w:noProof/>
            <w:webHidden/>
          </w:rPr>
          <w:t>130</w:t>
        </w:r>
        <w:r w:rsidR="0023420F">
          <w:rPr>
            <w:noProof/>
            <w:webHidden/>
          </w:rPr>
          <w:fldChar w:fldCharType="end"/>
        </w:r>
      </w:hyperlink>
    </w:p>
    <w:p w14:paraId="1056F650" w14:textId="565CD980" w:rsidR="0023420F" w:rsidRDefault="00FA35C0">
      <w:pPr>
        <w:pStyle w:val="Obsah2"/>
        <w:rPr>
          <w:rFonts w:asciiTheme="minorHAnsi" w:eastAsiaTheme="minorEastAsia" w:hAnsiTheme="minorHAnsi" w:cstheme="minorBidi"/>
          <w:bCs w:val="0"/>
          <w:noProof/>
          <w:sz w:val="22"/>
          <w:szCs w:val="22"/>
        </w:rPr>
      </w:pPr>
      <w:hyperlink w:anchor="_Toc209690339" w:history="1">
        <w:r w:rsidR="0023420F" w:rsidRPr="002E221B">
          <w:rPr>
            <w:rStyle w:val="Hypertextovodkaz"/>
            <w:noProof/>
          </w:rPr>
          <w:t>14.</w:t>
        </w:r>
        <w:r w:rsidR="0023420F">
          <w:rPr>
            <w:rFonts w:asciiTheme="minorHAnsi" w:eastAsiaTheme="minorEastAsia" w:hAnsiTheme="minorHAnsi" w:cstheme="minorBidi"/>
            <w:bCs w:val="0"/>
            <w:noProof/>
            <w:sz w:val="22"/>
            <w:szCs w:val="22"/>
          </w:rPr>
          <w:tab/>
        </w:r>
        <w:r w:rsidR="0023420F" w:rsidRPr="002E221B">
          <w:rPr>
            <w:rStyle w:val="Hypertextovodkaz"/>
            <w:noProof/>
          </w:rPr>
          <w:t>Informační a komunikační technologie</w:t>
        </w:r>
        <w:r w:rsidR="0023420F">
          <w:rPr>
            <w:noProof/>
            <w:webHidden/>
          </w:rPr>
          <w:tab/>
        </w:r>
        <w:r w:rsidR="0023420F">
          <w:rPr>
            <w:noProof/>
            <w:webHidden/>
          </w:rPr>
          <w:fldChar w:fldCharType="begin"/>
        </w:r>
        <w:r w:rsidR="0023420F">
          <w:rPr>
            <w:noProof/>
            <w:webHidden/>
          </w:rPr>
          <w:instrText xml:space="preserve"> PAGEREF _Toc209690339 \h </w:instrText>
        </w:r>
        <w:r w:rsidR="0023420F">
          <w:rPr>
            <w:noProof/>
            <w:webHidden/>
          </w:rPr>
        </w:r>
        <w:r w:rsidR="0023420F">
          <w:rPr>
            <w:noProof/>
            <w:webHidden/>
          </w:rPr>
          <w:fldChar w:fldCharType="separate"/>
        </w:r>
        <w:r w:rsidR="0023420F">
          <w:rPr>
            <w:noProof/>
            <w:webHidden/>
          </w:rPr>
          <w:t>133</w:t>
        </w:r>
        <w:r w:rsidR="0023420F">
          <w:rPr>
            <w:noProof/>
            <w:webHidden/>
          </w:rPr>
          <w:fldChar w:fldCharType="end"/>
        </w:r>
      </w:hyperlink>
    </w:p>
    <w:p w14:paraId="733415F4" w14:textId="195C25E4" w:rsidR="0023420F" w:rsidRDefault="00FA35C0">
      <w:pPr>
        <w:pStyle w:val="Obsah2"/>
        <w:rPr>
          <w:rFonts w:asciiTheme="minorHAnsi" w:eastAsiaTheme="minorEastAsia" w:hAnsiTheme="minorHAnsi" w:cstheme="minorBidi"/>
          <w:bCs w:val="0"/>
          <w:noProof/>
          <w:sz w:val="22"/>
          <w:szCs w:val="22"/>
        </w:rPr>
      </w:pPr>
      <w:hyperlink w:anchor="_Toc209690340" w:history="1">
        <w:r w:rsidR="0023420F" w:rsidRPr="002E221B">
          <w:rPr>
            <w:rStyle w:val="Hypertextovodkaz"/>
            <w:noProof/>
          </w:rPr>
          <w:t>15.</w:t>
        </w:r>
        <w:r w:rsidR="0023420F">
          <w:rPr>
            <w:rFonts w:asciiTheme="minorHAnsi" w:eastAsiaTheme="minorEastAsia" w:hAnsiTheme="minorHAnsi" w:cstheme="minorBidi"/>
            <w:bCs w:val="0"/>
            <w:noProof/>
            <w:sz w:val="22"/>
            <w:szCs w:val="22"/>
          </w:rPr>
          <w:tab/>
        </w:r>
        <w:r w:rsidR="0023420F" w:rsidRPr="002E221B">
          <w:rPr>
            <w:rStyle w:val="Hypertextovodkaz"/>
            <w:noProof/>
          </w:rPr>
          <w:t>Písemná a elektronická komunikace</w:t>
        </w:r>
        <w:r w:rsidR="0023420F">
          <w:rPr>
            <w:noProof/>
            <w:webHidden/>
          </w:rPr>
          <w:tab/>
        </w:r>
        <w:r w:rsidR="0023420F">
          <w:rPr>
            <w:noProof/>
            <w:webHidden/>
          </w:rPr>
          <w:fldChar w:fldCharType="begin"/>
        </w:r>
        <w:r w:rsidR="0023420F">
          <w:rPr>
            <w:noProof/>
            <w:webHidden/>
          </w:rPr>
          <w:instrText xml:space="preserve"> PAGEREF _Toc209690340 \h </w:instrText>
        </w:r>
        <w:r w:rsidR="0023420F">
          <w:rPr>
            <w:noProof/>
            <w:webHidden/>
          </w:rPr>
        </w:r>
        <w:r w:rsidR="0023420F">
          <w:rPr>
            <w:noProof/>
            <w:webHidden/>
          </w:rPr>
          <w:fldChar w:fldCharType="separate"/>
        </w:r>
        <w:r w:rsidR="0023420F">
          <w:rPr>
            <w:noProof/>
            <w:webHidden/>
          </w:rPr>
          <w:t>140</w:t>
        </w:r>
        <w:r w:rsidR="0023420F">
          <w:rPr>
            <w:noProof/>
            <w:webHidden/>
          </w:rPr>
          <w:fldChar w:fldCharType="end"/>
        </w:r>
      </w:hyperlink>
    </w:p>
    <w:p w14:paraId="303B2901" w14:textId="78C11329" w:rsidR="0023420F" w:rsidRDefault="00FA35C0">
      <w:pPr>
        <w:pStyle w:val="Obsah2"/>
        <w:rPr>
          <w:rFonts w:asciiTheme="minorHAnsi" w:eastAsiaTheme="minorEastAsia" w:hAnsiTheme="minorHAnsi" w:cstheme="minorBidi"/>
          <w:bCs w:val="0"/>
          <w:noProof/>
          <w:sz w:val="22"/>
          <w:szCs w:val="22"/>
        </w:rPr>
      </w:pPr>
      <w:hyperlink w:anchor="_Toc209690341" w:history="1">
        <w:r w:rsidR="0023420F" w:rsidRPr="002E221B">
          <w:rPr>
            <w:rStyle w:val="Hypertextovodkaz"/>
            <w:noProof/>
          </w:rPr>
          <w:t>16.</w:t>
        </w:r>
        <w:r w:rsidR="0023420F">
          <w:rPr>
            <w:rFonts w:asciiTheme="minorHAnsi" w:eastAsiaTheme="minorEastAsia" w:hAnsiTheme="minorHAnsi" w:cstheme="minorBidi"/>
            <w:bCs w:val="0"/>
            <w:noProof/>
            <w:sz w:val="22"/>
            <w:szCs w:val="22"/>
          </w:rPr>
          <w:tab/>
        </w:r>
        <w:r w:rsidR="0023420F" w:rsidRPr="002E221B">
          <w:rPr>
            <w:rStyle w:val="Hypertextovodkaz"/>
            <w:noProof/>
          </w:rPr>
          <w:t>Ekonomika</w:t>
        </w:r>
        <w:r w:rsidR="0023420F">
          <w:rPr>
            <w:noProof/>
            <w:webHidden/>
          </w:rPr>
          <w:tab/>
        </w:r>
        <w:r w:rsidR="0023420F">
          <w:rPr>
            <w:noProof/>
            <w:webHidden/>
          </w:rPr>
          <w:fldChar w:fldCharType="begin"/>
        </w:r>
        <w:r w:rsidR="0023420F">
          <w:rPr>
            <w:noProof/>
            <w:webHidden/>
          </w:rPr>
          <w:instrText xml:space="preserve"> PAGEREF _Toc209690341 \h </w:instrText>
        </w:r>
        <w:r w:rsidR="0023420F">
          <w:rPr>
            <w:noProof/>
            <w:webHidden/>
          </w:rPr>
        </w:r>
        <w:r w:rsidR="0023420F">
          <w:rPr>
            <w:noProof/>
            <w:webHidden/>
          </w:rPr>
          <w:fldChar w:fldCharType="separate"/>
        </w:r>
        <w:r w:rsidR="0023420F">
          <w:rPr>
            <w:noProof/>
            <w:webHidden/>
          </w:rPr>
          <w:t>143</w:t>
        </w:r>
        <w:r w:rsidR="0023420F">
          <w:rPr>
            <w:noProof/>
            <w:webHidden/>
          </w:rPr>
          <w:fldChar w:fldCharType="end"/>
        </w:r>
      </w:hyperlink>
    </w:p>
    <w:p w14:paraId="68A0CC79" w14:textId="5ABFBFA9" w:rsidR="0023420F" w:rsidRDefault="00FA35C0">
      <w:pPr>
        <w:pStyle w:val="Obsah2"/>
        <w:rPr>
          <w:rFonts w:asciiTheme="minorHAnsi" w:eastAsiaTheme="minorEastAsia" w:hAnsiTheme="minorHAnsi" w:cstheme="minorBidi"/>
          <w:bCs w:val="0"/>
          <w:noProof/>
          <w:sz w:val="22"/>
          <w:szCs w:val="22"/>
        </w:rPr>
      </w:pPr>
      <w:hyperlink w:anchor="_Toc209690342" w:history="1">
        <w:r w:rsidR="0023420F" w:rsidRPr="002E221B">
          <w:rPr>
            <w:rStyle w:val="Hypertextovodkaz"/>
            <w:noProof/>
          </w:rPr>
          <w:t>17.</w:t>
        </w:r>
        <w:r w:rsidR="0023420F">
          <w:rPr>
            <w:rFonts w:asciiTheme="minorHAnsi" w:eastAsiaTheme="minorEastAsia" w:hAnsiTheme="minorHAnsi" w:cstheme="minorBidi"/>
            <w:bCs w:val="0"/>
            <w:noProof/>
            <w:sz w:val="22"/>
            <w:szCs w:val="22"/>
          </w:rPr>
          <w:tab/>
        </w:r>
        <w:r w:rsidR="0023420F" w:rsidRPr="002E221B">
          <w:rPr>
            <w:rStyle w:val="Hypertextovodkaz"/>
            <w:noProof/>
          </w:rPr>
          <w:t>Účetnictví</w:t>
        </w:r>
        <w:r w:rsidR="0023420F">
          <w:rPr>
            <w:noProof/>
            <w:webHidden/>
          </w:rPr>
          <w:tab/>
        </w:r>
        <w:r w:rsidR="0023420F">
          <w:rPr>
            <w:noProof/>
            <w:webHidden/>
          </w:rPr>
          <w:fldChar w:fldCharType="begin"/>
        </w:r>
        <w:r w:rsidR="0023420F">
          <w:rPr>
            <w:noProof/>
            <w:webHidden/>
          </w:rPr>
          <w:instrText xml:space="preserve"> PAGEREF _Toc209690342 \h </w:instrText>
        </w:r>
        <w:r w:rsidR="0023420F">
          <w:rPr>
            <w:noProof/>
            <w:webHidden/>
          </w:rPr>
        </w:r>
        <w:r w:rsidR="0023420F">
          <w:rPr>
            <w:noProof/>
            <w:webHidden/>
          </w:rPr>
          <w:fldChar w:fldCharType="separate"/>
        </w:r>
        <w:r w:rsidR="0023420F">
          <w:rPr>
            <w:noProof/>
            <w:webHidden/>
          </w:rPr>
          <w:t>146</w:t>
        </w:r>
        <w:r w:rsidR="0023420F">
          <w:rPr>
            <w:noProof/>
            <w:webHidden/>
          </w:rPr>
          <w:fldChar w:fldCharType="end"/>
        </w:r>
      </w:hyperlink>
    </w:p>
    <w:p w14:paraId="7BD1383D" w14:textId="6FB4A9EF" w:rsidR="0023420F" w:rsidRDefault="00FA35C0">
      <w:pPr>
        <w:pStyle w:val="Obsah2"/>
        <w:rPr>
          <w:rFonts w:asciiTheme="minorHAnsi" w:eastAsiaTheme="minorEastAsia" w:hAnsiTheme="minorHAnsi" w:cstheme="minorBidi"/>
          <w:bCs w:val="0"/>
          <w:noProof/>
          <w:sz w:val="22"/>
          <w:szCs w:val="22"/>
        </w:rPr>
      </w:pPr>
      <w:hyperlink w:anchor="_Toc209690343" w:history="1">
        <w:r w:rsidR="0023420F" w:rsidRPr="002E221B">
          <w:rPr>
            <w:rStyle w:val="Hypertextovodkaz"/>
            <w:noProof/>
          </w:rPr>
          <w:t>18.</w:t>
        </w:r>
        <w:r w:rsidR="0023420F">
          <w:rPr>
            <w:rFonts w:asciiTheme="minorHAnsi" w:eastAsiaTheme="minorEastAsia" w:hAnsiTheme="minorHAnsi" w:cstheme="minorBidi"/>
            <w:bCs w:val="0"/>
            <w:noProof/>
            <w:sz w:val="22"/>
            <w:szCs w:val="22"/>
          </w:rPr>
          <w:tab/>
        </w:r>
        <w:r w:rsidR="0023420F" w:rsidRPr="002E221B">
          <w:rPr>
            <w:rStyle w:val="Hypertextovodkaz"/>
            <w:noProof/>
          </w:rPr>
          <w:t>Finanční řízení podniku</w:t>
        </w:r>
        <w:r w:rsidR="0023420F">
          <w:rPr>
            <w:noProof/>
            <w:webHidden/>
          </w:rPr>
          <w:tab/>
        </w:r>
        <w:r w:rsidR="0023420F">
          <w:rPr>
            <w:noProof/>
            <w:webHidden/>
          </w:rPr>
          <w:fldChar w:fldCharType="begin"/>
        </w:r>
        <w:r w:rsidR="0023420F">
          <w:rPr>
            <w:noProof/>
            <w:webHidden/>
          </w:rPr>
          <w:instrText xml:space="preserve"> PAGEREF _Toc209690343 \h </w:instrText>
        </w:r>
        <w:r w:rsidR="0023420F">
          <w:rPr>
            <w:noProof/>
            <w:webHidden/>
          </w:rPr>
        </w:r>
        <w:r w:rsidR="0023420F">
          <w:rPr>
            <w:noProof/>
            <w:webHidden/>
          </w:rPr>
          <w:fldChar w:fldCharType="separate"/>
        </w:r>
        <w:r w:rsidR="0023420F">
          <w:rPr>
            <w:noProof/>
            <w:webHidden/>
          </w:rPr>
          <w:t>149</w:t>
        </w:r>
        <w:r w:rsidR="0023420F">
          <w:rPr>
            <w:noProof/>
            <w:webHidden/>
          </w:rPr>
          <w:fldChar w:fldCharType="end"/>
        </w:r>
      </w:hyperlink>
    </w:p>
    <w:p w14:paraId="246766C9" w14:textId="5D59D50C" w:rsidR="0023420F" w:rsidRDefault="00FA35C0">
      <w:pPr>
        <w:pStyle w:val="Obsah2"/>
        <w:rPr>
          <w:rFonts w:asciiTheme="minorHAnsi" w:eastAsiaTheme="minorEastAsia" w:hAnsiTheme="minorHAnsi" w:cstheme="minorBidi"/>
          <w:bCs w:val="0"/>
          <w:noProof/>
          <w:sz w:val="22"/>
          <w:szCs w:val="22"/>
        </w:rPr>
      </w:pPr>
      <w:hyperlink w:anchor="_Toc209690344" w:history="1">
        <w:r w:rsidR="0023420F" w:rsidRPr="002E221B">
          <w:rPr>
            <w:rStyle w:val="Hypertextovodkaz"/>
            <w:noProof/>
          </w:rPr>
          <w:t>19.</w:t>
        </w:r>
        <w:r w:rsidR="0023420F">
          <w:rPr>
            <w:rFonts w:asciiTheme="minorHAnsi" w:eastAsiaTheme="minorEastAsia" w:hAnsiTheme="minorHAnsi" w:cstheme="minorBidi"/>
            <w:bCs w:val="0"/>
            <w:noProof/>
            <w:sz w:val="22"/>
            <w:szCs w:val="22"/>
          </w:rPr>
          <w:tab/>
        </w:r>
        <w:r w:rsidR="0023420F" w:rsidRPr="002E221B">
          <w:rPr>
            <w:rStyle w:val="Hypertextovodkaz"/>
            <w:noProof/>
          </w:rPr>
          <w:t>Anglická konverzace</w:t>
        </w:r>
        <w:r w:rsidR="0023420F">
          <w:rPr>
            <w:noProof/>
            <w:webHidden/>
          </w:rPr>
          <w:tab/>
        </w:r>
        <w:r w:rsidR="0023420F">
          <w:rPr>
            <w:noProof/>
            <w:webHidden/>
          </w:rPr>
          <w:fldChar w:fldCharType="begin"/>
        </w:r>
        <w:r w:rsidR="0023420F">
          <w:rPr>
            <w:noProof/>
            <w:webHidden/>
          </w:rPr>
          <w:instrText xml:space="preserve"> PAGEREF _Toc209690344 \h </w:instrText>
        </w:r>
        <w:r w:rsidR="0023420F">
          <w:rPr>
            <w:noProof/>
            <w:webHidden/>
          </w:rPr>
        </w:r>
        <w:r w:rsidR="0023420F">
          <w:rPr>
            <w:noProof/>
            <w:webHidden/>
          </w:rPr>
          <w:fldChar w:fldCharType="separate"/>
        </w:r>
        <w:r w:rsidR="0023420F">
          <w:rPr>
            <w:noProof/>
            <w:webHidden/>
          </w:rPr>
          <w:t>150</w:t>
        </w:r>
        <w:r w:rsidR="0023420F">
          <w:rPr>
            <w:noProof/>
            <w:webHidden/>
          </w:rPr>
          <w:fldChar w:fldCharType="end"/>
        </w:r>
      </w:hyperlink>
    </w:p>
    <w:p w14:paraId="2DDEF2C7" w14:textId="3CFA5F94" w:rsidR="0023420F" w:rsidRDefault="00FA35C0">
      <w:pPr>
        <w:pStyle w:val="Obsah2"/>
        <w:rPr>
          <w:rFonts w:asciiTheme="minorHAnsi" w:eastAsiaTheme="minorEastAsia" w:hAnsiTheme="minorHAnsi" w:cstheme="minorBidi"/>
          <w:bCs w:val="0"/>
          <w:noProof/>
          <w:sz w:val="22"/>
          <w:szCs w:val="22"/>
        </w:rPr>
      </w:pPr>
      <w:hyperlink w:anchor="_Toc209690345" w:history="1">
        <w:r w:rsidR="0023420F" w:rsidRPr="002E221B">
          <w:rPr>
            <w:rStyle w:val="Hypertextovodkaz"/>
            <w:noProof/>
          </w:rPr>
          <w:t>20.</w:t>
        </w:r>
        <w:r w:rsidR="0023420F">
          <w:rPr>
            <w:rFonts w:asciiTheme="minorHAnsi" w:eastAsiaTheme="minorEastAsia" w:hAnsiTheme="minorHAnsi" w:cstheme="minorBidi"/>
            <w:bCs w:val="0"/>
            <w:noProof/>
            <w:sz w:val="22"/>
            <w:szCs w:val="22"/>
          </w:rPr>
          <w:tab/>
        </w:r>
        <w:r w:rsidR="0023420F" w:rsidRPr="002E221B">
          <w:rPr>
            <w:rStyle w:val="Hypertextovodkaz"/>
            <w:noProof/>
          </w:rPr>
          <w:t>Španělská konverzace</w:t>
        </w:r>
        <w:r w:rsidR="0023420F">
          <w:rPr>
            <w:noProof/>
            <w:webHidden/>
          </w:rPr>
          <w:tab/>
        </w:r>
        <w:r w:rsidR="0023420F">
          <w:rPr>
            <w:noProof/>
            <w:webHidden/>
          </w:rPr>
          <w:fldChar w:fldCharType="begin"/>
        </w:r>
        <w:r w:rsidR="0023420F">
          <w:rPr>
            <w:noProof/>
            <w:webHidden/>
          </w:rPr>
          <w:instrText xml:space="preserve"> PAGEREF _Toc209690345 \h </w:instrText>
        </w:r>
        <w:r w:rsidR="0023420F">
          <w:rPr>
            <w:noProof/>
            <w:webHidden/>
          </w:rPr>
        </w:r>
        <w:r w:rsidR="0023420F">
          <w:rPr>
            <w:noProof/>
            <w:webHidden/>
          </w:rPr>
          <w:fldChar w:fldCharType="separate"/>
        </w:r>
        <w:r w:rsidR="0023420F">
          <w:rPr>
            <w:noProof/>
            <w:webHidden/>
          </w:rPr>
          <w:t>152</w:t>
        </w:r>
        <w:r w:rsidR="0023420F">
          <w:rPr>
            <w:noProof/>
            <w:webHidden/>
          </w:rPr>
          <w:fldChar w:fldCharType="end"/>
        </w:r>
      </w:hyperlink>
    </w:p>
    <w:p w14:paraId="5D149A40" w14:textId="5AA28A76" w:rsidR="0023420F" w:rsidRDefault="00FA35C0">
      <w:pPr>
        <w:pStyle w:val="Obsah2"/>
        <w:rPr>
          <w:rFonts w:asciiTheme="minorHAnsi" w:eastAsiaTheme="minorEastAsia" w:hAnsiTheme="minorHAnsi" w:cstheme="minorBidi"/>
          <w:bCs w:val="0"/>
          <w:noProof/>
          <w:sz w:val="22"/>
          <w:szCs w:val="22"/>
        </w:rPr>
      </w:pPr>
      <w:hyperlink w:anchor="_Toc209690346" w:history="1">
        <w:r w:rsidR="0023420F" w:rsidRPr="002E221B">
          <w:rPr>
            <w:rStyle w:val="Hypertextovodkaz"/>
            <w:noProof/>
          </w:rPr>
          <w:t>21.</w:t>
        </w:r>
        <w:r w:rsidR="0023420F">
          <w:rPr>
            <w:rFonts w:asciiTheme="minorHAnsi" w:eastAsiaTheme="minorEastAsia" w:hAnsiTheme="minorHAnsi" w:cstheme="minorBidi"/>
            <w:bCs w:val="0"/>
            <w:noProof/>
            <w:sz w:val="22"/>
            <w:szCs w:val="22"/>
          </w:rPr>
          <w:tab/>
        </w:r>
        <w:r w:rsidR="0023420F" w:rsidRPr="002E221B">
          <w:rPr>
            <w:rStyle w:val="Hypertextovodkaz"/>
            <w:noProof/>
          </w:rPr>
          <w:t>Německá konverzace</w:t>
        </w:r>
        <w:r w:rsidR="0023420F">
          <w:rPr>
            <w:noProof/>
            <w:webHidden/>
          </w:rPr>
          <w:tab/>
        </w:r>
        <w:r w:rsidR="0023420F">
          <w:rPr>
            <w:noProof/>
            <w:webHidden/>
          </w:rPr>
          <w:fldChar w:fldCharType="begin"/>
        </w:r>
        <w:r w:rsidR="0023420F">
          <w:rPr>
            <w:noProof/>
            <w:webHidden/>
          </w:rPr>
          <w:instrText xml:space="preserve"> PAGEREF _Toc209690346 \h </w:instrText>
        </w:r>
        <w:r w:rsidR="0023420F">
          <w:rPr>
            <w:noProof/>
            <w:webHidden/>
          </w:rPr>
        </w:r>
        <w:r w:rsidR="0023420F">
          <w:rPr>
            <w:noProof/>
            <w:webHidden/>
          </w:rPr>
          <w:fldChar w:fldCharType="separate"/>
        </w:r>
        <w:r w:rsidR="0023420F">
          <w:rPr>
            <w:noProof/>
            <w:webHidden/>
          </w:rPr>
          <w:t>153</w:t>
        </w:r>
        <w:r w:rsidR="0023420F">
          <w:rPr>
            <w:noProof/>
            <w:webHidden/>
          </w:rPr>
          <w:fldChar w:fldCharType="end"/>
        </w:r>
      </w:hyperlink>
    </w:p>
    <w:p w14:paraId="7A6E80E8" w14:textId="276CA558"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347" w:history="1">
        <w:r w:rsidR="0023420F" w:rsidRPr="002E221B">
          <w:rPr>
            <w:rStyle w:val="Hypertextovodkaz"/>
            <w:noProof/>
          </w:rPr>
          <w:t>II. Volitelné předměty</w:t>
        </w:r>
        <w:r w:rsidR="0023420F">
          <w:rPr>
            <w:noProof/>
            <w:webHidden/>
          </w:rPr>
          <w:tab/>
        </w:r>
        <w:r w:rsidR="0023420F">
          <w:rPr>
            <w:noProof/>
            <w:webHidden/>
          </w:rPr>
          <w:fldChar w:fldCharType="begin"/>
        </w:r>
        <w:r w:rsidR="0023420F">
          <w:rPr>
            <w:noProof/>
            <w:webHidden/>
          </w:rPr>
          <w:instrText xml:space="preserve"> PAGEREF _Toc209690347 \h </w:instrText>
        </w:r>
        <w:r w:rsidR="0023420F">
          <w:rPr>
            <w:noProof/>
            <w:webHidden/>
          </w:rPr>
        </w:r>
        <w:r w:rsidR="0023420F">
          <w:rPr>
            <w:noProof/>
            <w:webHidden/>
          </w:rPr>
          <w:fldChar w:fldCharType="separate"/>
        </w:r>
        <w:r w:rsidR="0023420F">
          <w:rPr>
            <w:noProof/>
            <w:webHidden/>
          </w:rPr>
          <w:t>154</w:t>
        </w:r>
        <w:r w:rsidR="0023420F">
          <w:rPr>
            <w:noProof/>
            <w:webHidden/>
          </w:rPr>
          <w:fldChar w:fldCharType="end"/>
        </w:r>
      </w:hyperlink>
    </w:p>
    <w:p w14:paraId="7C54478D" w14:textId="4C4B215E"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348" w:history="1">
        <w:r w:rsidR="0023420F" w:rsidRPr="002E221B">
          <w:rPr>
            <w:rStyle w:val="Hypertextovodkaz"/>
            <w:noProof/>
          </w:rPr>
          <w:t>II. I. Volitelné předměty jednoleté (VP1)</w:t>
        </w:r>
        <w:r w:rsidR="0023420F">
          <w:rPr>
            <w:noProof/>
            <w:webHidden/>
          </w:rPr>
          <w:tab/>
        </w:r>
        <w:r w:rsidR="0023420F">
          <w:rPr>
            <w:noProof/>
            <w:webHidden/>
          </w:rPr>
          <w:fldChar w:fldCharType="begin"/>
        </w:r>
        <w:r w:rsidR="0023420F">
          <w:rPr>
            <w:noProof/>
            <w:webHidden/>
          </w:rPr>
          <w:instrText xml:space="preserve"> PAGEREF _Toc209690348 \h </w:instrText>
        </w:r>
        <w:r w:rsidR="0023420F">
          <w:rPr>
            <w:noProof/>
            <w:webHidden/>
          </w:rPr>
        </w:r>
        <w:r w:rsidR="0023420F">
          <w:rPr>
            <w:noProof/>
            <w:webHidden/>
          </w:rPr>
          <w:fldChar w:fldCharType="separate"/>
        </w:r>
        <w:r w:rsidR="0023420F">
          <w:rPr>
            <w:noProof/>
            <w:webHidden/>
          </w:rPr>
          <w:t>154</w:t>
        </w:r>
        <w:r w:rsidR="0023420F">
          <w:rPr>
            <w:noProof/>
            <w:webHidden/>
          </w:rPr>
          <w:fldChar w:fldCharType="end"/>
        </w:r>
      </w:hyperlink>
    </w:p>
    <w:p w14:paraId="4849F56B" w14:textId="401B8844" w:rsidR="0023420F" w:rsidRDefault="00FA35C0">
      <w:pPr>
        <w:pStyle w:val="Obsah2"/>
        <w:rPr>
          <w:rFonts w:asciiTheme="minorHAnsi" w:eastAsiaTheme="minorEastAsia" w:hAnsiTheme="minorHAnsi" w:cstheme="minorBidi"/>
          <w:bCs w:val="0"/>
          <w:noProof/>
          <w:sz w:val="22"/>
          <w:szCs w:val="22"/>
        </w:rPr>
      </w:pPr>
      <w:hyperlink w:anchor="_Toc209690349" w:history="1">
        <w:r w:rsidR="0023420F" w:rsidRPr="002E221B">
          <w:rPr>
            <w:rStyle w:val="Hypertextovodkaz"/>
            <w:noProof/>
          </w:rPr>
          <w:t>1.</w:t>
        </w:r>
        <w:r w:rsidR="0023420F">
          <w:rPr>
            <w:rFonts w:asciiTheme="minorHAnsi" w:eastAsiaTheme="minorEastAsia" w:hAnsiTheme="minorHAnsi" w:cstheme="minorBidi"/>
            <w:bCs w:val="0"/>
            <w:noProof/>
            <w:sz w:val="22"/>
            <w:szCs w:val="22"/>
          </w:rPr>
          <w:tab/>
        </w:r>
        <w:r w:rsidR="0023420F" w:rsidRPr="002E221B">
          <w:rPr>
            <w:rStyle w:val="Hypertextovodkaz"/>
            <w:noProof/>
          </w:rPr>
          <w:t>Praktika z účetnictví (VP1)</w:t>
        </w:r>
        <w:r w:rsidR="0023420F">
          <w:rPr>
            <w:noProof/>
            <w:webHidden/>
          </w:rPr>
          <w:tab/>
        </w:r>
        <w:r w:rsidR="0023420F">
          <w:rPr>
            <w:noProof/>
            <w:webHidden/>
          </w:rPr>
          <w:fldChar w:fldCharType="begin"/>
        </w:r>
        <w:r w:rsidR="0023420F">
          <w:rPr>
            <w:noProof/>
            <w:webHidden/>
          </w:rPr>
          <w:instrText xml:space="preserve"> PAGEREF _Toc209690349 \h </w:instrText>
        </w:r>
        <w:r w:rsidR="0023420F">
          <w:rPr>
            <w:noProof/>
            <w:webHidden/>
          </w:rPr>
        </w:r>
        <w:r w:rsidR="0023420F">
          <w:rPr>
            <w:noProof/>
            <w:webHidden/>
          </w:rPr>
          <w:fldChar w:fldCharType="separate"/>
        </w:r>
        <w:r w:rsidR="0023420F">
          <w:rPr>
            <w:noProof/>
            <w:webHidden/>
          </w:rPr>
          <w:t>154</w:t>
        </w:r>
        <w:r w:rsidR="0023420F">
          <w:rPr>
            <w:noProof/>
            <w:webHidden/>
          </w:rPr>
          <w:fldChar w:fldCharType="end"/>
        </w:r>
      </w:hyperlink>
    </w:p>
    <w:p w14:paraId="5858D3D3" w14:textId="2C138706" w:rsidR="0023420F" w:rsidRDefault="00FA35C0">
      <w:pPr>
        <w:pStyle w:val="Obsah2"/>
        <w:rPr>
          <w:rFonts w:asciiTheme="minorHAnsi" w:eastAsiaTheme="minorEastAsia" w:hAnsiTheme="minorHAnsi" w:cstheme="minorBidi"/>
          <w:bCs w:val="0"/>
          <w:noProof/>
          <w:sz w:val="22"/>
          <w:szCs w:val="22"/>
        </w:rPr>
      </w:pPr>
      <w:hyperlink w:anchor="_Toc209690350" w:history="1">
        <w:r w:rsidR="0023420F" w:rsidRPr="002E221B">
          <w:rPr>
            <w:rStyle w:val="Hypertextovodkaz"/>
            <w:noProof/>
          </w:rPr>
          <w:t>2.</w:t>
        </w:r>
        <w:r w:rsidR="0023420F">
          <w:rPr>
            <w:rFonts w:asciiTheme="minorHAnsi" w:eastAsiaTheme="minorEastAsia" w:hAnsiTheme="minorHAnsi" w:cstheme="minorBidi"/>
            <w:bCs w:val="0"/>
            <w:noProof/>
            <w:sz w:val="22"/>
            <w:szCs w:val="22"/>
          </w:rPr>
          <w:tab/>
        </w:r>
        <w:r w:rsidR="0023420F" w:rsidRPr="002E221B">
          <w:rPr>
            <w:rStyle w:val="Hypertextovodkaz"/>
            <w:noProof/>
          </w:rPr>
          <w:t>Společenské vědy (VP1)</w:t>
        </w:r>
        <w:r w:rsidR="0023420F">
          <w:rPr>
            <w:noProof/>
            <w:webHidden/>
          </w:rPr>
          <w:tab/>
        </w:r>
        <w:r w:rsidR="0023420F">
          <w:rPr>
            <w:noProof/>
            <w:webHidden/>
          </w:rPr>
          <w:fldChar w:fldCharType="begin"/>
        </w:r>
        <w:r w:rsidR="0023420F">
          <w:rPr>
            <w:noProof/>
            <w:webHidden/>
          </w:rPr>
          <w:instrText xml:space="preserve"> PAGEREF _Toc209690350 \h </w:instrText>
        </w:r>
        <w:r w:rsidR="0023420F">
          <w:rPr>
            <w:noProof/>
            <w:webHidden/>
          </w:rPr>
        </w:r>
        <w:r w:rsidR="0023420F">
          <w:rPr>
            <w:noProof/>
            <w:webHidden/>
          </w:rPr>
          <w:fldChar w:fldCharType="separate"/>
        </w:r>
        <w:r w:rsidR="0023420F">
          <w:rPr>
            <w:noProof/>
            <w:webHidden/>
          </w:rPr>
          <w:t>155</w:t>
        </w:r>
        <w:r w:rsidR="0023420F">
          <w:rPr>
            <w:noProof/>
            <w:webHidden/>
          </w:rPr>
          <w:fldChar w:fldCharType="end"/>
        </w:r>
      </w:hyperlink>
    </w:p>
    <w:p w14:paraId="62C32A34" w14:textId="28F75556" w:rsidR="0023420F" w:rsidRDefault="00FA35C0">
      <w:pPr>
        <w:pStyle w:val="Obsah2"/>
        <w:rPr>
          <w:rFonts w:asciiTheme="minorHAnsi" w:eastAsiaTheme="minorEastAsia" w:hAnsiTheme="minorHAnsi" w:cstheme="minorBidi"/>
          <w:bCs w:val="0"/>
          <w:noProof/>
          <w:sz w:val="22"/>
          <w:szCs w:val="22"/>
        </w:rPr>
      </w:pPr>
      <w:hyperlink w:anchor="_Toc209690351" w:history="1">
        <w:r w:rsidR="0023420F" w:rsidRPr="002E221B">
          <w:rPr>
            <w:rStyle w:val="Hypertextovodkaz"/>
            <w:noProof/>
          </w:rPr>
          <w:t>3.</w:t>
        </w:r>
        <w:r w:rsidR="0023420F">
          <w:rPr>
            <w:rFonts w:asciiTheme="minorHAnsi" w:eastAsiaTheme="minorEastAsia" w:hAnsiTheme="minorHAnsi" w:cstheme="minorBidi"/>
            <w:bCs w:val="0"/>
            <w:noProof/>
            <w:sz w:val="22"/>
            <w:szCs w:val="22"/>
          </w:rPr>
          <w:tab/>
        </w:r>
        <w:r w:rsidR="0023420F" w:rsidRPr="002E221B">
          <w:rPr>
            <w:rStyle w:val="Hypertextovodkaz"/>
            <w:noProof/>
          </w:rPr>
          <w:t>Biologický seminář (VP1)</w:t>
        </w:r>
        <w:r w:rsidR="0023420F">
          <w:rPr>
            <w:noProof/>
            <w:webHidden/>
          </w:rPr>
          <w:tab/>
        </w:r>
        <w:r w:rsidR="0023420F">
          <w:rPr>
            <w:noProof/>
            <w:webHidden/>
          </w:rPr>
          <w:fldChar w:fldCharType="begin"/>
        </w:r>
        <w:r w:rsidR="0023420F">
          <w:rPr>
            <w:noProof/>
            <w:webHidden/>
          </w:rPr>
          <w:instrText xml:space="preserve"> PAGEREF _Toc209690351 \h </w:instrText>
        </w:r>
        <w:r w:rsidR="0023420F">
          <w:rPr>
            <w:noProof/>
            <w:webHidden/>
          </w:rPr>
        </w:r>
        <w:r w:rsidR="0023420F">
          <w:rPr>
            <w:noProof/>
            <w:webHidden/>
          </w:rPr>
          <w:fldChar w:fldCharType="separate"/>
        </w:r>
        <w:r w:rsidR="0023420F">
          <w:rPr>
            <w:noProof/>
            <w:webHidden/>
          </w:rPr>
          <w:t>156</w:t>
        </w:r>
        <w:r w:rsidR="0023420F">
          <w:rPr>
            <w:noProof/>
            <w:webHidden/>
          </w:rPr>
          <w:fldChar w:fldCharType="end"/>
        </w:r>
      </w:hyperlink>
    </w:p>
    <w:p w14:paraId="743703F3" w14:textId="6EEF263A" w:rsidR="0023420F" w:rsidRDefault="00FA35C0">
      <w:pPr>
        <w:pStyle w:val="Obsah2"/>
        <w:rPr>
          <w:rFonts w:asciiTheme="minorHAnsi" w:eastAsiaTheme="minorEastAsia" w:hAnsiTheme="minorHAnsi" w:cstheme="minorBidi"/>
          <w:bCs w:val="0"/>
          <w:noProof/>
          <w:sz w:val="22"/>
          <w:szCs w:val="22"/>
        </w:rPr>
      </w:pPr>
      <w:hyperlink w:anchor="_Toc209690352" w:history="1">
        <w:r w:rsidR="0023420F" w:rsidRPr="002E221B">
          <w:rPr>
            <w:rStyle w:val="Hypertextovodkaz"/>
            <w:noProof/>
          </w:rPr>
          <w:t>4.</w:t>
        </w:r>
        <w:r w:rsidR="0023420F">
          <w:rPr>
            <w:rFonts w:asciiTheme="minorHAnsi" w:eastAsiaTheme="minorEastAsia" w:hAnsiTheme="minorHAnsi" w:cstheme="minorBidi"/>
            <w:bCs w:val="0"/>
            <w:noProof/>
            <w:sz w:val="22"/>
            <w:szCs w:val="22"/>
          </w:rPr>
          <w:tab/>
        </w:r>
        <w:r w:rsidR="0023420F" w:rsidRPr="002E221B">
          <w:rPr>
            <w:rStyle w:val="Hypertextovodkaz"/>
            <w:noProof/>
          </w:rPr>
          <w:t>Matematika volitelná (VP1)</w:t>
        </w:r>
        <w:r w:rsidR="0023420F">
          <w:rPr>
            <w:noProof/>
            <w:webHidden/>
          </w:rPr>
          <w:tab/>
        </w:r>
        <w:r w:rsidR="0023420F">
          <w:rPr>
            <w:noProof/>
            <w:webHidden/>
          </w:rPr>
          <w:fldChar w:fldCharType="begin"/>
        </w:r>
        <w:r w:rsidR="0023420F">
          <w:rPr>
            <w:noProof/>
            <w:webHidden/>
          </w:rPr>
          <w:instrText xml:space="preserve"> PAGEREF _Toc209690352 \h </w:instrText>
        </w:r>
        <w:r w:rsidR="0023420F">
          <w:rPr>
            <w:noProof/>
            <w:webHidden/>
          </w:rPr>
        </w:r>
        <w:r w:rsidR="0023420F">
          <w:rPr>
            <w:noProof/>
            <w:webHidden/>
          </w:rPr>
          <w:fldChar w:fldCharType="separate"/>
        </w:r>
        <w:r w:rsidR="0023420F">
          <w:rPr>
            <w:noProof/>
            <w:webHidden/>
          </w:rPr>
          <w:t>157</w:t>
        </w:r>
        <w:r w:rsidR="0023420F">
          <w:rPr>
            <w:noProof/>
            <w:webHidden/>
          </w:rPr>
          <w:fldChar w:fldCharType="end"/>
        </w:r>
      </w:hyperlink>
    </w:p>
    <w:p w14:paraId="7D9F732A" w14:textId="3F086DF2" w:rsidR="0023420F" w:rsidRDefault="00FA35C0">
      <w:pPr>
        <w:pStyle w:val="Obsah2"/>
        <w:rPr>
          <w:rFonts w:asciiTheme="minorHAnsi" w:eastAsiaTheme="minorEastAsia" w:hAnsiTheme="minorHAnsi" w:cstheme="minorBidi"/>
          <w:bCs w:val="0"/>
          <w:noProof/>
          <w:sz w:val="22"/>
          <w:szCs w:val="22"/>
        </w:rPr>
      </w:pPr>
      <w:hyperlink w:anchor="_Toc209690353" w:history="1">
        <w:r w:rsidR="0023420F" w:rsidRPr="002E221B">
          <w:rPr>
            <w:rStyle w:val="Hypertextovodkaz"/>
            <w:noProof/>
          </w:rPr>
          <w:t>5.</w:t>
        </w:r>
        <w:r w:rsidR="0023420F">
          <w:rPr>
            <w:rFonts w:asciiTheme="minorHAnsi" w:eastAsiaTheme="minorEastAsia" w:hAnsiTheme="minorHAnsi" w:cstheme="minorBidi"/>
            <w:bCs w:val="0"/>
            <w:noProof/>
            <w:sz w:val="22"/>
            <w:szCs w:val="22"/>
          </w:rPr>
          <w:tab/>
        </w:r>
        <w:r w:rsidR="0023420F" w:rsidRPr="002E221B">
          <w:rPr>
            <w:rStyle w:val="Hypertextovodkaz"/>
            <w:noProof/>
          </w:rPr>
          <w:t>Účetní seminář (VP1)</w:t>
        </w:r>
        <w:r w:rsidR="0023420F">
          <w:rPr>
            <w:noProof/>
            <w:webHidden/>
          </w:rPr>
          <w:tab/>
        </w:r>
        <w:r w:rsidR="0023420F">
          <w:rPr>
            <w:noProof/>
            <w:webHidden/>
          </w:rPr>
          <w:fldChar w:fldCharType="begin"/>
        </w:r>
        <w:r w:rsidR="0023420F">
          <w:rPr>
            <w:noProof/>
            <w:webHidden/>
          </w:rPr>
          <w:instrText xml:space="preserve"> PAGEREF _Toc209690353 \h </w:instrText>
        </w:r>
        <w:r w:rsidR="0023420F">
          <w:rPr>
            <w:noProof/>
            <w:webHidden/>
          </w:rPr>
        </w:r>
        <w:r w:rsidR="0023420F">
          <w:rPr>
            <w:noProof/>
            <w:webHidden/>
          </w:rPr>
          <w:fldChar w:fldCharType="separate"/>
        </w:r>
        <w:r w:rsidR="0023420F">
          <w:rPr>
            <w:noProof/>
            <w:webHidden/>
          </w:rPr>
          <w:t>158</w:t>
        </w:r>
        <w:r w:rsidR="0023420F">
          <w:rPr>
            <w:noProof/>
            <w:webHidden/>
          </w:rPr>
          <w:fldChar w:fldCharType="end"/>
        </w:r>
      </w:hyperlink>
    </w:p>
    <w:p w14:paraId="6912160E" w14:textId="24445D5F" w:rsidR="0023420F" w:rsidRDefault="00FA35C0">
      <w:pPr>
        <w:pStyle w:val="Obsah2"/>
        <w:rPr>
          <w:rFonts w:asciiTheme="minorHAnsi" w:eastAsiaTheme="minorEastAsia" w:hAnsiTheme="minorHAnsi" w:cstheme="minorBidi"/>
          <w:bCs w:val="0"/>
          <w:noProof/>
          <w:sz w:val="22"/>
          <w:szCs w:val="22"/>
        </w:rPr>
      </w:pPr>
      <w:hyperlink w:anchor="_Toc209690354" w:history="1">
        <w:r w:rsidR="0023420F" w:rsidRPr="002E221B">
          <w:rPr>
            <w:rStyle w:val="Hypertextovodkaz"/>
            <w:noProof/>
          </w:rPr>
          <w:t>6.</w:t>
        </w:r>
        <w:r w:rsidR="0023420F">
          <w:rPr>
            <w:rFonts w:asciiTheme="minorHAnsi" w:eastAsiaTheme="minorEastAsia" w:hAnsiTheme="minorHAnsi" w:cstheme="minorBidi"/>
            <w:bCs w:val="0"/>
            <w:noProof/>
            <w:sz w:val="22"/>
            <w:szCs w:val="22"/>
          </w:rPr>
          <w:tab/>
        </w:r>
        <w:r w:rsidR="0023420F" w:rsidRPr="002E221B">
          <w:rPr>
            <w:rStyle w:val="Hypertextovodkaz"/>
            <w:noProof/>
          </w:rPr>
          <w:t>Ekonomická praktika (VP1)</w:t>
        </w:r>
        <w:r w:rsidR="0023420F">
          <w:rPr>
            <w:noProof/>
            <w:webHidden/>
          </w:rPr>
          <w:tab/>
        </w:r>
        <w:r w:rsidR="0023420F">
          <w:rPr>
            <w:noProof/>
            <w:webHidden/>
          </w:rPr>
          <w:fldChar w:fldCharType="begin"/>
        </w:r>
        <w:r w:rsidR="0023420F">
          <w:rPr>
            <w:noProof/>
            <w:webHidden/>
          </w:rPr>
          <w:instrText xml:space="preserve"> PAGEREF _Toc209690354 \h </w:instrText>
        </w:r>
        <w:r w:rsidR="0023420F">
          <w:rPr>
            <w:noProof/>
            <w:webHidden/>
          </w:rPr>
        </w:r>
        <w:r w:rsidR="0023420F">
          <w:rPr>
            <w:noProof/>
            <w:webHidden/>
          </w:rPr>
          <w:fldChar w:fldCharType="separate"/>
        </w:r>
        <w:r w:rsidR="0023420F">
          <w:rPr>
            <w:noProof/>
            <w:webHidden/>
          </w:rPr>
          <w:t>159</w:t>
        </w:r>
        <w:r w:rsidR="0023420F">
          <w:rPr>
            <w:noProof/>
            <w:webHidden/>
          </w:rPr>
          <w:fldChar w:fldCharType="end"/>
        </w:r>
      </w:hyperlink>
    </w:p>
    <w:p w14:paraId="75E50467" w14:textId="6A069B54" w:rsidR="0023420F" w:rsidRDefault="00FA35C0">
      <w:pPr>
        <w:pStyle w:val="Obsah2"/>
        <w:rPr>
          <w:rFonts w:asciiTheme="minorHAnsi" w:eastAsiaTheme="minorEastAsia" w:hAnsiTheme="minorHAnsi" w:cstheme="minorBidi"/>
          <w:bCs w:val="0"/>
          <w:noProof/>
          <w:sz w:val="22"/>
          <w:szCs w:val="22"/>
        </w:rPr>
      </w:pPr>
      <w:hyperlink w:anchor="_Toc209690355" w:history="1">
        <w:r w:rsidR="0023420F" w:rsidRPr="002E221B">
          <w:rPr>
            <w:rStyle w:val="Hypertextovodkaz"/>
            <w:noProof/>
          </w:rPr>
          <w:t>7.</w:t>
        </w:r>
        <w:r w:rsidR="0023420F">
          <w:rPr>
            <w:rFonts w:asciiTheme="minorHAnsi" w:eastAsiaTheme="minorEastAsia" w:hAnsiTheme="minorHAnsi" w:cstheme="minorBidi"/>
            <w:bCs w:val="0"/>
            <w:noProof/>
            <w:sz w:val="22"/>
            <w:szCs w:val="22"/>
          </w:rPr>
          <w:tab/>
        </w:r>
        <w:r w:rsidR="0023420F" w:rsidRPr="002E221B">
          <w:rPr>
            <w:rStyle w:val="Hypertextovodkaz"/>
            <w:noProof/>
          </w:rPr>
          <w:t>Španělský seminář (VP1)</w:t>
        </w:r>
        <w:r w:rsidR="0023420F">
          <w:rPr>
            <w:noProof/>
            <w:webHidden/>
          </w:rPr>
          <w:tab/>
        </w:r>
        <w:r w:rsidR="0023420F">
          <w:rPr>
            <w:noProof/>
            <w:webHidden/>
          </w:rPr>
          <w:fldChar w:fldCharType="begin"/>
        </w:r>
        <w:r w:rsidR="0023420F">
          <w:rPr>
            <w:noProof/>
            <w:webHidden/>
          </w:rPr>
          <w:instrText xml:space="preserve"> PAGEREF _Toc209690355 \h </w:instrText>
        </w:r>
        <w:r w:rsidR="0023420F">
          <w:rPr>
            <w:noProof/>
            <w:webHidden/>
          </w:rPr>
        </w:r>
        <w:r w:rsidR="0023420F">
          <w:rPr>
            <w:noProof/>
            <w:webHidden/>
          </w:rPr>
          <w:fldChar w:fldCharType="separate"/>
        </w:r>
        <w:r w:rsidR="0023420F">
          <w:rPr>
            <w:noProof/>
            <w:webHidden/>
          </w:rPr>
          <w:t>160</w:t>
        </w:r>
        <w:r w:rsidR="0023420F">
          <w:rPr>
            <w:noProof/>
            <w:webHidden/>
          </w:rPr>
          <w:fldChar w:fldCharType="end"/>
        </w:r>
      </w:hyperlink>
    </w:p>
    <w:p w14:paraId="6DE6E424" w14:textId="4CF78120" w:rsidR="0023420F" w:rsidRDefault="00FA35C0">
      <w:pPr>
        <w:pStyle w:val="Obsah2"/>
        <w:rPr>
          <w:rFonts w:asciiTheme="minorHAnsi" w:eastAsiaTheme="minorEastAsia" w:hAnsiTheme="minorHAnsi" w:cstheme="minorBidi"/>
          <w:bCs w:val="0"/>
          <w:noProof/>
          <w:sz w:val="22"/>
          <w:szCs w:val="22"/>
        </w:rPr>
      </w:pPr>
      <w:hyperlink w:anchor="_Toc209690356" w:history="1">
        <w:r w:rsidR="0023420F" w:rsidRPr="002E221B">
          <w:rPr>
            <w:rStyle w:val="Hypertextovodkaz"/>
            <w:noProof/>
          </w:rPr>
          <w:t>8.</w:t>
        </w:r>
        <w:r w:rsidR="0023420F">
          <w:rPr>
            <w:rFonts w:asciiTheme="minorHAnsi" w:eastAsiaTheme="minorEastAsia" w:hAnsiTheme="minorHAnsi" w:cstheme="minorBidi"/>
            <w:bCs w:val="0"/>
            <w:noProof/>
            <w:sz w:val="22"/>
            <w:szCs w:val="22"/>
          </w:rPr>
          <w:tab/>
        </w:r>
        <w:r w:rsidR="0023420F" w:rsidRPr="002E221B">
          <w:rPr>
            <w:rStyle w:val="Hypertextovodkaz"/>
            <w:noProof/>
          </w:rPr>
          <w:t>Základy investování (VP1)</w:t>
        </w:r>
        <w:r w:rsidR="0023420F">
          <w:rPr>
            <w:noProof/>
            <w:webHidden/>
          </w:rPr>
          <w:tab/>
        </w:r>
        <w:r w:rsidR="0023420F">
          <w:rPr>
            <w:noProof/>
            <w:webHidden/>
          </w:rPr>
          <w:fldChar w:fldCharType="begin"/>
        </w:r>
        <w:r w:rsidR="0023420F">
          <w:rPr>
            <w:noProof/>
            <w:webHidden/>
          </w:rPr>
          <w:instrText xml:space="preserve"> PAGEREF _Toc209690356 \h </w:instrText>
        </w:r>
        <w:r w:rsidR="0023420F">
          <w:rPr>
            <w:noProof/>
            <w:webHidden/>
          </w:rPr>
        </w:r>
        <w:r w:rsidR="0023420F">
          <w:rPr>
            <w:noProof/>
            <w:webHidden/>
          </w:rPr>
          <w:fldChar w:fldCharType="separate"/>
        </w:r>
        <w:r w:rsidR="0023420F">
          <w:rPr>
            <w:noProof/>
            <w:webHidden/>
          </w:rPr>
          <w:t>162</w:t>
        </w:r>
        <w:r w:rsidR="0023420F">
          <w:rPr>
            <w:noProof/>
            <w:webHidden/>
          </w:rPr>
          <w:fldChar w:fldCharType="end"/>
        </w:r>
      </w:hyperlink>
    </w:p>
    <w:p w14:paraId="4DCB3BAD" w14:textId="4C759553" w:rsidR="0023420F" w:rsidRDefault="00FA35C0">
      <w:pPr>
        <w:pStyle w:val="Obsah2"/>
        <w:rPr>
          <w:rFonts w:asciiTheme="minorHAnsi" w:eastAsiaTheme="minorEastAsia" w:hAnsiTheme="minorHAnsi" w:cstheme="minorBidi"/>
          <w:bCs w:val="0"/>
          <w:noProof/>
          <w:sz w:val="22"/>
          <w:szCs w:val="22"/>
        </w:rPr>
      </w:pPr>
      <w:hyperlink w:anchor="_Toc209690357" w:history="1">
        <w:r w:rsidR="0023420F" w:rsidRPr="002E221B">
          <w:rPr>
            <w:rStyle w:val="Hypertextovodkaz"/>
            <w:noProof/>
          </w:rPr>
          <w:t>9.</w:t>
        </w:r>
        <w:r w:rsidR="0023420F">
          <w:rPr>
            <w:rFonts w:asciiTheme="minorHAnsi" w:eastAsiaTheme="minorEastAsia" w:hAnsiTheme="minorHAnsi" w:cstheme="minorBidi"/>
            <w:bCs w:val="0"/>
            <w:noProof/>
            <w:sz w:val="22"/>
            <w:szCs w:val="22"/>
          </w:rPr>
          <w:tab/>
        </w:r>
        <w:r w:rsidR="0023420F" w:rsidRPr="002E221B">
          <w:rPr>
            <w:rStyle w:val="Hypertextovodkaz"/>
            <w:noProof/>
          </w:rPr>
          <w:t>Literární seminář (VP1)</w:t>
        </w:r>
        <w:r w:rsidR="0023420F">
          <w:rPr>
            <w:noProof/>
            <w:webHidden/>
          </w:rPr>
          <w:tab/>
        </w:r>
        <w:r w:rsidR="0023420F">
          <w:rPr>
            <w:noProof/>
            <w:webHidden/>
          </w:rPr>
          <w:fldChar w:fldCharType="begin"/>
        </w:r>
        <w:r w:rsidR="0023420F">
          <w:rPr>
            <w:noProof/>
            <w:webHidden/>
          </w:rPr>
          <w:instrText xml:space="preserve"> PAGEREF _Toc209690357 \h </w:instrText>
        </w:r>
        <w:r w:rsidR="0023420F">
          <w:rPr>
            <w:noProof/>
            <w:webHidden/>
          </w:rPr>
        </w:r>
        <w:r w:rsidR="0023420F">
          <w:rPr>
            <w:noProof/>
            <w:webHidden/>
          </w:rPr>
          <w:fldChar w:fldCharType="separate"/>
        </w:r>
        <w:r w:rsidR="0023420F">
          <w:rPr>
            <w:noProof/>
            <w:webHidden/>
          </w:rPr>
          <w:t>163</w:t>
        </w:r>
        <w:r w:rsidR="0023420F">
          <w:rPr>
            <w:noProof/>
            <w:webHidden/>
          </w:rPr>
          <w:fldChar w:fldCharType="end"/>
        </w:r>
      </w:hyperlink>
    </w:p>
    <w:p w14:paraId="08BD4CC5" w14:textId="37E0C5E0" w:rsidR="0023420F" w:rsidRDefault="00FA35C0">
      <w:pPr>
        <w:pStyle w:val="Obsah2"/>
        <w:rPr>
          <w:rFonts w:asciiTheme="minorHAnsi" w:eastAsiaTheme="minorEastAsia" w:hAnsiTheme="minorHAnsi" w:cstheme="minorBidi"/>
          <w:bCs w:val="0"/>
          <w:noProof/>
          <w:sz w:val="22"/>
          <w:szCs w:val="22"/>
        </w:rPr>
      </w:pPr>
      <w:hyperlink w:anchor="_Toc209690358" w:history="1">
        <w:r w:rsidR="0023420F" w:rsidRPr="002E221B">
          <w:rPr>
            <w:rStyle w:val="Hypertextovodkaz"/>
            <w:noProof/>
          </w:rPr>
          <w:t>10.</w:t>
        </w:r>
        <w:r w:rsidR="0023420F">
          <w:rPr>
            <w:rFonts w:asciiTheme="minorHAnsi" w:eastAsiaTheme="minorEastAsia" w:hAnsiTheme="minorHAnsi" w:cstheme="minorBidi"/>
            <w:bCs w:val="0"/>
            <w:noProof/>
            <w:sz w:val="22"/>
            <w:szCs w:val="22"/>
          </w:rPr>
          <w:tab/>
        </w:r>
        <w:r w:rsidR="0023420F" w:rsidRPr="002E221B">
          <w:rPr>
            <w:rStyle w:val="Hypertextovodkaz"/>
            <w:noProof/>
          </w:rPr>
          <w:t>Business English  (VP1)</w:t>
        </w:r>
        <w:r w:rsidR="0023420F">
          <w:rPr>
            <w:noProof/>
            <w:webHidden/>
          </w:rPr>
          <w:tab/>
        </w:r>
        <w:r w:rsidR="0023420F">
          <w:rPr>
            <w:noProof/>
            <w:webHidden/>
          </w:rPr>
          <w:fldChar w:fldCharType="begin"/>
        </w:r>
        <w:r w:rsidR="0023420F">
          <w:rPr>
            <w:noProof/>
            <w:webHidden/>
          </w:rPr>
          <w:instrText xml:space="preserve"> PAGEREF _Toc209690358 \h </w:instrText>
        </w:r>
        <w:r w:rsidR="0023420F">
          <w:rPr>
            <w:noProof/>
            <w:webHidden/>
          </w:rPr>
        </w:r>
        <w:r w:rsidR="0023420F">
          <w:rPr>
            <w:noProof/>
            <w:webHidden/>
          </w:rPr>
          <w:fldChar w:fldCharType="separate"/>
        </w:r>
        <w:r w:rsidR="0023420F">
          <w:rPr>
            <w:noProof/>
            <w:webHidden/>
          </w:rPr>
          <w:t>164</w:t>
        </w:r>
        <w:r w:rsidR="0023420F">
          <w:rPr>
            <w:noProof/>
            <w:webHidden/>
          </w:rPr>
          <w:fldChar w:fldCharType="end"/>
        </w:r>
      </w:hyperlink>
    </w:p>
    <w:p w14:paraId="6136CAC6" w14:textId="13F2F1EA"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359" w:history="1">
        <w:r w:rsidR="0023420F" w:rsidRPr="002E221B">
          <w:rPr>
            <w:rStyle w:val="Hypertextovodkaz"/>
            <w:noProof/>
          </w:rPr>
          <w:t>II. II. Volitelné předměty dvouleté (VP2)</w:t>
        </w:r>
        <w:r w:rsidR="0023420F">
          <w:rPr>
            <w:noProof/>
            <w:webHidden/>
          </w:rPr>
          <w:tab/>
        </w:r>
        <w:r w:rsidR="0023420F">
          <w:rPr>
            <w:noProof/>
            <w:webHidden/>
          </w:rPr>
          <w:fldChar w:fldCharType="begin"/>
        </w:r>
        <w:r w:rsidR="0023420F">
          <w:rPr>
            <w:noProof/>
            <w:webHidden/>
          </w:rPr>
          <w:instrText xml:space="preserve"> PAGEREF _Toc209690359 \h </w:instrText>
        </w:r>
        <w:r w:rsidR="0023420F">
          <w:rPr>
            <w:noProof/>
            <w:webHidden/>
          </w:rPr>
        </w:r>
        <w:r w:rsidR="0023420F">
          <w:rPr>
            <w:noProof/>
            <w:webHidden/>
          </w:rPr>
          <w:fldChar w:fldCharType="separate"/>
        </w:r>
        <w:r w:rsidR="0023420F">
          <w:rPr>
            <w:noProof/>
            <w:webHidden/>
          </w:rPr>
          <w:t>165</w:t>
        </w:r>
        <w:r w:rsidR="0023420F">
          <w:rPr>
            <w:noProof/>
            <w:webHidden/>
          </w:rPr>
          <w:fldChar w:fldCharType="end"/>
        </w:r>
      </w:hyperlink>
    </w:p>
    <w:p w14:paraId="0E0E0A64" w14:textId="28FAB1F1"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360" w:history="1">
        <w:r w:rsidR="0023420F" w:rsidRPr="002E221B">
          <w:rPr>
            <w:rStyle w:val="Hypertextovodkaz"/>
            <w:noProof/>
          </w:rPr>
          <w:t>II. II. Volitelné předměty dvouleté (VP2)</w:t>
        </w:r>
        <w:r w:rsidR="0023420F">
          <w:rPr>
            <w:noProof/>
            <w:webHidden/>
          </w:rPr>
          <w:tab/>
        </w:r>
        <w:r w:rsidR="0023420F">
          <w:rPr>
            <w:noProof/>
            <w:webHidden/>
          </w:rPr>
          <w:fldChar w:fldCharType="begin"/>
        </w:r>
        <w:r w:rsidR="0023420F">
          <w:rPr>
            <w:noProof/>
            <w:webHidden/>
          </w:rPr>
          <w:instrText xml:space="preserve"> PAGEREF _Toc209690360 \h </w:instrText>
        </w:r>
        <w:r w:rsidR="0023420F">
          <w:rPr>
            <w:noProof/>
            <w:webHidden/>
          </w:rPr>
        </w:r>
        <w:r w:rsidR="0023420F">
          <w:rPr>
            <w:noProof/>
            <w:webHidden/>
          </w:rPr>
          <w:fldChar w:fldCharType="separate"/>
        </w:r>
        <w:r w:rsidR="0023420F">
          <w:rPr>
            <w:noProof/>
            <w:webHidden/>
          </w:rPr>
          <w:t>167</w:t>
        </w:r>
        <w:r w:rsidR="0023420F">
          <w:rPr>
            <w:noProof/>
            <w:webHidden/>
          </w:rPr>
          <w:fldChar w:fldCharType="end"/>
        </w:r>
      </w:hyperlink>
    </w:p>
    <w:p w14:paraId="4BB1467D" w14:textId="3BD46018" w:rsidR="0023420F" w:rsidRDefault="00FA35C0">
      <w:pPr>
        <w:pStyle w:val="Obsah2"/>
        <w:rPr>
          <w:rFonts w:asciiTheme="minorHAnsi" w:eastAsiaTheme="minorEastAsia" w:hAnsiTheme="minorHAnsi" w:cstheme="minorBidi"/>
          <w:bCs w:val="0"/>
          <w:noProof/>
          <w:sz w:val="22"/>
          <w:szCs w:val="22"/>
        </w:rPr>
      </w:pPr>
      <w:hyperlink w:anchor="_Toc209690361" w:history="1">
        <w:r w:rsidR="0023420F" w:rsidRPr="002E221B">
          <w:rPr>
            <w:rStyle w:val="Hypertextovodkaz"/>
            <w:noProof/>
          </w:rPr>
          <w:t>1.</w:t>
        </w:r>
        <w:r w:rsidR="0023420F">
          <w:rPr>
            <w:rFonts w:asciiTheme="minorHAnsi" w:eastAsiaTheme="minorEastAsia" w:hAnsiTheme="minorHAnsi" w:cstheme="minorBidi"/>
            <w:bCs w:val="0"/>
            <w:noProof/>
            <w:sz w:val="22"/>
            <w:szCs w:val="22"/>
          </w:rPr>
          <w:tab/>
        </w:r>
        <w:r w:rsidR="0023420F" w:rsidRPr="002E221B">
          <w:rPr>
            <w:rStyle w:val="Hypertextovodkaz"/>
            <w:noProof/>
          </w:rPr>
          <w:t>Fiktivní firma (VP2)</w:t>
        </w:r>
        <w:r w:rsidR="0023420F">
          <w:rPr>
            <w:noProof/>
            <w:webHidden/>
          </w:rPr>
          <w:tab/>
        </w:r>
        <w:r w:rsidR="0023420F">
          <w:rPr>
            <w:noProof/>
            <w:webHidden/>
          </w:rPr>
          <w:fldChar w:fldCharType="begin"/>
        </w:r>
        <w:r w:rsidR="0023420F">
          <w:rPr>
            <w:noProof/>
            <w:webHidden/>
          </w:rPr>
          <w:instrText xml:space="preserve"> PAGEREF _Toc209690361 \h </w:instrText>
        </w:r>
        <w:r w:rsidR="0023420F">
          <w:rPr>
            <w:noProof/>
            <w:webHidden/>
          </w:rPr>
        </w:r>
        <w:r w:rsidR="0023420F">
          <w:rPr>
            <w:noProof/>
            <w:webHidden/>
          </w:rPr>
          <w:fldChar w:fldCharType="separate"/>
        </w:r>
        <w:r w:rsidR="0023420F">
          <w:rPr>
            <w:noProof/>
            <w:webHidden/>
          </w:rPr>
          <w:t>167</w:t>
        </w:r>
        <w:r w:rsidR="0023420F">
          <w:rPr>
            <w:noProof/>
            <w:webHidden/>
          </w:rPr>
          <w:fldChar w:fldCharType="end"/>
        </w:r>
      </w:hyperlink>
    </w:p>
    <w:p w14:paraId="6AEA1109" w14:textId="01F4C78F" w:rsidR="0023420F" w:rsidRDefault="00FA35C0">
      <w:pPr>
        <w:pStyle w:val="Obsah2"/>
        <w:rPr>
          <w:rFonts w:asciiTheme="minorHAnsi" w:eastAsiaTheme="minorEastAsia" w:hAnsiTheme="minorHAnsi" w:cstheme="minorBidi"/>
          <w:bCs w:val="0"/>
          <w:noProof/>
          <w:sz w:val="22"/>
          <w:szCs w:val="22"/>
        </w:rPr>
      </w:pPr>
      <w:hyperlink w:anchor="_Toc209690362" w:history="1">
        <w:r w:rsidR="0023420F" w:rsidRPr="002E221B">
          <w:rPr>
            <w:rStyle w:val="Hypertextovodkaz"/>
            <w:noProof/>
          </w:rPr>
          <w:t>2.</w:t>
        </w:r>
        <w:r w:rsidR="0023420F">
          <w:rPr>
            <w:rFonts w:asciiTheme="minorHAnsi" w:eastAsiaTheme="minorEastAsia" w:hAnsiTheme="minorHAnsi" w:cstheme="minorBidi"/>
            <w:bCs w:val="0"/>
            <w:noProof/>
            <w:sz w:val="22"/>
            <w:szCs w:val="22"/>
          </w:rPr>
          <w:tab/>
        </w:r>
        <w:r w:rsidR="0023420F" w:rsidRPr="002E221B">
          <w:rPr>
            <w:rStyle w:val="Hypertextovodkaz"/>
            <w:noProof/>
          </w:rPr>
          <w:t>Marketing (VP2)</w:t>
        </w:r>
        <w:r w:rsidR="0023420F">
          <w:rPr>
            <w:noProof/>
            <w:webHidden/>
          </w:rPr>
          <w:tab/>
        </w:r>
        <w:r w:rsidR="0023420F">
          <w:rPr>
            <w:noProof/>
            <w:webHidden/>
          </w:rPr>
          <w:fldChar w:fldCharType="begin"/>
        </w:r>
        <w:r w:rsidR="0023420F">
          <w:rPr>
            <w:noProof/>
            <w:webHidden/>
          </w:rPr>
          <w:instrText xml:space="preserve"> PAGEREF _Toc209690362 \h </w:instrText>
        </w:r>
        <w:r w:rsidR="0023420F">
          <w:rPr>
            <w:noProof/>
            <w:webHidden/>
          </w:rPr>
        </w:r>
        <w:r w:rsidR="0023420F">
          <w:rPr>
            <w:noProof/>
            <w:webHidden/>
          </w:rPr>
          <w:fldChar w:fldCharType="separate"/>
        </w:r>
        <w:r w:rsidR="0023420F">
          <w:rPr>
            <w:noProof/>
            <w:webHidden/>
          </w:rPr>
          <w:t>170</w:t>
        </w:r>
        <w:r w:rsidR="0023420F">
          <w:rPr>
            <w:noProof/>
            <w:webHidden/>
          </w:rPr>
          <w:fldChar w:fldCharType="end"/>
        </w:r>
      </w:hyperlink>
    </w:p>
    <w:p w14:paraId="309C6821" w14:textId="2D2279AD" w:rsidR="0023420F" w:rsidRDefault="00FA35C0">
      <w:pPr>
        <w:pStyle w:val="Obsah2"/>
        <w:rPr>
          <w:rFonts w:asciiTheme="minorHAnsi" w:eastAsiaTheme="minorEastAsia" w:hAnsiTheme="minorHAnsi" w:cstheme="minorBidi"/>
          <w:bCs w:val="0"/>
          <w:noProof/>
          <w:sz w:val="22"/>
          <w:szCs w:val="22"/>
        </w:rPr>
      </w:pPr>
      <w:hyperlink w:anchor="_Toc209690363" w:history="1">
        <w:r w:rsidR="0023420F" w:rsidRPr="002E221B">
          <w:rPr>
            <w:rStyle w:val="Hypertextovodkaz"/>
            <w:noProof/>
          </w:rPr>
          <w:t>3.</w:t>
        </w:r>
        <w:r w:rsidR="0023420F">
          <w:rPr>
            <w:rFonts w:asciiTheme="minorHAnsi" w:eastAsiaTheme="minorEastAsia" w:hAnsiTheme="minorHAnsi" w:cstheme="minorBidi"/>
            <w:bCs w:val="0"/>
            <w:noProof/>
            <w:sz w:val="22"/>
            <w:szCs w:val="22"/>
          </w:rPr>
          <w:tab/>
        </w:r>
        <w:r w:rsidR="0023420F" w:rsidRPr="002E221B">
          <w:rPr>
            <w:rStyle w:val="Hypertextovodkaz"/>
            <w:noProof/>
          </w:rPr>
          <w:t>Matematický seminář (VP2)</w:t>
        </w:r>
        <w:r w:rsidR="0023420F">
          <w:rPr>
            <w:noProof/>
            <w:webHidden/>
          </w:rPr>
          <w:tab/>
        </w:r>
        <w:r w:rsidR="0023420F">
          <w:rPr>
            <w:noProof/>
            <w:webHidden/>
          </w:rPr>
          <w:fldChar w:fldCharType="begin"/>
        </w:r>
        <w:r w:rsidR="0023420F">
          <w:rPr>
            <w:noProof/>
            <w:webHidden/>
          </w:rPr>
          <w:instrText xml:space="preserve"> PAGEREF _Toc209690363 \h </w:instrText>
        </w:r>
        <w:r w:rsidR="0023420F">
          <w:rPr>
            <w:noProof/>
            <w:webHidden/>
          </w:rPr>
        </w:r>
        <w:r w:rsidR="0023420F">
          <w:rPr>
            <w:noProof/>
            <w:webHidden/>
          </w:rPr>
          <w:fldChar w:fldCharType="separate"/>
        </w:r>
        <w:r w:rsidR="0023420F">
          <w:rPr>
            <w:noProof/>
            <w:webHidden/>
          </w:rPr>
          <w:t>172</w:t>
        </w:r>
        <w:r w:rsidR="0023420F">
          <w:rPr>
            <w:noProof/>
            <w:webHidden/>
          </w:rPr>
          <w:fldChar w:fldCharType="end"/>
        </w:r>
      </w:hyperlink>
    </w:p>
    <w:p w14:paraId="7B537627" w14:textId="0512C1D8" w:rsidR="0023420F" w:rsidRDefault="00FA35C0">
      <w:pPr>
        <w:pStyle w:val="Obsah2"/>
        <w:rPr>
          <w:rFonts w:asciiTheme="minorHAnsi" w:eastAsiaTheme="minorEastAsia" w:hAnsiTheme="minorHAnsi" w:cstheme="minorBidi"/>
          <w:bCs w:val="0"/>
          <w:noProof/>
          <w:sz w:val="22"/>
          <w:szCs w:val="22"/>
        </w:rPr>
      </w:pPr>
      <w:hyperlink w:anchor="_Toc209690364" w:history="1">
        <w:r w:rsidR="0023420F" w:rsidRPr="002E221B">
          <w:rPr>
            <w:rStyle w:val="Hypertextovodkaz"/>
            <w:noProof/>
          </w:rPr>
          <w:t>4.</w:t>
        </w:r>
        <w:r w:rsidR="0023420F">
          <w:rPr>
            <w:rFonts w:asciiTheme="minorHAnsi" w:eastAsiaTheme="minorEastAsia" w:hAnsiTheme="minorHAnsi" w:cstheme="minorBidi"/>
            <w:bCs w:val="0"/>
            <w:noProof/>
            <w:sz w:val="22"/>
            <w:szCs w:val="22"/>
          </w:rPr>
          <w:tab/>
        </w:r>
        <w:r w:rsidR="0023420F" w:rsidRPr="002E221B">
          <w:rPr>
            <w:rStyle w:val="Hypertextovodkaz"/>
            <w:noProof/>
          </w:rPr>
          <w:t>Daně a pojištění (VP2)</w:t>
        </w:r>
        <w:r w:rsidR="0023420F">
          <w:rPr>
            <w:noProof/>
            <w:webHidden/>
          </w:rPr>
          <w:tab/>
        </w:r>
        <w:r w:rsidR="0023420F">
          <w:rPr>
            <w:noProof/>
            <w:webHidden/>
          </w:rPr>
          <w:fldChar w:fldCharType="begin"/>
        </w:r>
        <w:r w:rsidR="0023420F">
          <w:rPr>
            <w:noProof/>
            <w:webHidden/>
          </w:rPr>
          <w:instrText xml:space="preserve"> PAGEREF _Toc209690364 \h </w:instrText>
        </w:r>
        <w:r w:rsidR="0023420F">
          <w:rPr>
            <w:noProof/>
            <w:webHidden/>
          </w:rPr>
        </w:r>
        <w:r w:rsidR="0023420F">
          <w:rPr>
            <w:noProof/>
            <w:webHidden/>
          </w:rPr>
          <w:fldChar w:fldCharType="separate"/>
        </w:r>
        <w:r w:rsidR="0023420F">
          <w:rPr>
            <w:noProof/>
            <w:webHidden/>
          </w:rPr>
          <w:t>173</w:t>
        </w:r>
        <w:r w:rsidR="0023420F">
          <w:rPr>
            <w:noProof/>
            <w:webHidden/>
          </w:rPr>
          <w:fldChar w:fldCharType="end"/>
        </w:r>
      </w:hyperlink>
    </w:p>
    <w:p w14:paraId="4BE8B0E6" w14:textId="0EB5E81E" w:rsidR="0023420F" w:rsidRDefault="00FA35C0">
      <w:pPr>
        <w:pStyle w:val="Obsah2"/>
        <w:rPr>
          <w:rFonts w:asciiTheme="minorHAnsi" w:eastAsiaTheme="minorEastAsia" w:hAnsiTheme="minorHAnsi" w:cstheme="minorBidi"/>
          <w:bCs w:val="0"/>
          <w:noProof/>
          <w:sz w:val="22"/>
          <w:szCs w:val="22"/>
        </w:rPr>
      </w:pPr>
      <w:hyperlink w:anchor="_Toc209690365" w:history="1">
        <w:r w:rsidR="0023420F" w:rsidRPr="002E221B">
          <w:rPr>
            <w:rStyle w:val="Hypertextovodkaz"/>
            <w:noProof/>
          </w:rPr>
          <w:t>5.</w:t>
        </w:r>
        <w:r w:rsidR="0023420F">
          <w:rPr>
            <w:rFonts w:asciiTheme="minorHAnsi" w:eastAsiaTheme="minorEastAsia" w:hAnsiTheme="minorHAnsi" w:cstheme="minorBidi"/>
            <w:bCs w:val="0"/>
            <w:noProof/>
            <w:sz w:val="22"/>
            <w:szCs w:val="22"/>
          </w:rPr>
          <w:tab/>
        </w:r>
        <w:r w:rsidR="0023420F" w:rsidRPr="002E221B">
          <w:rPr>
            <w:rStyle w:val="Hypertextovodkaz"/>
            <w:noProof/>
          </w:rPr>
          <w:t>Příprava na anglický certifikát (VP2)</w:t>
        </w:r>
        <w:r w:rsidR="0023420F">
          <w:rPr>
            <w:noProof/>
            <w:webHidden/>
          </w:rPr>
          <w:tab/>
        </w:r>
        <w:r w:rsidR="0023420F">
          <w:rPr>
            <w:noProof/>
            <w:webHidden/>
          </w:rPr>
          <w:fldChar w:fldCharType="begin"/>
        </w:r>
        <w:r w:rsidR="0023420F">
          <w:rPr>
            <w:noProof/>
            <w:webHidden/>
          </w:rPr>
          <w:instrText xml:space="preserve"> PAGEREF _Toc209690365 \h </w:instrText>
        </w:r>
        <w:r w:rsidR="0023420F">
          <w:rPr>
            <w:noProof/>
            <w:webHidden/>
          </w:rPr>
        </w:r>
        <w:r w:rsidR="0023420F">
          <w:rPr>
            <w:noProof/>
            <w:webHidden/>
          </w:rPr>
          <w:fldChar w:fldCharType="separate"/>
        </w:r>
        <w:r w:rsidR="0023420F">
          <w:rPr>
            <w:noProof/>
            <w:webHidden/>
          </w:rPr>
          <w:t>175</w:t>
        </w:r>
        <w:r w:rsidR="0023420F">
          <w:rPr>
            <w:noProof/>
            <w:webHidden/>
          </w:rPr>
          <w:fldChar w:fldCharType="end"/>
        </w:r>
      </w:hyperlink>
    </w:p>
    <w:p w14:paraId="38D755C6" w14:textId="223874EF" w:rsidR="0023420F" w:rsidRDefault="00FA35C0">
      <w:pPr>
        <w:pStyle w:val="Obsah2"/>
        <w:rPr>
          <w:rFonts w:asciiTheme="minorHAnsi" w:eastAsiaTheme="minorEastAsia" w:hAnsiTheme="minorHAnsi" w:cstheme="minorBidi"/>
          <w:bCs w:val="0"/>
          <w:noProof/>
          <w:sz w:val="22"/>
          <w:szCs w:val="22"/>
        </w:rPr>
      </w:pPr>
      <w:hyperlink w:anchor="_Toc209690366" w:history="1">
        <w:r w:rsidR="0023420F" w:rsidRPr="002E221B">
          <w:rPr>
            <w:rStyle w:val="Hypertextovodkaz"/>
            <w:noProof/>
          </w:rPr>
          <w:t>6.</w:t>
        </w:r>
        <w:r w:rsidR="0023420F">
          <w:rPr>
            <w:rFonts w:asciiTheme="minorHAnsi" w:eastAsiaTheme="minorEastAsia" w:hAnsiTheme="minorHAnsi" w:cstheme="minorBidi"/>
            <w:bCs w:val="0"/>
            <w:noProof/>
            <w:sz w:val="22"/>
            <w:szCs w:val="22"/>
          </w:rPr>
          <w:tab/>
        </w:r>
        <w:r w:rsidR="0023420F" w:rsidRPr="002E221B">
          <w:rPr>
            <w:rStyle w:val="Hypertextovodkaz"/>
            <w:noProof/>
          </w:rPr>
          <w:t>Příprava k průvodcovské zkoušce (VP2)</w:t>
        </w:r>
        <w:r w:rsidR="0023420F">
          <w:rPr>
            <w:noProof/>
            <w:webHidden/>
          </w:rPr>
          <w:tab/>
        </w:r>
        <w:r w:rsidR="0023420F">
          <w:rPr>
            <w:noProof/>
            <w:webHidden/>
          </w:rPr>
          <w:fldChar w:fldCharType="begin"/>
        </w:r>
        <w:r w:rsidR="0023420F">
          <w:rPr>
            <w:noProof/>
            <w:webHidden/>
          </w:rPr>
          <w:instrText xml:space="preserve"> PAGEREF _Toc209690366 \h </w:instrText>
        </w:r>
        <w:r w:rsidR="0023420F">
          <w:rPr>
            <w:noProof/>
            <w:webHidden/>
          </w:rPr>
        </w:r>
        <w:r w:rsidR="0023420F">
          <w:rPr>
            <w:noProof/>
            <w:webHidden/>
          </w:rPr>
          <w:fldChar w:fldCharType="separate"/>
        </w:r>
        <w:r w:rsidR="0023420F">
          <w:rPr>
            <w:noProof/>
            <w:webHidden/>
          </w:rPr>
          <w:t>177</w:t>
        </w:r>
        <w:r w:rsidR="0023420F">
          <w:rPr>
            <w:noProof/>
            <w:webHidden/>
          </w:rPr>
          <w:fldChar w:fldCharType="end"/>
        </w:r>
      </w:hyperlink>
    </w:p>
    <w:p w14:paraId="38026E30" w14:textId="607723C4" w:rsidR="0023420F" w:rsidRDefault="00FA35C0">
      <w:pPr>
        <w:pStyle w:val="Obsah2"/>
        <w:rPr>
          <w:rFonts w:asciiTheme="minorHAnsi" w:eastAsiaTheme="minorEastAsia" w:hAnsiTheme="minorHAnsi" w:cstheme="minorBidi"/>
          <w:bCs w:val="0"/>
          <w:noProof/>
          <w:sz w:val="22"/>
          <w:szCs w:val="22"/>
        </w:rPr>
      </w:pPr>
      <w:hyperlink w:anchor="_Toc209690367" w:history="1">
        <w:r w:rsidR="0023420F" w:rsidRPr="002E221B">
          <w:rPr>
            <w:rStyle w:val="Hypertextovodkaz"/>
            <w:noProof/>
          </w:rPr>
          <w:t>7.</w:t>
        </w:r>
        <w:r w:rsidR="0023420F">
          <w:rPr>
            <w:rFonts w:asciiTheme="minorHAnsi" w:eastAsiaTheme="minorEastAsia" w:hAnsiTheme="minorHAnsi" w:cstheme="minorBidi"/>
            <w:bCs w:val="0"/>
            <w:noProof/>
            <w:sz w:val="22"/>
            <w:szCs w:val="22"/>
          </w:rPr>
          <w:tab/>
        </w:r>
        <w:r w:rsidR="0023420F" w:rsidRPr="002E221B">
          <w:rPr>
            <w:rStyle w:val="Hypertextovodkaz"/>
            <w:noProof/>
          </w:rPr>
          <w:t>Dějiny kultury (VP2)</w:t>
        </w:r>
        <w:r w:rsidR="0023420F">
          <w:rPr>
            <w:noProof/>
            <w:webHidden/>
          </w:rPr>
          <w:tab/>
        </w:r>
        <w:r w:rsidR="0023420F">
          <w:rPr>
            <w:noProof/>
            <w:webHidden/>
          </w:rPr>
          <w:fldChar w:fldCharType="begin"/>
        </w:r>
        <w:r w:rsidR="0023420F">
          <w:rPr>
            <w:noProof/>
            <w:webHidden/>
          </w:rPr>
          <w:instrText xml:space="preserve"> PAGEREF _Toc209690367 \h </w:instrText>
        </w:r>
        <w:r w:rsidR="0023420F">
          <w:rPr>
            <w:noProof/>
            <w:webHidden/>
          </w:rPr>
        </w:r>
        <w:r w:rsidR="0023420F">
          <w:rPr>
            <w:noProof/>
            <w:webHidden/>
          </w:rPr>
          <w:fldChar w:fldCharType="separate"/>
        </w:r>
        <w:r w:rsidR="0023420F">
          <w:rPr>
            <w:noProof/>
            <w:webHidden/>
          </w:rPr>
          <w:t>179</w:t>
        </w:r>
        <w:r w:rsidR="0023420F">
          <w:rPr>
            <w:noProof/>
            <w:webHidden/>
          </w:rPr>
          <w:fldChar w:fldCharType="end"/>
        </w:r>
      </w:hyperlink>
    </w:p>
    <w:p w14:paraId="5049F86F" w14:textId="0AC20AFF" w:rsidR="0023420F" w:rsidRDefault="00FA35C0">
      <w:pPr>
        <w:pStyle w:val="Obsah2"/>
        <w:rPr>
          <w:rFonts w:asciiTheme="minorHAnsi" w:eastAsiaTheme="minorEastAsia" w:hAnsiTheme="minorHAnsi" w:cstheme="minorBidi"/>
          <w:bCs w:val="0"/>
          <w:noProof/>
          <w:sz w:val="22"/>
          <w:szCs w:val="22"/>
        </w:rPr>
      </w:pPr>
      <w:hyperlink w:anchor="_Toc209690368" w:history="1">
        <w:r w:rsidR="0023420F" w:rsidRPr="002E221B">
          <w:rPr>
            <w:rStyle w:val="Hypertextovodkaz"/>
            <w:noProof/>
          </w:rPr>
          <w:t>8.</w:t>
        </w:r>
        <w:r w:rsidR="0023420F">
          <w:rPr>
            <w:rFonts w:asciiTheme="minorHAnsi" w:eastAsiaTheme="minorEastAsia" w:hAnsiTheme="minorHAnsi" w:cstheme="minorBidi"/>
            <w:bCs w:val="0"/>
            <w:noProof/>
            <w:sz w:val="22"/>
            <w:szCs w:val="22"/>
          </w:rPr>
          <w:tab/>
        </w:r>
        <w:r w:rsidR="0023420F" w:rsidRPr="002E221B">
          <w:rPr>
            <w:rStyle w:val="Hypertextovodkaz"/>
            <w:noProof/>
          </w:rPr>
          <w:t>Španělština – třetí cizí jazyk (VP2)</w:t>
        </w:r>
        <w:r w:rsidR="0023420F">
          <w:rPr>
            <w:noProof/>
            <w:webHidden/>
          </w:rPr>
          <w:tab/>
        </w:r>
        <w:r w:rsidR="0023420F">
          <w:rPr>
            <w:noProof/>
            <w:webHidden/>
          </w:rPr>
          <w:fldChar w:fldCharType="begin"/>
        </w:r>
        <w:r w:rsidR="0023420F">
          <w:rPr>
            <w:noProof/>
            <w:webHidden/>
          </w:rPr>
          <w:instrText xml:space="preserve"> PAGEREF _Toc209690368 \h </w:instrText>
        </w:r>
        <w:r w:rsidR="0023420F">
          <w:rPr>
            <w:noProof/>
            <w:webHidden/>
          </w:rPr>
        </w:r>
        <w:r w:rsidR="0023420F">
          <w:rPr>
            <w:noProof/>
            <w:webHidden/>
          </w:rPr>
          <w:fldChar w:fldCharType="separate"/>
        </w:r>
        <w:r w:rsidR="0023420F">
          <w:rPr>
            <w:noProof/>
            <w:webHidden/>
          </w:rPr>
          <w:t>181</w:t>
        </w:r>
        <w:r w:rsidR="0023420F">
          <w:rPr>
            <w:noProof/>
            <w:webHidden/>
          </w:rPr>
          <w:fldChar w:fldCharType="end"/>
        </w:r>
      </w:hyperlink>
    </w:p>
    <w:p w14:paraId="40CCA1BA" w14:textId="4BC6AE24" w:rsidR="0023420F" w:rsidRDefault="00FA35C0">
      <w:pPr>
        <w:pStyle w:val="Obsah2"/>
        <w:rPr>
          <w:rFonts w:asciiTheme="minorHAnsi" w:eastAsiaTheme="minorEastAsia" w:hAnsiTheme="minorHAnsi" w:cstheme="minorBidi"/>
          <w:bCs w:val="0"/>
          <w:noProof/>
          <w:sz w:val="22"/>
          <w:szCs w:val="22"/>
        </w:rPr>
      </w:pPr>
      <w:hyperlink w:anchor="_Toc209690369" w:history="1">
        <w:r w:rsidR="0023420F" w:rsidRPr="002E221B">
          <w:rPr>
            <w:rStyle w:val="Hypertextovodkaz"/>
            <w:noProof/>
          </w:rPr>
          <w:t>9.</w:t>
        </w:r>
        <w:r w:rsidR="0023420F">
          <w:rPr>
            <w:rFonts w:asciiTheme="minorHAnsi" w:eastAsiaTheme="minorEastAsia" w:hAnsiTheme="minorHAnsi" w:cstheme="minorBidi"/>
            <w:bCs w:val="0"/>
            <w:noProof/>
            <w:sz w:val="22"/>
            <w:szCs w:val="22"/>
          </w:rPr>
          <w:tab/>
        </w:r>
        <w:r w:rsidR="0023420F" w:rsidRPr="002E221B">
          <w:rPr>
            <w:rStyle w:val="Hypertextovodkaz"/>
            <w:noProof/>
          </w:rPr>
          <w:t>Finanční gramotnost a osobní finance (VP2)</w:t>
        </w:r>
        <w:r w:rsidR="0023420F">
          <w:rPr>
            <w:noProof/>
            <w:webHidden/>
          </w:rPr>
          <w:tab/>
        </w:r>
        <w:r w:rsidR="0023420F">
          <w:rPr>
            <w:noProof/>
            <w:webHidden/>
          </w:rPr>
          <w:fldChar w:fldCharType="begin"/>
        </w:r>
        <w:r w:rsidR="0023420F">
          <w:rPr>
            <w:noProof/>
            <w:webHidden/>
          </w:rPr>
          <w:instrText xml:space="preserve"> PAGEREF _Toc209690369 \h </w:instrText>
        </w:r>
        <w:r w:rsidR="0023420F">
          <w:rPr>
            <w:noProof/>
            <w:webHidden/>
          </w:rPr>
        </w:r>
        <w:r w:rsidR="0023420F">
          <w:rPr>
            <w:noProof/>
            <w:webHidden/>
          </w:rPr>
          <w:fldChar w:fldCharType="separate"/>
        </w:r>
        <w:r w:rsidR="0023420F">
          <w:rPr>
            <w:noProof/>
            <w:webHidden/>
          </w:rPr>
          <w:t>182</w:t>
        </w:r>
        <w:r w:rsidR="0023420F">
          <w:rPr>
            <w:noProof/>
            <w:webHidden/>
          </w:rPr>
          <w:fldChar w:fldCharType="end"/>
        </w:r>
      </w:hyperlink>
    </w:p>
    <w:p w14:paraId="05652987" w14:textId="6CC9915A"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370" w:history="1">
        <w:r w:rsidR="0023420F" w:rsidRPr="002E221B">
          <w:rPr>
            <w:rStyle w:val="Hypertextovodkaz"/>
            <w:noProof/>
          </w:rPr>
          <w:t>III. Nepovinné předměty (NP)</w:t>
        </w:r>
        <w:r w:rsidR="0023420F">
          <w:rPr>
            <w:noProof/>
            <w:webHidden/>
          </w:rPr>
          <w:tab/>
        </w:r>
        <w:r w:rsidR="0023420F">
          <w:rPr>
            <w:noProof/>
            <w:webHidden/>
          </w:rPr>
          <w:fldChar w:fldCharType="begin"/>
        </w:r>
        <w:r w:rsidR="0023420F">
          <w:rPr>
            <w:noProof/>
            <w:webHidden/>
          </w:rPr>
          <w:instrText xml:space="preserve"> PAGEREF _Toc209690370 \h </w:instrText>
        </w:r>
        <w:r w:rsidR="0023420F">
          <w:rPr>
            <w:noProof/>
            <w:webHidden/>
          </w:rPr>
        </w:r>
        <w:r w:rsidR="0023420F">
          <w:rPr>
            <w:noProof/>
            <w:webHidden/>
          </w:rPr>
          <w:fldChar w:fldCharType="separate"/>
        </w:r>
        <w:r w:rsidR="0023420F">
          <w:rPr>
            <w:noProof/>
            <w:webHidden/>
          </w:rPr>
          <w:t>185</w:t>
        </w:r>
        <w:r w:rsidR="0023420F">
          <w:rPr>
            <w:noProof/>
            <w:webHidden/>
          </w:rPr>
          <w:fldChar w:fldCharType="end"/>
        </w:r>
      </w:hyperlink>
    </w:p>
    <w:p w14:paraId="14F6C210" w14:textId="78B352E8" w:rsidR="0023420F" w:rsidRDefault="00FA35C0">
      <w:pPr>
        <w:pStyle w:val="Obsah2"/>
        <w:rPr>
          <w:rFonts w:asciiTheme="minorHAnsi" w:eastAsiaTheme="minorEastAsia" w:hAnsiTheme="minorHAnsi" w:cstheme="minorBidi"/>
          <w:bCs w:val="0"/>
          <w:noProof/>
          <w:sz w:val="22"/>
          <w:szCs w:val="22"/>
        </w:rPr>
      </w:pPr>
      <w:hyperlink w:anchor="_Toc209690371" w:history="1">
        <w:r w:rsidR="0023420F" w:rsidRPr="002E221B">
          <w:rPr>
            <w:rStyle w:val="Hypertextovodkaz"/>
            <w:noProof/>
          </w:rPr>
          <w:t>1.</w:t>
        </w:r>
        <w:r w:rsidR="0023420F">
          <w:rPr>
            <w:rFonts w:asciiTheme="minorHAnsi" w:eastAsiaTheme="minorEastAsia" w:hAnsiTheme="minorHAnsi" w:cstheme="minorBidi"/>
            <w:bCs w:val="0"/>
            <w:noProof/>
            <w:sz w:val="22"/>
            <w:szCs w:val="22"/>
          </w:rPr>
          <w:tab/>
        </w:r>
        <w:r w:rsidR="0023420F" w:rsidRPr="002E221B">
          <w:rPr>
            <w:rStyle w:val="Hypertextovodkaz"/>
            <w:noProof/>
          </w:rPr>
          <w:t>Řízení motorových vozidel (NP)</w:t>
        </w:r>
        <w:r w:rsidR="0023420F">
          <w:rPr>
            <w:noProof/>
            <w:webHidden/>
          </w:rPr>
          <w:tab/>
        </w:r>
        <w:r w:rsidR="0023420F">
          <w:rPr>
            <w:noProof/>
            <w:webHidden/>
          </w:rPr>
          <w:fldChar w:fldCharType="begin"/>
        </w:r>
        <w:r w:rsidR="0023420F">
          <w:rPr>
            <w:noProof/>
            <w:webHidden/>
          </w:rPr>
          <w:instrText xml:space="preserve"> PAGEREF _Toc209690371 \h </w:instrText>
        </w:r>
        <w:r w:rsidR="0023420F">
          <w:rPr>
            <w:noProof/>
            <w:webHidden/>
          </w:rPr>
        </w:r>
        <w:r w:rsidR="0023420F">
          <w:rPr>
            <w:noProof/>
            <w:webHidden/>
          </w:rPr>
          <w:fldChar w:fldCharType="separate"/>
        </w:r>
        <w:r w:rsidR="0023420F">
          <w:rPr>
            <w:noProof/>
            <w:webHidden/>
          </w:rPr>
          <w:t>185</w:t>
        </w:r>
        <w:r w:rsidR="0023420F">
          <w:rPr>
            <w:noProof/>
            <w:webHidden/>
          </w:rPr>
          <w:fldChar w:fldCharType="end"/>
        </w:r>
      </w:hyperlink>
    </w:p>
    <w:p w14:paraId="597FA51F" w14:textId="78A22B23" w:rsidR="0023420F" w:rsidRDefault="00FA35C0">
      <w:pPr>
        <w:pStyle w:val="Obsah1"/>
        <w:tabs>
          <w:tab w:val="right" w:leader="dot" w:pos="9231"/>
        </w:tabs>
        <w:rPr>
          <w:rFonts w:asciiTheme="minorHAnsi" w:eastAsiaTheme="minorEastAsia" w:hAnsiTheme="minorHAnsi" w:cstheme="minorBidi"/>
          <w:b w:val="0"/>
          <w:bCs w:val="0"/>
          <w:smallCaps w:val="0"/>
          <w:noProof/>
          <w:sz w:val="22"/>
          <w:szCs w:val="22"/>
        </w:rPr>
      </w:pPr>
      <w:hyperlink w:anchor="_Toc209690372" w:history="1">
        <w:r w:rsidR="0023420F" w:rsidRPr="002E221B">
          <w:rPr>
            <w:rStyle w:val="Hypertextovodkaz"/>
            <w:noProof/>
          </w:rPr>
          <w:t>IV. Některé zájmové útvary (ZÚ)</w:t>
        </w:r>
        <w:r w:rsidR="0023420F">
          <w:rPr>
            <w:noProof/>
            <w:webHidden/>
          </w:rPr>
          <w:tab/>
        </w:r>
        <w:r w:rsidR="0023420F">
          <w:rPr>
            <w:noProof/>
            <w:webHidden/>
          </w:rPr>
          <w:fldChar w:fldCharType="begin"/>
        </w:r>
        <w:r w:rsidR="0023420F">
          <w:rPr>
            <w:noProof/>
            <w:webHidden/>
          </w:rPr>
          <w:instrText xml:space="preserve"> PAGEREF _Toc209690372 \h </w:instrText>
        </w:r>
        <w:r w:rsidR="0023420F">
          <w:rPr>
            <w:noProof/>
            <w:webHidden/>
          </w:rPr>
        </w:r>
        <w:r w:rsidR="0023420F">
          <w:rPr>
            <w:noProof/>
            <w:webHidden/>
          </w:rPr>
          <w:fldChar w:fldCharType="separate"/>
        </w:r>
        <w:r w:rsidR="0023420F">
          <w:rPr>
            <w:noProof/>
            <w:webHidden/>
          </w:rPr>
          <w:t>186</w:t>
        </w:r>
        <w:r w:rsidR="0023420F">
          <w:rPr>
            <w:noProof/>
            <w:webHidden/>
          </w:rPr>
          <w:fldChar w:fldCharType="end"/>
        </w:r>
      </w:hyperlink>
    </w:p>
    <w:p w14:paraId="10EE70C7" w14:textId="7D838C88" w:rsidR="0023420F" w:rsidRDefault="00FA35C0">
      <w:pPr>
        <w:pStyle w:val="Obsah2"/>
        <w:rPr>
          <w:rFonts w:asciiTheme="minorHAnsi" w:eastAsiaTheme="minorEastAsia" w:hAnsiTheme="minorHAnsi" w:cstheme="minorBidi"/>
          <w:bCs w:val="0"/>
          <w:noProof/>
          <w:sz w:val="22"/>
          <w:szCs w:val="22"/>
        </w:rPr>
      </w:pPr>
      <w:hyperlink w:anchor="_Toc209690373" w:history="1">
        <w:r w:rsidR="0023420F" w:rsidRPr="002E221B">
          <w:rPr>
            <w:rStyle w:val="Hypertextovodkaz"/>
            <w:noProof/>
          </w:rPr>
          <w:t>1.</w:t>
        </w:r>
        <w:r w:rsidR="0023420F">
          <w:rPr>
            <w:rFonts w:asciiTheme="minorHAnsi" w:eastAsiaTheme="minorEastAsia" w:hAnsiTheme="minorHAnsi" w:cstheme="minorBidi"/>
            <w:bCs w:val="0"/>
            <w:noProof/>
            <w:sz w:val="22"/>
            <w:szCs w:val="22"/>
          </w:rPr>
          <w:tab/>
        </w:r>
        <w:r w:rsidR="0023420F" w:rsidRPr="002E221B">
          <w:rPr>
            <w:rStyle w:val="Hypertextovodkaz"/>
            <w:noProof/>
          </w:rPr>
          <w:t>Aplikovaný marketing společenských akcí (ZÚ)</w:t>
        </w:r>
        <w:r w:rsidR="0023420F">
          <w:rPr>
            <w:noProof/>
            <w:webHidden/>
          </w:rPr>
          <w:tab/>
        </w:r>
        <w:r w:rsidR="0023420F">
          <w:rPr>
            <w:noProof/>
            <w:webHidden/>
          </w:rPr>
          <w:fldChar w:fldCharType="begin"/>
        </w:r>
        <w:r w:rsidR="0023420F">
          <w:rPr>
            <w:noProof/>
            <w:webHidden/>
          </w:rPr>
          <w:instrText xml:space="preserve"> PAGEREF _Toc209690373 \h </w:instrText>
        </w:r>
        <w:r w:rsidR="0023420F">
          <w:rPr>
            <w:noProof/>
            <w:webHidden/>
          </w:rPr>
        </w:r>
        <w:r w:rsidR="0023420F">
          <w:rPr>
            <w:noProof/>
            <w:webHidden/>
          </w:rPr>
          <w:fldChar w:fldCharType="separate"/>
        </w:r>
        <w:r w:rsidR="0023420F">
          <w:rPr>
            <w:noProof/>
            <w:webHidden/>
          </w:rPr>
          <w:t>186</w:t>
        </w:r>
        <w:r w:rsidR="0023420F">
          <w:rPr>
            <w:noProof/>
            <w:webHidden/>
          </w:rPr>
          <w:fldChar w:fldCharType="end"/>
        </w:r>
      </w:hyperlink>
    </w:p>
    <w:p w14:paraId="54614E1C" w14:textId="266945F5" w:rsidR="00E907D9" w:rsidRPr="001B5BE7" w:rsidRDefault="00842F69" w:rsidP="003D21F3">
      <w:pPr>
        <w:jc w:val="both"/>
        <w:rPr>
          <w:highlight w:val="yellow"/>
        </w:rPr>
      </w:pPr>
      <w:r w:rsidRPr="001B5BE7">
        <w:rPr>
          <w:rFonts w:cs="Arial"/>
          <w:b/>
          <w:bCs/>
          <w:smallCaps/>
          <w:sz w:val="20"/>
          <w:szCs w:val="20"/>
          <w:highlight w:val="yellow"/>
        </w:rPr>
        <w:fldChar w:fldCharType="end"/>
      </w:r>
    </w:p>
    <w:bookmarkStart w:id="1" w:name="_Toc149667843"/>
    <w:bookmarkStart w:id="2" w:name="_Toc149667954"/>
    <w:bookmarkStart w:id="3" w:name="_Toc149668454"/>
    <w:bookmarkStart w:id="4" w:name="_Toc149668755"/>
    <w:bookmarkStart w:id="5" w:name="_Toc147565510"/>
    <w:p w14:paraId="33FE5A4B" w14:textId="77777777" w:rsidR="00787319" w:rsidRPr="007365A7" w:rsidRDefault="00844192" w:rsidP="00842F69">
      <w:pPr>
        <w:pStyle w:val="Kapitola"/>
      </w:pPr>
      <w:r w:rsidRPr="007365A7">
        <w:lastRenderedPageBreak/>
        <w:fldChar w:fldCharType="begin"/>
      </w:r>
      <w:r w:rsidRPr="007365A7">
        <w:instrText xml:space="preserve"> AUTONUM  \* ROMAN \s ". " </w:instrText>
      </w:r>
      <w:bookmarkStart w:id="6" w:name="_Toc209690293"/>
      <w:r w:rsidRPr="007365A7">
        <w:fldChar w:fldCharType="end"/>
      </w:r>
      <w:r w:rsidRPr="007365A7">
        <w:t xml:space="preserve"> </w:t>
      </w:r>
      <w:r w:rsidR="00787319" w:rsidRPr="007365A7">
        <w:t>Povinné</w:t>
      </w:r>
      <w:r w:rsidR="005E7CD8" w:rsidRPr="007365A7">
        <w:t xml:space="preserve"> </w:t>
      </w:r>
      <w:r w:rsidR="00787319" w:rsidRPr="007365A7">
        <w:t>předměty</w:t>
      </w:r>
      <w:bookmarkEnd w:id="6"/>
      <w:r w:rsidR="00787319" w:rsidRPr="007365A7">
        <w:t xml:space="preserve"> </w:t>
      </w:r>
    </w:p>
    <w:p w14:paraId="3FDACC15" w14:textId="77777777" w:rsidR="00B76BC3" w:rsidRPr="007365A7" w:rsidRDefault="00787319" w:rsidP="00842F69">
      <w:pPr>
        <w:pStyle w:val="Kapitola"/>
      </w:pPr>
      <w:bookmarkStart w:id="7" w:name="_Toc209690294"/>
      <w:r w:rsidRPr="007365A7">
        <w:t>I</w:t>
      </w:r>
      <w:r w:rsidR="00842F69" w:rsidRPr="007365A7">
        <w:t>. </w:t>
      </w:r>
      <w:r w:rsidRPr="007365A7">
        <w:t>I</w:t>
      </w:r>
      <w:r w:rsidR="00257EE4" w:rsidRPr="007365A7">
        <w:t xml:space="preserve">. </w:t>
      </w:r>
      <w:r w:rsidR="00741B19" w:rsidRPr="007365A7">
        <w:t>Povinné předměty o</w:t>
      </w:r>
      <w:r w:rsidR="004E3F43" w:rsidRPr="007365A7">
        <w:t>bor</w:t>
      </w:r>
      <w:r w:rsidR="00741B19" w:rsidRPr="007365A7">
        <w:t>u</w:t>
      </w:r>
      <w:r w:rsidR="004E3F43" w:rsidRPr="007365A7">
        <w:t xml:space="preserve"> vzdělání</w:t>
      </w:r>
      <w:r w:rsidR="00B76BC3" w:rsidRPr="007365A7">
        <w:t xml:space="preserve"> </w:t>
      </w:r>
      <w:r w:rsidR="004E3F43" w:rsidRPr="007365A7">
        <w:t>Obchodní akademie (63-41-M/02)</w:t>
      </w:r>
      <w:bookmarkEnd w:id="7"/>
      <w:r w:rsidR="004E3F43" w:rsidRPr="007365A7">
        <w:t xml:space="preserve"> </w:t>
      </w:r>
      <w:bookmarkEnd w:id="1"/>
      <w:bookmarkEnd w:id="2"/>
      <w:bookmarkEnd w:id="3"/>
      <w:bookmarkEnd w:id="4"/>
    </w:p>
    <w:p w14:paraId="47D41D7E" w14:textId="77777777" w:rsidR="00A83FA3" w:rsidRPr="00A01F1A" w:rsidRDefault="00A83FA3" w:rsidP="0028187A">
      <w:pPr>
        <w:pStyle w:val="Hlavnnadpis"/>
        <w:numPr>
          <w:ilvl w:val="0"/>
          <w:numId w:val="13"/>
        </w:numPr>
      </w:pPr>
      <w:bookmarkStart w:id="8" w:name="_Toc89672914"/>
      <w:bookmarkStart w:id="9" w:name="_Toc149668756"/>
      <w:bookmarkStart w:id="10" w:name="_Toc149668455"/>
      <w:bookmarkStart w:id="11" w:name="_Toc149667844"/>
      <w:bookmarkStart w:id="12" w:name="_Toc114644726"/>
      <w:bookmarkStart w:id="13" w:name="_Toc209690295"/>
      <w:bookmarkStart w:id="14" w:name="_Toc147565511"/>
      <w:bookmarkStart w:id="15" w:name="_Toc149667845"/>
      <w:bookmarkStart w:id="16" w:name="_Toc149668456"/>
      <w:bookmarkStart w:id="17" w:name="_Toc149668757"/>
      <w:bookmarkEnd w:id="5"/>
      <w:r w:rsidRPr="00A01F1A">
        <w:t>Český jazyk a literatura</w:t>
      </w:r>
      <w:bookmarkEnd w:id="8"/>
      <w:bookmarkEnd w:id="9"/>
      <w:bookmarkEnd w:id="10"/>
      <w:bookmarkEnd w:id="11"/>
      <w:bookmarkEnd w:id="12"/>
      <w:bookmarkEnd w:id="13"/>
      <w:r w:rsidRPr="00A01F1A">
        <w:t xml:space="preserve"> </w:t>
      </w:r>
    </w:p>
    <w:p w14:paraId="2F7C38C6" w14:textId="77777777" w:rsidR="00A83FA3" w:rsidRPr="00A01F1A" w:rsidRDefault="00A83FA3" w:rsidP="00A83FA3">
      <w:pPr>
        <w:pStyle w:val="Kdpedmtu"/>
      </w:pPr>
      <w:r w:rsidRPr="00A01F1A">
        <w:t xml:space="preserve">Kód předmětu: CJL </w:t>
      </w:r>
    </w:p>
    <w:p w14:paraId="076AB137" w14:textId="77777777" w:rsidR="00A01F1A" w:rsidRPr="007E1026" w:rsidRDefault="00A01F1A" w:rsidP="00A01F1A">
      <w:pPr>
        <w:pStyle w:val="Ronk"/>
      </w:pPr>
      <w:r w:rsidRPr="007E1026">
        <w:t xml:space="preserve">CJL, ročník: 1. </w:t>
      </w:r>
    </w:p>
    <w:p w14:paraId="231D323F" w14:textId="77777777" w:rsidR="00A01F1A" w:rsidRPr="007E1026" w:rsidRDefault="00A01F1A" w:rsidP="00A01F1A">
      <w:pPr>
        <w:pStyle w:val="Tdy"/>
      </w:pPr>
      <w:r w:rsidRPr="007E1026">
        <w:t xml:space="preserve">Třídy: 1. A, </w:t>
      </w:r>
      <w:r>
        <w:t xml:space="preserve">1. B, </w:t>
      </w:r>
      <w:r w:rsidRPr="007E1026">
        <w:t>1. C, 1. D</w:t>
      </w:r>
      <w:r w:rsidRPr="007E1026">
        <w:tab/>
        <w:t>Počet hodin za týden: 4</w:t>
      </w:r>
      <w:r w:rsidRPr="007E1026">
        <w:tab/>
      </w:r>
    </w:p>
    <w:p w14:paraId="321D5542" w14:textId="77777777" w:rsidR="00A01F1A" w:rsidRPr="007E1026" w:rsidRDefault="00A01F1A" w:rsidP="00A01F1A">
      <w:pPr>
        <w:pStyle w:val="Nadpisvtextu"/>
      </w:pPr>
      <w:r w:rsidRPr="007E1026">
        <w:t xml:space="preserve">Tematické celky: </w:t>
      </w:r>
    </w:p>
    <w:p w14:paraId="2A5C8B90" w14:textId="77777777" w:rsidR="00A01F1A" w:rsidRPr="007E1026" w:rsidRDefault="00A01F1A" w:rsidP="00A01F1A">
      <w:pPr>
        <w:pStyle w:val="slovanpoloka"/>
        <w:numPr>
          <w:ilvl w:val="0"/>
          <w:numId w:val="5"/>
        </w:numPr>
      </w:pPr>
      <w:r w:rsidRPr="007E1026">
        <w:t>Úvod do literatury – literární teorie</w:t>
      </w:r>
      <w:r>
        <w:t xml:space="preserve"> (zaměření ŠVP)</w:t>
      </w:r>
    </w:p>
    <w:p w14:paraId="3B62CAD6" w14:textId="77777777" w:rsidR="00A01F1A" w:rsidRPr="007E1026" w:rsidRDefault="00A01F1A" w:rsidP="00A01F1A">
      <w:pPr>
        <w:pStyle w:val="slovanpoloka"/>
        <w:numPr>
          <w:ilvl w:val="0"/>
          <w:numId w:val="5"/>
        </w:numPr>
      </w:pPr>
      <w:r w:rsidRPr="007E1026">
        <w:t xml:space="preserve">Starověk </w:t>
      </w:r>
      <w:r>
        <w:t>(zaměření ŠVP)</w:t>
      </w:r>
    </w:p>
    <w:p w14:paraId="580C3E12" w14:textId="77777777" w:rsidR="00A01F1A" w:rsidRPr="007E1026" w:rsidRDefault="00A01F1A" w:rsidP="00A01F1A">
      <w:pPr>
        <w:pStyle w:val="slovanpoloka"/>
        <w:numPr>
          <w:ilvl w:val="0"/>
          <w:numId w:val="5"/>
        </w:numPr>
      </w:pPr>
      <w:r w:rsidRPr="007E1026">
        <w:t xml:space="preserve">Středověk </w:t>
      </w:r>
      <w:r>
        <w:t>(zaměření ŠVP)</w:t>
      </w:r>
    </w:p>
    <w:p w14:paraId="68B61992" w14:textId="77777777" w:rsidR="00A01F1A" w:rsidRPr="007E1026" w:rsidRDefault="00A01F1A" w:rsidP="00A01F1A">
      <w:pPr>
        <w:pStyle w:val="slovanpoloka"/>
        <w:numPr>
          <w:ilvl w:val="0"/>
          <w:numId w:val="5"/>
        </w:numPr>
      </w:pPr>
      <w:r w:rsidRPr="007E1026">
        <w:t>Renesance a humanismus</w:t>
      </w:r>
      <w:r>
        <w:t xml:space="preserve"> (zaměření ŠVP)</w:t>
      </w:r>
    </w:p>
    <w:p w14:paraId="2CFFD87F" w14:textId="77777777" w:rsidR="00A01F1A" w:rsidRPr="007E1026" w:rsidRDefault="00A01F1A" w:rsidP="00A01F1A">
      <w:pPr>
        <w:pStyle w:val="slovanpoloka"/>
        <w:numPr>
          <w:ilvl w:val="0"/>
          <w:numId w:val="5"/>
        </w:numPr>
      </w:pPr>
      <w:r w:rsidRPr="007E1026">
        <w:t xml:space="preserve">Baroko </w:t>
      </w:r>
      <w:r>
        <w:t>(zaměření ŠVP)</w:t>
      </w:r>
    </w:p>
    <w:p w14:paraId="6E214D89" w14:textId="77777777" w:rsidR="00A01F1A" w:rsidRPr="007E1026" w:rsidRDefault="00A01F1A" w:rsidP="00A01F1A">
      <w:pPr>
        <w:pStyle w:val="slovanpoloka"/>
        <w:numPr>
          <w:ilvl w:val="0"/>
          <w:numId w:val="5"/>
        </w:numPr>
      </w:pPr>
      <w:r w:rsidRPr="007E1026">
        <w:t xml:space="preserve">Klasicismus a osvícenství </w:t>
      </w:r>
      <w:r>
        <w:t>(zaměření ŠVP)</w:t>
      </w:r>
    </w:p>
    <w:p w14:paraId="0EA872F7" w14:textId="77777777" w:rsidR="00A01F1A" w:rsidRDefault="00A01F1A" w:rsidP="00A01F1A">
      <w:pPr>
        <w:pStyle w:val="slovanpoloka"/>
        <w:numPr>
          <w:ilvl w:val="0"/>
          <w:numId w:val="5"/>
        </w:numPr>
      </w:pPr>
      <w:r w:rsidRPr="007E1026">
        <w:t>Prer</w:t>
      </w:r>
      <w:r>
        <w:t>omantismus (zaměření ŠVP)</w:t>
      </w:r>
    </w:p>
    <w:p w14:paraId="6F4F1A4F" w14:textId="77777777" w:rsidR="00A01F1A" w:rsidRDefault="00A01F1A" w:rsidP="00A01F1A">
      <w:pPr>
        <w:pStyle w:val="slovanpoloka"/>
        <w:numPr>
          <w:ilvl w:val="0"/>
          <w:numId w:val="5"/>
        </w:numPr>
      </w:pPr>
      <w:r>
        <w:t>Národní obrození 1. a 2. fáze (zaměření ŠVP)</w:t>
      </w:r>
    </w:p>
    <w:p w14:paraId="48B14BD3" w14:textId="77777777" w:rsidR="00A01F1A" w:rsidRPr="007E1026" w:rsidRDefault="00A01F1A" w:rsidP="00A01F1A">
      <w:pPr>
        <w:pStyle w:val="slovanpoloka"/>
        <w:numPr>
          <w:ilvl w:val="0"/>
          <w:numId w:val="5"/>
        </w:numPr>
      </w:pPr>
      <w:r w:rsidRPr="007E1026">
        <w:t xml:space="preserve">Komplexní jazykové rozbory – práce s textem </w:t>
      </w:r>
      <w:r>
        <w:t>(zaměření ŠVP)</w:t>
      </w:r>
    </w:p>
    <w:p w14:paraId="54B6B2B2" w14:textId="77777777" w:rsidR="00A01F1A" w:rsidRPr="007E1026" w:rsidRDefault="00A01F1A" w:rsidP="00A01F1A">
      <w:pPr>
        <w:pStyle w:val="slovanpoloka"/>
        <w:numPr>
          <w:ilvl w:val="0"/>
          <w:numId w:val="5"/>
        </w:numPr>
      </w:pPr>
      <w:r w:rsidRPr="007E1026">
        <w:t>Pravopisná a stylistická cvičení</w:t>
      </w:r>
      <w:r>
        <w:t xml:space="preserve"> (zaměření ŠVP)</w:t>
      </w:r>
    </w:p>
    <w:p w14:paraId="7FF236B8" w14:textId="77777777" w:rsidR="00A01F1A" w:rsidRPr="007E1026" w:rsidRDefault="00A01F1A" w:rsidP="00A01F1A">
      <w:pPr>
        <w:pStyle w:val="slovanpoloka"/>
        <w:numPr>
          <w:ilvl w:val="0"/>
          <w:numId w:val="5"/>
        </w:numPr>
      </w:pPr>
      <w:r w:rsidRPr="007E1026">
        <w:t>Základy informační vědy</w:t>
      </w:r>
      <w:r>
        <w:t xml:space="preserve"> (zaměření ŠVP)</w:t>
      </w:r>
      <w:r w:rsidRPr="007E1026">
        <w:t xml:space="preserve"> </w:t>
      </w:r>
    </w:p>
    <w:p w14:paraId="0A2A2BCE" w14:textId="77777777" w:rsidR="00A01F1A" w:rsidRPr="007E1026" w:rsidRDefault="00A01F1A" w:rsidP="00A01F1A">
      <w:pPr>
        <w:pStyle w:val="slovanpoloka"/>
        <w:numPr>
          <w:ilvl w:val="0"/>
          <w:numId w:val="5"/>
        </w:numPr>
      </w:pPr>
      <w:r w:rsidRPr="007E1026">
        <w:t>Obecný výklad o jazyce</w:t>
      </w:r>
      <w:r>
        <w:t xml:space="preserve"> (zaměření ŠVP)</w:t>
      </w:r>
    </w:p>
    <w:p w14:paraId="0EDF342A" w14:textId="77777777" w:rsidR="00A01F1A" w:rsidRPr="007E1026" w:rsidRDefault="00A01F1A" w:rsidP="00A01F1A">
      <w:pPr>
        <w:pStyle w:val="slovanpoloka"/>
        <w:numPr>
          <w:ilvl w:val="0"/>
          <w:numId w:val="5"/>
        </w:numPr>
      </w:pPr>
      <w:r w:rsidRPr="007E1026">
        <w:t xml:space="preserve">Slohové postupy a útvary </w:t>
      </w:r>
      <w:r>
        <w:t>(zaměření ŠVP)</w:t>
      </w:r>
    </w:p>
    <w:p w14:paraId="23E0D6D2" w14:textId="77777777" w:rsidR="00A01F1A" w:rsidRPr="007E1026" w:rsidRDefault="00A01F1A" w:rsidP="00A01F1A">
      <w:pPr>
        <w:pStyle w:val="slovanpoloka"/>
        <w:numPr>
          <w:ilvl w:val="0"/>
          <w:numId w:val="5"/>
        </w:numPr>
      </w:pPr>
      <w:r w:rsidRPr="007E1026">
        <w:t xml:space="preserve">Vypravování </w:t>
      </w:r>
      <w:r>
        <w:t>(zaměření ŠVP)</w:t>
      </w:r>
    </w:p>
    <w:p w14:paraId="039E0C89" w14:textId="77777777" w:rsidR="00A01F1A" w:rsidRPr="007E1026" w:rsidRDefault="00A01F1A" w:rsidP="00A01F1A">
      <w:pPr>
        <w:pStyle w:val="slovanpoloka"/>
        <w:numPr>
          <w:ilvl w:val="0"/>
          <w:numId w:val="5"/>
        </w:numPr>
      </w:pPr>
      <w:r w:rsidRPr="007E1026">
        <w:t>Úvod do lexikologie (slovo a slovní zásoba)</w:t>
      </w:r>
      <w:r>
        <w:t xml:space="preserve"> (zaměření ŠVP)</w:t>
      </w:r>
    </w:p>
    <w:p w14:paraId="615399DE" w14:textId="77777777" w:rsidR="00A01F1A" w:rsidRPr="007E1026" w:rsidRDefault="00A01F1A" w:rsidP="00A01F1A">
      <w:pPr>
        <w:pStyle w:val="slovanpoloka"/>
        <w:numPr>
          <w:ilvl w:val="0"/>
          <w:numId w:val="5"/>
        </w:numPr>
      </w:pPr>
      <w:r w:rsidRPr="007E1026">
        <w:t xml:space="preserve">Referát </w:t>
      </w:r>
      <w:r>
        <w:t>(zaměření ŠVP)</w:t>
      </w:r>
    </w:p>
    <w:p w14:paraId="5F42B908" w14:textId="77777777" w:rsidR="00A01F1A" w:rsidRPr="007E1026" w:rsidRDefault="00A01F1A" w:rsidP="00A01F1A">
      <w:pPr>
        <w:pStyle w:val="Nadpisvtextu"/>
      </w:pPr>
      <w:r w:rsidRPr="007E1026">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01F1A" w:rsidRPr="007E1026" w14:paraId="337142CE"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DC14A84" w14:textId="77777777" w:rsidR="00A01F1A" w:rsidRPr="007E1026" w:rsidRDefault="00A01F1A" w:rsidP="00A3166D">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14:paraId="1B545EEE" w14:textId="77777777" w:rsidR="00A01F1A" w:rsidRDefault="00A01F1A" w:rsidP="00A3166D">
            <w:pPr>
              <w:pStyle w:val="Tabulka"/>
            </w:pPr>
            <w:r w:rsidRPr="007E1026">
              <w:t xml:space="preserve">Úvod do studia literatury – opakování znalostí ze ZŠ, navazuje nové učivo </w:t>
            </w:r>
            <w:proofErr w:type="gramStart"/>
            <w:r w:rsidRPr="007E1026">
              <w:t>SŠ - literární</w:t>
            </w:r>
            <w:proofErr w:type="gramEnd"/>
            <w:r w:rsidRPr="007E1026">
              <w:t xml:space="preserve"> teorie (lit. druhy a žánry)</w:t>
            </w:r>
          </w:p>
          <w:p w14:paraId="0ECA940D" w14:textId="77777777" w:rsidR="00A01F1A" w:rsidRPr="007E1026" w:rsidRDefault="00A01F1A" w:rsidP="00A3166D">
            <w:pPr>
              <w:pStyle w:val="Tabulka"/>
            </w:pPr>
            <w:r>
              <w:t xml:space="preserve">Základy informační vědy – práce s textem, získávání a zpracování </w:t>
            </w:r>
            <w:proofErr w:type="spellStart"/>
            <w:r>
              <w:t>infomací</w:t>
            </w:r>
            <w:proofErr w:type="spellEnd"/>
            <w:r>
              <w:t xml:space="preserve"> z různých zdrojů</w:t>
            </w:r>
          </w:p>
          <w:p w14:paraId="0C9E640F" w14:textId="77777777" w:rsidR="00A01F1A" w:rsidRPr="007E1026" w:rsidRDefault="00A01F1A" w:rsidP="00A3166D">
            <w:pPr>
              <w:pStyle w:val="Tabulka"/>
            </w:pPr>
            <w:r w:rsidRPr="007E1026">
              <w:t>Komplexní jazykové rozbory – práce s textem, pravopisná a stylistická cvičení (průběžně</w:t>
            </w:r>
            <w:r>
              <w:t xml:space="preserve"> po celý rok</w:t>
            </w:r>
            <w:r w:rsidRPr="007E1026">
              <w:t>)</w:t>
            </w:r>
          </w:p>
        </w:tc>
      </w:tr>
      <w:tr w:rsidR="00A01F1A" w:rsidRPr="007E1026" w14:paraId="7F2F3CE4" w14:textId="77777777" w:rsidTr="00A3166D">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1B1CAAE3" w14:textId="77777777" w:rsidR="00A01F1A" w:rsidRPr="007E1026" w:rsidRDefault="00A01F1A" w:rsidP="00A3166D">
            <w:pPr>
              <w:pStyle w:val="Tabulka"/>
            </w:pPr>
            <w:r w:rsidRPr="007E1026">
              <w:t>Říjen</w:t>
            </w:r>
          </w:p>
        </w:tc>
        <w:tc>
          <w:tcPr>
            <w:tcW w:w="8313" w:type="dxa"/>
            <w:tcBorders>
              <w:top w:val="single" w:sz="4" w:space="0" w:color="auto"/>
              <w:left w:val="single" w:sz="8" w:space="0" w:color="auto"/>
              <w:bottom w:val="single" w:sz="4" w:space="0" w:color="auto"/>
              <w:right w:val="single" w:sz="4" w:space="0" w:color="auto"/>
            </w:tcBorders>
            <w:hideMark/>
          </w:tcPr>
          <w:p w14:paraId="35D475F8" w14:textId="77777777" w:rsidR="00A01F1A" w:rsidRPr="007E1026" w:rsidRDefault="00A01F1A" w:rsidP="00A3166D">
            <w:pPr>
              <w:pStyle w:val="Tabulka"/>
            </w:pPr>
            <w:r w:rsidRPr="007E1026">
              <w:t>Počátky písma a písemnictví, Bible</w:t>
            </w:r>
          </w:p>
          <w:p w14:paraId="32BE8B14" w14:textId="77777777" w:rsidR="00A01F1A" w:rsidRPr="007E1026" w:rsidRDefault="00A01F1A" w:rsidP="00A3166D">
            <w:pPr>
              <w:pStyle w:val="Tabulka"/>
            </w:pPr>
            <w:r>
              <w:t xml:space="preserve">Starověká řecká </w:t>
            </w:r>
            <w:r w:rsidRPr="007E1026">
              <w:t>literatura</w:t>
            </w:r>
          </w:p>
          <w:p w14:paraId="52EA4BE4" w14:textId="77777777" w:rsidR="00A01F1A" w:rsidRPr="007E1026" w:rsidRDefault="00A01F1A" w:rsidP="00A3166D">
            <w:pPr>
              <w:pStyle w:val="Tabulka"/>
            </w:pPr>
            <w:r w:rsidRPr="007E1026">
              <w:t>Obecné poučení o slohu, slo</w:t>
            </w:r>
            <w:r>
              <w:t>hové postupy a útvary</w:t>
            </w:r>
          </w:p>
          <w:p w14:paraId="016E4A91"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10EEDE56" w14:textId="77777777" w:rsidTr="00A3166D">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523FFB14" w14:textId="77777777" w:rsidR="00A01F1A" w:rsidRPr="007E1026" w:rsidRDefault="00A01F1A" w:rsidP="00A3166D">
            <w:pPr>
              <w:pStyle w:val="Tabulka"/>
            </w:pPr>
            <w:r w:rsidRPr="007E1026">
              <w:t>Listopad</w:t>
            </w:r>
          </w:p>
        </w:tc>
        <w:tc>
          <w:tcPr>
            <w:tcW w:w="8313" w:type="dxa"/>
            <w:tcBorders>
              <w:top w:val="single" w:sz="4" w:space="0" w:color="auto"/>
              <w:left w:val="single" w:sz="8" w:space="0" w:color="auto"/>
              <w:bottom w:val="single" w:sz="4" w:space="0" w:color="auto"/>
              <w:right w:val="single" w:sz="4" w:space="0" w:color="auto"/>
            </w:tcBorders>
            <w:hideMark/>
          </w:tcPr>
          <w:p w14:paraId="7B900434" w14:textId="77777777" w:rsidR="00A01F1A" w:rsidRPr="007E1026" w:rsidRDefault="00A01F1A" w:rsidP="00A3166D">
            <w:pPr>
              <w:pStyle w:val="Tabulka"/>
            </w:pPr>
            <w:r w:rsidRPr="007E1026">
              <w:t>Starověká římská literatura</w:t>
            </w:r>
          </w:p>
          <w:p w14:paraId="5EFE4C34" w14:textId="77777777" w:rsidR="00A01F1A" w:rsidRPr="007E1026" w:rsidRDefault="00A01F1A" w:rsidP="00A3166D">
            <w:pPr>
              <w:pStyle w:val="Tabulka"/>
            </w:pPr>
            <w:r w:rsidRPr="007E1026">
              <w:t>Středověká literatura – charakteristické rysy a žánry</w:t>
            </w:r>
          </w:p>
          <w:p w14:paraId="5CBE56E8" w14:textId="77777777" w:rsidR="00A01F1A" w:rsidRPr="007E1026" w:rsidRDefault="00A01F1A" w:rsidP="00A3166D">
            <w:pPr>
              <w:pStyle w:val="Tabulka"/>
            </w:pPr>
            <w:r w:rsidRPr="007E1026">
              <w:t xml:space="preserve">Zpráva a oznámení, vypravování, domácí cvičná práce, 1. písemná práce </w:t>
            </w:r>
            <w:r>
              <w:t>–</w:t>
            </w:r>
            <w:r w:rsidRPr="007E1026">
              <w:t xml:space="preserve"> vypravování</w:t>
            </w:r>
          </w:p>
          <w:p w14:paraId="0D18F154"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5AE064B4" w14:textId="77777777" w:rsidTr="00A3166D">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36D45346" w14:textId="77777777" w:rsidR="00A01F1A" w:rsidRPr="007E1026" w:rsidRDefault="00A01F1A" w:rsidP="00A3166D">
            <w:pPr>
              <w:pStyle w:val="Tabulka"/>
            </w:pPr>
            <w:r w:rsidRPr="007E1026">
              <w:t>Prosinec</w:t>
            </w:r>
          </w:p>
        </w:tc>
        <w:tc>
          <w:tcPr>
            <w:tcW w:w="8313" w:type="dxa"/>
            <w:tcBorders>
              <w:top w:val="single" w:sz="4" w:space="0" w:color="auto"/>
              <w:left w:val="single" w:sz="8" w:space="0" w:color="auto"/>
              <w:bottom w:val="single" w:sz="4" w:space="0" w:color="auto"/>
              <w:right w:val="single" w:sz="4" w:space="0" w:color="auto"/>
            </w:tcBorders>
            <w:hideMark/>
          </w:tcPr>
          <w:p w14:paraId="0A8B6998" w14:textId="77777777" w:rsidR="00A01F1A" w:rsidRPr="007E1026" w:rsidRDefault="00A01F1A" w:rsidP="00A3166D">
            <w:pPr>
              <w:pStyle w:val="Tabulka"/>
            </w:pPr>
            <w:r w:rsidRPr="007E1026">
              <w:t>Počátky českého písemnictví, doba Karla IV.</w:t>
            </w:r>
          </w:p>
          <w:p w14:paraId="215E926F" w14:textId="77777777" w:rsidR="00A01F1A" w:rsidRPr="007E1026" w:rsidRDefault="00A01F1A" w:rsidP="00A3166D">
            <w:pPr>
              <w:pStyle w:val="Tabulka"/>
            </w:pPr>
            <w:r w:rsidRPr="007E1026">
              <w:t>J. Hus a literatura doby husitské</w:t>
            </w:r>
          </w:p>
          <w:p w14:paraId="4424783A" w14:textId="77777777" w:rsidR="00A01F1A" w:rsidRPr="007E1026" w:rsidRDefault="00A01F1A" w:rsidP="00A3166D">
            <w:pPr>
              <w:pStyle w:val="Tabulka"/>
            </w:pPr>
            <w:r w:rsidRPr="007E1026">
              <w:t>Národní jazyk a jeho útvary – spisovný, nespisovný</w:t>
            </w:r>
          </w:p>
          <w:p w14:paraId="462522FC" w14:textId="77777777" w:rsidR="00A01F1A" w:rsidRPr="007E1026" w:rsidRDefault="00A01F1A" w:rsidP="00A3166D">
            <w:pPr>
              <w:pStyle w:val="Tabulka"/>
            </w:pPr>
            <w:r w:rsidRPr="007E1026">
              <w:t>Slovo a jeho význam</w:t>
            </w:r>
          </w:p>
          <w:p w14:paraId="19BBF631"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2E9C64CB"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D84425A" w14:textId="77777777" w:rsidR="00A01F1A" w:rsidRPr="007E1026" w:rsidRDefault="00A01F1A" w:rsidP="00A3166D">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14:paraId="05F2654B" w14:textId="77777777" w:rsidR="00A01F1A" w:rsidRPr="007E1026" w:rsidRDefault="00A01F1A" w:rsidP="00A3166D">
            <w:pPr>
              <w:pStyle w:val="Tabulka"/>
            </w:pPr>
            <w:r w:rsidRPr="007E1026">
              <w:t>Renesance – charakteristika uměleckého směru</w:t>
            </w:r>
            <w:r>
              <w:t>, světová a česká literatura</w:t>
            </w:r>
          </w:p>
          <w:p w14:paraId="3F24A59E" w14:textId="77777777" w:rsidR="00A01F1A" w:rsidRPr="007E1026" w:rsidRDefault="00A01F1A" w:rsidP="00A3166D">
            <w:pPr>
              <w:pStyle w:val="Tabulka"/>
            </w:pPr>
            <w:r w:rsidRPr="007E1026">
              <w:t>Významové vztahy – synonyma, homonyma, antonyma</w:t>
            </w:r>
          </w:p>
          <w:p w14:paraId="7BF28127" w14:textId="77777777" w:rsidR="00A01F1A" w:rsidRPr="007E1026" w:rsidRDefault="00A01F1A" w:rsidP="00A3166D">
            <w:pPr>
              <w:pStyle w:val="Tabulka"/>
            </w:pPr>
            <w:r w:rsidRPr="007E1026">
              <w:t xml:space="preserve">Základy informační vědy, exkurze do Městské knihovny </w:t>
            </w:r>
          </w:p>
          <w:p w14:paraId="21519E72" w14:textId="77777777" w:rsidR="00A01F1A" w:rsidRPr="007E1026" w:rsidRDefault="00A01F1A" w:rsidP="00A3166D">
            <w:pPr>
              <w:pStyle w:val="Tabulka"/>
            </w:pPr>
            <w:r w:rsidRPr="007E1026">
              <w:t>Slovníky a jejich druhy</w:t>
            </w:r>
          </w:p>
          <w:p w14:paraId="533836D5"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0E81FBF6"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0D38A4D" w14:textId="77777777" w:rsidR="00A01F1A" w:rsidRPr="007E1026" w:rsidRDefault="00A01F1A" w:rsidP="00A3166D">
            <w:pPr>
              <w:pStyle w:val="Tabulka"/>
            </w:pPr>
            <w:r w:rsidRPr="007E1026">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14:paraId="0E6D7B8D" w14:textId="77777777" w:rsidR="00A01F1A" w:rsidRDefault="00A01F1A" w:rsidP="00A3166D">
            <w:pPr>
              <w:pStyle w:val="Tabulka"/>
            </w:pPr>
            <w:r>
              <w:t>Opakování látky 1. pololetí</w:t>
            </w:r>
          </w:p>
          <w:p w14:paraId="19297FF4" w14:textId="77777777" w:rsidR="00A01F1A" w:rsidRPr="007E1026" w:rsidRDefault="00A01F1A" w:rsidP="00A3166D">
            <w:pPr>
              <w:pStyle w:val="Tabulka"/>
            </w:pPr>
            <w:r w:rsidRPr="007E1026">
              <w:t>Baroko</w:t>
            </w:r>
            <w:r>
              <w:t xml:space="preserve"> v Evropě i Čechách – J.A. Komenský</w:t>
            </w:r>
          </w:p>
          <w:p w14:paraId="681E822A" w14:textId="77777777" w:rsidR="00A01F1A" w:rsidRPr="007E1026" w:rsidRDefault="00A01F1A" w:rsidP="00A3166D">
            <w:pPr>
              <w:pStyle w:val="Tabulka"/>
            </w:pPr>
            <w:r w:rsidRPr="007E1026">
              <w:t>Nauka o tvoření slov, slovní zásoba, stylové rozvrstvení a obohacování slovní zásoby</w:t>
            </w:r>
          </w:p>
          <w:p w14:paraId="75746CE1"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09A04CB8"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BABC889" w14:textId="77777777" w:rsidR="00A01F1A" w:rsidRPr="007E1026" w:rsidRDefault="00A01F1A" w:rsidP="00A3166D">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14:paraId="78390423" w14:textId="77777777" w:rsidR="00A01F1A" w:rsidRPr="007E1026" w:rsidRDefault="00A01F1A" w:rsidP="00A3166D">
            <w:pPr>
              <w:pStyle w:val="Tabulka"/>
            </w:pPr>
            <w:r w:rsidRPr="007E1026">
              <w:t>Klasicismus a osvícenství v Evropě</w:t>
            </w:r>
          </w:p>
          <w:p w14:paraId="3E60A0C9" w14:textId="77777777" w:rsidR="00A01F1A" w:rsidRPr="007E1026" w:rsidRDefault="00A01F1A" w:rsidP="00A3166D">
            <w:pPr>
              <w:pStyle w:val="Tabulka"/>
            </w:pPr>
            <w:r w:rsidRPr="007E1026">
              <w:t>Mluvený a psaný referát, domácí cvičná práce</w:t>
            </w:r>
          </w:p>
          <w:p w14:paraId="1C05126B"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7382B41D"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ABEB02" w14:textId="77777777" w:rsidR="00A01F1A" w:rsidRPr="007E1026" w:rsidRDefault="00A01F1A" w:rsidP="00A3166D">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14:paraId="0F63A676" w14:textId="77777777" w:rsidR="00A01F1A" w:rsidRDefault="00A01F1A" w:rsidP="00A3166D">
            <w:pPr>
              <w:pStyle w:val="Tabulka"/>
            </w:pPr>
            <w:r w:rsidRPr="007E1026">
              <w:t xml:space="preserve">Preromantismus </w:t>
            </w:r>
          </w:p>
          <w:p w14:paraId="7CF5C492" w14:textId="77777777" w:rsidR="00A01F1A" w:rsidRPr="007E1026" w:rsidRDefault="00A01F1A" w:rsidP="00A3166D">
            <w:pPr>
              <w:pStyle w:val="Tabulka"/>
            </w:pPr>
            <w:r>
              <w:t>Národní obrození 1. fáze</w:t>
            </w:r>
          </w:p>
          <w:p w14:paraId="7B830EB8" w14:textId="77777777" w:rsidR="00A01F1A" w:rsidRPr="007E1026" w:rsidRDefault="00A01F1A" w:rsidP="00A3166D">
            <w:pPr>
              <w:pStyle w:val="Tabulka"/>
            </w:pPr>
            <w:r w:rsidRPr="007E1026">
              <w:t>2. písemná práce – referát</w:t>
            </w:r>
          </w:p>
          <w:p w14:paraId="6DD8A872" w14:textId="77777777" w:rsidR="00A01F1A" w:rsidRPr="007E1026" w:rsidRDefault="00A01F1A" w:rsidP="00A3166D">
            <w:pPr>
              <w:pStyle w:val="Tabulka"/>
            </w:pPr>
            <w:r w:rsidRPr="007E1026">
              <w:t>Ustálená slovní spojení, univerbizace, multiverbizace</w:t>
            </w:r>
          </w:p>
          <w:p w14:paraId="2BC30424"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0D2CDC80"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44B0F8" w14:textId="77777777" w:rsidR="00A01F1A" w:rsidRPr="007E1026" w:rsidRDefault="00A01F1A" w:rsidP="00A3166D">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14:paraId="7E4624C8" w14:textId="77777777" w:rsidR="00A01F1A" w:rsidRDefault="00A01F1A" w:rsidP="00A3166D">
            <w:pPr>
              <w:pStyle w:val="Tabulka"/>
            </w:pPr>
            <w:r>
              <w:t>Národní obrození 2. fáze</w:t>
            </w:r>
          </w:p>
          <w:p w14:paraId="63FE1540" w14:textId="77777777" w:rsidR="00A01F1A" w:rsidRPr="007E1026" w:rsidRDefault="00A01F1A" w:rsidP="00A3166D">
            <w:pPr>
              <w:pStyle w:val="Tabulka"/>
            </w:pPr>
            <w:r w:rsidRPr="007E1026">
              <w:t>Slova přejatá – pravopis a výslovnost</w:t>
            </w:r>
          </w:p>
          <w:p w14:paraId="25821730" w14:textId="77777777" w:rsidR="00A01F1A" w:rsidRPr="007E1026" w:rsidRDefault="00A01F1A" w:rsidP="00A3166D">
            <w:pPr>
              <w:pStyle w:val="Tabulka"/>
            </w:pPr>
            <w:r w:rsidRPr="007E1026">
              <w:t>Pravopis velkých písmen</w:t>
            </w:r>
          </w:p>
          <w:p w14:paraId="0AC0453D"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6FAF86FE"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D13DBD7" w14:textId="77777777" w:rsidR="00A01F1A" w:rsidRPr="007E1026" w:rsidRDefault="00A01F1A" w:rsidP="00A3166D">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14:paraId="4DE58991" w14:textId="77777777" w:rsidR="00A01F1A" w:rsidRPr="007E1026" w:rsidRDefault="00A01F1A" w:rsidP="00A3166D">
            <w:pPr>
              <w:pStyle w:val="Tabulka"/>
            </w:pPr>
            <w:r w:rsidRPr="007E1026">
              <w:t>Závěrečné opakování látky ročníku</w:t>
            </w:r>
          </w:p>
          <w:p w14:paraId="79DB5DEF"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bl>
    <w:p w14:paraId="3BDAB124" w14:textId="77777777" w:rsidR="00A01F1A" w:rsidRPr="007E1026" w:rsidRDefault="00A01F1A" w:rsidP="00A01F1A">
      <w:pPr>
        <w:jc w:val="both"/>
        <w:rPr>
          <w:b/>
          <w:sz w:val="20"/>
          <w:szCs w:val="20"/>
        </w:rPr>
      </w:pPr>
    </w:p>
    <w:p w14:paraId="4FCA7716" w14:textId="77777777" w:rsidR="00A01F1A" w:rsidRPr="007E1026" w:rsidRDefault="00A01F1A" w:rsidP="00A01F1A">
      <w:pPr>
        <w:pStyle w:val="Text"/>
      </w:pPr>
      <w:r w:rsidRPr="007E1026">
        <w:t>Součástí výuky jsou návštěvy besed pořádaných knihovnami a dalších akcí (divadelní představení, filmy, výstavy) souvisejících s li</w:t>
      </w:r>
      <w:r>
        <w:t xml:space="preserve">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25476BFF" w14:textId="77777777" w:rsidR="00A01F1A" w:rsidRPr="007E1026" w:rsidRDefault="00A01F1A" w:rsidP="00A01F1A">
      <w:pPr>
        <w:pStyle w:val="Nadpisvtextu"/>
      </w:pPr>
      <w:r w:rsidRPr="007E1026">
        <w:t xml:space="preserve">Učebnice a další literatura: </w:t>
      </w:r>
    </w:p>
    <w:p w14:paraId="4006E9C8" w14:textId="77777777" w:rsidR="00A01F1A" w:rsidRPr="007E1026" w:rsidRDefault="00A01F1A" w:rsidP="00A01F1A">
      <w:pPr>
        <w:pStyle w:val="Odrka"/>
      </w:pPr>
      <w:proofErr w:type="spellStart"/>
      <w:r w:rsidRPr="007E1026">
        <w:t>Blažke</w:t>
      </w:r>
      <w:proofErr w:type="spellEnd"/>
      <w:r w:rsidRPr="007E1026">
        <w:t>, J., Kouzelné zrcadlo literatury I</w:t>
      </w:r>
    </w:p>
    <w:p w14:paraId="644376D2" w14:textId="77777777" w:rsidR="00A01F1A" w:rsidRPr="007E1026" w:rsidRDefault="00A01F1A" w:rsidP="00A01F1A">
      <w:pPr>
        <w:pStyle w:val="Odrka"/>
      </w:pPr>
      <w:proofErr w:type="spellStart"/>
      <w:r w:rsidRPr="007E1026">
        <w:t>Sochrová</w:t>
      </w:r>
      <w:proofErr w:type="spellEnd"/>
      <w:r w:rsidRPr="007E1026">
        <w:t>, M., Čítanka I. k Literatuře v kostce pro SŠ</w:t>
      </w:r>
    </w:p>
    <w:p w14:paraId="0B3235FA" w14:textId="77777777" w:rsidR="00A01F1A" w:rsidRPr="007E1026" w:rsidRDefault="00A01F1A" w:rsidP="00A01F1A">
      <w:pPr>
        <w:pStyle w:val="Odrka"/>
      </w:pPr>
      <w:proofErr w:type="spellStart"/>
      <w:r w:rsidRPr="007E1026">
        <w:t>Sochrová</w:t>
      </w:r>
      <w:proofErr w:type="spellEnd"/>
      <w:r w:rsidRPr="007E1026">
        <w:t>, M., Literatura v kostce pro SŠ</w:t>
      </w:r>
    </w:p>
    <w:p w14:paraId="204D6993" w14:textId="77777777" w:rsidR="00A01F1A" w:rsidRPr="007E1026" w:rsidRDefault="00A01F1A" w:rsidP="00A01F1A">
      <w:pPr>
        <w:pStyle w:val="Odrka"/>
      </w:pPr>
      <w:proofErr w:type="spellStart"/>
      <w:r w:rsidRPr="007E1026">
        <w:t>Sochrová</w:t>
      </w:r>
      <w:proofErr w:type="spellEnd"/>
      <w:r w:rsidRPr="007E1026">
        <w:t>, M., Český jazyk v kostce pro SŠ</w:t>
      </w:r>
    </w:p>
    <w:p w14:paraId="54D7F741" w14:textId="77777777" w:rsidR="00A01F1A" w:rsidRPr="007E1026" w:rsidRDefault="00A01F1A" w:rsidP="00A01F1A">
      <w:pPr>
        <w:pStyle w:val="Odrka"/>
      </w:pPr>
      <w:proofErr w:type="spellStart"/>
      <w:r w:rsidRPr="007E1026">
        <w:t>Sochrová</w:t>
      </w:r>
      <w:proofErr w:type="spellEnd"/>
      <w:r w:rsidRPr="007E1026">
        <w:t xml:space="preserve">, M., Cvičení k českému jazyku v kostce </w:t>
      </w:r>
    </w:p>
    <w:p w14:paraId="7C35640F" w14:textId="77777777" w:rsidR="00A01F1A" w:rsidRPr="007E1026" w:rsidRDefault="00A01F1A" w:rsidP="00A01F1A">
      <w:pPr>
        <w:pStyle w:val="Odrka"/>
      </w:pPr>
      <w:r w:rsidRPr="007E1026">
        <w:t>Český jazyk (Sbírka úloh pro společnou část maturitní zkoušky)</w:t>
      </w:r>
    </w:p>
    <w:p w14:paraId="274C7F6C" w14:textId="77777777" w:rsidR="00A01F1A" w:rsidRPr="007E1026" w:rsidRDefault="00A01F1A" w:rsidP="00A01F1A">
      <w:pPr>
        <w:pStyle w:val="Nadpisvtextu"/>
      </w:pPr>
      <w:r w:rsidRPr="007E1026">
        <w:t xml:space="preserve">Upřesnění podmínek pro hodnocení: </w:t>
      </w:r>
    </w:p>
    <w:p w14:paraId="3CC12255" w14:textId="77777777" w:rsidR="00A01F1A" w:rsidRPr="007E1026" w:rsidRDefault="00A01F1A" w:rsidP="00A01F1A">
      <w:pPr>
        <w:pStyle w:val="Text"/>
      </w:pPr>
      <w:r w:rsidRPr="007E1026">
        <w:t>Žák je v každém pololetí školního roku klasifikován na základě</w:t>
      </w:r>
    </w:p>
    <w:p w14:paraId="584EF763" w14:textId="77777777" w:rsidR="00A01F1A" w:rsidRPr="007E1026" w:rsidRDefault="00A01F1A" w:rsidP="00A01F1A">
      <w:pPr>
        <w:pStyle w:val="Odrka"/>
      </w:pPr>
      <w:r w:rsidRPr="007E1026">
        <w:t xml:space="preserve">1 pololetní školní slohové práce, váha známky je 3, </w:t>
      </w:r>
    </w:p>
    <w:p w14:paraId="68756901" w14:textId="77777777" w:rsidR="00A01F1A" w:rsidRPr="007E1026" w:rsidRDefault="00A01F1A" w:rsidP="00A01F1A">
      <w:pPr>
        <w:pStyle w:val="Odrka"/>
      </w:pPr>
      <w:r w:rsidRPr="007E1026">
        <w:t xml:space="preserve">ústního zkoušení z literatury, váha známky je 1-3, </w:t>
      </w:r>
    </w:p>
    <w:p w14:paraId="7B4A359C" w14:textId="77777777" w:rsidR="00A01F1A" w:rsidRPr="007E1026" w:rsidRDefault="00A01F1A" w:rsidP="00A01F1A">
      <w:pPr>
        <w:pStyle w:val="Odrka"/>
      </w:pPr>
      <w:r w:rsidRPr="007E1026">
        <w:t xml:space="preserve">diktátů, váha každé známky je 2, </w:t>
      </w:r>
    </w:p>
    <w:p w14:paraId="68F7913D" w14:textId="77777777" w:rsidR="00A01F1A" w:rsidRPr="007E1026" w:rsidRDefault="00A01F1A" w:rsidP="00A01F1A">
      <w:pPr>
        <w:pStyle w:val="Odrka"/>
      </w:pPr>
      <w:r w:rsidRPr="007E1026">
        <w:t>testů z učiva literárního a jazykového, váha každé známky je 1-3</w:t>
      </w:r>
    </w:p>
    <w:p w14:paraId="7C8BBCD4" w14:textId="77777777" w:rsidR="00A01F1A" w:rsidRPr="007E1026" w:rsidRDefault="00A01F1A" w:rsidP="00A01F1A">
      <w:pPr>
        <w:pStyle w:val="Odrka"/>
      </w:pPr>
      <w:r w:rsidRPr="007E1026">
        <w:t xml:space="preserve">všestranných rozborů textu, váha každé známky je 1-2. </w:t>
      </w:r>
    </w:p>
    <w:p w14:paraId="17D811E5" w14:textId="77777777" w:rsidR="00A01F1A" w:rsidRPr="007E1026" w:rsidRDefault="00A01F1A" w:rsidP="00A01F1A">
      <w:pPr>
        <w:pStyle w:val="Text"/>
      </w:pPr>
      <w:r w:rsidRPr="007E1026">
        <w:t xml:space="preserve">Žák je na konci pololetí v řádném termínu klasifikován, pokud má </w:t>
      </w:r>
      <w:r w:rsidRPr="0083249B">
        <w:rPr>
          <w:b/>
        </w:rPr>
        <w:t>známku z pololetní slohové práce, ústního zkoušení, diktátu, získal minimálně 2 další známky</w:t>
      </w:r>
      <w:r w:rsidRPr="0083249B">
        <w:t xml:space="preserve"> a c</w:t>
      </w:r>
      <w:r w:rsidRPr="007E1026">
        <w:t xml:space="preserve">elková váha známek je </w:t>
      </w:r>
      <w:r>
        <w:t>větší nebo rovna 12.</w:t>
      </w:r>
    </w:p>
    <w:p w14:paraId="573341DA" w14:textId="77777777" w:rsidR="00A01F1A" w:rsidRPr="007E1026" w:rsidRDefault="00A01F1A" w:rsidP="00A01F1A">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647222DB" w14:textId="77777777" w:rsidR="00A01F1A" w:rsidRPr="007E1026" w:rsidRDefault="00A01F1A" w:rsidP="00A01F1A">
      <w:pPr>
        <w:pStyle w:val="Text"/>
      </w:pPr>
      <w:r w:rsidRPr="007E1026">
        <w:t xml:space="preserve">Podmínky pro klasifikaci žáka v náhradním termínu stanoví vyučující. </w:t>
      </w:r>
    </w:p>
    <w:p w14:paraId="09B02386" w14:textId="77777777" w:rsidR="00A01F1A" w:rsidRPr="007E1026" w:rsidRDefault="00A01F1A" w:rsidP="00A01F1A">
      <w:pPr>
        <w:pStyle w:val="Zpracovatel"/>
      </w:pPr>
      <w:r w:rsidRPr="007E1026">
        <w:t>Zpracovala: Mgr. Ka</w:t>
      </w:r>
      <w:r>
        <w:t>teřina Pacholetová</w:t>
      </w:r>
    </w:p>
    <w:p w14:paraId="454F77BD" w14:textId="77777777" w:rsidR="00A01F1A" w:rsidRPr="007E1026" w:rsidRDefault="00A01F1A" w:rsidP="00A01F1A">
      <w:pPr>
        <w:pStyle w:val="Zpracovatel"/>
      </w:pPr>
      <w:r w:rsidRPr="007E1026">
        <w:t>Proj</w:t>
      </w:r>
      <w:r>
        <w:t>ednáno předmětovou komisí dne 28. 8. 2025</w:t>
      </w:r>
    </w:p>
    <w:p w14:paraId="14B16002" w14:textId="77777777" w:rsidR="00A01F1A" w:rsidRPr="007E1026" w:rsidRDefault="00A01F1A" w:rsidP="00A01F1A">
      <w:pPr>
        <w:pStyle w:val="Ronk"/>
      </w:pPr>
      <w:r w:rsidRPr="007E1026">
        <w:t xml:space="preserve">CJL, ročník: 2. </w:t>
      </w:r>
    </w:p>
    <w:p w14:paraId="73BCF81A" w14:textId="77777777" w:rsidR="00A01F1A" w:rsidRPr="007E1026" w:rsidRDefault="00A01F1A" w:rsidP="00A01F1A">
      <w:pPr>
        <w:pStyle w:val="Tdy"/>
      </w:pPr>
      <w:r w:rsidRPr="007E1026">
        <w:t>Třídy: 2. A, 2. B, 2. C, 2. D</w:t>
      </w:r>
      <w:r w:rsidRPr="007E1026">
        <w:tab/>
        <w:t>Počet hodin za týden: 3</w:t>
      </w:r>
      <w:r w:rsidRPr="007E1026">
        <w:tab/>
      </w:r>
    </w:p>
    <w:p w14:paraId="3386F34F" w14:textId="77777777" w:rsidR="00A01F1A" w:rsidRPr="007E1026" w:rsidRDefault="00A01F1A" w:rsidP="00A01F1A">
      <w:pPr>
        <w:pStyle w:val="Nadpisvtextu"/>
      </w:pPr>
      <w:r w:rsidRPr="007E1026">
        <w:t xml:space="preserve">Tematické celky: </w:t>
      </w:r>
    </w:p>
    <w:p w14:paraId="5B30ECE6" w14:textId="77777777" w:rsidR="00A01F1A" w:rsidRDefault="00A01F1A" w:rsidP="00A01F1A">
      <w:pPr>
        <w:pStyle w:val="slovanpoloka"/>
        <w:numPr>
          <w:ilvl w:val="0"/>
          <w:numId w:val="7"/>
        </w:numPr>
      </w:pPr>
      <w:r>
        <w:t>Romantismus ve světové literatuře (zaměření ŠVP)</w:t>
      </w:r>
    </w:p>
    <w:p w14:paraId="7EFD0D2A" w14:textId="77777777" w:rsidR="00A01F1A" w:rsidRPr="007E1026" w:rsidRDefault="00A01F1A" w:rsidP="00A01F1A">
      <w:pPr>
        <w:pStyle w:val="slovanpoloka"/>
        <w:numPr>
          <w:ilvl w:val="0"/>
          <w:numId w:val="7"/>
        </w:numPr>
      </w:pPr>
      <w:r w:rsidRPr="007E1026">
        <w:t>Česká literatura 30. - 50. let 19. století – období romantismu v</w:t>
      </w:r>
      <w:r>
        <w:t> </w:t>
      </w:r>
      <w:r w:rsidRPr="007E1026">
        <w:t>Čechách</w:t>
      </w:r>
      <w:r>
        <w:t xml:space="preserve"> (zaměření ŠVP)</w:t>
      </w:r>
    </w:p>
    <w:p w14:paraId="4CEF0DC0" w14:textId="77777777" w:rsidR="00A01F1A" w:rsidRPr="007E1026" w:rsidRDefault="00A01F1A" w:rsidP="00A01F1A">
      <w:pPr>
        <w:pStyle w:val="slovanpoloka"/>
        <w:numPr>
          <w:ilvl w:val="0"/>
          <w:numId w:val="5"/>
        </w:numPr>
      </w:pPr>
      <w:r w:rsidRPr="007E1026">
        <w:t>Realismus v jednotlivých světových literaturách</w:t>
      </w:r>
      <w:r>
        <w:t xml:space="preserve"> (zaměření ŠVP)</w:t>
      </w:r>
    </w:p>
    <w:p w14:paraId="09EF6495" w14:textId="77777777" w:rsidR="00A01F1A" w:rsidRPr="007E1026" w:rsidRDefault="00A01F1A" w:rsidP="00A01F1A">
      <w:pPr>
        <w:pStyle w:val="slovanpoloka"/>
        <w:numPr>
          <w:ilvl w:val="0"/>
          <w:numId w:val="5"/>
        </w:numPr>
      </w:pPr>
      <w:r w:rsidRPr="007E1026">
        <w:t>Česká literatura 2. poloviny 19. stol. (poezie, próza, drama)</w:t>
      </w:r>
      <w:r>
        <w:t xml:space="preserve"> (zaměření ŠVP)</w:t>
      </w:r>
    </w:p>
    <w:p w14:paraId="3FF255D6" w14:textId="77777777" w:rsidR="00A01F1A" w:rsidRPr="007E1026" w:rsidRDefault="00A01F1A" w:rsidP="00A01F1A">
      <w:pPr>
        <w:pStyle w:val="slovanpoloka"/>
        <w:numPr>
          <w:ilvl w:val="0"/>
          <w:numId w:val="5"/>
        </w:numPr>
      </w:pPr>
      <w:r w:rsidRPr="007E1026">
        <w:lastRenderedPageBreak/>
        <w:t>Literatura konce 19. a počátku 20. století</w:t>
      </w:r>
      <w:r>
        <w:t xml:space="preserve"> (zaměření ŠVP)</w:t>
      </w:r>
    </w:p>
    <w:p w14:paraId="4ED3C4F0" w14:textId="77777777" w:rsidR="00A01F1A" w:rsidRDefault="00A01F1A" w:rsidP="00A01F1A">
      <w:pPr>
        <w:pStyle w:val="slovanpoloka"/>
        <w:numPr>
          <w:ilvl w:val="0"/>
          <w:numId w:val="5"/>
        </w:numPr>
      </w:pPr>
      <w:r w:rsidRPr="007E1026">
        <w:t>90. l</w:t>
      </w:r>
      <w:r>
        <w:t>é</w:t>
      </w:r>
      <w:r w:rsidRPr="007E1026">
        <w:t>ta v české literatuře – česká moderna</w:t>
      </w:r>
      <w:r>
        <w:t xml:space="preserve"> (zaměření ŠVP)</w:t>
      </w:r>
    </w:p>
    <w:p w14:paraId="2D370EFE" w14:textId="77777777" w:rsidR="00A01F1A" w:rsidRPr="007E1026" w:rsidRDefault="00A01F1A" w:rsidP="00A01F1A">
      <w:pPr>
        <w:pStyle w:val="slovanpoloka"/>
        <w:numPr>
          <w:ilvl w:val="0"/>
          <w:numId w:val="5"/>
        </w:numPr>
      </w:pPr>
      <w:r w:rsidRPr="007E1026">
        <w:t>Administrativní styl</w:t>
      </w:r>
      <w:r>
        <w:t xml:space="preserve"> (zaměření ŠVP)</w:t>
      </w:r>
    </w:p>
    <w:p w14:paraId="3446FE04" w14:textId="77777777" w:rsidR="00A01F1A" w:rsidRPr="007E1026" w:rsidRDefault="00A01F1A" w:rsidP="00A01F1A">
      <w:pPr>
        <w:pStyle w:val="slovanpoloka"/>
        <w:numPr>
          <w:ilvl w:val="0"/>
          <w:numId w:val="5"/>
        </w:numPr>
      </w:pPr>
      <w:r w:rsidRPr="007E1026">
        <w:t xml:space="preserve">Popis, charakteristika, vypravování s prvky popisu či charakteristiky </w:t>
      </w:r>
      <w:r>
        <w:t>(zaměření ŠVP)</w:t>
      </w:r>
    </w:p>
    <w:p w14:paraId="228BADD5" w14:textId="77777777" w:rsidR="00A01F1A" w:rsidRPr="007E1026" w:rsidRDefault="00A01F1A" w:rsidP="00A01F1A">
      <w:pPr>
        <w:pStyle w:val="slovanpoloka"/>
        <w:numPr>
          <w:ilvl w:val="0"/>
          <w:numId w:val="5"/>
        </w:numPr>
      </w:pPr>
      <w:r w:rsidRPr="007E1026">
        <w:t>Tvarosloví, slovní druhy a mluvnické kategorie</w:t>
      </w:r>
      <w:r>
        <w:t xml:space="preserve"> (zaměření ŠVP)</w:t>
      </w:r>
    </w:p>
    <w:p w14:paraId="639877B4" w14:textId="77777777" w:rsidR="00A01F1A" w:rsidRPr="007E1026" w:rsidRDefault="00A01F1A" w:rsidP="00A01F1A">
      <w:pPr>
        <w:pStyle w:val="slovanpoloka"/>
        <w:numPr>
          <w:ilvl w:val="0"/>
          <w:numId w:val="5"/>
        </w:numPr>
      </w:pPr>
      <w:r w:rsidRPr="007E1026">
        <w:t xml:space="preserve">Publicistický styl </w:t>
      </w:r>
      <w:r>
        <w:t>(zaměření ŠVP)</w:t>
      </w:r>
    </w:p>
    <w:p w14:paraId="6B351E7D" w14:textId="77777777" w:rsidR="00A01F1A" w:rsidRPr="007E1026" w:rsidRDefault="00A01F1A" w:rsidP="00A01F1A">
      <w:pPr>
        <w:pStyle w:val="slovanpoloka"/>
        <w:numPr>
          <w:ilvl w:val="0"/>
          <w:numId w:val="5"/>
        </w:numPr>
      </w:pPr>
      <w:r w:rsidRPr="007E1026">
        <w:t>Komplexní jazykové rozbory – práce s</w:t>
      </w:r>
      <w:r>
        <w:t> </w:t>
      </w:r>
      <w:r w:rsidRPr="007E1026">
        <w:t>textem</w:t>
      </w:r>
      <w:r>
        <w:t xml:space="preserve"> (zaměření ŠVP)</w:t>
      </w:r>
    </w:p>
    <w:p w14:paraId="6FDF830A" w14:textId="77777777" w:rsidR="00A01F1A" w:rsidRPr="007E1026" w:rsidRDefault="00A01F1A" w:rsidP="00A01F1A">
      <w:pPr>
        <w:pStyle w:val="slovanpoloka"/>
        <w:numPr>
          <w:ilvl w:val="0"/>
          <w:numId w:val="5"/>
        </w:numPr>
      </w:pPr>
      <w:r w:rsidRPr="007E1026">
        <w:t xml:space="preserve">Pravopisná a stylistická cvičení </w:t>
      </w:r>
      <w:r>
        <w:t>(zaměření ŠVP)</w:t>
      </w:r>
    </w:p>
    <w:p w14:paraId="6CB30A8B" w14:textId="77777777" w:rsidR="00A01F1A" w:rsidRPr="007E1026" w:rsidRDefault="00A01F1A" w:rsidP="00A01F1A">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01F1A" w:rsidRPr="007E1026" w14:paraId="07D14BC8"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BA876B3" w14:textId="77777777" w:rsidR="00A01F1A" w:rsidRPr="007E1026" w:rsidRDefault="00A01F1A" w:rsidP="00A3166D">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14:paraId="78DE82C5" w14:textId="77777777" w:rsidR="00A01F1A" w:rsidRPr="007E1026" w:rsidRDefault="00A01F1A" w:rsidP="00A3166D">
            <w:pPr>
              <w:pStyle w:val="Tabulka"/>
            </w:pPr>
            <w:r>
              <w:t>Romantismus</w:t>
            </w:r>
            <w:r w:rsidRPr="007E1026">
              <w:t xml:space="preserve"> – charakteristika uměl</w:t>
            </w:r>
            <w:r>
              <w:t>eckého směru</w:t>
            </w:r>
          </w:p>
          <w:p w14:paraId="0B4BC64B" w14:textId="77777777" w:rsidR="00A01F1A" w:rsidRPr="007E1026" w:rsidRDefault="00A01F1A" w:rsidP="00A3166D">
            <w:pPr>
              <w:pStyle w:val="Tabulka"/>
            </w:pPr>
            <w:r w:rsidRPr="007E1026">
              <w:t>Prostředky a útvary stylu administrativního</w:t>
            </w:r>
          </w:p>
          <w:p w14:paraId="7502CF22" w14:textId="77777777" w:rsidR="00A01F1A" w:rsidRPr="007E1026" w:rsidRDefault="00A01F1A" w:rsidP="00A3166D">
            <w:pPr>
              <w:pStyle w:val="Tabulka"/>
            </w:pPr>
            <w:r w:rsidRPr="007E1026">
              <w:t>Komplexní jazykové rozbory – práce s textem, pravopisná a stylistická cvičení (průběžně</w:t>
            </w:r>
            <w:r>
              <w:t xml:space="preserve"> po celý rok</w:t>
            </w:r>
            <w:r w:rsidRPr="007E1026">
              <w:t>)</w:t>
            </w:r>
          </w:p>
        </w:tc>
      </w:tr>
      <w:tr w:rsidR="00A01F1A" w:rsidRPr="007E1026" w14:paraId="25E88BD3"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354F806" w14:textId="77777777" w:rsidR="00A01F1A" w:rsidRPr="007E1026" w:rsidRDefault="00A01F1A" w:rsidP="00A3166D">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14:paraId="6DBBB2C7" w14:textId="77777777" w:rsidR="00A01F1A" w:rsidRDefault="00A01F1A" w:rsidP="00A3166D">
            <w:pPr>
              <w:pStyle w:val="Tabulka"/>
            </w:pPr>
            <w:r>
              <w:t>Romantismus ve světové literatuře</w:t>
            </w:r>
          </w:p>
          <w:p w14:paraId="54C669C4" w14:textId="77777777" w:rsidR="00A01F1A" w:rsidRPr="007E1026" w:rsidRDefault="00A01F1A" w:rsidP="00A3166D">
            <w:pPr>
              <w:pStyle w:val="Tabulka"/>
            </w:pPr>
            <w:r w:rsidRPr="007E1026">
              <w:t>Žádost, životopis, korespondence, popis</w:t>
            </w:r>
          </w:p>
          <w:p w14:paraId="5AD45D24" w14:textId="77777777" w:rsidR="00A01F1A" w:rsidRPr="007E1026" w:rsidRDefault="00A01F1A" w:rsidP="00A3166D">
            <w:pPr>
              <w:pStyle w:val="Tabulka"/>
            </w:pPr>
            <w:r w:rsidRPr="007E1026">
              <w:t>Tvarosloví – třídění slov</w:t>
            </w:r>
          </w:p>
          <w:p w14:paraId="20061F39"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1A252E3C"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48E761" w14:textId="77777777" w:rsidR="00A01F1A" w:rsidRPr="007E1026" w:rsidRDefault="00A01F1A" w:rsidP="00A3166D">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14:paraId="38E16A40" w14:textId="77777777" w:rsidR="00A01F1A" w:rsidRPr="007E1026" w:rsidRDefault="00A01F1A" w:rsidP="00A3166D">
            <w:pPr>
              <w:pStyle w:val="Tabulka"/>
            </w:pPr>
            <w:r w:rsidRPr="007E1026">
              <w:t>Česká literatura 30. – 50. let, období romantismu v Čechách – K. H. Mácha K. J. Erben, J. K. Tyl</w:t>
            </w:r>
          </w:p>
          <w:p w14:paraId="3AB5F650" w14:textId="77777777" w:rsidR="00A01F1A" w:rsidRPr="007E1026" w:rsidRDefault="00A01F1A" w:rsidP="00A3166D">
            <w:pPr>
              <w:pStyle w:val="Tabulka"/>
            </w:pPr>
            <w:r w:rsidRPr="007E1026">
              <w:t>1. kontrolní slohová práce (popis, charakteristika č</w:t>
            </w:r>
            <w:r>
              <w:t>i vypravování s popisnými prvky)</w:t>
            </w:r>
          </w:p>
          <w:p w14:paraId="71B72577"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31741116"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F6B6BC5" w14:textId="77777777" w:rsidR="00A01F1A" w:rsidRPr="007E1026" w:rsidRDefault="00A01F1A" w:rsidP="00A3166D">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14:paraId="77123257" w14:textId="77777777" w:rsidR="00A01F1A" w:rsidRPr="007E1026" w:rsidRDefault="00A01F1A" w:rsidP="00A3166D">
            <w:pPr>
              <w:pStyle w:val="Tabulka"/>
            </w:pPr>
            <w:r w:rsidRPr="007E1026">
              <w:t>B. Němcová, K. H</w:t>
            </w:r>
            <w:r>
              <w:t>avlíček</w:t>
            </w:r>
            <w:r w:rsidRPr="007E1026">
              <w:t xml:space="preserve"> Borovský </w:t>
            </w:r>
          </w:p>
          <w:p w14:paraId="10222247" w14:textId="77777777" w:rsidR="00A01F1A" w:rsidRPr="007E1026" w:rsidRDefault="00A01F1A" w:rsidP="00A3166D">
            <w:pPr>
              <w:pStyle w:val="Tabulka"/>
            </w:pPr>
            <w:r w:rsidRPr="007E1026">
              <w:t xml:space="preserve">Úvod do realismu </w:t>
            </w:r>
            <w:r>
              <w:t>–</w:t>
            </w:r>
            <w:r w:rsidRPr="007E1026">
              <w:t xml:space="preserve"> charakteristika</w:t>
            </w:r>
            <w:r>
              <w:t xml:space="preserve"> uměleckého směru</w:t>
            </w:r>
          </w:p>
          <w:p w14:paraId="0889BC36" w14:textId="77777777" w:rsidR="00A01F1A" w:rsidRPr="007E1026" w:rsidRDefault="00A01F1A" w:rsidP="00A3166D">
            <w:pPr>
              <w:pStyle w:val="Tabulka"/>
            </w:pPr>
            <w:r w:rsidRPr="007E1026">
              <w:t>Substantiva</w:t>
            </w:r>
          </w:p>
          <w:p w14:paraId="270622DC"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0960A1D8"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CC0578D" w14:textId="77777777" w:rsidR="00A01F1A" w:rsidRPr="007E1026" w:rsidRDefault="00A01F1A" w:rsidP="00A3166D">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14:paraId="09EB9EE8" w14:textId="77777777" w:rsidR="00A01F1A" w:rsidRDefault="00A01F1A" w:rsidP="00A3166D">
            <w:pPr>
              <w:pStyle w:val="Tabulka"/>
            </w:pPr>
            <w:r w:rsidRPr="007E1026">
              <w:t>Realismus ve světové literatuře</w:t>
            </w:r>
            <w:r>
              <w:t xml:space="preserve"> – významní představitelé a díla</w:t>
            </w:r>
          </w:p>
          <w:p w14:paraId="2F3BE63A" w14:textId="77777777" w:rsidR="00A01F1A" w:rsidRPr="007E1026" w:rsidRDefault="00A01F1A" w:rsidP="00A3166D">
            <w:pPr>
              <w:pStyle w:val="Tabulka"/>
            </w:pPr>
            <w:r w:rsidRPr="007E1026">
              <w:t xml:space="preserve">Adjektiva, </w:t>
            </w:r>
            <w:proofErr w:type="spellStart"/>
            <w:r w:rsidRPr="007E1026">
              <w:t>pronomina</w:t>
            </w:r>
            <w:proofErr w:type="spellEnd"/>
            <w:r w:rsidRPr="007E1026">
              <w:t>, numeralia</w:t>
            </w:r>
          </w:p>
          <w:p w14:paraId="27FBFE89"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1A72C838"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2D874D" w14:textId="77777777" w:rsidR="00A01F1A" w:rsidRPr="007E1026" w:rsidRDefault="00A01F1A" w:rsidP="00A3166D">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14:paraId="7CAC78C6" w14:textId="77777777" w:rsidR="00A01F1A" w:rsidRDefault="00A01F1A" w:rsidP="00A3166D">
            <w:pPr>
              <w:pStyle w:val="Tabulka"/>
            </w:pPr>
            <w:r>
              <w:t>Opakování látky 1. pololetí</w:t>
            </w:r>
          </w:p>
          <w:p w14:paraId="7FA24208" w14:textId="77777777" w:rsidR="00A01F1A" w:rsidRDefault="00A01F1A" w:rsidP="00A3166D">
            <w:pPr>
              <w:pStyle w:val="Tabulka"/>
            </w:pPr>
            <w:r>
              <w:t>Č</w:t>
            </w:r>
            <w:r w:rsidRPr="0084200E">
              <w:t>esk</w:t>
            </w:r>
            <w:r>
              <w:t>á</w:t>
            </w:r>
            <w:r w:rsidRPr="0084200E">
              <w:t xml:space="preserve"> literatur</w:t>
            </w:r>
            <w:r>
              <w:t>a</w:t>
            </w:r>
            <w:r w:rsidRPr="0084200E">
              <w:t xml:space="preserve"> 2. poloviny 19. století</w:t>
            </w:r>
          </w:p>
          <w:p w14:paraId="0ECC21B9" w14:textId="77777777" w:rsidR="00A01F1A" w:rsidRPr="007E1026" w:rsidRDefault="00A01F1A" w:rsidP="00A3166D">
            <w:pPr>
              <w:pStyle w:val="Tabulka"/>
            </w:pPr>
            <w:r>
              <w:t xml:space="preserve">J. Neruda, </w:t>
            </w:r>
            <w:r w:rsidRPr="007E1026">
              <w:t>K. Světlá, J. Arbes,</w:t>
            </w:r>
            <w:r>
              <w:t xml:space="preserve"> </w:t>
            </w:r>
            <w:r w:rsidRPr="007E1026">
              <w:t>J. Vrchlický, hlavní důraz na autory a díla ze seznamu k maturitní zkoušce</w:t>
            </w:r>
          </w:p>
          <w:p w14:paraId="48367093" w14:textId="77777777" w:rsidR="00A01F1A" w:rsidRPr="007E1026" w:rsidRDefault="00A01F1A" w:rsidP="00A3166D">
            <w:pPr>
              <w:pStyle w:val="Tabulka"/>
            </w:pPr>
            <w:r>
              <w:t>Verba – kategorie sloves</w:t>
            </w:r>
            <w:r w:rsidRPr="007E1026">
              <w:t xml:space="preserve"> </w:t>
            </w:r>
          </w:p>
          <w:p w14:paraId="6B89A459"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6FC6D60E"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077D6BF" w14:textId="77777777" w:rsidR="00A01F1A" w:rsidRPr="007E1026" w:rsidRDefault="00A01F1A" w:rsidP="00A3166D">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14:paraId="50764563" w14:textId="77777777" w:rsidR="00A01F1A" w:rsidRDefault="00A01F1A" w:rsidP="00A3166D">
            <w:pPr>
              <w:pStyle w:val="Tabulka"/>
            </w:pPr>
            <w:r w:rsidRPr="00044D32">
              <w:t xml:space="preserve">Historická próza, A. Jirásek; České realistické drama </w:t>
            </w:r>
          </w:p>
          <w:p w14:paraId="6450C54C" w14:textId="77777777" w:rsidR="00A01F1A" w:rsidRDefault="00A01F1A" w:rsidP="00A3166D">
            <w:pPr>
              <w:pStyle w:val="Tabulka"/>
            </w:pPr>
            <w:r w:rsidRPr="007E1026">
              <w:t>Styl publicistický</w:t>
            </w:r>
          </w:p>
          <w:p w14:paraId="09ADE8C0"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7CBC17B0"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A0EBBCA" w14:textId="77777777" w:rsidR="00A01F1A" w:rsidRPr="007E1026" w:rsidRDefault="00A01F1A" w:rsidP="00A3166D">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14:paraId="62471304" w14:textId="77777777" w:rsidR="00A01F1A" w:rsidRDefault="00A01F1A" w:rsidP="00A3166D">
            <w:pPr>
              <w:pStyle w:val="Tabulka"/>
            </w:pPr>
            <w:r w:rsidRPr="00044D32">
              <w:t xml:space="preserve">Moderní umělecké směry </w:t>
            </w:r>
            <w:r>
              <w:t xml:space="preserve">konce 19. století </w:t>
            </w:r>
            <w:r w:rsidRPr="00044D32">
              <w:t xml:space="preserve">– charakteristika, </w:t>
            </w:r>
            <w:r>
              <w:t xml:space="preserve">CH. </w:t>
            </w:r>
            <w:r w:rsidRPr="00044D32">
              <w:t xml:space="preserve">Baudelaire </w:t>
            </w:r>
          </w:p>
          <w:p w14:paraId="5BB16A1A" w14:textId="77777777" w:rsidR="00A01F1A" w:rsidRPr="007E1026" w:rsidRDefault="00A01F1A" w:rsidP="00A3166D">
            <w:pPr>
              <w:pStyle w:val="Tabulka"/>
            </w:pPr>
            <w:r>
              <w:t>Neohebné slovní druhy</w:t>
            </w:r>
          </w:p>
          <w:p w14:paraId="404045A1"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2411918A"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6E5B1D9" w14:textId="77777777" w:rsidR="00A01F1A" w:rsidRPr="007E1026" w:rsidRDefault="00A01F1A" w:rsidP="00A3166D">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14:paraId="44E4B5DC" w14:textId="77777777" w:rsidR="00A01F1A" w:rsidRDefault="00A01F1A" w:rsidP="00A3166D">
            <w:pPr>
              <w:pStyle w:val="Tabulka"/>
            </w:pPr>
            <w:r w:rsidRPr="00044D32">
              <w:t xml:space="preserve">90. léta v české literatuře, </w:t>
            </w:r>
            <w:proofErr w:type="spellStart"/>
            <w:r w:rsidRPr="00044D32">
              <w:t>Machar</w:t>
            </w:r>
            <w:proofErr w:type="spellEnd"/>
            <w:r w:rsidRPr="00044D32">
              <w:t>, Hlaváček</w:t>
            </w:r>
          </w:p>
          <w:p w14:paraId="1521A592" w14:textId="77777777" w:rsidR="00A01F1A" w:rsidRPr="007E1026" w:rsidRDefault="00A01F1A" w:rsidP="00A3166D">
            <w:pPr>
              <w:pStyle w:val="Tabulka"/>
            </w:pPr>
            <w:r w:rsidRPr="007E1026">
              <w:t>2. kontrolní slohová prác</w:t>
            </w:r>
            <w:r>
              <w:t>e (útvary publicistického stylu – reportáž, fejeton)</w:t>
            </w:r>
          </w:p>
          <w:p w14:paraId="46D9940D"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5400340E"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09144D" w14:textId="77777777" w:rsidR="00A01F1A" w:rsidRPr="007E1026" w:rsidRDefault="00A01F1A" w:rsidP="00A3166D">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14:paraId="645CBE83" w14:textId="77777777" w:rsidR="00A01F1A" w:rsidRPr="007E1026" w:rsidRDefault="00A01F1A" w:rsidP="00A3166D">
            <w:pPr>
              <w:pStyle w:val="Tabulka"/>
            </w:pPr>
            <w:r w:rsidRPr="007E1026">
              <w:t>Závěrečné opakování látky ročníku</w:t>
            </w:r>
          </w:p>
          <w:p w14:paraId="5505A10C"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bl>
    <w:p w14:paraId="26D9F01A" w14:textId="77777777" w:rsidR="00A01F1A" w:rsidRPr="007E1026" w:rsidRDefault="00A01F1A" w:rsidP="00A01F1A">
      <w:pPr>
        <w:jc w:val="both"/>
        <w:rPr>
          <w:b/>
          <w:sz w:val="20"/>
          <w:szCs w:val="20"/>
        </w:rPr>
      </w:pPr>
    </w:p>
    <w:p w14:paraId="11DCE852" w14:textId="77777777" w:rsidR="00A01F1A" w:rsidRPr="007E1026" w:rsidRDefault="00A01F1A" w:rsidP="00A01F1A">
      <w:pPr>
        <w:pStyle w:val="Text"/>
      </w:pPr>
      <w:r w:rsidRPr="007E1026">
        <w:t>Součástí výuky jsou návštěvy besed pořádaných knihovnami a dalších akcí (divadelní představení, filmy, výstavy) souvisejících s li</w:t>
      </w:r>
      <w:r>
        <w:t xml:space="preserve">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62C94138" w14:textId="77777777" w:rsidR="00A01F1A" w:rsidRPr="007E1026" w:rsidRDefault="00A01F1A" w:rsidP="00A01F1A">
      <w:pPr>
        <w:pStyle w:val="Nadpisvtextu"/>
      </w:pPr>
      <w:r w:rsidRPr="007E1026">
        <w:t xml:space="preserve">Učebnice a další literatura: </w:t>
      </w:r>
    </w:p>
    <w:p w14:paraId="5DD7DA5B" w14:textId="77777777" w:rsidR="00A01F1A" w:rsidRPr="007E1026" w:rsidRDefault="00A01F1A" w:rsidP="00A01F1A">
      <w:pPr>
        <w:pStyle w:val="Odrka"/>
      </w:pPr>
      <w:proofErr w:type="spellStart"/>
      <w:r w:rsidRPr="007E1026">
        <w:t>Blažke</w:t>
      </w:r>
      <w:proofErr w:type="spellEnd"/>
      <w:r w:rsidRPr="007E1026">
        <w:t>, J., Kouzelné zrcadlo literatury II</w:t>
      </w:r>
    </w:p>
    <w:p w14:paraId="3CE0CD2B" w14:textId="77777777" w:rsidR="00A01F1A" w:rsidRPr="007E1026" w:rsidRDefault="00A01F1A" w:rsidP="00A01F1A">
      <w:pPr>
        <w:pStyle w:val="Odrka"/>
      </w:pPr>
      <w:proofErr w:type="spellStart"/>
      <w:r w:rsidRPr="007E1026">
        <w:t>Sochrová</w:t>
      </w:r>
      <w:proofErr w:type="spellEnd"/>
      <w:r w:rsidRPr="007E1026">
        <w:t>, M., Čítanka II k Literatuře v kostce</w:t>
      </w:r>
    </w:p>
    <w:p w14:paraId="172BCAFB" w14:textId="77777777" w:rsidR="00A01F1A" w:rsidRPr="007E1026" w:rsidRDefault="00A01F1A" w:rsidP="00A01F1A">
      <w:pPr>
        <w:pStyle w:val="Odrka"/>
      </w:pPr>
      <w:proofErr w:type="spellStart"/>
      <w:r w:rsidRPr="007E1026">
        <w:t>Sochrová</w:t>
      </w:r>
      <w:proofErr w:type="spellEnd"/>
      <w:r w:rsidRPr="007E1026">
        <w:t>, M., Literatura v kostce</w:t>
      </w:r>
    </w:p>
    <w:p w14:paraId="0616C94B" w14:textId="77777777" w:rsidR="00A01F1A" w:rsidRPr="007E1026" w:rsidRDefault="00A01F1A" w:rsidP="00A01F1A">
      <w:pPr>
        <w:pStyle w:val="Odrka"/>
      </w:pPr>
      <w:proofErr w:type="spellStart"/>
      <w:r w:rsidRPr="007E1026">
        <w:t>Balajka</w:t>
      </w:r>
      <w:proofErr w:type="spellEnd"/>
      <w:r w:rsidRPr="007E1026">
        <w:t>, B. a kol., Přehledné dějiny literatury</w:t>
      </w:r>
    </w:p>
    <w:p w14:paraId="3334E803" w14:textId="77777777" w:rsidR="00A01F1A" w:rsidRPr="007E1026" w:rsidRDefault="00A01F1A" w:rsidP="00A01F1A">
      <w:pPr>
        <w:pStyle w:val="Odrka"/>
      </w:pPr>
      <w:proofErr w:type="spellStart"/>
      <w:r w:rsidRPr="007E1026">
        <w:t>Sochrová</w:t>
      </w:r>
      <w:proofErr w:type="spellEnd"/>
      <w:r w:rsidRPr="007E1026">
        <w:t>, M., Český jazyk v kostce</w:t>
      </w:r>
    </w:p>
    <w:p w14:paraId="0FB5838C" w14:textId="77777777" w:rsidR="00A01F1A" w:rsidRPr="007E1026" w:rsidRDefault="00A01F1A" w:rsidP="00A01F1A">
      <w:pPr>
        <w:pStyle w:val="Odrka"/>
      </w:pPr>
      <w:proofErr w:type="spellStart"/>
      <w:r w:rsidRPr="007E1026">
        <w:t>Sochrová</w:t>
      </w:r>
      <w:proofErr w:type="spellEnd"/>
      <w:r w:rsidRPr="007E1026">
        <w:t>, M., Cvičení k Českému jazyku v kostce</w:t>
      </w:r>
    </w:p>
    <w:p w14:paraId="41845E23" w14:textId="77777777" w:rsidR="00A01F1A" w:rsidRPr="007E1026" w:rsidRDefault="00A01F1A" w:rsidP="00A01F1A">
      <w:pPr>
        <w:pStyle w:val="Odrka"/>
      </w:pPr>
      <w:r w:rsidRPr="007E1026">
        <w:t>Pracovní sešity k učebnici ČJ (</w:t>
      </w:r>
      <w:proofErr w:type="spellStart"/>
      <w:r w:rsidRPr="007E1026">
        <w:t>Didaktis</w:t>
      </w:r>
      <w:proofErr w:type="spellEnd"/>
      <w:r w:rsidRPr="007E1026">
        <w:t>)</w:t>
      </w:r>
    </w:p>
    <w:p w14:paraId="0E1C3B1C" w14:textId="77777777" w:rsidR="00A01F1A" w:rsidRPr="007E1026" w:rsidRDefault="00A01F1A" w:rsidP="00A01F1A">
      <w:pPr>
        <w:pStyle w:val="Odrka"/>
      </w:pPr>
      <w:r w:rsidRPr="007E1026">
        <w:t>Český jazyk (Sbírka úloh pro společnou část maturitní zkoušky)</w:t>
      </w:r>
    </w:p>
    <w:p w14:paraId="6C146534" w14:textId="77777777" w:rsidR="00A01F1A" w:rsidRPr="007E1026" w:rsidRDefault="00A01F1A" w:rsidP="00A01F1A">
      <w:pPr>
        <w:pStyle w:val="Nadpisvtextu"/>
      </w:pPr>
      <w:r w:rsidRPr="007E1026">
        <w:lastRenderedPageBreak/>
        <w:t xml:space="preserve">Upřesnění podmínek pro hodnocení: </w:t>
      </w:r>
    </w:p>
    <w:p w14:paraId="657B7965" w14:textId="77777777" w:rsidR="00A01F1A" w:rsidRPr="007E1026" w:rsidRDefault="00A01F1A" w:rsidP="00A01F1A">
      <w:pPr>
        <w:pStyle w:val="Text"/>
      </w:pPr>
      <w:r w:rsidRPr="007E1026">
        <w:t>Žák je každém pololetí školního roku klasifikován na základě</w:t>
      </w:r>
    </w:p>
    <w:p w14:paraId="4CECFB1F" w14:textId="77777777" w:rsidR="00A01F1A" w:rsidRPr="007E1026" w:rsidRDefault="00A01F1A" w:rsidP="00A01F1A">
      <w:pPr>
        <w:pStyle w:val="Odrka"/>
      </w:pPr>
      <w:r w:rsidRPr="007E1026">
        <w:t xml:space="preserve">1 pololetní školní slohové práce, váha známky je 3, </w:t>
      </w:r>
    </w:p>
    <w:p w14:paraId="3A6AAF86" w14:textId="77777777" w:rsidR="00A01F1A" w:rsidRPr="007E1026" w:rsidRDefault="00A01F1A" w:rsidP="00A01F1A">
      <w:pPr>
        <w:pStyle w:val="Odrka"/>
      </w:pPr>
      <w:r w:rsidRPr="007E1026">
        <w:t xml:space="preserve">ústního zkoušení z literatury, váha známky je 1-3, </w:t>
      </w:r>
    </w:p>
    <w:p w14:paraId="29DC8AA9" w14:textId="77777777" w:rsidR="00A01F1A" w:rsidRPr="007E1026" w:rsidRDefault="00A01F1A" w:rsidP="00A01F1A">
      <w:pPr>
        <w:pStyle w:val="Odrka"/>
      </w:pPr>
      <w:r w:rsidRPr="007E1026">
        <w:t xml:space="preserve">diktátů, váha každé známky je 2, </w:t>
      </w:r>
    </w:p>
    <w:p w14:paraId="0CC04D37" w14:textId="77777777" w:rsidR="00A01F1A" w:rsidRPr="007E1026" w:rsidRDefault="00A01F1A" w:rsidP="00A01F1A">
      <w:pPr>
        <w:pStyle w:val="Odrka"/>
      </w:pPr>
      <w:r w:rsidRPr="007E1026">
        <w:t xml:space="preserve">testů z učiva literárního a jazykového, váha každé známky je 1-3, </w:t>
      </w:r>
    </w:p>
    <w:p w14:paraId="485EE5F6" w14:textId="77777777" w:rsidR="00A01F1A" w:rsidRPr="007E1026" w:rsidRDefault="00A01F1A" w:rsidP="00A01F1A">
      <w:pPr>
        <w:pStyle w:val="Odrka"/>
      </w:pPr>
      <w:r w:rsidRPr="007E1026">
        <w:t xml:space="preserve">všestranných rozborů textu, váha každé známky je 1-2. </w:t>
      </w:r>
    </w:p>
    <w:p w14:paraId="7BA8E3EF" w14:textId="77777777" w:rsidR="00A01F1A" w:rsidRPr="007E1026" w:rsidRDefault="00A01F1A" w:rsidP="00A01F1A">
      <w:pPr>
        <w:pStyle w:val="Text"/>
      </w:pPr>
      <w:r w:rsidRPr="007E1026">
        <w:t xml:space="preserve">Žák je na konci pololetí v řádném termínu klasifikován, pokud má </w:t>
      </w:r>
      <w:r w:rsidRPr="00BC6DD3">
        <w:rPr>
          <w:b/>
        </w:rPr>
        <w:t>známku z pololetní slohové práce, ústního zkoušení, diktátu, získal minimálně 2 další známky</w:t>
      </w:r>
      <w:r w:rsidRPr="007E1026">
        <w:t xml:space="preserve"> a celková váha známek je větší nebo rovna 12. </w:t>
      </w:r>
    </w:p>
    <w:p w14:paraId="193D324D" w14:textId="77777777" w:rsidR="00A01F1A" w:rsidRPr="007E1026" w:rsidRDefault="00A01F1A" w:rsidP="00A01F1A">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5BBF6BCB" w14:textId="77777777" w:rsidR="00A01F1A" w:rsidRPr="007E1026" w:rsidRDefault="00A01F1A" w:rsidP="00A01F1A">
      <w:pPr>
        <w:pStyle w:val="Text"/>
      </w:pPr>
      <w:r w:rsidRPr="007E1026">
        <w:t>Podmínky pro klasifikaci žáka v náhradním termínu stanoví vyučující.</w:t>
      </w:r>
    </w:p>
    <w:p w14:paraId="599730F2" w14:textId="77777777" w:rsidR="00A01F1A" w:rsidRPr="007E1026" w:rsidRDefault="00A01F1A" w:rsidP="00A01F1A">
      <w:pPr>
        <w:pStyle w:val="Zpracovatel"/>
      </w:pPr>
      <w:r w:rsidRPr="007E1026">
        <w:t>Zpracovala: Mgr. Ka</w:t>
      </w:r>
      <w:r>
        <w:t>teřina Pacholetová</w:t>
      </w:r>
    </w:p>
    <w:p w14:paraId="183DAAD4" w14:textId="77777777" w:rsidR="00A01F1A" w:rsidRPr="007E1026" w:rsidRDefault="00A01F1A" w:rsidP="00A01F1A">
      <w:pPr>
        <w:pStyle w:val="Zpracovatel"/>
      </w:pPr>
      <w:r w:rsidRPr="007E1026">
        <w:t>Proj</w:t>
      </w:r>
      <w:r>
        <w:t>ednáno předmětovou komisí dne 28</w:t>
      </w:r>
      <w:r w:rsidRPr="007E1026">
        <w:t xml:space="preserve">. </w:t>
      </w:r>
      <w:r>
        <w:t>8. 2025</w:t>
      </w:r>
    </w:p>
    <w:p w14:paraId="10CF449C" w14:textId="77777777" w:rsidR="00A01F1A" w:rsidRPr="007E1026" w:rsidRDefault="00A01F1A" w:rsidP="00A01F1A">
      <w:pPr>
        <w:pStyle w:val="Ronk"/>
      </w:pPr>
      <w:r w:rsidRPr="007E1026">
        <w:t xml:space="preserve">CJL, ročník: 3. </w:t>
      </w:r>
    </w:p>
    <w:p w14:paraId="7A87D3FC" w14:textId="77777777" w:rsidR="00A01F1A" w:rsidRPr="007E1026" w:rsidRDefault="00A01F1A" w:rsidP="00A01F1A">
      <w:pPr>
        <w:pStyle w:val="Tdy"/>
      </w:pPr>
      <w:r w:rsidRPr="007E1026">
        <w:t>Třídy: 3. A, 3. B, 3. C, 3. D</w:t>
      </w:r>
      <w:r w:rsidRPr="007E1026">
        <w:tab/>
        <w:t>Počet hodin za týden: 3</w:t>
      </w:r>
      <w:r w:rsidRPr="007E1026">
        <w:tab/>
      </w:r>
    </w:p>
    <w:p w14:paraId="47DC570B" w14:textId="77777777" w:rsidR="00A01F1A" w:rsidRPr="007E1026" w:rsidRDefault="00A01F1A" w:rsidP="00A01F1A">
      <w:pPr>
        <w:pStyle w:val="Nadpisvtextu"/>
      </w:pPr>
      <w:r w:rsidRPr="007E1026">
        <w:t xml:space="preserve">Tematické celky: </w:t>
      </w:r>
    </w:p>
    <w:p w14:paraId="6B041B6F" w14:textId="77777777" w:rsidR="00A01F1A" w:rsidRDefault="00A01F1A" w:rsidP="00907A6F">
      <w:pPr>
        <w:pStyle w:val="slovanpoloka"/>
        <w:numPr>
          <w:ilvl w:val="0"/>
          <w:numId w:val="44"/>
        </w:numPr>
      </w:pPr>
      <w:r>
        <w:t>Česká poezie – generace buřičů (zaměření ŠVP)</w:t>
      </w:r>
    </w:p>
    <w:p w14:paraId="179D5462" w14:textId="77777777" w:rsidR="00A01F1A" w:rsidRDefault="00A01F1A" w:rsidP="00A01F1A">
      <w:pPr>
        <w:pStyle w:val="slovanpoloka"/>
        <w:numPr>
          <w:ilvl w:val="0"/>
          <w:numId w:val="7"/>
        </w:numPr>
      </w:pPr>
      <w:r>
        <w:t>Moderní světová poezie 1. poloviny 20. století (zaměření ŠVP)</w:t>
      </w:r>
    </w:p>
    <w:p w14:paraId="09BAEC2D" w14:textId="77777777" w:rsidR="00A01F1A" w:rsidRDefault="00A01F1A" w:rsidP="00A01F1A">
      <w:pPr>
        <w:pStyle w:val="slovanpoloka"/>
        <w:numPr>
          <w:ilvl w:val="0"/>
          <w:numId w:val="5"/>
        </w:numPr>
      </w:pPr>
      <w:r w:rsidRPr="007E1026">
        <w:t>Česká poezie</w:t>
      </w:r>
      <w:r>
        <w:t xml:space="preserve"> 1. poloviny 20. století</w:t>
      </w:r>
      <w:r w:rsidRPr="007E1026">
        <w:t xml:space="preserve"> </w:t>
      </w:r>
      <w:r>
        <w:t>(zaměření ŠVP)</w:t>
      </w:r>
    </w:p>
    <w:p w14:paraId="63033324" w14:textId="77777777" w:rsidR="00A01F1A" w:rsidRPr="007E1026" w:rsidRDefault="00A01F1A" w:rsidP="00A01F1A">
      <w:pPr>
        <w:pStyle w:val="slovanpoloka"/>
        <w:numPr>
          <w:ilvl w:val="0"/>
          <w:numId w:val="5"/>
        </w:numPr>
      </w:pPr>
      <w:r>
        <w:t>Světová próza a drama 1. poloviny 20. století, téma 1. světové války (zaměření ŠVP)</w:t>
      </w:r>
    </w:p>
    <w:p w14:paraId="0CCDE025" w14:textId="77777777" w:rsidR="00A01F1A" w:rsidRDefault="00A01F1A" w:rsidP="00A01F1A">
      <w:pPr>
        <w:pStyle w:val="slovanpoloka"/>
        <w:numPr>
          <w:ilvl w:val="0"/>
          <w:numId w:val="5"/>
        </w:numPr>
      </w:pPr>
      <w:r>
        <w:t>Česká meziválečná próza a drama (zaměření ŠVP)</w:t>
      </w:r>
    </w:p>
    <w:p w14:paraId="511CACC7" w14:textId="77777777" w:rsidR="00A01F1A" w:rsidRPr="007E1026" w:rsidRDefault="00A01F1A" w:rsidP="00A01F1A">
      <w:pPr>
        <w:pStyle w:val="slovanpoloka"/>
        <w:numPr>
          <w:ilvl w:val="0"/>
          <w:numId w:val="5"/>
        </w:numPr>
      </w:pPr>
      <w:r w:rsidRPr="007E1026">
        <w:t xml:space="preserve">Syntax </w:t>
      </w:r>
      <w:r>
        <w:t>(zaměření ŠVP)</w:t>
      </w:r>
    </w:p>
    <w:p w14:paraId="541D371E" w14:textId="77777777" w:rsidR="00A01F1A" w:rsidRPr="007E1026" w:rsidRDefault="00A01F1A" w:rsidP="00A01F1A">
      <w:pPr>
        <w:pStyle w:val="slovanpoloka"/>
        <w:numPr>
          <w:ilvl w:val="0"/>
          <w:numId w:val="5"/>
        </w:numPr>
      </w:pPr>
      <w:r w:rsidRPr="007E1026">
        <w:t xml:space="preserve">Zvuková stránka jazyka </w:t>
      </w:r>
      <w:r>
        <w:t>(zaměření ŠVP)</w:t>
      </w:r>
    </w:p>
    <w:p w14:paraId="7FD85828" w14:textId="77777777" w:rsidR="00A01F1A" w:rsidRPr="007E1026" w:rsidRDefault="00A01F1A" w:rsidP="00A01F1A">
      <w:pPr>
        <w:pStyle w:val="slovanpoloka"/>
        <w:numPr>
          <w:ilvl w:val="0"/>
          <w:numId w:val="5"/>
        </w:numPr>
      </w:pPr>
      <w:proofErr w:type="gramStart"/>
      <w:r w:rsidRPr="007E1026">
        <w:t>Stylistika</w:t>
      </w:r>
      <w:r>
        <w:t xml:space="preserve"> -</w:t>
      </w:r>
      <w:r w:rsidRPr="007E1026">
        <w:t xml:space="preserve"> </w:t>
      </w:r>
      <w:r>
        <w:t>úvahový</w:t>
      </w:r>
      <w:proofErr w:type="gramEnd"/>
      <w:r>
        <w:t xml:space="preserve"> slohový postup (zaměření ŠVP)</w:t>
      </w:r>
    </w:p>
    <w:p w14:paraId="29BAE3B4" w14:textId="77777777" w:rsidR="00A01F1A" w:rsidRDefault="00A01F1A" w:rsidP="00A01F1A">
      <w:pPr>
        <w:pStyle w:val="slovanpoloka"/>
        <w:numPr>
          <w:ilvl w:val="0"/>
          <w:numId w:val="5"/>
        </w:numPr>
      </w:pPr>
      <w:r>
        <w:t>Komplexní jazykové rozbory – práce s textem (zaměření ŠVP)</w:t>
      </w:r>
    </w:p>
    <w:p w14:paraId="01BE3CE6" w14:textId="77777777" w:rsidR="00A01F1A" w:rsidRDefault="00A01F1A" w:rsidP="00A01F1A">
      <w:pPr>
        <w:pStyle w:val="slovanpoloka"/>
        <w:numPr>
          <w:ilvl w:val="0"/>
          <w:numId w:val="5"/>
        </w:numPr>
      </w:pPr>
      <w:r>
        <w:t>Pravopisná a stylistická cvičení (zaměření ŠVP)</w:t>
      </w:r>
    </w:p>
    <w:p w14:paraId="7A32E21F" w14:textId="77777777" w:rsidR="00A01F1A" w:rsidRPr="007E1026" w:rsidRDefault="00A01F1A" w:rsidP="00A01F1A">
      <w:pPr>
        <w:pStyle w:val="slovanpoloka"/>
        <w:numPr>
          <w:ilvl w:val="0"/>
          <w:numId w:val="0"/>
        </w:numPr>
        <w:ind w:left="786"/>
      </w:pPr>
    </w:p>
    <w:p w14:paraId="0D19C3AA" w14:textId="77777777" w:rsidR="00A01F1A" w:rsidRPr="007E1026" w:rsidRDefault="00A01F1A" w:rsidP="00A01F1A">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01F1A" w:rsidRPr="007E1026" w14:paraId="09F36317"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07419AA" w14:textId="77777777" w:rsidR="00A01F1A" w:rsidRPr="007E1026" w:rsidRDefault="00A01F1A" w:rsidP="00A3166D">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14:paraId="71095E7B" w14:textId="77777777" w:rsidR="00A01F1A" w:rsidRDefault="00A01F1A" w:rsidP="00A3166D">
            <w:pPr>
              <w:pStyle w:val="Tabulka"/>
            </w:pPr>
            <w:r>
              <w:t xml:space="preserve">Česká poezie – </w:t>
            </w:r>
            <w:proofErr w:type="spellStart"/>
            <w:r>
              <w:t>gerace</w:t>
            </w:r>
            <w:proofErr w:type="spellEnd"/>
            <w:r>
              <w:t xml:space="preserve"> buřičů</w:t>
            </w:r>
          </w:p>
          <w:p w14:paraId="0F7A78B7" w14:textId="77777777" w:rsidR="00A01F1A" w:rsidRPr="007E1026" w:rsidRDefault="00A01F1A" w:rsidP="00A3166D">
            <w:pPr>
              <w:pStyle w:val="Tabulka"/>
            </w:pPr>
            <w:r w:rsidRPr="007E1026">
              <w:t>Syntax</w:t>
            </w:r>
            <w:r>
              <w:t xml:space="preserve"> – úvod</w:t>
            </w:r>
          </w:p>
          <w:p w14:paraId="6875CAD6" w14:textId="77777777" w:rsidR="00A01F1A" w:rsidRPr="007E1026" w:rsidRDefault="00A01F1A" w:rsidP="00A3166D">
            <w:pPr>
              <w:pStyle w:val="Tabulka"/>
            </w:pPr>
            <w:r w:rsidRPr="007E1026">
              <w:t>Komplexní jazykové rozbory – práce s textem, pravopisná a stylistická cvičení (průběžně</w:t>
            </w:r>
            <w:r>
              <w:t xml:space="preserve"> po celý rok</w:t>
            </w:r>
            <w:r w:rsidRPr="007E1026">
              <w:t>)</w:t>
            </w:r>
          </w:p>
        </w:tc>
      </w:tr>
      <w:tr w:rsidR="00A01F1A" w:rsidRPr="007E1026" w14:paraId="5A4B1820"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92D19AF" w14:textId="77777777" w:rsidR="00A01F1A" w:rsidRPr="007E1026" w:rsidRDefault="00A01F1A" w:rsidP="00A3166D">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14:paraId="323F2E7C" w14:textId="77777777" w:rsidR="00A01F1A" w:rsidRDefault="00A01F1A" w:rsidP="00A3166D">
            <w:pPr>
              <w:pStyle w:val="Tabulka"/>
            </w:pPr>
            <w:r w:rsidRPr="007E1026">
              <w:t xml:space="preserve">Moderní světová poezie – inspirativní osobnost G. Apollinaira </w:t>
            </w:r>
          </w:p>
          <w:p w14:paraId="3CE711B4" w14:textId="77777777" w:rsidR="00A01F1A" w:rsidRPr="007E1026" w:rsidRDefault="00A01F1A" w:rsidP="00A3166D">
            <w:pPr>
              <w:pStyle w:val="Tabulka"/>
            </w:pPr>
            <w:r w:rsidRPr="007E1026">
              <w:t>Avantgardní umělecké směry</w:t>
            </w:r>
          </w:p>
          <w:p w14:paraId="079F0B3F" w14:textId="77777777" w:rsidR="00A01F1A" w:rsidRPr="007E1026" w:rsidRDefault="00A01F1A" w:rsidP="00A3166D">
            <w:pPr>
              <w:pStyle w:val="Tabulka"/>
            </w:pPr>
            <w:r w:rsidRPr="007E1026">
              <w:t>Syntax</w:t>
            </w:r>
            <w:r>
              <w:t xml:space="preserve"> – větné členy</w:t>
            </w:r>
          </w:p>
          <w:p w14:paraId="7B7F3617"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37E3E35F"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DE96290" w14:textId="77777777" w:rsidR="00A01F1A" w:rsidRPr="007E1026" w:rsidRDefault="00A01F1A" w:rsidP="00A3166D">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14:paraId="4D76E71C" w14:textId="77777777" w:rsidR="00A01F1A" w:rsidRPr="007E1026" w:rsidRDefault="00A01F1A" w:rsidP="00A3166D">
            <w:pPr>
              <w:pStyle w:val="Tabulka"/>
            </w:pPr>
            <w:r w:rsidRPr="007E1026">
              <w:t xml:space="preserve">Česká meziválečná poezie, proletářské umění, J. Wolker </w:t>
            </w:r>
          </w:p>
          <w:p w14:paraId="658CEADF" w14:textId="77777777" w:rsidR="00A01F1A" w:rsidRPr="007E1026" w:rsidRDefault="00A01F1A" w:rsidP="00A3166D">
            <w:pPr>
              <w:pStyle w:val="Tabulka"/>
            </w:pPr>
            <w:r w:rsidRPr="007E1026">
              <w:t xml:space="preserve">Avantgardní umělecké směry v české poezii – dadaismus, poetismus, surrealismus – </w:t>
            </w:r>
            <w:r>
              <w:t xml:space="preserve">V. </w:t>
            </w:r>
            <w:r w:rsidRPr="007E1026">
              <w:t>Nezval</w:t>
            </w:r>
            <w:r>
              <w:t xml:space="preserve">, J. Seifert a další </w:t>
            </w:r>
            <w:r w:rsidRPr="007E1026">
              <w:t>významné osobnosti české meziválečné poezie</w:t>
            </w:r>
          </w:p>
          <w:p w14:paraId="6A1B54B6" w14:textId="77777777" w:rsidR="00A01F1A" w:rsidRDefault="00A01F1A" w:rsidP="00A3166D">
            <w:pPr>
              <w:pStyle w:val="Tabulka"/>
            </w:pPr>
            <w:r w:rsidRPr="007E1026">
              <w:t>Syntax</w:t>
            </w:r>
            <w:r>
              <w:t xml:space="preserve"> – souvětí souřadné a podřadné</w:t>
            </w:r>
            <w:r w:rsidRPr="007E1026">
              <w:t xml:space="preserve"> </w:t>
            </w:r>
          </w:p>
          <w:p w14:paraId="358DB2F1" w14:textId="77777777" w:rsidR="00A01F1A" w:rsidRPr="007E1026" w:rsidRDefault="00A01F1A" w:rsidP="00A3166D">
            <w:pPr>
              <w:pStyle w:val="Tabulka"/>
            </w:pPr>
            <w:r w:rsidRPr="007E1026">
              <w:t>1. kontrolní slohová práce – úvaha</w:t>
            </w:r>
          </w:p>
          <w:p w14:paraId="1816A5D0"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4FEC13DD"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C967FF0" w14:textId="77777777" w:rsidR="00A01F1A" w:rsidRPr="007E1026" w:rsidRDefault="00A01F1A" w:rsidP="00A3166D">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14:paraId="74B6FE83" w14:textId="77777777" w:rsidR="00A01F1A" w:rsidRDefault="00A01F1A" w:rsidP="00A3166D">
            <w:pPr>
              <w:pStyle w:val="Tabulka"/>
            </w:pPr>
            <w:r>
              <w:t>Světová próza 1. poloviny 20. století – téma 1. světové války ve světové literatuře</w:t>
            </w:r>
          </w:p>
          <w:p w14:paraId="2B4EF01C" w14:textId="77777777" w:rsidR="00A01F1A" w:rsidRPr="007E1026" w:rsidRDefault="00A01F1A" w:rsidP="00A3166D">
            <w:pPr>
              <w:pStyle w:val="Tabulka"/>
            </w:pPr>
            <w:r w:rsidRPr="007E1026">
              <w:t>Syntax</w:t>
            </w:r>
            <w:r>
              <w:t xml:space="preserve"> – poměry mezi větami, druhy vedlejších vět</w:t>
            </w:r>
          </w:p>
          <w:p w14:paraId="0E5E3A37"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2B6650FC"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C2F4DB" w14:textId="77777777" w:rsidR="00A01F1A" w:rsidRPr="007E1026" w:rsidRDefault="00A01F1A" w:rsidP="00A3166D">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14:paraId="08383ACC" w14:textId="77777777" w:rsidR="00A01F1A" w:rsidRPr="007E1026" w:rsidRDefault="00A01F1A" w:rsidP="00A3166D">
            <w:pPr>
              <w:pStyle w:val="Tabulka"/>
            </w:pPr>
            <w:r w:rsidRPr="00ED23AC">
              <w:t>Světová próza – další témata a autoři (důraz na osobnosti z maturitního seznamu)</w:t>
            </w:r>
          </w:p>
          <w:p w14:paraId="7034514A" w14:textId="77777777" w:rsidR="00A01F1A" w:rsidRPr="007E1026" w:rsidRDefault="00A01F1A" w:rsidP="00A3166D">
            <w:pPr>
              <w:pStyle w:val="Tabulka"/>
            </w:pPr>
            <w:r w:rsidRPr="007E1026">
              <w:t>Interpunkce ve větě jednoduché a v souvětí</w:t>
            </w:r>
          </w:p>
          <w:p w14:paraId="221F7208"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3DB0830D"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F3D903E" w14:textId="77777777" w:rsidR="00A01F1A" w:rsidRPr="007E1026" w:rsidRDefault="00A01F1A" w:rsidP="00A3166D">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14:paraId="47D352F2" w14:textId="77777777" w:rsidR="00A01F1A" w:rsidRDefault="00A01F1A" w:rsidP="00A3166D">
            <w:pPr>
              <w:pStyle w:val="Tabulka"/>
            </w:pPr>
            <w:r>
              <w:t>Opakování látky 1. pololetí</w:t>
            </w:r>
          </w:p>
          <w:p w14:paraId="1121DF24" w14:textId="77777777" w:rsidR="00A01F1A" w:rsidRDefault="00A01F1A" w:rsidP="00A3166D">
            <w:pPr>
              <w:pStyle w:val="Tabulka"/>
            </w:pPr>
            <w:r>
              <w:t>Česká meziválečná próza – J. Hašek, K. Čapek, V. Vančura, I. Olbracht</w:t>
            </w:r>
          </w:p>
          <w:p w14:paraId="5B7A17A8" w14:textId="77777777" w:rsidR="00A01F1A" w:rsidRPr="007E1026" w:rsidRDefault="00A01F1A" w:rsidP="00A3166D">
            <w:pPr>
              <w:pStyle w:val="Tabulka"/>
            </w:pPr>
            <w:r w:rsidRPr="007E1026">
              <w:t>Odborný styl – výklad</w:t>
            </w:r>
          </w:p>
          <w:p w14:paraId="75EA6EFB"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18FB7E27"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7A06AE8" w14:textId="77777777" w:rsidR="00A01F1A" w:rsidRPr="007E1026" w:rsidRDefault="00A01F1A" w:rsidP="00A3166D">
            <w:pPr>
              <w:pStyle w:val="Tabulka"/>
            </w:pPr>
            <w:r w:rsidRPr="007E1026">
              <w:lastRenderedPageBreak/>
              <w:t>Březen</w:t>
            </w:r>
          </w:p>
        </w:tc>
        <w:tc>
          <w:tcPr>
            <w:tcW w:w="8313" w:type="dxa"/>
            <w:tcBorders>
              <w:top w:val="single" w:sz="4" w:space="0" w:color="auto"/>
              <w:left w:val="single" w:sz="4" w:space="0" w:color="auto"/>
              <w:bottom w:val="single" w:sz="4" w:space="0" w:color="auto"/>
              <w:right w:val="single" w:sz="4" w:space="0" w:color="auto"/>
            </w:tcBorders>
            <w:hideMark/>
          </w:tcPr>
          <w:p w14:paraId="20321050" w14:textId="77777777" w:rsidR="00A01F1A" w:rsidRDefault="00A01F1A" w:rsidP="00A3166D">
            <w:pPr>
              <w:pStyle w:val="Tabulka"/>
            </w:pPr>
            <w:r w:rsidRPr="00ED23AC">
              <w:t>Psychologický proud – J. Glazarová, J. Havlíček</w:t>
            </w:r>
          </w:p>
          <w:p w14:paraId="3BA89239" w14:textId="77777777" w:rsidR="00A01F1A" w:rsidRPr="007E1026" w:rsidRDefault="00A01F1A" w:rsidP="00A3166D">
            <w:pPr>
              <w:pStyle w:val="Tabulka"/>
            </w:pPr>
            <w:r>
              <w:t>D</w:t>
            </w:r>
            <w:r w:rsidRPr="007E1026">
              <w:t>alší významné osobnosti české meziválečné prózy</w:t>
            </w:r>
          </w:p>
          <w:p w14:paraId="4CFE6149" w14:textId="77777777" w:rsidR="00A01F1A" w:rsidRPr="007E1026" w:rsidRDefault="00A01F1A" w:rsidP="00A3166D">
            <w:pPr>
              <w:pStyle w:val="Tabulka"/>
            </w:pPr>
            <w:r w:rsidRPr="007E1026">
              <w:t>Volný slohový útvar</w:t>
            </w:r>
          </w:p>
          <w:p w14:paraId="55E6F96C"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7E885BCB"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3235073" w14:textId="77777777" w:rsidR="00A01F1A" w:rsidRPr="007E1026" w:rsidRDefault="00A01F1A" w:rsidP="00A3166D">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14:paraId="7CD1FAAE" w14:textId="77777777" w:rsidR="00A01F1A" w:rsidRDefault="00A01F1A" w:rsidP="00A3166D">
            <w:pPr>
              <w:pStyle w:val="Tabulka"/>
            </w:pPr>
            <w:r w:rsidRPr="00ED23AC">
              <w:t>Divadlo 1. poloviny 20. století ve světové literatuře</w:t>
            </w:r>
          </w:p>
          <w:p w14:paraId="1E8ADA2E" w14:textId="77777777" w:rsidR="00A01F1A" w:rsidRPr="007E1026" w:rsidRDefault="00A01F1A" w:rsidP="00A3166D">
            <w:pPr>
              <w:pStyle w:val="Tabulka"/>
            </w:pPr>
            <w:r w:rsidRPr="007E1026">
              <w:t>2. kontrolní slohová práce – volný slohový útvar</w:t>
            </w:r>
          </w:p>
          <w:p w14:paraId="4FE0CF95"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09202243"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3684B0" w14:textId="77777777" w:rsidR="00A01F1A" w:rsidRPr="007E1026" w:rsidRDefault="00A01F1A" w:rsidP="00A3166D">
            <w:pPr>
              <w:pStyle w:val="Tabulka"/>
            </w:pPr>
            <w:r w:rsidRPr="007E1026">
              <w:t>Květen</w:t>
            </w:r>
          </w:p>
        </w:tc>
        <w:tc>
          <w:tcPr>
            <w:tcW w:w="8313" w:type="dxa"/>
            <w:tcBorders>
              <w:top w:val="single" w:sz="4" w:space="0" w:color="auto"/>
              <w:left w:val="single" w:sz="4" w:space="0" w:color="auto"/>
              <w:bottom w:val="single" w:sz="4" w:space="0" w:color="auto"/>
              <w:right w:val="single" w:sz="4" w:space="0" w:color="auto"/>
            </w:tcBorders>
            <w:hideMark/>
          </w:tcPr>
          <w:p w14:paraId="568D3D36" w14:textId="77777777" w:rsidR="00A01F1A" w:rsidRDefault="00A01F1A" w:rsidP="00A3166D">
            <w:pPr>
              <w:pStyle w:val="Tabulka"/>
            </w:pPr>
            <w:r w:rsidRPr="00ED23AC">
              <w:t>Divadlo 1. poloviny 20. století v české literatuře</w:t>
            </w:r>
          </w:p>
          <w:p w14:paraId="03722254" w14:textId="77777777" w:rsidR="00A01F1A" w:rsidRPr="007E1026" w:rsidRDefault="00A01F1A" w:rsidP="00A3166D">
            <w:pPr>
              <w:pStyle w:val="Tabulka"/>
            </w:pPr>
            <w:r w:rsidRPr="007E1026">
              <w:t>Mluvený projev a zvuková stránka jazyka</w:t>
            </w:r>
          </w:p>
          <w:p w14:paraId="4C9B9E99"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2DC27DE4"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0CF0D2D" w14:textId="77777777" w:rsidR="00A01F1A" w:rsidRPr="007E1026" w:rsidRDefault="00A01F1A" w:rsidP="00A3166D">
            <w:pPr>
              <w:pStyle w:val="Tabulka"/>
            </w:pPr>
            <w:r w:rsidRPr="007E1026">
              <w:t>Červen</w:t>
            </w:r>
          </w:p>
        </w:tc>
        <w:tc>
          <w:tcPr>
            <w:tcW w:w="8313" w:type="dxa"/>
            <w:tcBorders>
              <w:top w:val="single" w:sz="4" w:space="0" w:color="auto"/>
              <w:left w:val="single" w:sz="4" w:space="0" w:color="auto"/>
              <w:bottom w:val="single" w:sz="4" w:space="0" w:color="auto"/>
              <w:right w:val="single" w:sz="4" w:space="0" w:color="auto"/>
            </w:tcBorders>
            <w:hideMark/>
          </w:tcPr>
          <w:p w14:paraId="123950F7" w14:textId="77777777" w:rsidR="00A01F1A" w:rsidRPr="007E1026" w:rsidRDefault="00A01F1A" w:rsidP="00A3166D">
            <w:pPr>
              <w:pStyle w:val="Tabulka"/>
            </w:pPr>
            <w:r w:rsidRPr="007E1026">
              <w:t>Závěrečné opakování ročníku</w:t>
            </w:r>
          </w:p>
          <w:p w14:paraId="3BE3D07F" w14:textId="77777777" w:rsidR="00A01F1A" w:rsidRPr="007E1026" w:rsidRDefault="00A01F1A" w:rsidP="00A3166D">
            <w:pPr>
              <w:pStyle w:val="Tabulka"/>
            </w:pPr>
            <w:r w:rsidRPr="007E1026">
              <w:t>Souhrnné opakování – všestranné jazykové rozbory</w:t>
            </w:r>
          </w:p>
        </w:tc>
      </w:tr>
    </w:tbl>
    <w:p w14:paraId="196460EF" w14:textId="77777777" w:rsidR="00A01F1A" w:rsidRPr="007E1026" w:rsidRDefault="00A01F1A" w:rsidP="00A01F1A">
      <w:pPr>
        <w:jc w:val="both"/>
        <w:rPr>
          <w:b/>
          <w:sz w:val="20"/>
          <w:szCs w:val="20"/>
        </w:rPr>
      </w:pPr>
    </w:p>
    <w:p w14:paraId="3AE760C7" w14:textId="77777777" w:rsidR="00A01F1A" w:rsidRPr="007E1026" w:rsidRDefault="00A01F1A" w:rsidP="00A01F1A">
      <w:pPr>
        <w:pStyle w:val="Text"/>
      </w:pPr>
      <w:r w:rsidRPr="007E1026">
        <w:t>Součástí výuky jsou návštěvy besed pořádaných knihovnami a dalších akcí (divadelní představení, filmy, výstavy) souvisejících s li</w:t>
      </w:r>
      <w:r>
        <w:t xml:space="preserve">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597895B9" w14:textId="77777777" w:rsidR="00A01F1A" w:rsidRPr="007E1026" w:rsidRDefault="00A01F1A" w:rsidP="00A01F1A">
      <w:pPr>
        <w:pStyle w:val="Nadpisvtextu"/>
      </w:pPr>
      <w:r w:rsidRPr="007E1026">
        <w:t xml:space="preserve">Učebnice a další literatura: </w:t>
      </w:r>
    </w:p>
    <w:p w14:paraId="0214B579" w14:textId="77777777" w:rsidR="00A01F1A" w:rsidRPr="007E1026" w:rsidRDefault="00A01F1A" w:rsidP="00A01F1A">
      <w:pPr>
        <w:pStyle w:val="Odrka"/>
      </w:pPr>
      <w:proofErr w:type="spellStart"/>
      <w:r w:rsidRPr="007E1026">
        <w:t>Sochrová</w:t>
      </w:r>
      <w:proofErr w:type="spellEnd"/>
      <w:r w:rsidRPr="007E1026">
        <w:t xml:space="preserve">, M., Český jazyk v kostce </w:t>
      </w:r>
    </w:p>
    <w:p w14:paraId="6F829F92" w14:textId="77777777" w:rsidR="00A01F1A" w:rsidRPr="007E1026" w:rsidRDefault="00A01F1A" w:rsidP="00A01F1A">
      <w:pPr>
        <w:pStyle w:val="Odrka"/>
      </w:pPr>
      <w:proofErr w:type="spellStart"/>
      <w:r w:rsidRPr="007E1026">
        <w:t>Sochrová</w:t>
      </w:r>
      <w:proofErr w:type="spellEnd"/>
      <w:r w:rsidRPr="007E1026">
        <w:t xml:space="preserve">, M., Cvičení k Českému jazyku v kostce </w:t>
      </w:r>
    </w:p>
    <w:p w14:paraId="0130A23A" w14:textId="77777777" w:rsidR="00A01F1A" w:rsidRPr="007E1026" w:rsidRDefault="00A01F1A" w:rsidP="00A01F1A">
      <w:pPr>
        <w:pStyle w:val="Odrka"/>
      </w:pPr>
      <w:proofErr w:type="spellStart"/>
      <w:r w:rsidRPr="007E1026">
        <w:t>Sochrová</w:t>
      </w:r>
      <w:proofErr w:type="spellEnd"/>
      <w:r w:rsidRPr="007E1026">
        <w:t>, M., Čítanka III. k Literatuře v kostce</w:t>
      </w:r>
    </w:p>
    <w:p w14:paraId="41CC2AC4" w14:textId="77777777" w:rsidR="00A01F1A" w:rsidRPr="007E1026" w:rsidRDefault="00A01F1A" w:rsidP="00A01F1A">
      <w:pPr>
        <w:pStyle w:val="Odrka"/>
      </w:pPr>
      <w:proofErr w:type="spellStart"/>
      <w:r w:rsidRPr="007E1026">
        <w:t>Sochrová</w:t>
      </w:r>
      <w:proofErr w:type="spellEnd"/>
      <w:r w:rsidRPr="007E1026">
        <w:t>, M., Literatura v kostce</w:t>
      </w:r>
    </w:p>
    <w:p w14:paraId="509174AC" w14:textId="77777777" w:rsidR="00A01F1A" w:rsidRPr="007E1026" w:rsidRDefault="00A01F1A" w:rsidP="00A01F1A">
      <w:pPr>
        <w:pStyle w:val="Odrka"/>
      </w:pPr>
      <w:proofErr w:type="spellStart"/>
      <w:r w:rsidRPr="007E1026">
        <w:t>Blažke</w:t>
      </w:r>
      <w:proofErr w:type="spellEnd"/>
      <w:proofErr w:type="gramStart"/>
      <w:r w:rsidRPr="007E1026">
        <w:t>, ,</w:t>
      </w:r>
      <w:proofErr w:type="gramEnd"/>
      <w:r w:rsidRPr="007E1026">
        <w:t xml:space="preserve"> J., Kouzelné zrcadlo literatury III. </w:t>
      </w:r>
    </w:p>
    <w:p w14:paraId="7735DD1F" w14:textId="77777777" w:rsidR="00A01F1A" w:rsidRPr="007E1026" w:rsidRDefault="00A01F1A" w:rsidP="00A01F1A">
      <w:pPr>
        <w:pStyle w:val="Odrka"/>
      </w:pPr>
      <w:proofErr w:type="spellStart"/>
      <w:r w:rsidRPr="007E1026">
        <w:t>Balajka</w:t>
      </w:r>
      <w:proofErr w:type="spellEnd"/>
      <w:r w:rsidRPr="007E1026">
        <w:t xml:space="preserve">, B. a kol., Přehledné dějiny literatury I. - II. </w:t>
      </w:r>
    </w:p>
    <w:p w14:paraId="6870EB04" w14:textId="77777777" w:rsidR="00A01F1A" w:rsidRPr="007E1026" w:rsidRDefault="00A01F1A" w:rsidP="00A01F1A">
      <w:pPr>
        <w:pStyle w:val="Nadpisvtextu"/>
      </w:pPr>
      <w:r w:rsidRPr="007E1026">
        <w:t xml:space="preserve">Upřesnění podmínek pro hodnocení: </w:t>
      </w:r>
    </w:p>
    <w:p w14:paraId="4EF4E2ED" w14:textId="77777777" w:rsidR="00A01F1A" w:rsidRPr="007E1026" w:rsidRDefault="00A01F1A" w:rsidP="00A01F1A">
      <w:pPr>
        <w:pStyle w:val="Text"/>
      </w:pPr>
      <w:r w:rsidRPr="007E1026">
        <w:t>Žák je každém pololetí školního roku klasifikován na základě</w:t>
      </w:r>
    </w:p>
    <w:p w14:paraId="23B27C36" w14:textId="77777777" w:rsidR="00A01F1A" w:rsidRPr="007E1026" w:rsidRDefault="00A01F1A" w:rsidP="00A01F1A">
      <w:pPr>
        <w:pStyle w:val="Odrka"/>
      </w:pPr>
      <w:r w:rsidRPr="007E1026">
        <w:t xml:space="preserve">1 pololetní školní slohové práce, váha známky je 3, </w:t>
      </w:r>
    </w:p>
    <w:p w14:paraId="1153DC7E" w14:textId="77777777" w:rsidR="00A01F1A" w:rsidRPr="007E1026" w:rsidRDefault="00A01F1A" w:rsidP="00A01F1A">
      <w:pPr>
        <w:pStyle w:val="Odrka"/>
      </w:pPr>
      <w:r w:rsidRPr="007E1026">
        <w:t xml:space="preserve">ústního zkoušení z literatury, váha známky je 1-3, </w:t>
      </w:r>
    </w:p>
    <w:p w14:paraId="593E7C14" w14:textId="77777777" w:rsidR="00A01F1A" w:rsidRPr="007E1026" w:rsidRDefault="00A01F1A" w:rsidP="00A01F1A">
      <w:pPr>
        <w:pStyle w:val="Odrka"/>
      </w:pPr>
      <w:r w:rsidRPr="007E1026">
        <w:t xml:space="preserve">diktátů, váha každé známky je 2, </w:t>
      </w:r>
    </w:p>
    <w:p w14:paraId="4D2AEED8" w14:textId="77777777" w:rsidR="00A01F1A" w:rsidRPr="007E1026" w:rsidRDefault="00A01F1A" w:rsidP="00A01F1A">
      <w:pPr>
        <w:pStyle w:val="Odrka"/>
      </w:pPr>
      <w:r w:rsidRPr="007E1026">
        <w:t xml:space="preserve">testů z učiva literárního a jazykového, váha každé známky je 1-3, </w:t>
      </w:r>
    </w:p>
    <w:p w14:paraId="0319BDAC" w14:textId="77777777" w:rsidR="00A01F1A" w:rsidRPr="007E1026" w:rsidRDefault="00A01F1A" w:rsidP="00A01F1A">
      <w:pPr>
        <w:pStyle w:val="Odrka"/>
      </w:pPr>
      <w:r w:rsidRPr="007E1026">
        <w:t xml:space="preserve">všestranných rozborů textu, váha každé známky je 1-2. </w:t>
      </w:r>
    </w:p>
    <w:p w14:paraId="0D8E23DD" w14:textId="77777777" w:rsidR="00A01F1A" w:rsidRPr="007E1026" w:rsidRDefault="00A01F1A" w:rsidP="00A01F1A">
      <w:pPr>
        <w:pStyle w:val="Text"/>
      </w:pPr>
      <w:r w:rsidRPr="007E1026">
        <w:t xml:space="preserve">Žák je na konci pololetí v řádném termínu klasifikován, pokud má </w:t>
      </w:r>
      <w:r w:rsidRPr="00DE516C">
        <w:rPr>
          <w:b/>
        </w:rPr>
        <w:t>známku z pololetní slohové práce, ústního zkoušení, diktátu, získal minimálně 2 další známky</w:t>
      </w:r>
      <w:r w:rsidRPr="007E1026">
        <w:t xml:space="preserve"> a celková váha známek je větší nebo rovna 12. </w:t>
      </w:r>
    </w:p>
    <w:p w14:paraId="2102877E" w14:textId="77777777" w:rsidR="00A01F1A" w:rsidRPr="007E1026" w:rsidRDefault="00A01F1A" w:rsidP="00A01F1A">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7914ABB6" w14:textId="77777777" w:rsidR="00A01F1A" w:rsidRPr="007E1026" w:rsidRDefault="00A01F1A" w:rsidP="00A01F1A">
      <w:pPr>
        <w:pStyle w:val="Text"/>
      </w:pPr>
      <w:r w:rsidRPr="007E1026">
        <w:t>Podmínky pro klasifikaci žáka v náhradním termínu stanoví vyučující.</w:t>
      </w:r>
    </w:p>
    <w:p w14:paraId="290C5523" w14:textId="77777777" w:rsidR="00A01F1A" w:rsidRPr="007E1026" w:rsidRDefault="00A01F1A" w:rsidP="00A01F1A">
      <w:pPr>
        <w:pStyle w:val="Zpracovatel"/>
      </w:pPr>
      <w:r w:rsidRPr="007E1026">
        <w:t>Zpracovala: Mgr. Ka</w:t>
      </w:r>
      <w:r>
        <w:t>teřina Pacholetová</w:t>
      </w:r>
    </w:p>
    <w:p w14:paraId="592AE878" w14:textId="77777777" w:rsidR="00A01F1A" w:rsidRPr="007E1026" w:rsidRDefault="00A01F1A" w:rsidP="00A01F1A">
      <w:pPr>
        <w:pStyle w:val="Zpracovatel"/>
      </w:pPr>
      <w:r w:rsidRPr="007E1026">
        <w:t>Proj</w:t>
      </w:r>
      <w:r>
        <w:t>ednáno předmětovou komisí dne 28. 8. 2025</w:t>
      </w:r>
    </w:p>
    <w:p w14:paraId="5E252BBE" w14:textId="77777777" w:rsidR="00A01F1A" w:rsidRPr="007E1026" w:rsidRDefault="00A01F1A" w:rsidP="00A01F1A">
      <w:pPr>
        <w:pStyle w:val="Ronk"/>
      </w:pPr>
      <w:r w:rsidRPr="007E1026">
        <w:t xml:space="preserve">CJL, ročník: 4. </w:t>
      </w:r>
    </w:p>
    <w:p w14:paraId="530C044B" w14:textId="77777777" w:rsidR="00A01F1A" w:rsidRPr="007E1026" w:rsidRDefault="00A01F1A" w:rsidP="00A01F1A">
      <w:pPr>
        <w:pStyle w:val="Tdy"/>
        <w:rPr>
          <w:b/>
        </w:rPr>
      </w:pPr>
      <w:r w:rsidRPr="007E1026">
        <w:t>Třídy: 4. A, 4. B, 4. C, 4. D</w:t>
      </w:r>
      <w:r w:rsidRPr="007E1026">
        <w:tab/>
        <w:t>Počet hodin za týden: 3</w:t>
      </w:r>
      <w:r w:rsidRPr="007E1026">
        <w:tab/>
      </w:r>
    </w:p>
    <w:p w14:paraId="0F0D9D25" w14:textId="77777777" w:rsidR="00A01F1A" w:rsidRPr="007E1026" w:rsidRDefault="00A01F1A" w:rsidP="00A01F1A">
      <w:pPr>
        <w:pStyle w:val="Nadpisvtextu"/>
      </w:pPr>
      <w:r w:rsidRPr="007E1026">
        <w:t xml:space="preserve">Tematické celky: </w:t>
      </w:r>
    </w:p>
    <w:p w14:paraId="18525D80" w14:textId="77777777" w:rsidR="00A01F1A" w:rsidRPr="007E1026" w:rsidRDefault="00A01F1A" w:rsidP="00907A6F">
      <w:pPr>
        <w:pStyle w:val="slovanpoloka"/>
        <w:numPr>
          <w:ilvl w:val="0"/>
          <w:numId w:val="43"/>
        </w:numPr>
      </w:pPr>
      <w:r w:rsidRPr="007E1026">
        <w:t>Obra</w:t>
      </w:r>
      <w:r>
        <w:t>z 2. světové války v </w:t>
      </w:r>
      <w:r w:rsidRPr="007E1026">
        <w:t>české</w:t>
      </w:r>
      <w:r>
        <w:t xml:space="preserve"> a světové</w:t>
      </w:r>
      <w:r w:rsidRPr="007E1026">
        <w:t xml:space="preserve"> literatuře</w:t>
      </w:r>
      <w:r>
        <w:t xml:space="preserve"> (zaměření ŠVP)</w:t>
      </w:r>
    </w:p>
    <w:p w14:paraId="2AD9AECC" w14:textId="77777777" w:rsidR="00A01F1A" w:rsidRPr="007E1026" w:rsidRDefault="00A01F1A" w:rsidP="00A01F1A">
      <w:pPr>
        <w:pStyle w:val="slovanpoloka"/>
        <w:numPr>
          <w:ilvl w:val="0"/>
          <w:numId w:val="5"/>
        </w:numPr>
      </w:pPr>
      <w:r w:rsidRPr="007E1026">
        <w:t>Světová literatura od 2. poloviny 20. století</w:t>
      </w:r>
      <w:r>
        <w:t xml:space="preserve"> (zaměření ŠVP)</w:t>
      </w:r>
    </w:p>
    <w:p w14:paraId="7C13A3E5" w14:textId="77777777" w:rsidR="00A01F1A" w:rsidRDefault="00A01F1A" w:rsidP="00A01F1A">
      <w:pPr>
        <w:pStyle w:val="slovanpoloka"/>
        <w:numPr>
          <w:ilvl w:val="0"/>
          <w:numId w:val="5"/>
        </w:numPr>
      </w:pPr>
      <w:r w:rsidRPr="007E1026">
        <w:t xml:space="preserve">Česká poezie a próza 50. </w:t>
      </w:r>
      <w:r>
        <w:t>let (zaměření ŠVP)</w:t>
      </w:r>
    </w:p>
    <w:p w14:paraId="18837597" w14:textId="77777777" w:rsidR="00A01F1A" w:rsidRPr="007E1026" w:rsidRDefault="00A01F1A" w:rsidP="00A01F1A">
      <w:pPr>
        <w:pStyle w:val="slovanpoloka"/>
        <w:numPr>
          <w:ilvl w:val="0"/>
          <w:numId w:val="5"/>
        </w:numPr>
      </w:pPr>
      <w:r>
        <w:t>Česká poezie a próza</w:t>
      </w:r>
      <w:r w:rsidRPr="007E1026">
        <w:t xml:space="preserve"> 60. let</w:t>
      </w:r>
      <w:r>
        <w:t xml:space="preserve"> (zaměření ŠVP)</w:t>
      </w:r>
    </w:p>
    <w:p w14:paraId="0642DCD4" w14:textId="77777777" w:rsidR="00A01F1A" w:rsidRPr="007E1026" w:rsidRDefault="00A01F1A" w:rsidP="00A01F1A">
      <w:pPr>
        <w:pStyle w:val="slovanpoloka"/>
        <w:numPr>
          <w:ilvl w:val="0"/>
          <w:numId w:val="5"/>
        </w:numPr>
      </w:pPr>
      <w:r w:rsidRPr="007E1026">
        <w:t xml:space="preserve">Česká literatura po roce 1968 </w:t>
      </w:r>
      <w:r>
        <w:t>(zaměření ŠVP)</w:t>
      </w:r>
    </w:p>
    <w:p w14:paraId="4E1E629E" w14:textId="77777777" w:rsidR="00A01F1A" w:rsidRPr="007E1026" w:rsidRDefault="00A01F1A" w:rsidP="00A01F1A">
      <w:pPr>
        <w:pStyle w:val="slovanpoloka"/>
        <w:numPr>
          <w:ilvl w:val="0"/>
          <w:numId w:val="5"/>
        </w:numPr>
      </w:pPr>
      <w:r w:rsidRPr="007E1026">
        <w:t>Současná česká tvorba po roce 1989</w:t>
      </w:r>
      <w:r>
        <w:t xml:space="preserve"> (zaměření ŠVP)</w:t>
      </w:r>
    </w:p>
    <w:p w14:paraId="7EBA2AAD" w14:textId="77777777" w:rsidR="00A01F1A" w:rsidRPr="007E1026" w:rsidRDefault="00A01F1A" w:rsidP="00A01F1A">
      <w:pPr>
        <w:pStyle w:val="slovanpoloka"/>
        <w:numPr>
          <w:ilvl w:val="0"/>
          <w:numId w:val="5"/>
        </w:numPr>
      </w:pPr>
      <w:r w:rsidRPr="007E1026">
        <w:t>Světové a české divadlo od 2. poloviny 20. století</w:t>
      </w:r>
      <w:r>
        <w:t xml:space="preserve"> (zaměření ŠVP)</w:t>
      </w:r>
    </w:p>
    <w:p w14:paraId="47042289" w14:textId="77777777" w:rsidR="00A01F1A" w:rsidRPr="007E1026" w:rsidRDefault="00A01F1A" w:rsidP="00A01F1A">
      <w:pPr>
        <w:pStyle w:val="slovanpoloka"/>
        <w:numPr>
          <w:ilvl w:val="0"/>
          <w:numId w:val="5"/>
        </w:numPr>
      </w:pPr>
      <w:r w:rsidRPr="007E1026">
        <w:t>Opakování slohových útvarů k</w:t>
      </w:r>
      <w:r>
        <w:t> </w:t>
      </w:r>
      <w:r w:rsidRPr="007E1026">
        <w:t>maturitě</w:t>
      </w:r>
    </w:p>
    <w:p w14:paraId="04ADCCFF" w14:textId="77777777" w:rsidR="00A01F1A" w:rsidRPr="007E1026" w:rsidRDefault="00A01F1A" w:rsidP="00A01F1A">
      <w:pPr>
        <w:pStyle w:val="slovanpoloka"/>
        <w:numPr>
          <w:ilvl w:val="0"/>
          <w:numId w:val="5"/>
        </w:numPr>
      </w:pPr>
      <w:r>
        <w:t xml:space="preserve">Kompozice – podle </w:t>
      </w:r>
      <w:r w:rsidRPr="007E1026">
        <w:t>maturitních zadání</w:t>
      </w:r>
    </w:p>
    <w:p w14:paraId="1A9E0358" w14:textId="77777777" w:rsidR="00A01F1A" w:rsidRPr="007E1026" w:rsidRDefault="00A01F1A" w:rsidP="00A01F1A">
      <w:pPr>
        <w:pStyle w:val="slovanpoloka"/>
        <w:numPr>
          <w:ilvl w:val="0"/>
          <w:numId w:val="5"/>
        </w:numPr>
      </w:pPr>
      <w:r w:rsidRPr="007E1026">
        <w:t xml:space="preserve">Jazyková kultura – mluvní cvičení, referát </w:t>
      </w:r>
      <w:r>
        <w:t>(zaměření ŠVP)</w:t>
      </w:r>
    </w:p>
    <w:p w14:paraId="3AF2FCFE" w14:textId="77777777" w:rsidR="00A01F1A" w:rsidRPr="007E1026" w:rsidRDefault="00A01F1A" w:rsidP="00A01F1A">
      <w:pPr>
        <w:pStyle w:val="slovanpoloka"/>
        <w:numPr>
          <w:ilvl w:val="0"/>
          <w:numId w:val="5"/>
        </w:numPr>
      </w:pPr>
      <w:r w:rsidRPr="007E1026">
        <w:lastRenderedPageBreak/>
        <w:t xml:space="preserve">Jazyk a jeho původ, dělení jazyků </w:t>
      </w:r>
      <w:r>
        <w:t>(zaměření ŠVP)</w:t>
      </w:r>
    </w:p>
    <w:p w14:paraId="16E074B1" w14:textId="77777777" w:rsidR="00A01F1A" w:rsidRPr="007E1026" w:rsidRDefault="00A01F1A" w:rsidP="00A01F1A">
      <w:pPr>
        <w:pStyle w:val="slovanpoloka"/>
        <w:numPr>
          <w:ilvl w:val="0"/>
          <w:numId w:val="5"/>
        </w:numPr>
      </w:pPr>
      <w:r w:rsidRPr="007E1026">
        <w:t>Komplexní rozbory textů a didaktické testy</w:t>
      </w:r>
      <w:r>
        <w:t xml:space="preserve"> (zaměření ŠVP)</w:t>
      </w:r>
    </w:p>
    <w:p w14:paraId="3BE96AAA" w14:textId="77777777" w:rsidR="00A01F1A" w:rsidRPr="007E1026" w:rsidRDefault="00A01F1A" w:rsidP="00A01F1A">
      <w:pPr>
        <w:pStyle w:val="slovanpoloka"/>
        <w:numPr>
          <w:ilvl w:val="0"/>
          <w:numId w:val="5"/>
        </w:numPr>
      </w:pPr>
      <w:r w:rsidRPr="007E1026">
        <w:t xml:space="preserve">Opakování látky a příprava k maturitě </w:t>
      </w:r>
    </w:p>
    <w:p w14:paraId="04ADD6BA" w14:textId="77777777" w:rsidR="00A01F1A" w:rsidRPr="007E1026" w:rsidRDefault="00A01F1A" w:rsidP="00A01F1A">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01F1A" w:rsidRPr="007E1026" w14:paraId="790D7680"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C133E51" w14:textId="77777777" w:rsidR="00A01F1A" w:rsidRPr="007E1026" w:rsidRDefault="00A01F1A" w:rsidP="00A3166D">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14:paraId="294A6B5D" w14:textId="77777777" w:rsidR="00A01F1A" w:rsidRDefault="00A01F1A" w:rsidP="00A3166D">
            <w:pPr>
              <w:pStyle w:val="Tabulka"/>
            </w:pPr>
            <w:r w:rsidRPr="00251DA3">
              <w:t>Obraz 2. světové války ve světové literatuře</w:t>
            </w:r>
          </w:p>
          <w:p w14:paraId="2705A2A2" w14:textId="77777777" w:rsidR="00A01F1A" w:rsidRPr="007E1026" w:rsidRDefault="00A01F1A" w:rsidP="00A3166D">
            <w:pPr>
              <w:pStyle w:val="Tabulka"/>
            </w:pPr>
            <w:r w:rsidRPr="007E1026">
              <w:t>Seznam maturitních titulů – vysvětlení a termíny</w:t>
            </w:r>
          </w:p>
          <w:p w14:paraId="1E3CDE25" w14:textId="77777777" w:rsidR="00A01F1A" w:rsidRPr="007E1026" w:rsidRDefault="00A01F1A" w:rsidP="00A3166D">
            <w:pPr>
              <w:pStyle w:val="Tabulka"/>
            </w:pPr>
            <w:r w:rsidRPr="007E1026">
              <w:t>Rozvržení průběžného opakování látky k maturitní zkoušce</w:t>
            </w:r>
          </w:p>
          <w:p w14:paraId="2022FB3F" w14:textId="77777777" w:rsidR="00A01F1A" w:rsidRPr="007E1026" w:rsidRDefault="00A01F1A" w:rsidP="00A3166D">
            <w:pPr>
              <w:pStyle w:val="Tabulka"/>
            </w:pPr>
            <w:r w:rsidRPr="007E1026">
              <w:t>Komplexní jazykové rozbory – práce s textem, pravopisná a stylistická cvičení (průběžně</w:t>
            </w:r>
            <w:r>
              <w:t xml:space="preserve"> po celý rok</w:t>
            </w:r>
            <w:r w:rsidRPr="007E1026">
              <w:t>)</w:t>
            </w:r>
          </w:p>
        </w:tc>
      </w:tr>
      <w:tr w:rsidR="00A01F1A" w:rsidRPr="007E1026" w14:paraId="40D19C23"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4880BCE" w14:textId="77777777" w:rsidR="00A01F1A" w:rsidRPr="007E1026" w:rsidRDefault="00A01F1A" w:rsidP="00A3166D">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14:paraId="4239A8B1" w14:textId="77777777" w:rsidR="00A01F1A" w:rsidRDefault="00A01F1A" w:rsidP="00A3166D">
            <w:pPr>
              <w:pStyle w:val="Tabulka"/>
            </w:pPr>
            <w:r w:rsidRPr="007E1026">
              <w:t>O</w:t>
            </w:r>
            <w:r>
              <w:t>braz 2. světové války v české</w:t>
            </w:r>
            <w:r w:rsidRPr="007E1026">
              <w:t xml:space="preserve"> literatuře</w:t>
            </w:r>
          </w:p>
          <w:p w14:paraId="39095363" w14:textId="77777777" w:rsidR="00A01F1A" w:rsidRPr="007E1026" w:rsidRDefault="00A01F1A" w:rsidP="00A3166D">
            <w:pPr>
              <w:pStyle w:val="Tabulka"/>
            </w:pPr>
            <w:r>
              <w:t>Cvičné didaktické testy</w:t>
            </w:r>
            <w:r w:rsidRPr="007E1026">
              <w:t xml:space="preserve"> </w:t>
            </w:r>
          </w:p>
          <w:p w14:paraId="35D0C293" w14:textId="77777777" w:rsidR="00A01F1A" w:rsidRDefault="00A01F1A" w:rsidP="00A3166D">
            <w:pPr>
              <w:pStyle w:val="Tabulka"/>
            </w:pPr>
            <w:r w:rsidRPr="007E1026">
              <w:t>Opakování slohových útvarů k</w:t>
            </w:r>
            <w:r>
              <w:t> </w:t>
            </w:r>
            <w:r w:rsidRPr="007E1026">
              <w:t>maturitě</w:t>
            </w:r>
          </w:p>
          <w:p w14:paraId="24C5516E"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69462E6F"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45FC6E0" w14:textId="77777777" w:rsidR="00A01F1A" w:rsidRPr="007E1026" w:rsidRDefault="00A01F1A" w:rsidP="00A3166D">
            <w:pPr>
              <w:pStyle w:val="Tabulka"/>
            </w:pPr>
            <w:r w:rsidRPr="007E1026">
              <w:t>Listopad</w:t>
            </w:r>
          </w:p>
        </w:tc>
        <w:tc>
          <w:tcPr>
            <w:tcW w:w="8313" w:type="dxa"/>
            <w:tcBorders>
              <w:top w:val="single" w:sz="4" w:space="0" w:color="auto"/>
              <w:left w:val="single" w:sz="4" w:space="0" w:color="auto"/>
              <w:bottom w:val="single" w:sz="4" w:space="0" w:color="auto"/>
              <w:right w:val="single" w:sz="4" w:space="0" w:color="auto"/>
            </w:tcBorders>
            <w:hideMark/>
          </w:tcPr>
          <w:p w14:paraId="295D6940" w14:textId="77777777" w:rsidR="00A01F1A" w:rsidRPr="007E1026" w:rsidRDefault="00A01F1A" w:rsidP="00A3166D">
            <w:pPr>
              <w:pStyle w:val="Tabulka"/>
            </w:pPr>
            <w:r w:rsidRPr="007E1026">
              <w:t>Světová literatura od 2. poloviny 20. století</w:t>
            </w:r>
          </w:p>
          <w:p w14:paraId="7F9B88F9" w14:textId="77777777" w:rsidR="00A01F1A" w:rsidRPr="007E1026" w:rsidRDefault="00A01F1A" w:rsidP="00A3166D">
            <w:pPr>
              <w:pStyle w:val="Tabulka"/>
            </w:pPr>
            <w:r w:rsidRPr="007E1026">
              <w:t>Kon</w:t>
            </w:r>
            <w:r>
              <w:t xml:space="preserve">trolní slohová práce – podle </w:t>
            </w:r>
            <w:r w:rsidRPr="007E1026">
              <w:t>maturitních zadání</w:t>
            </w:r>
          </w:p>
          <w:p w14:paraId="0CE2B8AA" w14:textId="77777777" w:rsidR="00A01F1A" w:rsidRDefault="00A01F1A" w:rsidP="00A3166D">
            <w:pPr>
              <w:pStyle w:val="Tabulka"/>
            </w:pPr>
            <w:r>
              <w:t>Cvičné didaktické testy</w:t>
            </w:r>
            <w:r w:rsidRPr="007E1026">
              <w:t xml:space="preserve"> </w:t>
            </w:r>
          </w:p>
          <w:p w14:paraId="70D2FD23"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5A0CB172"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47048F1" w14:textId="77777777" w:rsidR="00A01F1A" w:rsidRPr="007E1026" w:rsidRDefault="00A01F1A" w:rsidP="00A3166D">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14:paraId="22AB1F9E" w14:textId="77777777" w:rsidR="00A01F1A" w:rsidRPr="007E1026" w:rsidRDefault="00A01F1A" w:rsidP="00A3166D">
            <w:pPr>
              <w:pStyle w:val="Tabulka"/>
            </w:pPr>
            <w:r w:rsidRPr="007E1026">
              <w:t>Světová literatura od 2. poloviny 20. století</w:t>
            </w:r>
          </w:p>
          <w:p w14:paraId="19E8B09D" w14:textId="77777777" w:rsidR="00A01F1A" w:rsidRPr="007E1026" w:rsidRDefault="00A01F1A" w:rsidP="00A3166D">
            <w:pPr>
              <w:pStyle w:val="Tabulka"/>
            </w:pPr>
            <w:r w:rsidRPr="007E1026">
              <w:t>Poválečná literatura v Čechách – 50. léta</w:t>
            </w:r>
          </w:p>
          <w:p w14:paraId="0ECC4411" w14:textId="77777777" w:rsidR="00A01F1A" w:rsidRDefault="00A01F1A" w:rsidP="00A3166D">
            <w:pPr>
              <w:pStyle w:val="Tabulka"/>
            </w:pPr>
            <w:r>
              <w:t>Cvičné didaktické testy</w:t>
            </w:r>
          </w:p>
          <w:p w14:paraId="4D5BE929"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189921F3"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003D4E" w14:textId="77777777" w:rsidR="00A01F1A" w:rsidRPr="007E1026" w:rsidRDefault="00A01F1A" w:rsidP="00A3166D">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14:paraId="083C997A" w14:textId="77777777" w:rsidR="00A01F1A" w:rsidRPr="007E1026" w:rsidRDefault="00A01F1A" w:rsidP="00A3166D">
            <w:pPr>
              <w:pStyle w:val="Tabulka"/>
            </w:pPr>
            <w:r w:rsidRPr="007E1026">
              <w:t>Česká literatura 60. let</w:t>
            </w:r>
          </w:p>
          <w:p w14:paraId="17D8A362" w14:textId="77777777" w:rsidR="00A01F1A" w:rsidRDefault="00A01F1A" w:rsidP="00A3166D">
            <w:pPr>
              <w:pStyle w:val="Tabulka"/>
            </w:pPr>
            <w:r w:rsidRPr="00F3582F">
              <w:t>Obecné poznatky o jazyce, jeho původ a vývoj</w:t>
            </w:r>
          </w:p>
          <w:p w14:paraId="6D0093B5" w14:textId="77777777" w:rsidR="00A01F1A" w:rsidRDefault="00A01F1A" w:rsidP="00A3166D">
            <w:pPr>
              <w:pStyle w:val="Tabulka"/>
            </w:pPr>
            <w:r w:rsidRPr="007E1026">
              <w:t>Komplexní jazykové rozbory</w:t>
            </w:r>
            <w:r>
              <w:t xml:space="preserve"> a didaktické testy k maturitě</w:t>
            </w:r>
            <w:r w:rsidRPr="007E1026">
              <w:t xml:space="preserve"> </w:t>
            </w:r>
          </w:p>
          <w:p w14:paraId="4A2F6DEE"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5E9FDE49"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5B81CA0" w14:textId="77777777" w:rsidR="00A01F1A" w:rsidRPr="007E1026" w:rsidRDefault="00A01F1A" w:rsidP="00A3166D">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14:paraId="432F0C8D" w14:textId="77777777" w:rsidR="00A01F1A" w:rsidRDefault="00A01F1A" w:rsidP="00A3166D">
            <w:pPr>
              <w:pStyle w:val="Tabulka"/>
            </w:pPr>
            <w:r>
              <w:t>Opakování látky 1. pololetí</w:t>
            </w:r>
          </w:p>
          <w:p w14:paraId="7F0162AC" w14:textId="77777777" w:rsidR="00A01F1A" w:rsidRPr="007E1026" w:rsidRDefault="00A01F1A" w:rsidP="00A3166D">
            <w:pPr>
              <w:pStyle w:val="Tabulka"/>
            </w:pPr>
            <w:r w:rsidRPr="007E1026">
              <w:t xml:space="preserve">Česká literatura po roce 1968 – domácí, </w:t>
            </w:r>
            <w:r>
              <w:t xml:space="preserve">exilová, </w:t>
            </w:r>
            <w:r w:rsidRPr="007E1026">
              <w:t>samizdat</w:t>
            </w:r>
          </w:p>
          <w:p w14:paraId="73335E70" w14:textId="77777777" w:rsidR="00A01F1A" w:rsidRDefault="00A01F1A" w:rsidP="00A3166D">
            <w:pPr>
              <w:pStyle w:val="Tabulka"/>
            </w:pPr>
            <w:r w:rsidRPr="00F3582F">
              <w:t>Komplexní jazykové rozbory a didaktické testy k maturitě</w:t>
            </w:r>
          </w:p>
          <w:p w14:paraId="14BAD591"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6FED6609"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61F82B8" w14:textId="77777777" w:rsidR="00A01F1A" w:rsidRPr="007E1026" w:rsidRDefault="00A01F1A" w:rsidP="00A3166D">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14:paraId="71E68B68" w14:textId="77777777" w:rsidR="00A01F1A" w:rsidRPr="007E1026" w:rsidRDefault="00A01F1A" w:rsidP="00A3166D">
            <w:pPr>
              <w:pStyle w:val="Tabulka"/>
            </w:pPr>
            <w:r w:rsidRPr="007E1026">
              <w:t>Česká literatura po r. 19</w:t>
            </w:r>
            <w:r>
              <w:t>89</w:t>
            </w:r>
          </w:p>
          <w:p w14:paraId="347F0852" w14:textId="77777777" w:rsidR="00A01F1A" w:rsidRPr="007E1026" w:rsidRDefault="00A01F1A" w:rsidP="00A3166D">
            <w:pPr>
              <w:pStyle w:val="Tabulka"/>
            </w:pPr>
            <w:r w:rsidRPr="007E1026">
              <w:t>Komplexní jazykové rozbory a didaktické testy k maturitě</w:t>
            </w:r>
          </w:p>
          <w:p w14:paraId="086F0F3A" w14:textId="77777777" w:rsidR="00A01F1A" w:rsidRDefault="00A01F1A" w:rsidP="00A3166D">
            <w:pPr>
              <w:pStyle w:val="Tabulka"/>
            </w:pPr>
            <w:r w:rsidRPr="007E1026">
              <w:t>Opakován</w:t>
            </w:r>
            <w:r>
              <w:t xml:space="preserve">í </w:t>
            </w:r>
            <w:r w:rsidRPr="007E1026">
              <w:t>slohových útvarů</w:t>
            </w:r>
            <w:r>
              <w:t xml:space="preserve"> k maturitě</w:t>
            </w:r>
          </w:p>
          <w:p w14:paraId="27A7EAF4" w14:textId="77777777" w:rsidR="00A01F1A" w:rsidRPr="007E1026" w:rsidRDefault="00A01F1A" w:rsidP="00A3166D">
            <w:pPr>
              <w:pStyle w:val="Tabulka"/>
            </w:pPr>
            <w:r>
              <w:t>P</w:t>
            </w:r>
            <w:r w:rsidRPr="007E1026">
              <w:t>ráce s</w:t>
            </w:r>
            <w:r>
              <w:t> literárními texty s důrazem na vyhledávání informací, interpretaci a spisovnou komunikaci</w:t>
            </w:r>
          </w:p>
        </w:tc>
      </w:tr>
      <w:tr w:rsidR="00A01F1A" w:rsidRPr="007E1026" w14:paraId="22A70DD9"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70477B" w14:textId="77777777" w:rsidR="00A01F1A" w:rsidRPr="007E1026" w:rsidRDefault="00A01F1A" w:rsidP="00A3166D">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14:paraId="4B72F5DA" w14:textId="77777777" w:rsidR="00A01F1A" w:rsidRPr="007E1026" w:rsidRDefault="00A01F1A" w:rsidP="00A3166D">
            <w:pPr>
              <w:pStyle w:val="Tabulka"/>
            </w:pPr>
            <w:r w:rsidRPr="007E1026">
              <w:t>Světové a české divadlo od 2. pol. 20. století</w:t>
            </w:r>
          </w:p>
          <w:p w14:paraId="144E8092" w14:textId="77777777" w:rsidR="00A01F1A" w:rsidRPr="007E1026" w:rsidRDefault="00A01F1A" w:rsidP="00A3166D">
            <w:pPr>
              <w:pStyle w:val="Tabulka"/>
            </w:pPr>
            <w:r w:rsidRPr="007E1026">
              <w:t>Komplexní jazykové rozbory a souhrnné opakování látky</w:t>
            </w:r>
          </w:p>
        </w:tc>
      </w:tr>
    </w:tbl>
    <w:p w14:paraId="7DCB0922" w14:textId="77777777" w:rsidR="00A01F1A" w:rsidRPr="007E1026" w:rsidRDefault="00A01F1A" w:rsidP="00A01F1A">
      <w:pPr>
        <w:pStyle w:val="Text"/>
      </w:pPr>
    </w:p>
    <w:p w14:paraId="712A4C3E" w14:textId="77777777" w:rsidR="00A01F1A" w:rsidRPr="007E1026" w:rsidRDefault="00A01F1A" w:rsidP="00A01F1A">
      <w:pPr>
        <w:pStyle w:val="Text"/>
      </w:pPr>
      <w:r w:rsidRPr="007E1026">
        <w:t>Součástí výuky jsou návštěvy besed pořádaných knihovnami a dalších akcí (divadelní představení, filmy, výstavy) souvisejících s li</w:t>
      </w:r>
      <w:r>
        <w:t xml:space="preserve">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7EBBE021" w14:textId="77777777" w:rsidR="00A01F1A" w:rsidRPr="007E1026" w:rsidRDefault="00A01F1A" w:rsidP="00A01F1A">
      <w:pPr>
        <w:pStyle w:val="Nadpisvtextu"/>
      </w:pPr>
      <w:r w:rsidRPr="007E1026">
        <w:t xml:space="preserve">Učebnice a další literatura: </w:t>
      </w:r>
    </w:p>
    <w:p w14:paraId="08924AB4" w14:textId="77777777" w:rsidR="00A01F1A" w:rsidRPr="007E1026" w:rsidRDefault="00A01F1A" w:rsidP="00A01F1A">
      <w:pPr>
        <w:pStyle w:val="Odrka"/>
        <w:rPr>
          <w:i/>
        </w:rPr>
      </w:pPr>
      <w:r w:rsidRPr="007E1026">
        <w:t>SOCHROVÁ, M., Český jazyk v kostce</w:t>
      </w:r>
    </w:p>
    <w:p w14:paraId="6F48807A" w14:textId="77777777" w:rsidR="00A01F1A" w:rsidRPr="007E1026" w:rsidRDefault="00A01F1A" w:rsidP="00A01F1A">
      <w:pPr>
        <w:pStyle w:val="Odrka"/>
      </w:pPr>
      <w:r w:rsidRPr="007E1026">
        <w:t>SOCHROVÁ, M., Cvičení k Českému jazyku v kostce</w:t>
      </w:r>
    </w:p>
    <w:p w14:paraId="4B75C527" w14:textId="77777777" w:rsidR="00A01F1A" w:rsidRPr="007E1026" w:rsidRDefault="00A01F1A" w:rsidP="00A01F1A">
      <w:pPr>
        <w:pStyle w:val="Odrka"/>
      </w:pPr>
      <w:r w:rsidRPr="007E1026">
        <w:t>SOCHROVÁ, M., Čítanka IV. k Literatuře v kostce</w:t>
      </w:r>
    </w:p>
    <w:p w14:paraId="00193453" w14:textId="77777777" w:rsidR="00A01F1A" w:rsidRPr="007E1026" w:rsidRDefault="00A01F1A" w:rsidP="00A01F1A">
      <w:pPr>
        <w:pStyle w:val="Odrka"/>
      </w:pPr>
      <w:r w:rsidRPr="007E1026">
        <w:t>SOCHROVÁ, M., Literatura v kostce</w:t>
      </w:r>
    </w:p>
    <w:p w14:paraId="61F90EBF" w14:textId="77777777" w:rsidR="00A01F1A" w:rsidRPr="007E1026" w:rsidRDefault="00A01F1A" w:rsidP="00A01F1A">
      <w:pPr>
        <w:pStyle w:val="Odrka"/>
        <w:rPr>
          <w:i/>
        </w:rPr>
      </w:pPr>
      <w:r w:rsidRPr="007E1026">
        <w:t xml:space="preserve">BALAJKA, B., Přehledné dějiny literatury I. – III. </w:t>
      </w:r>
    </w:p>
    <w:p w14:paraId="2AB790E1" w14:textId="77777777" w:rsidR="00A01F1A" w:rsidRPr="007E1026" w:rsidRDefault="00A01F1A" w:rsidP="00A01F1A">
      <w:pPr>
        <w:pStyle w:val="Nadpisvtextu"/>
      </w:pPr>
      <w:r w:rsidRPr="007E1026">
        <w:t xml:space="preserve">Upřesnění podmínek pro hodnocení: </w:t>
      </w:r>
    </w:p>
    <w:p w14:paraId="5F3DC088" w14:textId="77777777" w:rsidR="00A01F1A" w:rsidRPr="007E1026" w:rsidRDefault="00A01F1A" w:rsidP="00A01F1A">
      <w:pPr>
        <w:pStyle w:val="Text"/>
      </w:pPr>
      <w:r w:rsidRPr="007E1026">
        <w:t>Žák je v 1. pololetí školního roku klasifikován na základě</w:t>
      </w:r>
    </w:p>
    <w:p w14:paraId="5F101578" w14:textId="77777777" w:rsidR="00A01F1A" w:rsidRPr="007E1026" w:rsidRDefault="00A01F1A" w:rsidP="00A01F1A">
      <w:pPr>
        <w:pStyle w:val="Odrka"/>
      </w:pPr>
      <w:r w:rsidRPr="007E1026">
        <w:t xml:space="preserve">1 slohové práce, váha každé známky je 3, </w:t>
      </w:r>
    </w:p>
    <w:p w14:paraId="0714844C" w14:textId="77777777" w:rsidR="00A01F1A" w:rsidRPr="007E1026" w:rsidRDefault="00A01F1A" w:rsidP="00A01F1A">
      <w:pPr>
        <w:pStyle w:val="Odrka"/>
      </w:pPr>
      <w:r w:rsidRPr="007E1026">
        <w:t xml:space="preserve">ústního zkoušení z literatury, váha každé známky je 1-4, </w:t>
      </w:r>
    </w:p>
    <w:p w14:paraId="39241A12" w14:textId="77777777" w:rsidR="00A01F1A" w:rsidRPr="007E1026" w:rsidRDefault="00A01F1A" w:rsidP="00A01F1A">
      <w:pPr>
        <w:pStyle w:val="Odrka"/>
      </w:pPr>
      <w:r w:rsidRPr="007E1026">
        <w:t xml:space="preserve">diktátů, váha každé známky je 2, </w:t>
      </w:r>
    </w:p>
    <w:p w14:paraId="390902CD" w14:textId="77777777" w:rsidR="00A01F1A" w:rsidRPr="007E1026" w:rsidRDefault="00A01F1A" w:rsidP="00A01F1A">
      <w:pPr>
        <w:pStyle w:val="Odrka"/>
      </w:pPr>
      <w:r w:rsidRPr="007E1026">
        <w:t xml:space="preserve">testů z učiva literárního a jazykového, váha každé známky je 1-3, </w:t>
      </w:r>
    </w:p>
    <w:p w14:paraId="29BD3948" w14:textId="77777777" w:rsidR="00A01F1A" w:rsidRPr="007E1026" w:rsidRDefault="00A01F1A" w:rsidP="00A01F1A">
      <w:pPr>
        <w:pStyle w:val="Odrka"/>
      </w:pPr>
      <w:r w:rsidRPr="007E1026">
        <w:t xml:space="preserve">všestranných rozborů textu, váha každé známky je 1-2. </w:t>
      </w:r>
    </w:p>
    <w:p w14:paraId="5B4B4B95" w14:textId="77777777" w:rsidR="00A01F1A" w:rsidRPr="007E1026" w:rsidRDefault="00A01F1A" w:rsidP="00A01F1A">
      <w:pPr>
        <w:pStyle w:val="Text"/>
      </w:pPr>
      <w:r w:rsidRPr="007E1026">
        <w:t xml:space="preserve">Žák je na konci 1. pololetí v řádném termínu klasifikován, pokud má </w:t>
      </w:r>
      <w:r w:rsidRPr="00DE516C">
        <w:rPr>
          <w:b/>
        </w:rPr>
        <w:t>známku ze slohové práce, ústního zkoušení, diktátu, získal minimálně 2 další známky</w:t>
      </w:r>
      <w:r w:rsidRPr="007E1026">
        <w:t xml:space="preserve"> a celková váha známek je větší nebo rovna 12. </w:t>
      </w:r>
    </w:p>
    <w:p w14:paraId="729F7775" w14:textId="77777777" w:rsidR="00A01F1A" w:rsidRPr="007E1026" w:rsidRDefault="00A01F1A" w:rsidP="00A01F1A">
      <w:pPr>
        <w:pStyle w:val="Text"/>
      </w:pPr>
      <w:r w:rsidRPr="007E1026">
        <w:t>Žák je ve 2. pololetí školního roku klasifikován na základě</w:t>
      </w:r>
    </w:p>
    <w:p w14:paraId="6AB6A5A8" w14:textId="77777777" w:rsidR="00A01F1A" w:rsidRPr="007E1026" w:rsidRDefault="00A01F1A" w:rsidP="00A01F1A">
      <w:pPr>
        <w:pStyle w:val="Odrka"/>
      </w:pPr>
      <w:r w:rsidRPr="007E1026">
        <w:t xml:space="preserve">komplexního rozboru textu, váha každé známky je 3, </w:t>
      </w:r>
    </w:p>
    <w:p w14:paraId="7BFE1C6F" w14:textId="77777777" w:rsidR="00A01F1A" w:rsidRPr="007E1026" w:rsidRDefault="00A01F1A" w:rsidP="00A01F1A">
      <w:pPr>
        <w:pStyle w:val="Odrka"/>
      </w:pPr>
      <w:r w:rsidRPr="007E1026">
        <w:lastRenderedPageBreak/>
        <w:t xml:space="preserve">ústního či písemného zkoušení z literatury, váha každé známky je 2-4, </w:t>
      </w:r>
    </w:p>
    <w:p w14:paraId="5E95B892" w14:textId="77777777" w:rsidR="00A01F1A" w:rsidRPr="007E1026" w:rsidRDefault="00A01F1A" w:rsidP="00A01F1A">
      <w:pPr>
        <w:pStyle w:val="Odrka"/>
      </w:pPr>
      <w:r w:rsidRPr="007E1026">
        <w:t xml:space="preserve">diktátu nebo didaktického testu, váha každé známky je 2-3, </w:t>
      </w:r>
    </w:p>
    <w:p w14:paraId="30D6A8C2" w14:textId="77777777" w:rsidR="00A01F1A" w:rsidRPr="007E1026" w:rsidRDefault="00A01F1A" w:rsidP="00A01F1A">
      <w:pPr>
        <w:pStyle w:val="Odrka"/>
      </w:pPr>
      <w:r w:rsidRPr="007E1026">
        <w:t xml:space="preserve">testů z učiva literárního a jazykového, váha každé známky je 1-3. </w:t>
      </w:r>
    </w:p>
    <w:p w14:paraId="3614EDA6" w14:textId="77777777" w:rsidR="00A01F1A" w:rsidRPr="007E1026" w:rsidRDefault="00A01F1A" w:rsidP="00A01F1A">
      <w:pPr>
        <w:pStyle w:val="Text"/>
      </w:pPr>
      <w:r w:rsidRPr="007E1026">
        <w:t xml:space="preserve">Žák je na konci 2. pololetí v řádném termínu klasifikován, pokud celková váha známek je větší nebo rovna 9. </w:t>
      </w:r>
    </w:p>
    <w:p w14:paraId="5BEDC49B" w14:textId="77777777" w:rsidR="00A01F1A" w:rsidRPr="007E1026" w:rsidRDefault="00A01F1A" w:rsidP="00A01F1A">
      <w:pPr>
        <w:pStyle w:val="Text"/>
      </w:pPr>
      <w:r w:rsidRPr="007E1026">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4B9C5D34" w14:textId="77777777" w:rsidR="00A01F1A" w:rsidRPr="007E1026" w:rsidRDefault="00A01F1A" w:rsidP="00A01F1A">
      <w:pPr>
        <w:pStyle w:val="Text"/>
      </w:pPr>
      <w:r w:rsidRPr="007E1026">
        <w:t>Podmínky pro klasifikaci žáka v náhradním termínu stanoví vyučující.</w:t>
      </w:r>
    </w:p>
    <w:p w14:paraId="48B06723" w14:textId="77777777" w:rsidR="00A01F1A" w:rsidRPr="007E1026" w:rsidRDefault="00A01F1A" w:rsidP="00A01F1A">
      <w:pPr>
        <w:pStyle w:val="Zpracovatel"/>
      </w:pPr>
      <w:r w:rsidRPr="007E1026">
        <w:t>Zpracovala: Mgr. Ka</w:t>
      </w:r>
      <w:r>
        <w:t>teřina Pacholetová</w:t>
      </w:r>
    </w:p>
    <w:p w14:paraId="32717BFD" w14:textId="77777777" w:rsidR="00A01F1A" w:rsidRPr="007E1026" w:rsidRDefault="00A01F1A" w:rsidP="00A01F1A">
      <w:pPr>
        <w:pStyle w:val="Zpracovatel"/>
      </w:pPr>
      <w:r w:rsidRPr="007E1026">
        <w:t>Proj</w:t>
      </w:r>
      <w:r>
        <w:t>ednáno předmětovou komisí dne 28. 8. 2025</w:t>
      </w:r>
    </w:p>
    <w:p w14:paraId="463FE4B0" w14:textId="77777777" w:rsidR="00E907D9" w:rsidRPr="00642097" w:rsidRDefault="00E907D9" w:rsidP="002D4769">
      <w:pPr>
        <w:pStyle w:val="Hlavnnadpis"/>
        <w:rPr>
          <w:sz w:val="20"/>
          <w:szCs w:val="20"/>
        </w:rPr>
      </w:pPr>
      <w:bookmarkStart w:id="18" w:name="_Toc209690296"/>
      <w:r w:rsidRPr="00642097">
        <w:t>Anglický jazyk</w:t>
      </w:r>
      <w:bookmarkEnd w:id="14"/>
      <w:bookmarkEnd w:id="15"/>
      <w:bookmarkEnd w:id="16"/>
      <w:bookmarkEnd w:id="17"/>
      <w:bookmarkEnd w:id="18"/>
    </w:p>
    <w:p w14:paraId="1C350B88" w14:textId="77777777" w:rsidR="00F34A41" w:rsidRPr="00642097" w:rsidRDefault="00F34A41" w:rsidP="00F34A41">
      <w:pPr>
        <w:pStyle w:val="Kdpedmtu"/>
        <w:rPr>
          <w:b/>
        </w:rPr>
      </w:pPr>
      <w:bookmarkStart w:id="19" w:name="_Toc147565512"/>
      <w:bookmarkStart w:id="20" w:name="_Toc149667846"/>
      <w:bookmarkStart w:id="21" w:name="_Toc149668457"/>
      <w:bookmarkStart w:id="22" w:name="_Toc149668758"/>
      <w:r w:rsidRPr="00642097">
        <w:t xml:space="preserve">Kód předmětu: </w:t>
      </w:r>
      <w:r w:rsidRPr="00642097">
        <w:rPr>
          <w:b/>
        </w:rPr>
        <w:t>ANJ</w:t>
      </w:r>
    </w:p>
    <w:p w14:paraId="309F18CF" w14:textId="77777777" w:rsidR="00642097" w:rsidRDefault="00642097" w:rsidP="00642097">
      <w:pPr>
        <w:pStyle w:val="Ronk"/>
      </w:pPr>
      <w:r>
        <w:t>ANJ, ročník: 1. – první cizí jazyk</w:t>
      </w:r>
    </w:p>
    <w:p w14:paraId="628784E7" w14:textId="77777777" w:rsidR="00642097" w:rsidRDefault="00642097" w:rsidP="00642097">
      <w:pPr>
        <w:pStyle w:val="Tdy"/>
        <w:rPr>
          <w:b/>
        </w:rPr>
      </w:pPr>
      <w:r>
        <w:t>Třídy: 1.A (EP), 1.B (EP), 1.C(CR), 1.D (CR)</w:t>
      </w:r>
      <w:r>
        <w:tab/>
        <w:t>Počet hodin za týden: 4</w:t>
      </w:r>
    </w:p>
    <w:p w14:paraId="04028B9B" w14:textId="77777777" w:rsidR="00642097" w:rsidRDefault="00642097" w:rsidP="00642097">
      <w:pPr>
        <w:pStyle w:val="Nadpisvtextu"/>
      </w:pPr>
      <w:r>
        <w:t>Tematické celky:</w:t>
      </w:r>
    </w:p>
    <w:p w14:paraId="70B26C2F" w14:textId="77777777" w:rsidR="00642097" w:rsidRDefault="00642097" w:rsidP="00907A6F">
      <w:pPr>
        <w:pStyle w:val="slovanpoloka"/>
        <w:numPr>
          <w:ilvl w:val="0"/>
          <w:numId w:val="129"/>
        </w:numPr>
      </w:pPr>
      <w:r>
        <w:t>Škola a volný čas</w:t>
      </w:r>
    </w:p>
    <w:p w14:paraId="07ED2DBB" w14:textId="77777777" w:rsidR="00642097" w:rsidRDefault="00642097" w:rsidP="00907A6F">
      <w:pPr>
        <w:pStyle w:val="slovanpoloka"/>
        <w:numPr>
          <w:ilvl w:val="0"/>
          <w:numId w:val="129"/>
        </w:numPr>
      </w:pPr>
      <w:r>
        <w:t xml:space="preserve">Přátelství, mezilidské vztahy </w:t>
      </w:r>
    </w:p>
    <w:p w14:paraId="31000CB7" w14:textId="77777777" w:rsidR="00642097" w:rsidRDefault="00642097" w:rsidP="00907A6F">
      <w:pPr>
        <w:pStyle w:val="slovanpoloka"/>
        <w:numPr>
          <w:ilvl w:val="0"/>
          <w:numId w:val="129"/>
        </w:numPr>
      </w:pPr>
      <w:proofErr w:type="spellStart"/>
      <w:r>
        <w:t>Fake</w:t>
      </w:r>
      <w:proofErr w:type="spellEnd"/>
      <w:r>
        <w:t xml:space="preserve"> </w:t>
      </w:r>
      <w:proofErr w:type="spellStart"/>
      <w:r>
        <w:t>news</w:t>
      </w:r>
      <w:proofErr w:type="spellEnd"/>
      <w:r>
        <w:t>, kritické myšlení</w:t>
      </w:r>
    </w:p>
    <w:p w14:paraId="69F4A1A5" w14:textId="77777777" w:rsidR="00642097" w:rsidRDefault="00642097" w:rsidP="00907A6F">
      <w:pPr>
        <w:pStyle w:val="slovanpoloka"/>
        <w:numPr>
          <w:ilvl w:val="0"/>
          <w:numId w:val="129"/>
        </w:numPr>
      </w:pPr>
      <w:r>
        <w:t xml:space="preserve">Zdravý životní styl, sport </w:t>
      </w:r>
    </w:p>
    <w:p w14:paraId="68EA169F" w14:textId="77777777" w:rsidR="00642097" w:rsidRDefault="00642097" w:rsidP="00907A6F">
      <w:pPr>
        <w:pStyle w:val="slovanpoloka"/>
        <w:numPr>
          <w:ilvl w:val="0"/>
          <w:numId w:val="129"/>
        </w:numPr>
      </w:pPr>
      <w:r>
        <w:t xml:space="preserve">Digitální gramotnost </w:t>
      </w:r>
    </w:p>
    <w:p w14:paraId="7772D03D" w14:textId="77777777" w:rsidR="00642097" w:rsidRDefault="00642097" w:rsidP="00907A6F">
      <w:pPr>
        <w:pStyle w:val="slovanpoloka"/>
        <w:numPr>
          <w:ilvl w:val="0"/>
          <w:numId w:val="129"/>
        </w:numPr>
      </w:pPr>
      <w:r>
        <w:t xml:space="preserve">Online </w:t>
      </w:r>
      <w:proofErr w:type="spellStart"/>
      <w:r>
        <w:t>practice</w:t>
      </w:r>
      <w:proofErr w:type="spellEnd"/>
    </w:p>
    <w:p w14:paraId="0AABA561" w14:textId="77777777" w:rsidR="00642097" w:rsidRDefault="00642097" w:rsidP="00907A6F">
      <w:pPr>
        <w:pStyle w:val="slovanpoloka"/>
        <w:numPr>
          <w:ilvl w:val="0"/>
          <w:numId w:val="129"/>
        </w:numPr>
      </w:pPr>
      <w:r>
        <w:t>Kontrolní písemné práce</w:t>
      </w:r>
    </w:p>
    <w:p w14:paraId="75F43F65" w14:textId="77777777" w:rsidR="00642097" w:rsidRDefault="00642097" w:rsidP="00642097">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42097" w14:paraId="1C9A451D"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630F8A2" w14:textId="77777777" w:rsidR="00642097" w:rsidRDefault="00642097">
            <w:pPr>
              <w:spacing w:line="256" w:lineRule="auto"/>
              <w:rPr>
                <w:sz w:val="20"/>
                <w:szCs w:val="20"/>
                <w:lang w:eastAsia="en-US"/>
              </w:rPr>
            </w:pPr>
            <w:r>
              <w:rPr>
                <w:sz w:val="20"/>
                <w:szCs w:val="20"/>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0FBF2AE8" w14:textId="77777777" w:rsidR="00642097" w:rsidRDefault="00642097">
            <w:pPr>
              <w:spacing w:line="256" w:lineRule="auto"/>
              <w:rPr>
                <w:sz w:val="20"/>
                <w:szCs w:val="20"/>
                <w:lang w:val="en-GB" w:eastAsia="en-US"/>
              </w:rPr>
            </w:pPr>
            <w:r>
              <w:rPr>
                <w:sz w:val="20"/>
                <w:szCs w:val="20"/>
                <w:lang w:val="en-GB" w:eastAsia="en-US"/>
              </w:rPr>
              <w:t xml:space="preserve">Revision of key points in G and V </w:t>
            </w:r>
          </w:p>
          <w:p w14:paraId="33DDC7C5" w14:textId="77777777" w:rsidR="00642097" w:rsidRDefault="00642097">
            <w:pPr>
              <w:spacing w:line="256" w:lineRule="auto"/>
              <w:rPr>
                <w:b/>
                <w:sz w:val="20"/>
                <w:szCs w:val="20"/>
                <w:lang w:val="en-GB" w:eastAsia="en-US"/>
              </w:rPr>
            </w:pPr>
            <w:r>
              <w:rPr>
                <w:b/>
                <w:sz w:val="20"/>
                <w:szCs w:val="20"/>
                <w:lang w:val="en-GB" w:eastAsia="en-US"/>
              </w:rPr>
              <w:t xml:space="preserve">Introduction </w:t>
            </w:r>
          </w:p>
          <w:p w14:paraId="5E45A0F7" w14:textId="77777777" w:rsidR="00642097" w:rsidRDefault="00642097">
            <w:pPr>
              <w:spacing w:line="256" w:lineRule="auto"/>
              <w:rPr>
                <w:sz w:val="20"/>
                <w:szCs w:val="20"/>
                <w:lang w:val="en-GB" w:eastAsia="en-US"/>
              </w:rPr>
            </w:pPr>
            <w:r>
              <w:rPr>
                <w:sz w:val="20"/>
                <w:szCs w:val="20"/>
                <w:lang w:val="en-GB" w:eastAsia="en-US"/>
              </w:rPr>
              <w:t>S: School</w:t>
            </w:r>
          </w:p>
          <w:p w14:paraId="303CF9C0" w14:textId="77777777" w:rsidR="00642097" w:rsidRDefault="00642097">
            <w:pPr>
              <w:spacing w:line="256" w:lineRule="auto"/>
              <w:rPr>
                <w:sz w:val="20"/>
                <w:szCs w:val="20"/>
                <w:lang w:val="en-GB" w:eastAsia="en-US"/>
              </w:rPr>
            </w:pPr>
            <w:r>
              <w:rPr>
                <w:sz w:val="20"/>
                <w:szCs w:val="20"/>
                <w:lang w:val="en-GB" w:eastAsia="en-US"/>
              </w:rPr>
              <w:t>G: Present contrast</w:t>
            </w:r>
          </w:p>
          <w:p w14:paraId="2E46024F" w14:textId="77777777" w:rsidR="00642097" w:rsidRDefault="00642097">
            <w:pPr>
              <w:spacing w:line="256" w:lineRule="auto"/>
              <w:rPr>
                <w:sz w:val="20"/>
                <w:szCs w:val="20"/>
                <w:lang w:val="en-GB" w:eastAsia="en-US"/>
              </w:rPr>
            </w:pPr>
            <w:r>
              <w:rPr>
                <w:sz w:val="20"/>
                <w:szCs w:val="20"/>
                <w:lang w:val="en-GB" w:eastAsia="en-US"/>
              </w:rPr>
              <w:t>V: Stages of life; Becoming an adult, chores</w:t>
            </w:r>
          </w:p>
          <w:p w14:paraId="4ED35615" w14:textId="77777777" w:rsidR="00642097" w:rsidRDefault="00642097">
            <w:pPr>
              <w:spacing w:line="256" w:lineRule="auto"/>
              <w:rPr>
                <w:sz w:val="20"/>
                <w:szCs w:val="20"/>
                <w:lang w:val="en-GB" w:eastAsia="en-US"/>
              </w:rPr>
            </w:pPr>
            <w:r>
              <w:rPr>
                <w:sz w:val="20"/>
                <w:szCs w:val="20"/>
                <w:lang w:val="en-GB" w:eastAsia="en-US"/>
              </w:rPr>
              <w:t>G: Modals for obligation, conditionals; articles</w:t>
            </w:r>
          </w:p>
        </w:tc>
      </w:tr>
      <w:tr w:rsidR="00642097" w14:paraId="2DF08C7A"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55A2913" w14:textId="77777777" w:rsidR="00642097" w:rsidRDefault="00642097">
            <w:pPr>
              <w:spacing w:line="256" w:lineRule="auto"/>
              <w:rPr>
                <w:sz w:val="20"/>
                <w:szCs w:val="20"/>
                <w:lang w:eastAsia="en-US"/>
              </w:rPr>
            </w:pPr>
            <w:r>
              <w:rPr>
                <w:sz w:val="20"/>
                <w:szCs w:val="20"/>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4EE698F1" w14:textId="77777777" w:rsidR="00642097" w:rsidRDefault="00642097">
            <w:pPr>
              <w:spacing w:line="256" w:lineRule="auto"/>
              <w:rPr>
                <w:b/>
                <w:sz w:val="20"/>
                <w:szCs w:val="20"/>
                <w:lang w:val="en-GB" w:eastAsia="en-US"/>
              </w:rPr>
            </w:pPr>
            <w:r>
              <w:rPr>
                <w:b/>
                <w:sz w:val="20"/>
                <w:szCs w:val="20"/>
                <w:lang w:val="en-GB" w:eastAsia="en-US"/>
              </w:rPr>
              <w:t xml:space="preserve">Unit 1 </w:t>
            </w:r>
          </w:p>
          <w:p w14:paraId="7F86239F" w14:textId="77777777" w:rsidR="00642097" w:rsidRDefault="00642097">
            <w:pPr>
              <w:spacing w:line="256" w:lineRule="auto"/>
              <w:rPr>
                <w:sz w:val="20"/>
                <w:szCs w:val="20"/>
                <w:lang w:val="en-GB" w:eastAsia="en-US"/>
              </w:rPr>
            </w:pPr>
            <w:r>
              <w:rPr>
                <w:sz w:val="20"/>
                <w:szCs w:val="20"/>
                <w:lang w:val="en-GB" w:eastAsia="en-US"/>
              </w:rPr>
              <w:t>That´s entertainment</w:t>
            </w:r>
          </w:p>
          <w:p w14:paraId="5811954E" w14:textId="77777777" w:rsidR="00642097" w:rsidRDefault="00642097">
            <w:pPr>
              <w:spacing w:line="256" w:lineRule="auto"/>
              <w:rPr>
                <w:sz w:val="20"/>
                <w:szCs w:val="20"/>
                <w:lang w:val="en-GB" w:eastAsia="en-US"/>
              </w:rPr>
            </w:pPr>
            <w:r>
              <w:rPr>
                <w:sz w:val="20"/>
                <w:szCs w:val="20"/>
                <w:lang w:val="en-GB" w:eastAsia="en-US"/>
              </w:rPr>
              <w:t>V: Games and gaming (vlog)</w:t>
            </w:r>
          </w:p>
          <w:p w14:paraId="3599A5A2" w14:textId="77777777" w:rsidR="00642097" w:rsidRDefault="00642097">
            <w:pPr>
              <w:spacing w:line="256" w:lineRule="auto"/>
              <w:rPr>
                <w:sz w:val="20"/>
                <w:szCs w:val="20"/>
                <w:lang w:val="en-GB" w:eastAsia="en-US"/>
              </w:rPr>
            </w:pPr>
            <w:r>
              <w:rPr>
                <w:sz w:val="20"/>
                <w:szCs w:val="20"/>
                <w:lang w:val="en-GB" w:eastAsia="en-US"/>
              </w:rPr>
              <w:t xml:space="preserve">G: </w:t>
            </w:r>
            <w:proofErr w:type="spellStart"/>
            <w:r>
              <w:rPr>
                <w:sz w:val="20"/>
                <w:szCs w:val="20"/>
                <w:lang w:val="en-GB" w:eastAsia="en-US"/>
              </w:rPr>
              <w:t>Narative</w:t>
            </w:r>
            <w:proofErr w:type="spellEnd"/>
            <w:r>
              <w:rPr>
                <w:sz w:val="20"/>
                <w:szCs w:val="20"/>
                <w:lang w:val="en-GB" w:eastAsia="en-US"/>
              </w:rPr>
              <w:t xml:space="preserve"> tenses (grammar animation)</w:t>
            </w:r>
          </w:p>
          <w:p w14:paraId="6273F896" w14:textId="77777777" w:rsidR="00642097" w:rsidRDefault="00642097">
            <w:pPr>
              <w:spacing w:line="256" w:lineRule="auto"/>
              <w:rPr>
                <w:sz w:val="20"/>
                <w:szCs w:val="20"/>
                <w:lang w:val="en-GB" w:eastAsia="en-US"/>
              </w:rPr>
            </w:pPr>
            <w:r>
              <w:rPr>
                <w:sz w:val="20"/>
                <w:szCs w:val="20"/>
                <w:lang w:val="en-GB" w:eastAsia="en-US"/>
              </w:rPr>
              <w:t>L: Previewing and predicting</w:t>
            </w:r>
          </w:p>
          <w:p w14:paraId="1614904D" w14:textId="77777777" w:rsidR="00642097" w:rsidRDefault="00642097">
            <w:pPr>
              <w:spacing w:line="256" w:lineRule="auto"/>
              <w:rPr>
                <w:sz w:val="20"/>
                <w:szCs w:val="20"/>
                <w:lang w:val="en-GB" w:eastAsia="en-US"/>
              </w:rPr>
            </w:pPr>
            <w:r>
              <w:rPr>
                <w:sz w:val="20"/>
                <w:szCs w:val="20"/>
                <w:lang w:val="en-GB" w:eastAsia="en-US"/>
              </w:rPr>
              <w:t>Skills: Cybercrimes (on-line safety)</w:t>
            </w:r>
          </w:p>
        </w:tc>
      </w:tr>
      <w:tr w:rsidR="00642097" w14:paraId="04CF778E"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049E822" w14:textId="77777777" w:rsidR="00642097" w:rsidRDefault="00642097">
            <w:pPr>
              <w:spacing w:line="256" w:lineRule="auto"/>
              <w:rPr>
                <w:sz w:val="20"/>
                <w:szCs w:val="20"/>
                <w:lang w:eastAsia="en-US"/>
              </w:rPr>
            </w:pPr>
            <w:r>
              <w:rPr>
                <w:sz w:val="20"/>
                <w:szCs w:val="20"/>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2E5B2297" w14:textId="77777777" w:rsidR="00642097" w:rsidRDefault="00642097">
            <w:pPr>
              <w:spacing w:line="256" w:lineRule="auto"/>
              <w:rPr>
                <w:sz w:val="20"/>
                <w:szCs w:val="20"/>
                <w:lang w:val="en-GB" w:eastAsia="en-US"/>
              </w:rPr>
            </w:pPr>
            <w:r>
              <w:rPr>
                <w:sz w:val="20"/>
                <w:szCs w:val="20"/>
                <w:lang w:val="en-GB" w:eastAsia="en-US"/>
              </w:rPr>
              <w:t>Unit 1</w:t>
            </w:r>
          </w:p>
          <w:p w14:paraId="794AC435" w14:textId="77777777" w:rsidR="00642097" w:rsidRDefault="00642097">
            <w:pPr>
              <w:spacing w:line="256" w:lineRule="auto"/>
              <w:rPr>
                <w:sz w:val="20"/>
                <w:szCs w:val="20"/>
                <w:lang w:val="en-GB" w:eastAsia="en-US"/>
              </w:rPr>
            </w:pPr>
            <w:r>
              <w:rPr>
                <w:sz w:val="20"/>
                <w:szCs w:val="20"/>
                <w:lang w:val="en-GB" w:eastAsia="en-US"/>
              </w:rPr>
              <w:t xml:space="preserve">V: </w:t>
            </w:r>
            <w:proofErr w:type="gramStart"/>
            <w:r>
              <w:rPr>
                <w:sz w:val="20"/>
                <w:szCs w:val="20"/>
                <w:lang w:val="en-GB" w:eastAsia="en-US"/>
              </w:rPr>
              <w:t>Feelings</w:t>
            </w:r>
            <w:proofErr w:type="gramEnd"/>
            <w:r>
              <w:rPr>
                <w:sz w:val="20"/>
                <w:szCs w:val="20"/>
                <w:lang w:val="en-GB" w:eastAsia="en-US"/>
              </w:rPr>
              <w:t xml:space="preserve"> adjectives</w:t>
            </w:r>
          </w:p>
          <w:p w14:paraId="44562D2D" w14:textId="77777777" w:rsidR="00642097" w:rsidRDefault="00642097">
            <w:pPr>
              <w:spacing w:line="256" w:lineRule="auto"/>
              <w:rPr>
                <w:sz w:val="20"/>
                <w:szCs w:val="20"/>
                <w:lang w:val="en-GB" w:eastAsia="en-US"/>
              </w:rPr>
            </w:pPr>
            <w:r>
              <w:rPr>
                <w:sz w:val="20"/>
                <w:szCs w:val="20"/>
                <w:lang w:val="en-GB" w:eastAsia="en-US"/>
              </w:rPr>
              <w:t>G: Be/get used to (grammar animation)</w:t>
            </w:r>
          </w:p>
          <w:p w14:paraId="390FDE01" w14:textId="77777777" w:rsidR="00642097" w:rsidRDefault="00642097">
            <w:pPr>
              <w:spacing w:line="256" w:lineRule="auto"/>
              <w:rPr>
                <w:sz w:val="20"/>
                <w:szCs w:val="20"/>
                <w:lang w:val="en-GB" w:eastAsia="en-US"/>
              </w:rPr>
            </w:pPr>
            <w:r>
              <w:rPr>
                <w:sz w:val="20"/>
                <w:szCs w:val="20"/>
                <w:lang w:val="en-GB" w:eastAsia="en-US"/>
              </w:rPr>
              <w:t>S: Story telling</w:t>
            </w:r>
          </w:p>
          <w:p w14:paraId="30C4B138" w14:textId="77777777" w:rsidR="00642097" w:rsidRDefault="00642097">
            <w:pPr>
              <w:spacing w:line="256" w:lineRule="auto"/>
              <w:rPr>
                <w:sz w:val="20"/>
                <w:szCs w:val="20"/>
                <w:lang w:val="en-GB" w:eastAsia="en-US"/>
              </w:rPr>
            </w:pPr>
            <w:r>
              <w:rPr>
                <w:sz w:val="20"/>
                <w:szCs w:val="20"/>
                <w:lang w:val="en-GB" w:eastAsia="en-US"/>
              </w:rPr>
              <w:t>W: Using sequencing words</w:t>
            </w:r>
          </w:p>
        </w:tc>
      </w:tr>
      <w:tr w:rsidR="00642097" w14:paraId="1CC128DC"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62A3DA2" w14:textId="77777777" w:rsidR="00642097" w:rsidRDefault="00642097">
            <w:pPr>
              <w:spacing w:line="256" w:lineRule="auto"/>
              <w:rPr>
                <w:sz w:val="20"/>
                <w:szCs w:val="20"/>
                <w:lang w:eastAsia="en-US"/>
              </w:rPr>
            </w:pPr>
            <w:r>
              <w:rPr>
                <w:sz w:val="20"/>
                <w:szCs w:val="20"/>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3D8B286C" w14:textId="77777777" w:rsidR="00642097" w:rsidRDefault="00642097">
            <w:pPr>
              <w:spacing w:line="256" w:lineRule="auto"/>
              <w:rPr>
                <w:sz w:val="20"/>
                <w:szCs w:val="20"/>
                <w:lang w:val="en-GB" w:eastAsia="en-US"/>
              </w:rPr>
            </w:pPr>
            <w:r>
              <w:rPr>
                <w:sz w:val="20"/>
                <w:szCs w:val="20"/>
                <w:lang w:val="en-GB" w:eastAsia="en-US"/>
              </w:rPr>
              <w:t>Exam skills</w:t>
            </w:r>
          </w:p>
          <w:p w14:paraId="1E9A9665" w14:textId="77777777" w:rsidR="00642097" w:rsidRDefault="00642097">
            <w:pPr>
              <w:spacing w:line="256" w:lineRule="auto"/>
              <w:rPr>
                <w:sz w:val="20"/>
                <w:szCs w:val="20"/>
                <w:lang w:val="en-GB" w:eastAsia="en-US"/>
              </w:rPr>
            </w:pPr>
            <w:r>
              <w:rPr>
                <w:sz w:val="20"/>
                <w:szCs w:val="20"/>
                <w:lang w:val="en-GB" w:eastAsia="en-US"/>
              </w:rPr>
              <w:t>Vision 360 (digital literacy)</w:t>
            </w:r>
          </w:p>
          <w:p w14:paraId="2B886E65" w14:textId="77777777" w:rsidR="00642097" w:rsidRDefault="00642097">
            <w:pPr>
              <w:spacing w:line="256" w:lineRule="auto"/>
              <w:rPr>
                <w:sz w:val="20"/>
                <w:szCs w:val="20"/>
                <w:lang w:val="en-GB" w:eastAsia="en-US"/>
              </w:rPr>
            </w:pPr>
            <w:r>
              <w:rPr>
                <w:sz w:val="20"/>
                <w:szCs w:val="20"/>
                <w:lang w:val="en-GB" w:eastAsia="en-US"/>
              </w:rPr>
              <w:t>Design a poster (digital literacy)</w:t>
            </w:r>
          </w:p>
          <w:p w14:paraId="2BFFDA08" w14:textId="77777777" w:rsidR="00642097" w:rsidRDefault="00642097">
            <w:pPr>
              <w:spacing w:line="256" w:lineRule="auto"/>
              <w:rPr>
                <w:sz w:val="20"/>
                <w:szCs w:val="20"/>
                <w:lang w:val="en-GB" w:eastAsia="en-US"/>
              </w:rPr>
            </w:pPr>
            <w:r>
              <w:rPr>
                <w:sz w:val="20"/>
                <w:szCs w:val="20"/>
                <w:lang w:val="en-GB" w:eastAsia="en-US"/>
              </w:rPr>
              <w:t xml:space="preserve">Culture: Popular writers of the past – </w:t>
            </w:r>
            <w:proofErr w:type="spellStart"/>
            <w:r>
              <w:rPr>
                <w:sz w:val="20"/>
                <w:szCs w:val="20"/>
                <w:lang w:val="en-GB" w:eastAsia="en-US"/>
              </w:rPr>
              <w:t>zaměření</w:t>
            </w:r>
            <w:proofErr w:type="spellEnd"/>
            <w:r>
              <w:rPr>
                <w:sz w:val="20"/>
                <w:szCs w:val="20"/>
                <w:lang w:val="en-GB" w:eastAsia="en-US"/>
              </w:rPr>
              <w:t xml:space="preserve"> ŠVP</w:t>
            </w:r>
          </w:p>
          <w:p w14:paraId="115C275F" w14:textId="77777777" w:rsidR="00642097" w:rsidRDefault="00642097">
            <w:pPr>
              <w:spacing w:line="256" w:lineRule="auto"/>
              <w:rPr>
                <w:b/>
                <w:sz w:val="20"/>
                <w:szCs w:val="20"/>
                <w:lang w:val="en-GB" w:eastAsia="en-US"/>
              </w:rPr>
            </w:pPr>
            <w:r>
              <w:rPr>
                <w:b/>
                <w:sz w:val="20"/>
                <w:szCs w:val="20"/>
                <w:lang w:val="en-GB" w:eastAsia="en-US"/>
              </w:rPr>
              <w:t>Unit 2</w:t>
            </w:r>
          </w:p>
          <w:p w14:paraId="175F1F69" w14:textId="77777777" w:rsidR="00642097" w:rsidRDefault="00642097">
            <w:pPr>
              <w:spacing w:line="256" w:lineRule="auto"/>
              <w:rPr>
                <w:sz w:val="20"/>
                <w:szCs w:val="20"/>
                <w:lang w:val="en-GB" w:eastAsia="en-US"/>
              </w:rPr>
            </w:pPr>
            <w:r>
              <w:rPr>
                <w:sz w:val="20"/>
                <w:szCs w:val="20"/>
                <w:lang w:val="en-GB" w:eastAsia="en-US"/>
              </w:rPr>
              <w:t>Friends</w:t>
            </w:r>
          </w:p>
          <w:p w14:paraId="3744C5F4" w14:textId="77777777" w:rsidR="00642097" w:rsidRDefault="00642097">
            <w:pPr>
              <w:spacing w:line="256" w:lineRule="auto"/>
              <w:rPr>
                <w:sz w:val="20"/>
                <w:szCs w:val="20"/>
                <w:lang w:val="en-GB" w:eastAsia="en-US"/>
              </w:rPr>
            </w:pPr>
            <w:r>
              <w:rPr>
                <w:sz w:val="20"/>
                <w:szCs w:val="20"/>
                <w:lang w:val="en-GB" w:eastAsia="en-US"/>
              </w:rPr>
              <w:t>V: Personal qualities; vlog</w:t>
            </w:r>
          </w:p>
          <w:p w14:paraId="646AEE11" w14:textId="77777777" w:rsidR="00642097" w:rsidRDefault="00642097">
            <w:pPr>
              <w:spacing w:line="256" w:lineRule="auto"/>
              <w:rPr>
                <w:sz w:val="20"/>
                <w:szCs w:val="20"/>
                <w:lang w:val="en-GB" w:eastAsia="en-US"/>
              </w:rPr>
            </w:pPr>
            <w:r>
              <w:rPr>
                <w:sz w:val="20"/>
                <w:szCs w:val="20"/>
                <w:lang w:val="en-GB" w:eastAsia="en-US"/>
              </w:rPr>
              <w:t>G: Past Simple, Present Perfect; animation</w:t>
            </w:r>
          </w:p>
          <w:p w14:paraId="753BE680" w14:textId="77777777" w:rsidR="00642097" w:rsidRDefault="00642097">
            <w:pPr>
              <w:spacing w:line="256" w:lineRule="auto"/>
              <w:rPr>
                <w:sz w:val="20"/>
                <w:szCs w:val="20"/>
                <w:lang w:val="en-GB" w:eastAsia="en-US"/>
              </w:rPr>
            </w:pPr>
            <w:r>
              <w:rPr>
                <w:sz w:val="20"/>
                <w:szCs w:val="20"/>
                <w:lang w:val="en-GB" w:eastAsia="en-US"/>
              </w:rPr>
              <w:t xml:space="preserve">L: Jobs – </w:t>
            </w:r>
            <w:proofErr w:type="spellStart"/>
            <w:r>
              <w:rPr>
                <w:sz w:val="20"/>
                <w:szCs w:val="20"/>
                <w:lang w:val="en-GB" w:eastAsia="en-US"/>
              </w:rPr>
              <w:t>zaměření</w:t>
            </w:r>
            <w:proofErr w:type="spellEnd"/>
            <w:r>
              <w:rPr>
                <w:sz w:val="20"/>
                <w:szCs w:val="20"/>
                <w:lang w:val="en-GB" w:eastAsia="en-US"/>
              </w:rPr>
              <w:t xml:space="preserve"> ŠVP</w:t>
            </w:r>
          </w:p>
          <w:p w14:paraId="1606C506" w14:textId="77777777" w:rsidR="00642097" w:rsidRDefault="00642097">
            <w:pPr>
              <w:spacing w:line="256" w:lineRule="auto"/>
              <w:rPr>
                <w:sz w:val="20"/>
                <w:szCs w:val="20"/>
                <w:lang w:val="en-GB" w:eastAsia="en-US"/>
              </w:rPr>
            </w:pPr>
            <w:r>
              <w:rPr>
                <w:sz w:val="20"/>
                <w:szCs w:val="20"/>
                <w:lang w:val="en-GB" w:eastAsia="en-US"/>
              </w:rPr>
              <w:t>S: Relationships, giving advice</w:t>
            </w:r>
          </w:p>
        </w:tc>
      </w:tr>
      <w:tr w:rsidR="00642097" w14:paraId="4EF05604"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94943CF" w14:textId="77777777" w:rsidR="00642097" w:rsidRDefault="00642097">
            <w:pPr>
              <w:spacing w:line="256" w:lineRule="auto"/>
              <w:rPr>
                <w:sz w:val="20"/>
                <w:szCs w:val="20"/>
                <w:lang w:eastAsia="en-US"/>
              </w:rPr>
            </w:pPr>
            <w:r>
              <w:rPr>
                <w:sz w:val="20"/>
                <w:szCs w:val="20"/>
                <w:lang w:eastAsia="en-US"/>
              </w:rPr>
              <w:lastRenderedPageBreak/>
              <w:t>Leden</w:t>
            </w:r>
          </w:p>
        </w:tc>
        <w:tc>
          <w:tcPr>
            <w:tcW w:w="8313" w:type="dxa"/>
            <w:tcBorders>
              <w:top w:val="single" w:sz="8" w:space="0" w:color="auto"/>
              <w:left w:val="single" w:sz="8" w:space="0" w:color="auto"/>
              <w:bottom w:val="single" w:sz="8" w:space="0" w:color="auto"/>
              <w:right w:val="single" w:sz="8" w:space="0" w:color="auto"/>
            </w:tcBorders>
            <w:hideMark/>
          </w:tcPr>
          <w:p w14:paraId="4ABB2567" w14:textId="77777777" w:rsidR="00642097" w:rsidRDefault="00642097">
            <w:pPr>
              <w:spacing w:line="256" w:lineRule="auto"/>
              <w:rPr>
                <w:sz w:val="20"/>
                <w:szCs w:val="20"/>
                <w:lang w:val="en-GB" w:eastAsia="en-US"/>
              </w:rPr>
            </w:pPr>
            <w:r>
              <w:rPr>
                <w:sz w:val="20"/>
                <w:szCs w:val="20"/>
                <w:lang w:val="en-GB" w:eastAsia="en-US"/>
              </w:rPr>
              <w:t xml:space="preserve">Unit 2 </w:t>
            </w:r>
          </w:p>
          <w:p w14:paraId="0896CC05" w14:textId="77777777" w:rsidR="00642097" w:rsidRDefault="00642097">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1C1D8900" w14:textId="77777777" w:rsidR="00642097" w:rsidRDefault="00642097">
            <w:pPr>
              <w:spacing w:line="256" w:lineRule="auto"/>
              <w:rPr>
                <w:sz w:val="20"/>
                <w:szCs w:val="20"/>
                <w:lang w:val="en-GB" w:eastAsia="en-US"/>
              </w:rPr>
            </w:pPr>
            <w:r>
              <w:rPr>
                <w:sz w:val="20"/>
                <w:szCs w:val="20"/>
                <w:lang w:val="en-GB" w:eastAsia="en-US"/>
              </w:rPr>
              <w:t>G: Present Perfect Contrast; animation</w:t>
            </w:r>
          </w:p>
          <w:p w14:paraId="341D8CC8" w14:textId="77777777" w:rsidR="00642097" w:rsidRDefault="00642097">
            <w:pPr>
              <w:spacing w:line="256" w:lineRule="auto"/>
              <w:rPr>
                <w:sz w:val="20"/>
                <w:szCs w:val="20"/>
                <w:lang w:val="en-GB" w:eastAsia="en-US"/>
              </w:rPr>
            </w:pPr>
            <w:r>
              <w:rPr>
                <w:sz w:val="20"/>
                <w:szCs w:val="20"/>
                <w:lang w:val="en-GB" w:eastAsia="en-US"/>
              </w:rPr>
              <w:t>R: Recognising Register</w:t>
            </w:r>
          </w:p>
          <w:p w14:paraId="6CAEAEF1" w14:textId="77777777" w:rsidR="00642097" w:rsidRDefault="00642097">
            <w:pPr>
              <w:spacing w:line="256" w:lineRule="auto"/>
              <w:rPr>
                <w:sz w:val="20"/>
                <w:szCs w:val="20"/>
                <w:lang w:val="en-GB" w:eastAsia="en-US"/>
              </w:rPr>
            </w:pPr>
            <w:r>
              <w:rPr>
                <w:sz w:val="20"/>
                <w:szCs w:val="20"/>
                <w:lang w:val="en-GB" w:eastAsia="en-US"/>
              </w:rPr>
              <w:t xml:space="preserve">S: </w:t>
            </w:r>
            <w:proofErr w:type="spellStart"/>
            <w:r>
              <w:rPr>
                <w:sz w:val="20"/>
                <w:szCs w:val="20"/>
                <w:lang w:val="en-GB" w:eastAsia="en-US"/>
              </w:rPr>
              <w:t>Planing</w:t>
            </w:r>
            <w:proofErr w:type="spellEnd"/>
            <w:r>
              <w:rPr>
                <w:sz w:val="20"/>
                <w:szCs w:val="20"/>
                <w:lang w:val="en-GB" w:eastAsia="en-US"/>
              </w:rPr>
              <w:t xml:space="preserve"> a presentation (digital literacy)</w:t>
            </w:r>
          </w:p>
          <w:p w14:paraId="047A4F09" w14:textId="77777777" w:rsidR="00642097" w:rsidRDefault="00642097">
            <w:pPr>
              <w:spacing w:line="256" w:lineRule="auto"/>
              <w:rPr>
                <w:sz w:val="20"/>
                <w:szCs w:val="20"/>
                <w:lang w:val="en-GB" w:eastAsia="en-US"/>
              </w:rPr>
            </w:pPr>
            <w:r>
              <w:rPr>
                <w:sz w:val="20"/>
                <w:szCs w:val="20"/>
                <w:lang w:val="en-GB" w:eastAsia="en-US"/>
              </w:rPr>
              <w:t>W: Linking words, paragraphs</w:t>
            </w:r>
          </w:p>
          <w:p w14:paraId="6336CCEE" w14:textId="77777777" w:rsidR="00642097" w:rsidRDefault="00642097">
            <w:pPr>
              <w:spacing w:line="256" w:lineRule="auto"/>
              <w:rPr>
                <w:sz w:val="20"/>
                <w:szCs w:val="20"/>
                <w:lang w:val="en-GB" w:eastAsia="en-US"/>
              </w:rPr>
            </w:pPr>
            <w:r>
              <w:rPr>
                <w:sz w:val="20"/>
                <w:szCs w:val="20"/>
                <w:lang w:val="en-GB" w:eastAsia="en-US"/>
              </w:rPr>
              <w:t>Exam skills trainer</w:t>
            </w:r>
          </w:p>
          <w:p w14:paraId="4860BD4C" w14:textId="77777777" w:rsidR="00642097" w:rsidRDefault="00642097">
            <w:pPr>
              <w:spacing w:line="256" w:lineRule="auto"/>
              <w:rPr>
                <w:sz w:val="20"/>
                <w:szCs w:val="20"/>
                <w:lang w:val="en-GB" w:eastAsia="en-US"/>
              </w:rPr>
            </w:pPr>
            <w:r>
              <w:rPr>
                <w:sz w:val="20"/>
                <w:szCs w:val="20"/>
                <w:lang w:val="en-GB" w:eastAsia="en-US"/>
              </w:rPr>
              <w:t>Documentary</w:t>
            </w:r>
          </w:p>
          <w:p w14:paraId="424AE998" w14:textId="77777777" w:rsidR="00642097" w:rsidRDefault="00642097">
            <w:pPr>
              <w:spacing w:line="256" w:lineRule="auto"/>
              <w:rPr>
                <w:sz w:val="20"/>
                <w:szCs w:val="20"/>
                <w:lang w:val="en-GB" w:eastAsia="en-US"/>
              </w:rPr>
            </w:pPr>
            <w:r>
              <w:rPr>
                <w:sz w:val="20"/>
                <w:szCs w:val="20"/>
                <w:lang w:val="en-GB" w:eastAsia="en-US"/>
              </w:rPr>
              <w:t>Culture: Nelson Mandela</w:t>
            </w:r>
          </w:p>
        </w:tc>
      </w:tr>
      <w:tr w:rsidR="00642097" w14:paraId="058BCDAB"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520C392" w14:textId="77777777" w:rsidR="00642097" w:rsidRDefault="00642097">
            <w:pPr>
              <w:spacing w:line="256" w:lineRule="auto"/>
              <w:rPr>
                <w:sz w:val="20"/>
                <w:szCs w:val="20"/>
                <w:lang w:eastAsia="en-US"/>
              </w:rPr>
            </w:pPr>
            <w:r>
              <w:rPr>
                <w:sz w:val="20"/>
                <w:szCs w:val="20"/>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04FBBC5E" w14:textId="77777777" w:rsidR="00642097" w:rsidRDefault="00642097">
            <w:pPr>
              <w:spacing w:line="256" w:lineRule="auto"/>
              <w:rPr>
                <w:sz w:val="20"/>
                <w:szCs w:val="20"/>
                <w:lang w:val="en-GB" w:eastAsia="en-US"/>
              </w:rPr>
            </w:pPr>
            <w:proofErr w:type="spellStart"/>
            <w:r>
              <w:rPr>
                <w:sz w:val="20"/>
                <w:szCs w:val="20"/>
                <w:lang w:val="en-GB" w:eastAsia="en-US"/>
              </w:rPr>
              <w:t>Opakování</w:t>
            </w:r>
            <w:proofErr w:type="spellEnd"/>
            <w:r>
              <w:rPr>
                <w:sz w:val="20"/>
                <w:szCs w:val="20"/>
                <w:lang w:val="en-GB" w:eastAsia="en-US"/>
              </w:rPr>
              <w:t xml:space="preserve"> </w:t>
            </w:r>
            <w:proofErr w:type="spellStart"/>
            <w:r>
              <w:rPr>
                <w:sz w:val="20"/>
                <w:szCs w:val="20"/>
                <w:lang w:val="en-GB" w:eastAsia="en-US"/>
              </w:rPr>
              <w:t>učiva</w:t>
            </w:r>
            <w:proofErr w:type="spellEnd"/>
            <w:r>
              <w:rPr>
                <w:sz w:val="20"/>
                <w:szCs w:val="20"/>
                <w:lang w:val="en-GB" w:eastAsia="en-US"/>
              </w:rPr>
              <w:t xml:space="preserve"> 1. </w:t>
            </w:r>
            <w:proofErr w:type="spellStart"/>
            <w:r>
              <w:rPr>
                <w:sz w:val="20"/>
                <w:szCs w:val="20"/>
                <w:lang w:val="en-GB" w:eastAsia="en-US"/>
              </w:rPr>
              <w:t>Pololetí</w:t>
            </w:r>
            <w:proofErr w:type="spellEnd"/>
          </w:p>
          <w:p w14:paraId="48760D3B" w14:textId="77777777" w:rsidR="00642097" w:rsidRDefault="00642097">
            <w:pPr>
              <w:spacing w:line="256" w:lineRule="auto"/>
              <w:rPr>
                <w:b/>
                <w:sz w:val="20"/>
                <w:szCs w:val="20"/>
                <w:lang w:val="en-GB" w:eastAsia="en-US"/>
              </w:rPr>
            </w:pPr>
            <w:r>
              <w:rPr>
                <w:b/>
                <w:sz w:val="20"/>
                <w:szCs w:val="20"/>
                <w:lang w:val="en-GB" w:eastAsia="en-US"/>
              </w:rPr>
              <w:t xml:space="preserve">Unit 3 </w:t>
            </w:r>
          </w:p>
          <w:p w14:paraId="73E67B47" w14:textId="77777777" w:rsidR="00642097" w:rsidRDefault="00642097">
            <w:pPr>
              <w:spacing w:line="256" w:lineRule="auto"/>
              <w:rPr>
                <w:sz w:val="20"/>
                <w:szCs w:val="20"/>
                <w:lang w:val="en-GB" w:eastAsia="en-US"/>
              </w:rPr>
            </w:pPr>
            <w:r>
              <w:rPr>
                <w:sz w:val="20"/>
                <w:szCs w:val="20"/>
                <w:lang w:val="en-GB" w:eastAsia="en-US"/>
              </w:rPr>
              <w:t>Fake News</w:t>
            </w:r>
          </w:p>
          <w:p w14:paraId="6C1453BE" w14:textId="77777777" w:rsidR="00642097" w:rsidRDefault="00642097">
            <w:pPr>
              <w:spacing w:line="256" w:lineRule="auto"/>
              <w:rPr>
                <w:sz w:val="20"/>
                <w:szCs w:val="20"/>
                <w:lang w:val="en-GB" w:eastAsia="en-US"/>
              </w:rPr>
            </w:pPr>
            <w:r>
              <w:rPr>
                <w:sz w:val="20"/>
                <w:szCs w:val="20"/>
                <w:lang w:val="en-GB" w:eastAsia="en-US"/>
              </w:rPr>
              <w:t>V: Going online; vlog</w:t>
            </w:r>
          </w:p>
          <w:p w14:paraId="62DD9117" w14:textId="77777777" w:rsidR="00642097" w:rsidRDefault="00642097">
            <w:pPr>
              <w:spacing w:line="256" w:lineRule="auto"/>
              <w:rPr>
                <w:sz w:val="20"/>
                <w:szCs w:val="20"/>
                <w:lang w:val="en-GB" w:eastAsia="en-US"/>
              </w:rPr>
            </w:pPr>
            <w:r>
              <w:rPr>
                <w:sz w:val="20"/>
                <w:szCs w:val="20"/>
                <w:lang w:val="en-GB" w:eastAsia="en-US"/>
              </w:rPr>
              <w:t>G: Modals; animation</w:t>
            </w:r>
          </w:p>
          <w:p w14:paraId="6913FCF0" w14:textId="77777777" w:rsidR="00642097" w:rsidRDefault="00642097">
            <w:pPr>
              <w:spacing w:line="256" w:lineRule="auto"/>
              <w:rPr>
                <w:sz w:val="20"/>
                <w:szCs w:val="20"/>
                <w:lang w:val="en-GB" w:eastAsia="en-US"/>
              </w:rPr>
            </w:pPr>
            <w:r>
              <w:rPr>
                <w:sz w:val="20"/>
                <w:szCs w:val="20"/>
                <w:lang w:val="en-GB" w:eastAsia="en-US"/>
              </w:rPr>
              <w:t xml:space="preserve">R: Real or fake – </w:t>
            </w:r>
            <w:proofErr w:type="spellStart"/>
            <w:r>
              <w:rPr>
                <w:sz w:val="20"/>
                <w:szCs w:val="20"/>
                <w:lang w:val="en-GB" w:eastAsia="en-US"/>
              </w:rPr>
              <w:t>zaměření</w:t>
            </w:r>
            <w:proofErr w:type="spellEnd"/>
            <w:r>
              <w:rPr>
                <w:sz w:val="20"/>
                <w:szCs w:val="20"/>
                <w:lang w:val="en-GB" w:eastAsia="en-US"/>
              </w:rPr>
              <w:t xml:space="preserve"> ŠVP</w:t>
            </w:r>
          </w:p>
          <w:p w14:paraId="3EDB7E5F" w14:textId="77777777" w:rsidR="00642097" w:rsidRDefault="00642097">
            <w:pPr>
              <w:spacing w:line="256" w:lineRule="auto"/>
              <w:rPr>
                <w:sz w:val="20"/>
                <w:szCs w:val="20"/>
                <w:lang w:val="en-GB" w:eastAsia="en-US"/>
              </w:rPr>
            </w:pPr>
            <w:r>
              <w:rPr>
                <w:sz w:val="20"/>
                <w:szCs w:val="20"/>
                <w:lang w:val="en-GB" w:eastAsia="en-US"/>
              </w:rPr>
              <w:t>V: Flexible learning</w:t>
            </w:r>
          </w:p>
        </w:tc>
      </w:tr>
      <w:tr w:rsidR="00642097" w14:paraId="5C19BE74"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F5DD3B7" w14:textId="77777777" w:rsidR="00642097" w:rsidRDefault="00642097">
            <w:pPr>
              <w:spacing w:line="256" w:lineRule="auto"/>
              <w:rPr>
                <w:sz w:val="20"/>
                <w:szCs w:val="20"/>
                <w:lang w:eastAsia="en-US"/>
              </w:rPr>
            </w:pPr>
            <w:r>
              <w:rPr>
                <w:sz w:val="20"/>
                <w:szCs w:val="20"/>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2D8FEEF8" w14:textId="77777777" w:rsidR="00642097" w:rsidRDefault="00642097">
            <w:pPr>
              <w:spacing w:line="256" w:lineRule="auto"/>
              <w:rPr>
                <w:sz w:val="20"/>
                <w:szCs w:val="20"/>
                <w:lang w:val="en-GB" w:eastAsia="en-US"/>
              </w:rPr>
            </w:pPr>
            <w:r>
              <w:rPr>
                <w:sz w:val="20"/>
                <w:szCs w:val="20"/>
                <w:lang w:val="en-GB" w:eastAsia="en-US"/>
              </w:rPr>
              <w:t>Unit 3</w:t>
            </w:r>
          </w:p>
          <w:p w14:paraId="05CF719F" w14:textId="77777777" w:rsidR="00642097" w:rsidRDefault="00642097">
            <w:pPr>
              <w:spacing w:line="256" w:lineRule="auto"/>
              <w:rPr>
                <w:sz w:val="20"/>
                <w:szCs w:val="20"/>
                <w:lang w:val="en-GB" w:eastAsia="en-US"/>
              </w:rPr>
            </w:pPr>
            <w:r>
              <w:rPr>
                <w:sz w:val="20"/>
                <w:szCs w:val="20"/>
                <w:lang w:val="en-GB" w:eastAsia="en-US"/>
              </w:rPr>
              <w:t>G: Comparatives and superlatives; animation</w:t>
            </w:r>
          </w:p>
          <w:p w14:paraId="024685DB" w14:textId="77777777" w:rsidR="00642097" w:rsidRDefault="00642097">
            <w:pPr>
              <w:spacing w:line="256" w:lineRule="auto"/>
              <w:rPr>
                <w:sz w:val="20"/>
                <w:szCs w:val="20"/>
                <w:lang w:val="en-GB" w:eastAsia="en-US"/>
              </w:rPr>
            </w:pPr>
            <w:r>
              <w:rPr>
                <w:sz w:val="20"/>
                <w:szCs w:val="20"/>
                <w:lang w:val="en-GB" w:eastAsia="en-US"/>
              </w:rPr>
              <w:t>L: Robots</w:t>
            </w:r>
          </w:p>
          <w:p w14:paraId="6689D2A9" w14:textId="77777777" w:rsidR="00642097" w:rsidRDefault="00642097">
            <w:pPr>
              <w:spacing w:line="256" w:lineRule="auto"/>
              <w:rPr>
                <w:sz w:val="20"/>
                <w:szCs w:val="20"/>
                <w:lang w:val="en-GB" w:eastAsia="en-US"/>
              </w:rPr>
            </w:pPr>
            <w:r>
              <w:rPr>
                <w:sz w:val="20"/>
                <w:szCs w:val="20"/>
                <w:lang w:val="en-GB" w:eastAsia="en-US"/>
              </w:rPr>
              <w:t>S: Screen time; describing photos</w:t>
            </w:r>
          </w:p>
          <w:p w14:paraId="50638EC3" w14:textId="77777777" w:rsidR="00642097" w:rsidRDefault="00642097">
            <w:pPr>
              <w:spacing w:line="256" w:lineRule="auto"/>
              <w:rPr>
                <w:sz w:val="20"/>
                <w:szCs w:val="20"/>
                <w:lang w:val="en-GB" w:eastAsia="en-US"/>
              </w:rPr>
            </w:pPr>
            <w:r>
              <w:rPr>
                <w:sz w:val="20"/>
                <w:szCs w:val="20"/>
                <w:lang w:val="en-GB" w:eastAsia="en-US"/>
              </w:rPr>
              <w:t xml:space="preserve">W: Similarities and </w:t>
            </w:r>
            <w:proofErr w:type="spellStart"/>
            <w:r>
              <w:rPr>
                <w:sz w:val="20"/>
                <w:szCs w:val="20"/>
                <w:lang w:val="en-GB" w:eastAsia="en-US"/>
              </w:rPr>
              <w:t>diferencies</w:t>
            </w:r>
            <w:proofErr w:type="spellEnd"/>
          </w:p>
          <w:p w14:paraId="1668B8DE" w14:textId="77777777" w:rsidR="00642097" w:rsidRDefault="00642097">
            <w:pPr>
              <w:spacing w:line="256" w:lineRule="auto"/>
              <w:rPr>
                <w:sz w:val="20"/>
                <w:szCs w:val="20"/>
                <w:lang w:val="en-GB" w:eastAsia="en-US"/>
              </w:rPr>
            </w:pPr>
            <w:r>
              <w:rPr>
                <w:sz w:val="20"/>
                <w:szCs w:val="20"/>
                <w:lang w:val="en-GB" w:eastAsia="en-US"/>
              </w:rPr>
              <w:t>Exam skills</w:t>
            </w:r>
          </w:p>
          <w:p w14:paraId="4A88D0F3" w14:textId="77777777" w:rsidR="00642097" w:rsidRDefault="00642097">
            <w:pPr>
              <w:spacing w:line="256" w:lineRule="auto"/>
              <w:rPr>
                <w:sz w:val="20"/>
                <w:szCs w:val="20"/>
                <w:lang w:val="en-GB" w:eastAsia="en-US"/>
              </w:rPr>
            </w:pPr>
            <w:r>
              <w:rPr>
                <w:sz w:val="20"/>
                <w:szCs w:val="20"/>
                <w:lang w:val="en-GB" w:eastAsia="en-US"/>
              </w:rPr>
              <w:t>Vision 360</w:t>
            </w:r>
          </w:p>
          <w:p w14:paraId="7DC4CBDF" w14:textId="77777777" w:rsidR="00642097" w:rsidRDefault="00642097">
            <w:pPr>
              <w:spacing w:line="256" w:lineRule="auto"/>
              <w:rPr>
                <w:sz w:val="20"/>
                <w:szCs w:val="20"/>
                <w:lang w:val="en-GB" w:eastAsia="en-US"/>
              </w:rPr>
            </w:pPr>
            <w:r>
              <w:rPr>
                <w:sz w:val="20"/>
                <w:szCs w:val="20"/>
                <w:lang w:val="en-GB" w:eastAsia="en-US"/>
              </w:rPr>
              <w:t>Creating an infographic, doing survey (Digital literacy)</w:t>
            </w:r>
          </w:p>
          <w:p w14:paraId="01CE22CD" w14:textId="77777777" w:rsidR="00642097" w:rsidRDefault="00642097">
            <w:pPr>
              <w:spacing w:line="256" w:lineRule="auto"/>
              <w:rPr>
                <w:sz w:val="20"/>
                <w:szCs w:val="20"/>
                <w:lang w:val="en-GB" w:eastAsia="en-US"/>
              </w:rPr>
            </w:pPr>
            <w:r>
              <w:rPr>
                <w:sz w:val="20"/>
                <w:szCs w:val="20"/>
                <w:lang w:val="en-GB" w:eastAsia="en-US"/>
              </w:rPr>
              <w:t>Culture: The BBC</w:t>
            </w:r>
          </w:p>
        </w:tc>
      </w:tr>
      <w:tr w:rsidR="00642097" w14:paraId="6D58F5F5"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2AC59E2" w14:textId="77777777" w:rsidR="00642097" w:rsidRDefault="00642097">
            <w:pPr>
              <w:spacing w:line="256" w:lineRule="auto"/>
              <w:rPr>
                <w:sz w:val="20"/>
                <w:szCs w:val="20"/>
                <w:lang w:eastAsia="en-US"/>
              </w:rPr>
            </w:pPr>
            <w:r>
              <w:rPr>
                <w:sz w:val="20"/>
                <w:szCs w:val="20"/>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0901199B" w14:textId="77777777" w:rsidR="00642097" w:rsidRDefault="00642097">
            <w:pPr>
              <w:spacing w:line="256" w:lineRule="auto"/>
              <w:rPr>
                <w:b/>
                <w:sz w:val="20"/>
                <w:szCs w:val="20"/>
                <w:lang w:val="en-GB" w:eastAsia="en-US"/>
              </w:rPr>
            </w:pPr>
            <w:r>
              <w:rPr>
                <w:b/>
                <w:sz w:val="20"/>
                <w:szCs w:val="20"/>
                <w:lang w:val="en-GB" w:eastAsia="en-US"/>
              </w:rPr>
              <w:t>Unit 4</w:t>
            </w:r>
          </w:p>
          <w:p w14:paraId="0A40155F" w14:textId="77777777" w:rsidR="00642097" w:rsidRDefault="00642097">
            <w:pPr>
              <w:spacing w:line="256" w:lineRule="auto"/>
              <w:rPr>
                <w:sz w:val="20"/>
                <w:szCs w:val="20"/>
                <w:lang w:val="en-GB" w:eastAsia="en-US"/>
              </w:rPr>
            </w:pPr>
            <w:r>
              <w:rPr>
                <w:sz w:val="20"/>
                <w:szCs w:val="20"/>
                <w:lang w:val="en-GB" w:eastAsia="en-US"/>
              </w:rPr>
              <w:t>Get active</w:t>
            </w:r>
          </w:p>
          <w:p w14:paraId="57808A9E" w14:textId="77777777" w:rsidR="00642097" w:rsidRDefault="00642097">
            <w:pPr>
              <w:spacing w:line="256" w:lineRule="auto"/>
              <w:rPr>
                <w:sz w:val="20"/>
                <w:szCs w:val="20"/>
                <w:lang w:val="en-GB" w:eastAsia="en-US"/>
              </w:rPr>
            </w:pPr>
            <w:r>
              <w:rPr>
                <w:sz w:val="20"/>
                <w:szCs w:val="20"/>
                <w:lang w:val="en-GB" w:eastAsia="en-US"/>
              </w:rPr>
              <w:t>V: Sport and fitness; vlog</w:t>
            </w:r>
          </w:p>
          <w:p w14:paraId="7952B692" w14:textId="77777777" w:rsidR="00642097" w:rsidRDefault="00642097">
            <w:pPr>
              <w:spacing w:line="256" w:lineRule="auto"/>
              <w:rPr>
                <w:sz w:val="20"/>
                <w:szCs w:val="20"/>
                <w:lang w:val="en-GB" w:eastAsia="en-US"/>
              </w:rPr>
            </w:pPr>
            <w:r>
              <w:rPr>
                <w:sz w:val="20"/>
                <w:szCs w:val="20"/>
                <w:lang w:val="en-GB" w:eastAsia="en-US"/>
              </w:rPr>
              <w:t>G: Quantifiers; animation</w:t>
            </w:r>
          </w:p>
          <w:p w14:paraId="753303CF" w14:textId="77777777" w:rsidR="00642097" w:rsidRDefault="00642097">
            <w:pPr>
              <w:spacing w:line="256" w:lineRule="auto"/>
              <w:rPr>
                <w:sz w:val="20"/>
                <w:szCs w:val="20"/>
                <w:lang w:val="en-GB" w:eastAsia="en-US"/>
              </w:rPr>
            </w:pPr>
            <w:r>
              <w:rPr>
                <w:sz w:val="20"/>
                <w:szCs w:val="20"/>
                <w:lang w:val="en-GB" w:eastAsia="en-US"/>
              </w:rPr>
              <w:t>R: Recognising topic sentences</w:t>
            </w:r>
          </w:p>
          <w:p w14:paraId="4126174F" w14:textId="77777777" w:rsidR="00642097" w:rsidRDefault="00642097">
            <w:pPr>
              <w:spacing w:line="256" w:lineRule="auto"/>
              <w:rPr>
                <w:sz w:val="20"/>
                <w:szCs w:val="20"/>
                <w:lang w:val="en-GB" w:eastAsia="en-US"/>
              </w:rPr>
            </w:pPr>
            <w:r>
              <w:rPr>
                <w:sz w:val="20"/>
                <w:szCs w:val="20"/>
                <w:lang w:val="en-GB" w:eastAsia="en-US"/>
              </w:rPr>
              <w:t>S: Being sensitive and supporting</w:t>
            </w:r>
          </w:p>
        </w:tc>
      </w:tr>
      <w:tr w:rsidR="00642097" w14:paraId="3F80CAFA"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8E0A40E" w14:textId="77777777" w:rsidR="00642097" w:rsidRDefault="00642097">
            <w:pPr>
              <w:spacing w:line="256" w:lineRule="auto"/>
              <w:rPr>
                <w:sz w:val="20"/>
                <w:szCs w:val="20"/>
                <w:lang w:eastAsia="en-US"/>
              </w:rPr>
            </w:pPr>
            <w:r>
              <w:rPr>
                <w:sz w:val="20"/>
                <w:szCs w:val="20"/>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2D025DDE" w14:textId="77777777" w:rsidR="00642097" w:rsidRDefault="00642097">
            <w:pPr>
              <w:spacing w:line="256" w:lineRule="auto"/>
              <w:rPr>
                <w:sz w:val="20"/>
                <w:szCs w:val="20"/>
                <w:lang w:val="en-GB" w:eastAsia="en-US"/>
              </w:rPr>
            </w:pPr>
            <w:r>
              <w:rPr>
                <w:sz w:val="20"/>
                <w:szCs w:val="20"/>
                <w:lang w:val="en-GB" w:eastAsia="en-US"/>
              </w:rPr>
              <w:t>L: Identifying a purpose</w:t>
            </w:r>
          </w:p>
          <w:p w14:paraId="4ED7CAA4" w14:textId="77777777" w:rsidR="00642097" w:rsidRDefault="00642097">
            <w:pPr>
              <w:spacing w:line="256" w:lineRule="auto"/>
              <w:rPr>
                <w:sz w:val="20"/>
                <w:szCs w:val="20"/>
                <w:lang w:val="en-GB" w:eastAsia="en-US"/>
              </w:rPr>
            </w:pPr>
            <w:r>
              <w:rPr>
                <w:sz w:val="20"/>
                <w:szCs w:val="20"/>
                <w:lang w:val="en-GB" w:eastAsia="en-US"/>
              </w:rPr>
              <w:t>S: Comparing photos</w:t>
            </w:r>
          </w:p>
          <w:p w14:paraId="4785C9DF" w14:textId="77777777" w:rsidR="00642097" w:rsidRDefault="00642097">
            <w:pPr>
              <w:spacing w:line="256" w:lineRule="auto"/>
              <w:rPr>
                <w:sz w:val="20"/>
                <w:szCs w:val="20"/>
                <w:lang w:val="en-GB" w:eastAsia="en-US"/>
              </w:rPr>
            </w:pPr>
            <w:r>
              <w:rPr>
                <w:sz w:val="20"/>
                <w:szCs w:val="20"/>
                <w:lang w:val="en-GB" w:eastAsia="en-US"/>
              </w:rPr>
              <w:t>W: Assay</w:t>
            </w:r>
          </w:p>
          <w:p w14:paraId="729E571C" w14:textId="77777777" w:rsidR="00642097" w:rsidRDefault="00642097">
            <w:pPr>
              <w:spacing w:line="256" w:lineRule="auto"/>
              <w:rPr>
                <w:sz w:val="20"/>
                <w:szCs w:val="20"/>
                <w:lang w:val="en-GB" w:eastAsia="en-US"/>
              </w:rPr>
            </w:pPr>
            <w:r>
              <w:rPr>
                <w:sz w:val="20"/>
                <w:szCs w:val="20"/>
                <w:lang w:val="en-GB" w:eastAsia="en-US"/>
              </w:rPr>
              <w:t>Documentary</w:t>
            </w:r>
          </w:p>
        </w:tc>
      </w:tr>
      <w:tr w:rsidR="00642097" w14:paraId="1EF35496"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AF7B1C3" w14:textId="77777777" w:rsidR="00642097" w:rsidRDefault="00642097">
            <w:pPr>
              <w:spacing w:line="256" w:lineRule="auto"/>
              <w:rPr>
                <w:sz w:val="20"/>
                <w:szCs w:val="20"/>
                <w:lang w:eastAsia="en-US"/>
              </w:rPr>
            </w:pPr>
            <w:r>
              <w:rPr>
                <w:sz w:val="20"/>
                <w:szCs w:val="20"/>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1B6B509F" w14:textId="77777777" w:rsidR="00642097" w:rsidRDefault="00642097">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7F00A1E0" w14:textId="77777777" w:rsidR="00642097" w:rsidRDefault="00642097">
            <w:pPr>
              <w:spacing w:line="256" w:lineRule="auto"/>
              <w:rPr>
                <w:sz w:val="20"/>
                <w:szCs w:val="20"/>
                <w:lang w:val="en-GB" w:eastAsia="en-US"/>
              </w:rPr>
            </w:pPr>
            <w:r>
              <w:rPr>
                <w:sz w:val="20"/>
                <w:szCs w:val="20"/>
                <w:lang w:val="en-GB" w:eastAsia="en-US"/>
              </w:rPr>
              <w:t xml:space="preserve">Exam skills </w:t>
            </w:r>
          </w:p>
          <w:p w14:paraId="564EFE77" w14:textId="77777777" w:rsidR="00642097" w:rsidRDefault="00642097">
            <w:pPr>
              <w:spacing w:line="256" w:lineRule="auto"/>
              <w:rPr>
                <w:sz w:val="20"/>
                <w:szCs w:val="20"/>
                <w:lang w:val="en-GB" w:eastAsia="en-US"/>
              </w:rPr>
            </w:pPr>
            <w:r>
              <w:rPr>
                <w:sz w:val="20"/>
                <w:szCs w:val="20"/>
                <w:lang w:val="en-GB" w:eastAsia="en-US"/>
              </w:rPr>
              <w:t>Culture: Sports around the world</w:t>
            </w:r>
          </w:p>
          <w:p w14:paraId="2F85113E" w14:textId="77777777" w:rsidR="00642097" w:rsidRDefault="00642097">
            <w:pPr>
              <w:spacing w:line="256" w:lineRule="auto"/>
              <w:rPr>
                <w:sz w:val="20"/>
                <w:szCs w:val="20"/>
                <w:lang w:val="en-GB" w:eastAsia="en-US"/>
              </w:rPr>
            </w:pPr>
            <w:r>
              <w:rPr>
                <w:sz w:val="20"/>
                <w:szCs w:val="20"/>
                <w:lang w:val="en-GB" w:eastAsia="en-US"/>
              </w:rPr>
              <w:t>Final revision of key points in G, V, W, L, S</w:t>
            </w:r>
          </w:p>
        </w:tc>
      </w:tr>
    </w:tbl>
    <w:p w14:paraId="7800C8E5" w14:textId="77777777" w:rsidR="00642097" w:rsidRDefault="00642097" w:rsidP="00642097">
      <w:pPr>
        <w:pStyle w:val="Nadpisvtextu"/>
      </w:pPr>
    </w:p>
    <w:p w14:paraId="5127E131" w14:textId="77777777" w:rsidR="00642097" w:rsidRDefault="00642097" w:rsidP="00642097">
      <w:pPr>
        <w:pStyle w:val="Nadpisvtextu"/>
      </w:pPr>
      <w:r>
        <w:t xml:space="preserve">Učebnice a další literatura: </w:t>
      </w:r>
    </w:p>
    <w:p w14:paraId="01F6F324" w14:textId="77777777" w:rsidR="00642097" w:rsidRDefault="00642097" w:rsidP="00907A6F">
      <w:pPr>
        <w:numPr>
          <w:ilvl w:val="0"/>
          <w:numId w:val="125"/>
        </w:numPr>
        <w:jc w:val="both"/>
        <w:rPr>
          <w:sz w:val="20"/>
          <w:szCs w:val="20"/>
          <w:lang w:val="en-GB"/>
        </w:rPr>
      </w:pPr>
      <w:r>
        <w:rPr>
          <w:sz w:val="20"/>
          <w:szCs w:val="20"/>
          <w:lang w:val="en-GB"/>
        </w:rPr>
        <w:t>Life Vision Intermediate SB+WB</w:t>
      </w:r>
    </w:p>
    <w:p w14:paraId="79DA537D" w14:textId="77777777" w:rsidR="00642097" w:rsidRDefault="00642097" w:rsidP="00907A6F">
      <w:pPr>
        <w:numPr>
          <w:ilvl w:val="0"/>
          <w:numId w:val="125"/>
        </w:numPr>
        <w:jc w:val="both"/>
        <w:rPr>
          <w:sz w:val="20"/>
          <w:szCs w:val="20"/>
          <w:lang w:val="en-GB"/>
        </w:rPr>
      </w:pPr>
      <w:r>
        <w:rPr>
          <w:sz w:val="20"/>
          <w:szCs w:val="20"/>
          <w:lang w:val="en-GB"/>
        </w:rPr>
        <w:t xml:space="preserve">Online practice </w:t>
      </w:r>
    </w:p>
    <w:p w14:paraId="47C1D115" w14:textId="77777777" w:rsidR="00642097" w:rsidRDefault="00642097" w:rsidP="00907A6F">
      <w:pPr>
        <w:numPr>
          <w:ilvl w:val="0"/>
          <w:numId w:val="125"/>
        </w:numPr>
        <w:jc w:val="both"/>
        <w:rPr>
          <w:sz w:val="20"/>
          <w:szCs w:val="20"/>
        </w:rPr>
      </w:pPr>
      <w:r>
        <w:rPr>
          <w:sz w:val="20"/>
          <w:szCs w:val="20"/>
          <w:lang w:val="en-GB"/>
        </w:rPr>
        <w:t xml:space="preserve">Supplementary materials for grammar and skills </w:t>
      </w:r>
    </w:p>
    <w:p w14:paraId="717EE7F8" w14:textId="77777777" w:rsidR="00642097" w:rsidRDefault="00642097" w:rsidP="00642097">
      <w:pPr>
        <w:pStyle w:val="Nadpisvtextu"/>
      </w:pPr>
      <w:r>
        <w:t xml:space="preserve">Upřesnění podmínek pro hodnocení: </w:t>
      </w:r>
    </w:p>
    <w:p w14:paraId="2C961107" w14:textId="77777777" w:rsidR="00642097" w:rsidRDefault="00642097" w:rsidP="00642097">
      <w:pPr>
        <w:pStyle w:val="Text"/>
      </w:pPr>
      <w:r>
        <w:t xml:space="preserve">Žák je v každém pololetí školního roku klasifikován na základě: </w:t>
      </w:r>
    </w:p>
    <w:p w14:paraId="1417FDCE" w14:textId="77777777" w:rsidR="00642097" w:rsidRDefault="00642097" w:rsidP="00907A6F">
      <w:pPr>
        <w:pStyle w:val="Odrka"/>
        <w:numPr>
          <w:ilvl w:val="0"/>
          <w:numId w:val="124"/>
        </w:numPr>
      </w:pPr>
      <w:r>
        <w:t xml:space="preserve">1 pololetní písemné práce, váha každé známky je 5, </w:t>
      </w:r>
    </w:p>
    <w:p w14:paraId="77708D84" w14:textId="77777777" w:rsidR="00642097" w:rsidRDefault="00642097" w:rsidP="00907A6F">
      <w:pPr>
        <w:pStyle w:val="Odrka"/>
        <w:numPr>
          <w:ilvl w:val="0"/>
          <w:numId w:val="124"/>
        </w:numPr>
      </w:pPr>
      <w:r>
        <w:t>min. 2 velkých písemných testů, váha každé známky je 3,</w:t>
      </w:r>
    </w:p>
    <w:p w14:paraId="33F1FE4F" w14:textId="77777777" w:rsidR="00642097" w:rsidRDefault="00642097" w:rsidP="00907A6F">
      <w:pPr>
        <w:pStyle w:val="Odrka"/>
        <w:numPr>
          <w:ilvl w:val="0"/>
          <w:numId w:val="124"/>
        </w:numPr>
      </w:pPr>
      <w:r>
        <w:t>min. 1 malého písemného testu, váha každé známky je 1,</w:t>
      </w:r>
    </w:p>
    <w:p w14:paraId="65B5F231" w14:textId="77777777" w:rsidR="00642097" w:rsidRDefault="00642097" w:rsidP="00907A6F">
      <w:pPr>
        <w:pStyle w:val="Odrka"/>
        <w:numPr>
          <w:ilvl w:val="0"/>
          <w:numId w:val="124"/>
        </w:numPr>
      </w:pPr>
      <w:r>
        <w:t xml:space="preserve">min 1 vyplnění online </w:t>
      </w:r>
      <w:proofErr w:type="spellStart"/>
      <w:r>
        <w:t>practice</w:t>
      </w:r>
      <w:proofErr w:type="spellEnd"/>
      <w:r>
        <w:t>, váha každé známky je 1,</w:t>
      </w:r>
    </w:p>
    <w:p w14:paraId="1019254F" w14:textId="77777777" w:rsidR="00642097" w:rsidRDefault="00642097" w:rsidP="00907A6F">
      <w:pPr>
        <w:pStyle w:val="Odrka"/>
        <w:numPr>
          <w:ilvl w:val="0"/>
          <w:numId w:val="124"/>
        </w:numPr>
      </w:pPr>
      <w:r>
        <w:t xml:space="preserve">min. 1 ústního zkoušení, váha každé známky je 3, </w:t>
      </w:r>
    </w:p>
    <w:p w14:paraId="2FB90391" w14:textId="77777777" w:rsidR="00642097" w:rsidRDefault="00642097"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67CAB088" w14:textId="77777777" w:rsidR="00642097" w:rsidRDefault="00642097" w:rsidP="00642097">
      <w:pPr>
        <w:pStyle w:val="Odrka"/>
        <w:numPr>
          <w:ilvl w:val="0"/>
          <w:numId w:val="0"/>
        </w:numPr>
        <w:tabs>
          <w:tab w:val="left" w:pos="708"/>
        </w:tabs>
        <w:ind w:left="360"/>
      </w:pPr>
    </w:p>
    <w:p w14:paraId="65E34FF5" w14:textId="77777777" w:rsidR="00642097" w:rsidRDefault="00642097" w:rsidP="00642097">
      <w:pPr>
        <w:pStyle w:val="Tdy"/>
      </w:pPr>
      <w:r>
        <w:lastRenderedPageBreak/>
        <w:t>Žák je na konci pololetí v řádném termínu klasifikován, pokud byl písemně vyzkoušen nejméně čtyřikrát a ústně jedenkrát, z toho 1 písemná práce byla pololetní a celková váha známek je větší nebo rovna 16.</w:t>
      </w:r>
    </w:p>
    <w:p w14:paraId="5C7F6230" w14:textId="77777777" w:rsidR="00642097" w:rsidRDefault="00642097" w:rsidP="00642097">
      <w:pPr>
        <w:pStyle w:val="Tdy"/>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DE6B2C4" w14:textId="77777777" w:rsidR="00642097" w:rsidRDefault="00642097" w:rsidP="00642097">
      <w:pPr>
        <w:pStyle w:val="Tdy"/>
      </w:pPr>
      <w:r>
        <w:t xml:space="preserve">Podmínky pro klasifikaci žáka v náhradním termínu stanoví vyučující. </w:t>
      </w:r>
    </w:p>
    <w:p w14:paraId="3664CF30" w14:textId="77777777" w:rsidR="00642097" w:rsidRDefault="00642097" w:rsidP="00642097">
      <w:pPr>
        <w:pStyle w:val="Zpracovatel"/>
      </w:pPr>
      <w:r>
        <w:t>Zpracovala: Ing. Danuše Fuková</w:t>
      </w:r>
    </w:p>
    <w:p w14:paraId="546D30F0" w14:textId="77777777" w:rsidR="00642097" w:rsidRDefault="00642097" w:rsidP="00642097">
      <w:pPr>
        <w:pStyle w:val="Zpracovatel"/>
      </w:pPr>
      <w:r>
        <w:t>Projednáno předmětovou komisí dne: 16. 9. 2025</w:t>
      </w:r>
    </w:p>
    <w:p w14:paraId="7BFB527B" w14:textId="77777777" w:rsidR="00642097" w:rsidRDefault="00642097" w:rsidP="00642097">
      <w:pPr>
        <w:pStyle w:val="Ronk"/>
      </w:pPr>
      <w:r>
        <w:t xml:space="preserve">ANJ, Ročník: 2 – první cizí jazyk </w:t>
      </w:r>
    </w:p>
    <w:p w14:paraId="73983D14" w14:textId="77777777" w:rsidR="00642097" w:rsidRDefault="00642097" w:rsidP="00642097">
      <w:pPr>
        <w:pStyle w:val="Tdy"/>
      </w:pPr>
      <w:r>
        <w:t>Třídy: 2.A(EP), 2.C (CR), 2.D (CR)</w:t>
      </w:r>
      <w:r>
        <w:tab/>
        <w:t xml:space="preserve"> </w:t>
      </w:r>
      <w:r>
        <w:tab/>
        <w:t xml:space="preserve">Počet hodin za týden: 3 </w:t>
      </w:r>
    </w:p>
    <w:p w14:paraId="326C26F8" w14:textId="77777777" w:rsidR="00642097" w:rsidRDefault="00642097" w:rsidP="00642097">
      <w:pPr>
        <w:pStyle w:val="Nadpisvtextu"/>
      </w:pPr>
      <w:r>
        <w:t xml:space="preserve">Tematické celky: </w:t>
      </w:r>
    </w:p>
    <w:p w14:paraId="7A1FD7EC" w14:textId="77777777" w:rsidR="00642097" w:rsidRPr="00642097" w:rsidRDefault="00642097" w:rsidP="00907A6F">
      <w:pPr>
        <w:pStyle w:val="slovanpoloka"/>
        <w:numPr>
          <w:ilvl w:val="0"/>
          <w:numId w:val="128"/>
        </w:numPr>
      </w:pPr>
      <w:r w:rsidRPr="00642097">
        <w:t>Svět práce a vzdělání, učební styly, mimoškolní aktivity</w:t>
      </w:r>
    </w:p>
    <w:p w14:paraId="32AB8527" w14:textId="77777777" w:rsidR="00642097" w:rsidRPr="00642097" w:rsidRDefault="00642097" w:rsidP="00907A6F">
      <w:pPr>
        <w:pStyle w:val="slovanpoloka"/>
        <w:numPr>
          <w:ilvl w:val="0"/>
          <w:numId w:val="128"/>
        </w:numPr>
      </w:pPr>
      <w:r w:rsidRPr="00642097">
        <w:t>Ambice, životní stadia, generační soužití</w:t>
      </w:r>
    </w:p>
    <w:p w14:paraId="791FEBED" w14:textId="77777777" w:rsidR="00642097" w:rsidRPr="00642097" w:rsidRDefault="00642097" w:rsidP="00907A6F">
      <w:pPr>
        <w:pStyle w:val="slovanpoloka"/>
        <w:numPr>
          <w:ilvl w:val="0"/>
          <w:numId w:val="128"/>
        </w:numPr>
      </w:pPr>
      <w:r w:rsidRPr="00642097">
        <w:t>Vesmír, věda a výzkum, týmová práce, studentské projekty, technický pokrok, objevy a vynálezy</w:t>
      </w:r>
    </w:p>
    <w:p w14:paraId="58AADD3B" w14:textId="77777777" w:rsidR="00642097" w:rsidRPr="00642097" w:rsidRDefault="00642097" w:rsidP="00907A6F">
      <w:pPr>
        <w:pStyle w:val="slovanpoloka"/>
        <w:numPr>
          <w:ilvl w:val="0"/>
          <w:numId w:val="128"/>
        </w:numPr>
      </w:pPr>
      <w:r w:rsidRPr="00642097">
        <w:t>Svět práce, osobní předpoklady, pracovní prostředí, způsoby platby (zaměření ŠVP)</w:t>
      </w:r>
    </w:p>
    <w:p w14:paraId="2DF5FD45" w14:textId="77777777" w:rsidR="00642097" w:rsidRPr="00642097" w:rsidRDefault="00642097" w:rsidP="00907A6F">
      <w:pPr>
        <w:pStyle w:val="slovanpoloka"/>
        <w:numPr>
          <w:ilvl w:val="0"/>
          <w:numId w:val="128"/>
        </w:numPr>
      </w:pPr>
      <w:r w:rsidRPr="00642097">
        <w:t xml:space="preserve">Online </w:t>
      </w:r>
      <w:proofErr w:type="spellStart"/>
      <w:r w:rsidRPr="00642097">
        <w:t>practice</w:t>
      </w:r>
      <w:proofErr w:type="spellEnd"/>
    </w:p>
    <w:p w14:paraId="51021BEE" w14:textId="77777777" w:rsidR="00642097" w:rsidRPr="00642097" w:rsidRDefault="00642097" w:rsidP="00907A6F">
      <w:pPr>
        <w:pStyle w:val="slovanpoloka"/>
        <w:numPr>
          <w:ilvl w:val="0"/>
          <w:numId w:val="128"/>
        </w:numPr>
      </w:pPr>
      <w:r w:rsidRPr="00642097">
        <w:t xml:space="preserve">Písemné kontrolní práce </w:t>
      </w:r>
    </w:p>
    <w:p w14:paraId="58F64776" w14:textId="77777777" w:rsidR="00642097" w:rsidRDefault="00642097" w:rsidP="00642097">
      <w:pPr>
        <w:pStyle w:val="Nadpisvtextu"/>
      </w:pPr>
      <w:r>
        <w:t xml:space="preserve">Časový plán: </w:t>
      </w:r>
    </w:p>
    <w:tbl>
      <w:tblPr>
        <w:tblStyle w:val="Mkatabulky"/>
        <w:tblW w:w="0" w:type="auto"/>
        <w:tblLook w:val="04A0" w:firstRow="1" w:lastRow="0" w:firstColumn="1" w:lastColumn="0" w:noHBand="0" w:noVBand="1"/>
      </w:tblPr>
      <w:tblGrid>
        <w:gridCol w:w="1668"/>
        <w:gridCol w:w="7544"/>
      </w:tblGrid>
      <w:tr w:rsidR="00642097" w14:paraId="584DE33D"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7B205713" w14:textId="77777777" w:rsidR="00642097" w:rsidRDefault="00642097">
            <w:pPr>
              <w:pStyle w:val="Bezmezer"/>
              <w:tabs>
                <w:tab w:val="left" w:pos="3969"/>
              </w:tabs>
              <w:rPr>
                <w:sz w:val="20"/>
                <w:szCs w:val="20"/>
              </w:rPr>
            </w:pPr>
            <w:r>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14:paraId="22B9729C" w14:textId="77777777" w:rsidR="00642097" w:rsidRDefault="00642097">
            <w:pPr>
              <w:pStyle w:val="Bezmezer"/>
              <w:tabs>
                <w:tab w:val="left" w:pos="3969"/>
              </w:tabs>
              <w:rPr>
                <w:b/>
                <w:sz w:val="20"/>
                <w:szCs w:val="20"/>
                <w:lang w:val="en-GB"/>
              </w:rPr>
            </w:pPr>
            <w:r>
              <w:rPr>
                <w:b/>
                <w:sz w:val="20"/>
                <w:szCs w:val="20"/>
                <w:lang w:val="en-GB"/>
              </w:rPr>
              <w:t xml:space="preserve">Unit 5 </w:t>
            </w:r>
          </w:p>
          <w:p w14:paraId="3F6E8424" w14:textId="77777777" w:rsidR="00642097" w:rsidRDefault="00642097">
            <w:pPr>
              <w:rPr>
                <w:sz w:val="20"/>
                <w:szCs w:val="20"/>
                <w:lang w:val="en-GB" w:eastAsia="en-US"/>
              </w:rPr>
            </w:pPr>
            <w:r>
              <w:rPr>
                <w:sz w:val="20"/>
                <w:szCs w:val="20"/>
                <w:lang w:val="en-GB" w:eastAsia="en-US"/>
              </w:rPr>
              <w:t>Time for school</w:t>
            </w:r>
          </w:p>
          <w:p w14:paraId="0DD03F22" w14:textId="77777777" w:rsidR="00642097" w:rsidRDefault="00642097">
            <w:pPr>
              <w:rPr>
                <w:sz w:val="20"/>
                <w:szCs w:val="20"/>
                <w:lang w:val="en-GB" w:eastAsia="en-US"/>
              </w:rPr>
            </w:pPr>
            <w:r>
              <w:rPr>
                <w:sz w:val="20"/>
                <w:szCs w:val="20"/>
                <w:lang w:val="en-GB" w:eastAsia="en-US"/>
              </w:rPr>
              <w:t>V: School and education</w:t>
            </w:r>
          </w:p>
          <w:p w14:paraId="0912BDF7" w14:textId="77777777" w:rsidR="00642097" w:rsidRDefault="00642097">
            <w:pPr>
              <w:rPr>
                <w:sz w:val="20"/>
                <w:szCs w:val="20"/>
                <w:lang w:val="en-GB" w:eastAsia="en-US"/>
              </w:rPr>
            </w:pPr>
            <w:r>
              <w:rPr>
                <w:sz w:val="20"/>
                <w:szCs w:val="20"/>
                <w:lang w:val="en-GB" w:eastAsia="en-US"/>
              </w:rPr>
              <w:t xml:space="preserve">G: Future tenses </w:t>
            </w:r>
          </w:p>
          <w:p w14:paraId="2F0E7291" w14:textId="77777777" w:rsidR="00642097" w:rsidRDefault="00642097">
            <w:pPr>
              <w:rPr>
                <w:sz w:val="20"/>
                <w:szCs w:val="20"/>
                <w:lang w:val="en-GB" w:eastAsia="en-US"/>
              </w:rPr>
            </w:pPr>
            <w:r>
              <w:rPr>
                <w:sz w:val="20"/>
                <w:szCs w:val="20"/>
                <w:lang w:val="en-GB" w:eastAsia="en-US"/>
              </w:rPr>
              <w:t>Global skills – Being an autonomous learner (</w:t>
            </w:r>
            <w:r>
              <w:rPr>
                <w:sz w:val="20"/>
                <w:szCs w:val="20"/>
                <w:lang w:eastAsia="en-US"/>
              </w:rPr>
              <w:t>zaměření ŠVP</w:t>
            </w:r>
            <w:r>
              <w:rPr>
                <w:sz w:val="20"/>
                <w:szCs w:val="20"/>
                <w:lang w:val="en-GB" w:eastAsia="en-US"/>
              </w:rPr>
              <w:t>)</w:t>
            </w:r>
          </w:p>
        </w:tc>
      </w:tr>
      <w:tr w:rsidR="00642097" w14:paraId="5596EA4C" w14:textId="77777777" w:rsidTr="00642097">
        <w:trPr>
          <w:trHeight w:val="921"/>
        </w:trPr>
        <w:tc>
          <w:tcPr>
            <w:tcW w:w="1668" w:type="dxa"/>
            <w:tcBorders>
              <w:top w:val="single" w:sz="4" w:space="0" w:color="auto"/>
              <w:left w:val="single" w:sz="4" w:space="0" w:color="auto"/>
              <w:bottom w:val="single" w:sz="4" w:space="0" w:color="auto"/>
              <w:right w:val="single" w:sz="4" w:space="0" w:color="auto"/>
            </w:tcBorders>
            <w:hideMark/>
          </w:tcPr>
          <w:p w14:paraId="3F138EB3" w14:textId="77777777" w:rsidR="00642097" w:rsidRDefault="00642097">
            <w:pPr>
              <w:pStyle w:val="Bezmezer"/>
              <w:tabs>
                <w:tab w:val="left" w:pos="3969"/>
              </w:tabs>
              <w:rPr>
                <w:sz w:val="20"/>
                <w:szCs w:val="20"/>
                <w:lang w:eastAsia="en-US"/>
              </w:rPr>
            </w:pPr>
            <w:r>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14:paraId="6C564650" w14:textId="77777777" w:rsidR="00642097" w:rsidRDefault="00642097">
            <w:pPr>
              <w:rPr>
                <w:sz w:val="20"/>
                <w:szCs w:val="20"/>
                <w:lang w:val="en-GB" w:eastAsia="en-US"/>
              </w:rPr>
            </w:pPr>
            <w:r>
              <w:rPr>
                <w:sz w:val="20"/>
                <w:szCs w:val="20"/>
                <w:lang w:val="en-GB" w:eastAsia="en-US"/>
              </w:rPr>
              <w:t>W: A reply to a blog post</w:t>
            </w:r>
          </w:p>
          <w:p w14:paraId="44D44A5F" w14:textId="77777777" w:rsidR="00642097" w:rsidRDefault="00642097">
            <w:pPr>
              <w:rPr>
                <w:sz w:val="20"/>
                <w:szCs w:val="20"/>
                <w:lang w:val="en-GB" w:eastAsia="en-US"/>
              </w:rPr>
            </w:pPr>
            <w:r>
              <w:rPr>
                <w:sz w:val="20"/>
                <w:szCs w:val="20"/>
                <w:lang w:val="en-GB" w:eastAsia="en-US"/>
              </w:rPr>
              <w:t xml:space="preserve">G: Zero and first conditional  </w:t>
            </w:r>
          </w:p>
          <w:p w14:paraId="1F35FA27" w14:textId="77777777" w:rsidR="00642097" w:rsidRDefault="00642097">
            <w:pPr>
              <w:rPr>
                <w:sz w:val="20"/>
                <w:szCs w:val="20"/>
                <w:lang w:val="en-GB" w:eastAsia="en-US"/>
              </w:rPr>
            </w:pPr>
            <w:r>
              <w:rPr>
                <w:sz w:val="20"/>
                <w:szCs w:val="20"/>
                <w:lang w:val="en-GB" w:eastAsia="en-US"/>
              </w:rPr>
              <w:t>R/L: Best way to learn</w:t>
            </w:r>
          </w:p>
          <w:p w14:paraId="74CA6343" w14:textId="77777777" w:rsidR="00642097" w:rsidRDefault="00642097">
            <w:pPr>
              <w:rPr>
                <w:sz w:val="20"/>
                <w:szCs w:val="20"/>
                <w:lang w:val="en-GB" w:eastAsia="en-US"/>
              </w:rPr>
            </w:pPr>
            <w:r>
              <w:rPr>
                <w:sz w:val="20"/>
                <w:szCs w:val="20"/>
                <w:lang w:val="en-GB" w:eastAsia="en-US"/>
              </w:rPr>
              <w:t>S: Suggestions</w:t>
            </w:r>
          </w:p>
          <w:p w14:paraId="134EEAEB" w14:textId="77777777" w:rsidR="00642097" w:rsidRDefault="00642097">
            <w:pPr>
              <w:rPr>
                <w:sz w:val="20"/>
                <w:szCs w:val="20"/>
                <w:lang w:val="en-GB" w:eastAsia="en-US"/>
              </w:rPr>
            </w:pPr>
            <w:r>
              <w:rPr>
                <w:sz w:val="20"/>
                <w:szCs w:val="20"/>
                <w:lang w:val="en-GB" w:eastAsia="en-US"/>
              </w:rPr>
              <w:t>W: For and against blog post (digital literacy)</w:t>
            </w:r>
          </w:p>
        </w:tc>
      </w:tr>
      <w:tr w:rsidR="00642097" w14:paraId="7352AA77"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19A756E7" w14:textId="77777777" w:rsidR="00642097" w:rsidRDefault="00642097">
            <w:pPr>
              <w:pStyle w:val="Bezmezer"/>
              <w:tabs>
                <w:tab w:val="left" w:pos="3969"/>
              </w:tabs>
              <w:rPr>
                <w:sz w:val="20"/>
                <w:szCs w:val="20"/>
                <w:lang w:eastAsia="en-US"/>
              </w:rPr>
            </w:pPr>
            <w:r>
              <w:rPr>
                <w:sz w:val="20"/>
                <w:szCs w:val="20"/>
              </w:rPr>
              <w:t xml:space="preserve">Listopad </w:t>
            </w:r>
          </w:p>
        </w:tc>
        <w:tc>
          <w:tcPr>
            <w:tcW w:w="7544" w:type="dxa"/>
            <w:tcBorders>
              <w:top w:val="single" w:sz="4" w:space="0" w:color="auto"/>
              <w:left w:val="single" w:sz="4" w:space="0" w:color="auto"/>
              <w:bottom w:val="single" w:sz="4" w:space="0" w:color="auto"/>
              <w:right w:val="single" w:sz="4" w:space="0" w:color="auto"/>
            </w:tcBorders>
            <w:hideMark/>
          </w:tcPr>
          <w:p w14:paraId="43BDA7F8" w14:textId="77777777" w:rsidR="00642097" w:rsidRDefault="00642097">
            <w:pPr>
              <w:rPr>
                <w:sz w:val="20"/>
                <w:szCs w:val="20"/>
                <w:lang w:eastAsia="en-US"/>
              </w:rPr>
            </w:pPr>
            <w:r>
              <w:rPr>
                <w:sz w:val="20"/>
                <w:szCs w:val="20"/>
                <w:lang w:val="en-GB" w:eastAsia="en-US"/>
              </w:rPr>
              <w:t>Growing the community (</w:t>
            </w:r>
            <w:r>
              <w:rPr>
                <w:sz w:val="20"/>
                <w:szCs w:val="20"/>
                <w:lang w:eastAsia="en-US"/>
              </w:rPr>
              <w:t>zaměření ŠVP)</w:t>
            </w:r>
          </w:p>
          <w:p w14:paraId="5DE1BCF1" w14:textId="77777777" w:rsidR="00642097" w:rsidRDefault="00642097">
            <w:pPr>
              <w:rPr>
                <w:sz w:val="20"/>
                <w:szCs w:val="20"/>
                <w:lang w:val="en-GB" w:eastAsia="en-US"/>
              </w:rPr>
            </w:pPr>
            <w:r>
              <w:rPr>
                <w:sz w:val="20"/>
                <w:szCs w:val="20"/>
                <w:lang w:val="en-GB" w:eastAsia="en-US"/>
              </w:rPr>
              <w:t>Vision 360</w:t>
            </w:r>
          </w:p>
          <w:p w14:paraId="381A6050" w14:textId="77777777" w:rsidR="00642097" w:rsidRDefault="00642097">
            <w:pPr>
              <w:rPr>
                <w:sz w:val="20"/>
                <w:szCs w:val="20"/>
                <w:lang w:val="en-GB" w:eastAsia="en-US"/>
              </w:rPr>
            </w:pPr>
            <w:r>
              <w:rPr>
                <w:sz w:val="20"/>
                <w:szCs w:val="20"/>
                <w:lang w:val="en-GB" w:eastAsia="en-US"/>
              </w:rPr>
              <w:t>Creating a community event (digital literacy)</w:t>
            </w:r>
          </w:p>
          <w:p w14:paraId="66EDB314" w14:textId="77777777" w:rsidR="00642097" w:rsidRDefault="00642097">
            <w:pPr>
              <w:rPr>
                <w:sz w:val="20"/>
                <w:szCs w:val="20"/>
                <w:lang w:val="en-GB" w:eastAsia="en-US"/>
              </w:rPr>
            </w:pPr>
            <w:r>
              <w:rPr>
                <w:sz w:val="20"/>
                <w:szCs w:val="20"/>
                <w:lang w:val="en-GB" w:eastAsia="en-US"/>
              </w:rPr>
              <w:t>Culture: The Duke of Edinburgh´s Award</w:t>
            </w:r>
          </w:p>
          <w:p w14:paraId="47FBF42F" w14:textId="77777777" w:rsidR="00642097" w:rsidRDefault="00642097">
            <w:pPr>
              <w:rPr>
                <w:b/>
                <w:sz w:val="20"/>
                <w:szCs w:val="20"/>
                <w:lang w:val="en-GB" w:eastAsia="en-US"/>
              </w:rPr>
            </w:pPr>
            <w:r>
              <w:rPr>
                <w:b/>
                <w:sz w:val="20"/>
                <w:szCs w:val="20"/>
                <w:lang w:val="en-GB" w:eastAsia="en-US"/>
              </w:rPr>
              <w:t>Unit 6</w:t>
            </w:r>
          </w:p>
          <w:p w14:paraId="27D39AD3" w14:textId="77777777" w:rsidR="00642097" w:rsidRDefault="00642097">
            <w:pPr>
              <w:rPr>
                <w:sz w:val="20"/>
                <w:szCs w:val="20"/>
                <w:lang w:val="en-GB" w:eastAsia="en-US"/>
              </w:rPr>
            </w:pPr>
            <w:r>
              <w:rPr>
                <w:sz w:val="20"/>
                <w:szCs w:val="20"/>
                <w:lang w:val="en-GB" w:eastAsia="en-US"/>
              </w:rPr>
              <w:t>Life experiences (</w:t>
            </w:r>
            <w:r>
              <w:rPr>
                <w:sz w:val="20"/>
                <w:szCs w:val="20"/>
                <w:lang w:eastAsia="en-US"/>
              </w:rPr>
              <w:t>zaměření ŠVP)</w:t>
            </w:r>
          </w:p>
          <w:p w14:paraId="7BE74BC4" w14:textId="77777777" w:rsidR="00642097" w:rsidRDefault="00642097">
            <w:pPr>
              <w:rPr>
                <w:sz w:val="20"/>
                <w:szCs w:val="20"/>
                <w:lang w:val="en-GB" w:eastAsia="en-US"/>
              </w:rPr>
            </w:pPr>
            <w:r>
              <w:rPr>
                <w:sz w:val="20"/>
                <w:szCs w:val="20"/>
                <w:lang w:val="en-GB" w:eastAsia="en-US"/>
              </w:rPr>
              <w:t>G: Present perfect</w:t>
            </w:r>
          </w:p>
        </w:tc>
      </w:tr>
      <w:tr w:rsidR="00642097" w14:paraId="2E73E7F2"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456298A2" w14:textId="77777777" w:rsidR="00642097" w:rsidRDefault="00642097">
            <w:pPr>
              <w:pStyle w:val="Bezmezer"/>
              <w:tabs>
                <w:tab w:val="left" w:pos="3969"/>
              </w:tabs>
              <w:rPr>
                <w:sz w:val="20"/>
                <w:szCs w:val="20"/>
                <w:lang w:eastAsia="en-US"/>
              </w:rPr>
            </w:pPr>
            <w:r>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14:paraId="72864D00" w14:textId="77777777" w:rsidR="00642097" w:rsidRDefault="00642097">
            <w:pPr>
              <w:rPr>
                <w:sz w:val="20"/>
                <w:szCs w:val="20"/>
                <w:lang w:eastAsia="en-US"/>
              </w:rPr>
            </w:pPr>
            <w:r>
              <w:rPr>
                <w:sz w:val="20"/>
                <w:szCs w:val="20"/>
                <w:lang w:val="en-GB" w:eastAsia="en-US"/>
              </w:rPr>
              <w:t>Global skills – Cultural differences (</w:t>
            </w:r>
            <w:r>
              <w:rPr>
                <w:sz w:val="20"/>
                <w:szCs w:val="20"/>
                <w:lang w:eastAsia="en-US"/>
              </w:rPr>
              <w:t>zaměření ŠVP)</w:t>
            </w:r>
          </w:p>
          <w:p w14:paraId="2544E426" w14:textId="77777777" w:rsidR="00642097" w:rsidRDefault="00642097">
            <w:pPr>
              <w:rPr>
                <w:sz w:val="20"/>
                <w:szCs w:val="20"/>
                <w:lang w:val="en-GB" w:eastAsia="en-US"/>
              </w:rPr>
            </w:pPr>
            <w:r>
              <w:rPr>
                <w:sz w:val="20"/>
                <w:szCs w:val="20"/>
                <w:lang w:val="en-GB" w:eastAsia="en-US"/>
              </w:rPr>
              <w:t>Welcome refugees</w:t>
            </w:r>
            <w:r>
              <w:rPr>
                <w:sz w:val="20"/>
                <w:szCs w:val="20"/>
                <w:lang w:eastAsia="en-US"/>
              </w:rPr>
              <w:t xml:space="preserve"> (zaměření ŠVP)</w:t>
            </w:r>
          </w:p>
          <w:p w14:paraId="5EF1560D" w14:textId="77777777" w:rsidR="00642097" w:rsidRDefault="00642097">
            <w:pPr>
              <w:rPr>
                <w:sz w:val="20"/>
                <w:szCs w:val="20"/>
                <w:lang w:val="en-GB" w:eastAsia="en-US"/>
              </w:rPr>
            </w:pPr>
            <w:r>
              <w:rPr>
                <w:sz w:val="20"/>
                <w:szCs w:val="20"/>
                <w:lang w:val="en-GB" w:eastAsia="en-US"/>
              </w:rPr>
              <w:t>G: Present perfect x Past simple</w:t>
            </w:r>
          </w:p>
          <w:p w14:paraId="6B7F1F2A" w14:textId="77777777" w:rsidR="00642097" w:rsidRDefault="00642097">
            <w:pPr>
              <w:rPr>
                <w:sz w:val="20"/>
                <w:szCs w:val="20"/>
                <w:lang w:val="en-GB" w:eastAsia="en-US"/>
              </w:rPr>
            </w:pPr>
            <w:r>
              <w:rPr>
                <w:sz w:val="20"/>
                <w:szCs w:val="20"/>
                <w:lang w:val="en-GB" w:eastAsia="en-US"/>
              </w:rPr>
              <w:t xml:space="preserve">R/L: Understanding the main idea  </w:t>
            </w:r>
          </w:p>
          <w:p w14:paraId="06DB846C" w14:textId="77777777" w:rsidR="00642097" w:rsidRDefault="00642097">
            <w:pPr>
              <w:rPr>
                <w:sz w:val="20"/>
                <w:szCs w:val="20"/>
                <w:lang w:val="en-GB" w:eastAsia="en-US"/>
              </w:rPr>
            </w:pPr>
            <w:r>
              <w:rPr>
                <w:sz w:val="20"/>
                <w:szCs w:val="20"/>
                <w:lang w:val="en-GB" w:eastAsia="en-US"/>
              </w:rPr>
              <w:t>S: Describing a photo</w:t>
            </w:r>
          </w:p>
        </w:tc>
      </w:tr>
      <w:tr w:rsidR="00642097" w14:paraId="09B3E8D5"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2F95F80C" w14:textId="77777777" w:rsidR="00642097" w:rsidRDefault="00642097">
            <w:pPr>
              <w:pStyle w:val="Bezmezer"/>
              <w:tabs>
                <w:tab w:val="left" w:pos="3969"/>
              </w:tabs>
              <w:rPr>
                <w:sz w:val="20"/>
                <w:szCs w:val="20"/>
                <w:lang w:eastAsia="en-US"/>
              </w:rPr>
            </w:pPr>
            <w:r>
              <w:rPr>
                <w:sz w:val="20"/>
                <w:szCs w:val="20"/>
              </w:rPr>
              <w:t xml:space="preserve">Leden </w:t>
            </w:r>
          </w:p>
        </w:tc>
        <w:tc>
          <w:tcPr>
            <w:tcW w:w="7544" w:type="dxa"/>
            <w:tcBorders>
              <w:top w:val="single" w:sz="4" w:space="0" w:color="auto"/>
              <w:left w:val="single" w:sz="4" w:space="0" w:color="auto"/>
              <w:bottom w:val="single" w:sz="4" w:space="0" w:color="auto"/>
              <w:right w:val="single" w:sz="4" w:space="0" w:color="auto"/>
            </w:tcBorders>
            <w:hideMark/>
          </w:tcPr>
          <w:p w14:paraId="2759A2A0" w14:textId="77777777" w:rsidR="00642097" w:rsidRDefault="00642097">
            <w:pPr>
              <w:rPr>
                <w:sz w:val="20"/>
                <w:szCs w:val="20"/>
                <w:lang w:val="en-GB" w:eastAsia="en-US"/>
              </w:rPr>
            </w:pPr>
            <w:r>
              <w:rPr>
                <w:sz w:val="20"/>
                <w:szCs w:val="20"/>
                <w:lang w:eastAsia="en-US"/>
              </w:rPr>
              <w:t>W</w:t>
            </w:r>
            <w:r>
              <w:rPr>
                <w:sz w:val="20"/>
                <w:szCs w:val="20"/>
                <w:lang w:val="en-GB" w:eastAsia="en-US"/>
              </w:rPr>
              <w:t>: An informal email</w:t>
            </w:r>
          </w:p>
          <w:p w14:paraId="34C0ABCB" w14:textId="77777777" w:rsidR="00642097" w:rsidRDefault="00642097">
            <w:pPr>
              <w:rPr>
                <w:sz w:val="20"/>
                <w:szCs w:val="20"/>
                <w:lang w:val="en-GB" w:eastAsia="en-US"/>
              </w:rPr>
            </w:pPr>
            <w:r>
              <w:rPr>
                <w:sz w:val="20"/>
                <w:szCs w:val="20"/>
                <w:lang w:val="en-GB" w:eastAsia="en-US"/>
              </w:rPr>
              <w:t>Exam skills</w:t>
            </w:r>
          </w:p>
          <w:p w14:paraId="5E8B5227" w14:textId="77777777" w:rsidR="00642097" w:rsidRDefault="00642097">
            <w:pPr>
              <w:rPr>
                <w:sz w:val="20"/>
                <w:szCs w:val="20"/>
                <w:lang w:val="en-GB" w:eastAsia="en-US"/>
              </w:rPr>
            </w:pPr>
            <w:r>
              <w:rPr>
                <w:sz w:val="20"/>
                <w:szCs w:val="20"/>
                <w:lang w:val="en-GB" w:eastAsia="en-US"/>
              </w:rPr>
              <w:t>Culture: Memoirs from the USA</w:t>
            </w:r>
          </w:p>
          <w:p w14:paraId="21DB7FFB" w14:textId="77777777" w:rsidR="00642097" w:rsidRDefault="00642097">
            <w:pPr>
              <w:rPr>
                <w:sz w:val="20"/>
                <w:szCs w:val="20"/>
                <w:lang w:eastAsia="en-US"/>
              </w:rPr>
            </w:pPr>
            <w:r>
              <w:rPr>
                <w:sz w:val="20"/>
                <w:szCs w:val="20"/>
                <w:lang w:eastAsia="en-US"/>
              </w:rPr>
              <w:t>Pololetní práce</w:t>
            </w:r>
          </w:p>
          <w:p w14:paraId="7CC9838A" w14:textId="77777777" w:rsidR="00642097" w:rsidRDefault="00642097">
            <w:pPr>
              <w:rPr>
                <w:sz w:val="20"/>
                <w:szCs w:val="20"/>
                <w:lang w:val="en-GB" w:eastAsia="en-US"/>
              </w:rPr>
            </w:pPr>
            <w:r>
              <w:rPr>
                <w:sz w:val="20"/>
                <w:szCs w:val="20"/>
                <w:lang w:val="en-GB" w:eastAsia="en-US"/>
              </w:rPr>
              <w:t>Revision</w:t>
            </w:r>
          </w:p>
          <w:p w14:paraId="59C850A6" w14:textId="77777777" w:rsidR="00642097" w:rsidRDefault="00642097">
            <w:pPr>
              <w:rPr>
                <w:b/>
                <w:sz w:val="20"/>
                <w:szCs w:val="20"/>
                <w:lang w:val="en-GB" w:eastAsia="en-US"/>
              </w:rPr>
            </w:pPr>
            <w:r>
              <w:rPr>
                <w:b/>
                <w:sz w:val="20"/>
                <w:szCs w:val="20"/>
                <w:lang w:val="en-GB" w:eastAsia="en-US"/>
              </w:rPr>
              <w:t>Unit 7</w:t>
            </w:r>
          </w:p>
          <w:p w14:paraId="74CAD288" w14:textId="77777777" w:rsidR="00642097" w:rsidRDefault="00642097">
            <w:pPr>
              <w:rPr>
                <w:sz w:val="20"/>
                <w:szCs w:val="20"/>
                <w:lang w:val="en-GB" w:eastAsia="en-US"/>
              </w:rPr>
            </w:pPr>
            <w:r>
              <w:rPr>
                <w:sz w:val="20"/>
                <w:szCs w:val="20"/>
                <w:lang w:val="en-GB" w:eastAsia="en-US"/>
              </w:rPr>
              <w:t>V: Life in Space</w:t>
            </w:r>
          </w:p>
          <w:p w14:paraId="23FBB0A1" w14:textId="77777777" w:rsidR="00642097" w:rsidRDefault="00642097">
            <w:pPr>
              <w:rPr>
                <w:sz w:val="20"/>
                <w:szCs w:val="20"/>
                <w:lang w:val="en-GB" w:eastAsia="en-US"/>
              </w:rPr>
            </w:pPr>
            <w:r>
              <w:rPr>
                <w:sz w:val="20"/>
                <w:szCs w:val="20"/>
                <w:lang w:val="en-GB" w:eastAsia="en-US"/>
              </w:rPr>
              <w:t>G: Second conditional</w:t>
            </w:r>
          </w:p>
        </w:tc>
      </w:tr>
      <w:tr w:rsidR="00642097" w14:paraId="6BC8CFD5"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55F7ECC6" w14:textId="77777777" w:rsidR="00642097" w:rsidRDefault="00642097">
            <w:pPr>
              <w:pStyle w:val="Bezmezer"/>
              <w:tabs>
                <w:tab w:val="left" w:pos="3969"/>
              </w:tabs>
              <w:rPr>
                <w:sz w:val="20"/>
                <w:szCs w:val="20"/>
                <w:lang w:eastAsia="en-US"/>
              </w:rPr>
            </w:pPr>
            <w:r>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14:paraId="23434704" w14:textId="77777777" w:rsidR="00642097" w:rsidRDefault="00642097">
            <w:pPr>
              <w:rPr>
                <w:b/>
                <w:sz w:val="20"/>
                <w:szCs w:val="20"/>
                <w:lang w:val="en-GB" w:eastAsia="en-US"/>
              </w:rPr>
            </w:pPr>
            <w:proofErr w:type="spellStart"/>
            <w:r>
              <w:rPr>
                <w:b/>
                <w:sz w:val="20"/>
                <w:szCs w:val="20"/>
                <w:lang w:val="en-GB" w:eastAsia="en-US"/>
              </w:rPr>
              <w:t>Opakování</w:t>
            </w:r>
            <w:proofErr w:type="spellEnd"/>
            <w:r>
              <w:rPr>
                <w:b/>
                <w:sz w:val="20"/>
                <w:szCs w:val="20"/>
                <w:lang w:val="en-GB" w:eastAsia="en-US"/>
              </w:rPr>
              <w:t xml:space="preserve"> </w:t>
            </w:r>
            <w:proofErr w:type="spellStart"/>
            <w:r>
              <w:rPr>
                <w:b/>
                <w:sz w:val="20"/>
                <w:szCs w:val="20"/>
                <w:lang w:val="en-GB" w:eastAsia="en-US"/>
              </w:rPr>
              <w:t>učiva</w:t>
            </w:r>
            <w:proofErr w:type="spellEnd"/>
            <w:r>
              <w:rPr>
                <w:b/>
                <w:sz w:val="20"/>
                <w:szCs w:val="20"/>
                <w:lang w:val="en-GB" w:eastAsia="en-US"/>
              </w:rPr>
              <w:t xml:space="preserve"> 1. </w:t>
            </w:r>
            <w:proofErr w:type="spellStart"/>
            <w:r>
              <w:rPr>
                <w:b/>
                <w:sz w:val="20"/>
                <w:szCs w:val="20"/>
                <w:lang w:val="en-GB" w:eastAsia="en-US"/>
              </w:rPr>
              <w:t>pololetí</w:t>
            </w:r>
            <w:proofErr w:type="spellEnd"/>
          </w:p>
          <w:p w14:paraId="67082B2F" w14:textId="77777777" w:rsidR="00642097" w:rsidRDefault="00642097">
            <w:pPr>
              <w:rPr>
                <w:sz w:val="20"/>
                <w:szCs w:val="20"/>
                <w:lang w:val="en-GB" w:eastAsia="en-US"/>
              </w:rPr>
            </w:pPr>
            <w:r>
              <w:rPr>
                <w:sz w:val="20"/>
                <w:szCs w:val="20"/>
                <w:lang w:val="en-GB" w:eastAsia="en-US"/>
              </w:rPr>
              <w:t xml:space="preserve">S: Photo description and comparison </w:t>
            </w:r>
          </w:p>
          <w:p w14:paraId="3F6D95E5" w14:textId="77777777" w:rsidR="00642097" w:rsidRDefault="00642097">
            <w:pPr>
              <w:rPr>
                <w:sz w:val="20"/>
                <w:szCs w:val="20"/>
                <w:lang w:val="en-GB" w:eastAsia="en-US"/>
              </w:rPr>
            </w:pPr>
            <w:r>
              <w:rPr>
                <w:sz w:val="20"/>
                <w:szCs w:val="20"/>
                <w:lang w:val="en-GB" w:eastAsia="en-US"/>
              </w:rPr>
              <w:t>R/L: Distinguishing different speakers</w:t>
            </w:r>
          </w:p>
          <w:p w14:paraId="6A1C5AA4" w14:textId="77777777" w:rsidR="00642097" w:rsidRDefault="00642097">
            <w:pPr>
              <w:rPr>
                <w:sz w:val="20"/>
                <w:szCs w:val="20"/>
                <w:lang w:val="en-GB" w:eastAsia="en-US"/>
              </w:rPr>
            </w:pPr>
            <w:r>
              <w:rPr>
                <w:sz w:val="20"/>
                <w:szCs w:val="20"/>
                <w:lang w:val="en-GB" w:eastAsia="en-US"/>
              </w:rPr>
              <w:t>Global skills – What makes a good team maker (</w:t>
            </w:r>
            <w:r>
              <w:rPr>
                <w:sz w:val="20"/>
                <w:szCs w:val="20"/>
                <w:lang w:eastAsia="en-US"/>
              </w:rPr>
              <w:t>zaměření ŠVP)</w:t>
            </w:r>
          </w:p>
          <w:p w14:paraId="5CCE275C" w14:textId="77777777" w:rsidR="00642097" w:rsidRDefault="00642097">
            <w:pPr>
              <w:rPr>
                <w:sz w:val="20"/>
                <w:szCs w:val="20"/>
                <w:lang w:val="en-GB" w:eastAsia="en-US"/>
              </w:rPr>
            </w:pPr>
            <w:r>
              <w:rPr>
                <w:sz w:val="20"/>
                <w:szCs w:val="20"/>
                <w:lang w:val="en-GB" w:eastAsia="en-US"/>
              </w:rPr>
              <w:t>V: Inventions</w:t>
            </w:r>
          </w:p>
        </w:tc>
      </w:tr>
      <w:tr w:rsidR="00642097" w14:paraId="5051107F"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11DA0F4D" w14:textId="77777777" w:rsidR="00642097" w:rsidRDefault="00642097">
            <w:pPr>
              <w:pStyle w:val="Bezmezer"/>
              <w:tabs>
                <w:tab w:val="left" w:pos="3969"/>
              </w:tabs>
              <w:rPr>
                <w:sz w:val="20"/>
                <w:szCs w:val="20"/>
                <w:lang w:eastAsia="en-US"/>
              </w:rPr>
            </w:pPr>
            <w:r>
              <w:rPr>
                <w:sz w:val="20"/>
                <w:szCs w:val="20"/>
              </w:rPr>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14:paraId="7589A641" w14:textId="77777777" w:rsidR="00642097" w:rsidRDefault="00642097">
            <w:pPr>
              <w:rPr>
                <w:sz w:val="20"/>
                <w:szCs w:val="20"/>
                <w:lang w:val="en-GB" w:eastAsia="en-US"/>
              </w:rPr>
            </w:pPr>
            <w:r>
              <w:rPr>
                <w:sz w:val="20"/>
                <w:szCs w:val="20"/>
                <w:lang w:val="en-GB" w:eastAsia="en-US"/>
              </w:rPr>
              <w:t>G: Passive – present and past</w:t>
            </w:r>
          </w:p>
          <w:p w14:paraId="3CBC0F0A" w14:textId="77777777" w:rsidR="00642097" w:rsidRDefault="00642097">
            <w:pPr>
              <w:rPr>
                <w:sz w:val="20"/>
                <w:szCs w:val="20"/>
                <w:lang w:val="en-GB" w:eastAsia="en-US"/>
              </w:rPr>
            </w:pPr>
            <w:r>
              <w:rPr>
                <w:sz w:val="20"/>
                <w:szCs w:val="20"/>
                <w:lang w:val="en-GB" w:eastAsia="en-US"/>
              </w:rPr>
              <w:t>R/L: Paraphrasing</w:t>
            </w:r>
          </w:p>
          <w:p w14:paraId="1599BD30" w14:textId="77777777" w:rsidR="00642097" w:rsidRDefault="00642097">
            <w:pPr>
              <w:rPr>
                <w:sz w:val="20"/>
                <w:szCs w:val="20"/>
                <w:lang w:val="en-GB" w:eastAsia="en-US"/>
              </w:rPr>
            </w:pPr>
            <w:r>
              <w:rPr>
                <w:sz w:val="20"/>
                <w:szCs w:val="20"/>
                <w:lang w:val="en-GB" w:eastAsia="en-US"/>
              </w:rPr>
              <w:lastRenderedPageBreak/>
              <w:t>S: Using imperatives</w:t>
            </w:r>
          </w:p>
          <w:p w14:paraId="45FBAA03" w14:textId="77777777" w:rsidR="00642097" w:rsidRDefault="00642097">
            <w:pPr>
              <w:rPr>
                <w:sz w:val="20"/>
                <w:szCs w:val="20"/>
                <w:lang w:val="en-GB" w:eastAsia="en-US"/>
              </w:rPr>
            </w:pPr>
            <w:r>
              <w:rPr>
                <w:sz w:val="20"/>
                <w:szCs w:val="20"/>
                <w:lang w:val="en-GB" w:eastAsia="en-US"/>
              </w:rPr>
              <w:t>W: A report to make a recommendation</w:t>
            </w:r>
          </w:p>
          <w:p w14:paraId="62B60B2E" w14:textId="77777777" w:rsidR="00642097" w:rsidRDefault="00642097">
            <w:pPr>
              <w:rPr>
                <w:sz w:val="20"/>
                <w:szCs w:val="20"/>
                <w:lang w:val="en-GB" w:eastAsia="en-US"/>
              </w:rPr>
            </w:pPr>
            <w:r>
              <w:rPr>
                <w:sz w:val="20"/>
                <w:szCs w:val="20"/>
                <w:lang w:val="en-GB" w:eastAsia="en-US"/>
              </w:rPr>
              <w:t>Life in the stars</w:t>
            </w:r>
          </w:p>
          <w:p w14:paraId="7CD7D898" w14:textId="77777777" w:rsidR="00642097" w:rsidRDefault="00642097">
            <w:pPr>
              <w:rPr>
                <w:sz w:val="20"/>
                <w:szCs w:val="20"/>
                <w:lang w:val="en-GB" w:eastAsia="en-US"/>
              </w:rPr>
            </w:pPr>
            <w:r>
              <w:rPr>
                <w:sz w:val="20"/>
                <w:szCs w:val="20"/>
                <w:lang w:val="en-GB" w:eastAsia="en-US"/>
              </w:rPr>
              <w:t>Vision 360</w:t>
            </w:r>
          </w:p>
          <w:p w14:paraId="7F9D4D34" w14:textId="77777777" w:rsidR="00642097" w:rsidRDefault="00642097">
            <w:pPr>
              <w:rPr>
                <w:sz w:val="20"/>
                <w:szCs w:val="20"/>
                <w:lang w:val="en-GB" w:eastAsia="en-US"/>
              </w:rPr>
            </w:pPr>
            <w:r>
              <w:rPr>
                <w:sz w:val="20"/>
                <w:szCs w:val="20"/>
                <w:lang w:val="en-GB" w:eastAsia="en-US"/>
              </w:rPr>
              <w:t>Creating a map of the solar system (digital literacy)</w:t>
            </w:r>
          </w:p>
          <w:p w14:paraId="50A7CC2F" w14:textId="77777777" w:rsidR="00642097" w:rsidRDefault="00642097">
            <w:pPr>
              <w:rPr>
                <w:sz w:val="20"/>
                <w:szCs w:val="20"/>
                <w:lang w:val="en-GB" w:eastAsia="en-US"/>
              </w:rPr>
            </w:pPr>
            <w:r>
              <w:rPr>
                <w:sz w:val="20"/>
                <w:szCs w:val="20"/>
                <w:lang w:val="en-GB" w:eastAsia="en-US"/>
              </w:rPr>
              <w:t>Culture: Ada Lovelace</w:t>
            </w:r>
          </w:p>
        </w:tc>
      </w:tr>
      <w:tr w:rsidR="00642097" w14:paraId="3C967D8A"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50F2C7C7" w14:textId="77777777" w:rsidR="00642097" w:rsidRDefault="00642097">
            <w:pPr>
              <w:pStyle w:val="Bezmezer"/>
              <w:tabs>
                <w:tab w:val="left" w:pos="3969"/>
              </w:tabs>
              <w:rPr>
                <w:sz w:val="20"/>
                <w:szCs w:val="20"/>
                <w:lang w:eastAsia="en-US"/>
              </w:rPr>
            </w:pPr>
            <w:r>
              <w:rPr>
                <w:sz w:val="20"/>
                <w:szCs w:val="20"/>
              </w:rPr>
              <w:lastRenderedPageBreak/>
              <w:t xml:space="preserve">Duben </w:t>
            </w:r>
          </w:p>
        </w:tc>
        <w:tc>
          <w:tcPr>
            <w:tcW w:w="7544" w:type="dxa"/>
            <w:tcBorders>
              <w:top w:val="single" w:sz="4" w:space="0" w:color="auto"/>
              <w:left w:val="single" w:sz="4" w:space="0" w:color="auto"/>
              <w:bottom w:val="single" w:sz="4" w:space="0" w:color="auto"/>
              <w:right w:val="single" w:sz="4" w:space="0" w:color="auto"/>
            </w:tcBorders>
            <w:hideMark/>
          </w:tcPr>
          <w:p w14:paraId="0CE70FDD" w14:textId="77777777" w:rsidR="00642097" w:rsidRDefault="00642097">
            <w:pPr>
              <w:rPr>
                <w:b/>
                <w:sz w:val="20"/>
                <w:szCs w:val="20"/>
                <w:lang w:val="en-GB" w:eastAsia="en-US"/>
              </w:rPr>
            </w:pPr>
            <w:r>
              <w:rPr>
                <w:b/>
                <w:sz w:val="20"/>
                <w:szCs w:val="20"/>
                <w:lang w:val="en-GB" w:eastAsia="en-US"/>
              </w:rPr>
              <w:t>Unit 8</w:t>
            </w:r>
          </w:p>
          <w:p w14:paraId="17583A59" w14:textId="77777777" w:rsidR="00642097" w:rsidRDefault="00642097">
            <w:pPr>
              <w:rPr>
                <w:sz w:val="20"/>
                <w:szCs w:val="20"/>
                <w:lang w:val="en-GB" w:eastAsia="en-US"/>
              </w:rPr>
            </w:pPr>
            <w:r>
              <w:rPr>
                <w:sz w:val="20"/>
                <w:szCs w:val="20"/>
                <w:lang w:val="en-GB" w:eastAsia="en-US"/>
              </w:rPr>
              <w:t>V: Jobs</w:t>
            </w:r>
          </w:p>
          <w:p w14:paraId="2EC3307D" w14:textId="77777777" w:rsidR="00642097" w:rsidRDefault="00642097">
            <w:pPr>
              <w:rPr>
                <w:sz w:val="20"/>
                <w:szCs w:val="20"/>
                <w:lang w:val="en-GB" w:eastAsia="en-US"/>
              </w:rPr>
            </w:pPr>
            <w:r>
              <w:rPr>
                <w:sz w:val="20"/>
                <w:szCs w:val="20"/>
                <w:lang w:val="en-GB" w:eastAsia="en-US"/>
              </w:rPr>
              <w:t>G: Past perfect</w:t>
            </w:r>
          </w:p>
          <w:p w14:paraId="1128022E" w14:textId="77777777" w:rsidR="00642097" w:rsidRDefault="00642097">
            <w:pPr>
              <w:rPr>
                <w:sz w:val="20"/>
                <w:szCs w:val="20"/>
                <w:lang w:val="en-GB" w:eastAsia="en-US"/>
              </w:rPr>
            </w:pPr>
            <w:r>
              <w:rPr>
                <w:sz w:val="20"/>
                <w:szCs w:val="20"/>
                <w:lang w:val="en-GB" w:eastAsia="en-US"/>
              </w:rPr>
              <w:t>R/L: Use clues to help understanding</w:t>
            </w:r>
          </w:p>
          <w:p w14:paraId="46E85F39" w14:textId="77777777" w:rsidR="00642097" w:rsidRDefault="00642097">
            <w:pPr>
              <w:rPr>
                <w:sz w:val="20"/>
                <w:szCs w:val="20"/>
                <w:lang w:eastAsia="en-US"/>
              </w:rPr>
            </w:pPr>
            <w:r>
              <w:rPr>
                <w:sz w:val="20"/>
                <w:szCs w:val="20"/>
                <w:lang w:val="en-GB" w:eastAsia="en-US"/>
              </w:rPr>
              <w:t>Global skills: Personal strengths (</w:t>
            </w:r>
            <w:r>
              <w:rPr>
                <w:sz w:val="20"/>
                <w:szCs w:val="20"/>
                <w:lang w:eastAsia="en-US"/>
              </w:rPr>
              <w:t>zaměření ŠVP)</w:t>
            </w:r>
          </w:p>
          <w:p w14:paraId="5B99F69B" w14:textId="77777777" w:rsidR="00642097" w:rsidRDefault="00642097">
            <w:pPr>
              <w:rPr>
                <w:sz w:val="20"/>
                <w:szCs w:val="20"/>
                <w:lang w:val="en-GB" w:eastAsia="en-US"/>
              </w:rPr>
            </w:pPr>
            <w:r>
              <w:rPr>
                <w:sz w:val="20"/>
                <w:szCs w:val="20"/>
                <w:lang w:val="en-GB" w:eastAsia="en-US"/>
              </w:rPr>
              <w:t>V: Phrasal verbs</w:t>
            </w:r>
          </w:p>
        </w:tc>
      </w:tr>
      <w:tr w:rsidR="00642097" w14:paraId="1749ADDB"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745AD9D1" w14:textId="77777777" w:rsidR="00642097" w:rsidRDefault="00642097">
            <w:pPr>
              <w:pStyle w:val="Bezmezer"/>
              <w:tabs>
                <w:tab w:val="left" w:pos="3969"/>
              </w:tabs>
              <w:rPr>
                <w:sz w:val="20"/>
                <w:szCs w:val="20"/>
                <w:lang w:eastAsia="en-US"/>
              </w:rPr>
            </w:pPr>
            <w:r>
              <w:rPr>
                <w:sz w:val="20"/>
                <w:szCs w:val="20"/>
              </w:rPr>
              <w:t xml:space="preserve">Květen </w:t>
            </w:r>
          </w:p>
        </w:tc>
        <w:tc>
          <w:tcPr>
            <w:tcW w:w="7544" w:type="dxa"/>
            <w:tcBorders>
              <w:top w:val="single" w:sz="4" w:space="0" w:color="auto"/>
              <w:left w:val="single" w:sz="4" w:space="0" w:color="auto"/>
              <w:bottom w:val="single" w:sz="4" w:space="0" w:color="auto"/>
              <w:right w:val="single" w:sz="4" w:space="0" w:color="auto"/>
            </w:tcBorders>
            <w:hideMark/>
          </w:tcPr>
          <w:p w14:paraId="5C631A17" w14:textId="77777777" w:rsidR="00642097" w:rsidRDefault="00642097">
            <w:pPr>
              <w:rPr>
                <w:sz w:val="20"/>
                <w:szCs w:val="20"/>
                <w:lang w:val="en-GB" w:eastAsia="en-US"/>
              </w:rPr>
            </w:pPr>
            <w:r>
              <w:rPr>
                <w:sz w:val="20"/>
                <w:szCs w:val="20"/>
                <w:lang w:val="en-GB" w:eastAsia="en-US"/>
              </w:rPr>
              <w:t>G: Reported speech</w:t>
            </w:r>
          </w:p>
          <w:p w14:paraId="60ECC53C" w14:textId="77777777" w:rsidR="00642097" w:rsidRDefault="00642097">
            <w:pPr>
              <w:rPr>
                <w:sz w:val="20"/>
                <w:szCs w:val="20"/>
                <w:lang w:eastAsia="en-US"/>
              </w:rPr>
            </w:pPr>
            <w:r>
              <w:rPr>
                <w:sz w:val="20"/>
                <w:szCs w:val="20"/>
                <w:lang w:val="en-GB" w:eastAsia="en-US"/>
              </w:rPr>
              <w:t>R/L: Recognising purpose (</w:t>
            </w:r>
            <w:r>
              <w:rPr>
                <w:sz w:val="20"/>
                <w:szCs w:val="20"/>
                <w:lang w:eastAsia="en-US"/>
              </w:rPr>
              <w:t>zaměření ŠVP)</w:t>
            </w:r>
          </w:p>
          <w:p w14:paraId="765789AD" w14:textId="77777777" w:rsidR="00642097" w:rsidRDefault="00642097">
            <w:pPr>
              <w:rPr>
                <w:sz w:val="20"/>
                <w:szCs w:val="20"/>
                <w:lang w:val="en-GB" w:eastAsia="en-US"/>
              </w:rPr>
            </w:pPr>
            <w:r>
              <w:rPr>
                <w:sz w:val="20"/>
                <w:szCs w:val="20"/>
                <w:lang w:eastAsia="en-US"/>
              </w:rPr>
              <w:t xml:space="preserve">S: </w:t>
            </w:r>
            <w:r>
              <w:rPr>
                <w:sz w:val="20"/>
                <w:szCs w:val="20"/>
                <w:lang w:val="en-GB" w:eastAsia="en-US"/>
              </w:rPr>
              <w:t>Comparing photos</w:t>
            </w:r>
          </w:p>
        </w:tc>
      </w:tr>
      <w:tr w:rsidR="00642097" w14:paraId="4D4F7176" w14:textId="77777777" w:rsidTr="00642097">
        <w:tc>
          <w:tcPr>
            <w:tcW w:w="1668" w:type="dxa"/>
            <w:tcBorders>
              <w:top w:val="single" w:sz="4" w:space="0" w:color="auto"/>
              <w:left w:val="single" w:sz="4" w:space="0" w:color="auto"/>
              <w:bottom w:val="single" w:sz="4" w:space="0" w:color="auto"/>
              <w:right w:val="single" w:sz="4" w:space="0" w:color="auto"/>
            </w:tcBorders>
            <w:hideMark/>
          </w:tcPr>
          <w:p w14:paraId="009F75B7" w14:textId="77777777" w:rsidR="00642097" w:rsidRDefault="00642097">
            <w:pPr>
              <w:pStyle w:val="Bezmezer"/>
              <w:tabs>
                <w:tab w:val="left" w:pos="3969"/>
              </w:tabs>
              <w:rPr>
                <w:sz w:val="20"/>
                <w:szCs w:val="20"/>
                <w:lang w:eastAsia="en-US"/>
              </w:rPr>
            </w:pPr>
            <w:r>
              <w:rPr>
                <w:sz w:val="20"/>
                <w:szCs w:val="20"/>
              </w:rPr>
              <w:t xml:space="preserve">Červen </w:t>
            </w:r>
          </w:p>
        </w:tc>
        <w:tc>
          <w:tcPr>
            <w:tcW w:w="7544" w:type="dxa"/>
            <w:tcBorders>
              <w:top w:val="single" w:sz="4" w:space="0" w:color="auto"/>
              <w:left w:val="single" w:sz="4" w:space="0" w:color="auto"/>
              <w:bottom w:val="single" w:sz="4" w:space="0" w:color="auto"/>
              <w:right w:val="single" w:sz="4" w:space="0" w:color="auto"/>
            </w:tcBorders>
            <w:hideMark/>
          </w:tcPr>
          <w:p w14:paraId="0073A814" w14:textId="77777777" w:rsidR="00642097" w:rsidRDefault="00642097">
            <w:pPr>
              <w:rPr>
                <w:sz w:val="20"/>
                <w:szCs w:val="20"/>
                <w:lang w:val="en-GB" w:eastAsia="en-US"/>
              </w:rPr>
            </w:pPr>
            <w:r>
              <w:rPr>
                <w:sz w:val="20"/>
                <w:szCs w:val="20"/>
                <w:lang w:eastAsia="en-US"/>
              </w:rPr>
              <w:t xml:space="preserve">W: </w:t>
            </w:r>
            <w:r>
              <w:rPr>
                <w:sz w:val="20"/>
                <w:szCs w:val="20"/>
                <w:lang w:val="en-GB" w:eastAsia="en-US"/>
              </w:rPr>
              <w:t>An application letter (</w:t>
            </w:r>
            <w:proofErr w:type="spellStart"/>
            <w:r>
              <w:rPr>
                <w:sz w:val="20"/>
                <w:szCs w:val="20"/>
                <w:lang w:val="en-GB" w:eastAsia="en-US"/>
              </w:rPr>
              <w:t>zaměření</w:t>
            </w:r>
            <w:proofErr w:type="spellEnd"/>
            <w:r>
              <w:rPr>
                <w:sz w:val="20"/>
                <w:szCs w:val="20"/>
                <w:lang w:val="en-GB" w:eastAsia="en-US"/>
              </w:rPr>
              <w:t xml:space="preserve"> ŠVP)</w:t>
            </w:r>
          </w:p>
          <w:p w14:paraId="7003BC63" w14:textId="77777777" w:rsidR="00642097" w:rsidRDefault="00642097">
            <w:pPr>
              <w:rPr>
                <w:sz w:val="20"/>
                <w:szCs w:val="20"/>
                <w:lang w:val="en-GB" w:eastAsia="en-US"/>
              </w:rPr>
            </w:pPr>
            <w:r>
              <w:rPr>
                <w:sz w:val="20"/>
                <w:szCs w:val="20"/>
                <w:lang w:val="en-GB" w:eastAsia="en-US"/>
              </w:rPr>
              <w:t>Culture: UK Bank Notes</w:t>
            </w:r>
          </w:p>
          <w:p w14:paraId="5A5F2559" w14:textId="77777777" w:rsidR="00642097" w:rsidRDefault="00642097">
            <w:pPr>
              <w:rPr>
                <w:sz w:val="20"/>
                <w:szCs w:val="20"/>
                <w:lang w:eastAsia="en-US"/>
              </w:rPr>
            </w:pPr>
            <w:r>
              <w:rPr>
                <w:sz w:val="20"/>
                <w:szCs w:val="20"/>
                <w:lang w:eastAsia="en-US"/>
              </w:rPr>
              <w:t>Pololetní práce</w:t>
            </w:r>
          </w:p>
          <w:p w14:paraId="0F28B0E9" w14:textId="77777777" w:rsidR="00642097" w:rsidRDefault="00642097">
            <w:pPr>
              <w:rPr>
                <w:sz w:val="20"/>
                <w:szCs w:val="20"/>
                <w:lang w:val="en-GB" w:eastAsia="en-US"/>
              </w:rPr>
            </w:pPr>
            <w:r>
              <w:rPr>
                <w:sz w:val="20"/>
                <w:szCs w:val="20"/>
                <w:lang w:val="en-GB" w:eastAsia="en-US"/>
              </w:rPr>
              <w:t>Revision</w:t>
            </w:r>
          </w:p>
          <w:p w14:paraId="27178B80" w14:textId="77777777" w:rsidR="00642097" w:rsidRDefault="00642097">
            <w:pPr>
              <w:rPr>
                <w:sz w:val="20"/>
                <w:szCs w:val="20"/>
                <w:lang w:val="en-GB" w:eastAsia="en-US"/>
              </w:rPr>
            </w:pPr>
            <w:r>
              <w:rPr>
                <w:sz w:val="20"/>
                <w:szCs w:val="20"/>
                <w:lang w:val="en-GB" w:eastAsia="en-US"/>
              </w:rPr>
              <w:t>Written tests</w:t>
            </w:r>
          </w:p>
        </w:tc>
      </w:tr>
    </w:tbl>
    <w:p w14:paraId="7BC08C0A" w14:textId="77777777" w:rsidR="00642097" w:rsidRDefault="00642097" w:rsidP="00642097">
      <w:pPr>
        <w:pStyle w:val="Nadpisvtextu"/>
      </w:pPr>
      <w:r>
        <w:t xml:space="preserve">Učebnice a další literatura: </w:t>
      </w:r>
    </w:p>
    <w:p w14:paraId="24C9431C" w14:textId="77777777" w:rsidR="00642097" w:rsidRDefault="00642097" w:rsidP="00907A6F">
      <w:pPr>
        <w:numPr>
          <w:ilvl w:val="0"/>
          <w:numId w:val="125"/>
        </w:numPr>
        <w:jc w:val="both"/>
        <w:rPr>
          <w:sz w:val="20"/>
          <w:szCs w:val="20"/>
          <w:lang w:val="en-GB"/>
        </w:rPr>
      </w:pPr>
      <w:r>
        <w:rPr>
          <w:sz w:val="20"/>
          <w:szCs w:val="20"/>
          <w:lang w:val="en-GB"/>
        </w:rPr>
        <w:t xml:space="preserve">Life Vision Pre-Intermediate SB+WB </w:t>
      </w:r>
    </w:p>
    <w:p w14:paraId="58205D2A" w14:textId="77777777" w:rsidR="00642097" w:rsidRDefault="00642097" w:rsidP="00907A6F">
      <w:pPr>
        <w:numPr>
          <w:ilvl w:val="0"/>
          <w:numId w:val="125"/>
        </w:numPr>
        <w:jc w:val="both"/>
        <w:rPr>
          <w:sz w:val="20"/>
          <w:szCs w:val="20"/>
          <w:lang w:val="en-GB"/>
        </w:rPr>
      </w:pPr>
      <w:r>
        <w:rPr>
          <w:sz w:val="20"/>
          <w:szCs w:val="20"/>
          <w:lang w:val="en-GB"/>
        </w:rPr>
        <w:t>Online practice</w:t>
      </w:r>
    </w:p>
    <w:p w14:paraId="6CA305D9" w14:textId="77777777" w:rsidR="00642097" w:rsidRDefault="00642097" w:rsidP="00907A6F">
      <w:pPr>
        <w:numPr>
          <w:ilvl w:val="0"/>
          <w:numId w:val="125"/>
        </w:numPr>
        <w:jc w:val="both"/>
        <w:rPr>
          <w:sz w:val="20"/>
          <w:szCs w:val="20"/>
        </w:rPr>
      </w:pPr>
      <w:r>
        <w:rPr>
          <w:sz w:val="20"/>
          <w:szCs w:val="20"/>
          <w:lang w:val="en-GB"/>
        </w:rPr>
        <w:t xml:space="preserve">Supplementary materials for grammar and skills </w:t>
      </w:r>
    </w:p>
    <w:p w14:paraId="45243DC2" w14:textId="77777777" w:rsidR="00642097" w:rsidRDefault="00642097" w:rsidP="00642097">
      <w:pPr>
        <w:pStyle w:val="Nadpisvtextu"/>
      </w:pPr>
      <w:r>
        <w:t xml:space="preserve">Upřesnění podmínek pro hodnocení: </w:t>
      </w:r>
    </w:p>
    <w:p w14:paraId="1A6212EC" w14:textId="77777777" w:rsidR="00642097" w:rsidRDefault="00642097" w:rsidP="00642097">
      <w:pPr>
        <w:pStyle w:val="Text"/>
      </w:pPr>
      <w:r>
        <w:t xml:space="preserve">Žák je v každém pololetí školního roku klasifikován na základě: </w:t>
      </w:r>
    </w:p>
    <w:p w14:paraId="3F7C9A3D" w14:textId="77777777" w:rsidR="00642097" w:rsidRDefault="00642097" w:rsidP="00907A6F">
      <w:pPr>
        <w:pStyle w:val="Odrka"/>
        <w:numPr>
          <w:ilvl w:val="0"/>
          <w:numId w:val="124"/>
        </w:numPr>
      </w:pPr>
      <w:r>
        <w:t xml:space="preserve">1 pololetní písemné práce, váha každé známky je 5, </w:t>
      </w:r>
    </w:p>
    <w:p w14:paraId="2A35D9F9" w14:textId="77777777" w:rsidR="00642097" w:rsidRDefault="00642097" w:rsidP="00907A6F">
      <w:pPr>
        <w:pStyle w:val="Odrka"/>
        <w:numPr>
          <w:ilvl w:val="0"/>
          <w:numId w:val="124"/>
        </w:numPr>
      </w:pPr>
      <w:r>
        <w:t>min. 2 velkých písemných testů, váha každé známky je 3,</w:t>
      </w:r>
    </w:p>
    <w:p w14:paraId="6EF7E7B1" w14:textId="77777777" w:rsidR="00642097" w:rsidRDefault="00642097" w:rsidP="00907A6F">
      <w:pPr>
        <w:pStyle w:val="Odrka"/>
        <w:numPr>
          <w:ilvl w:val="0"/>
          <w:numId w:val="124"/>
        </w:numPr>
      </w:pPr>
      <w:r>
        <w:t>min. 1 malého písemného testu, váha každé známky je 1,</w:t>
      </w:r>
    </w:p>
    <w:p w14:paraId="37806105" w14:textId="77777777" w:rsidR="00642097" w:rsidRDefault="00642097" w:rsidP="00907A6F">
      <w:pPr>
        <w:pStyle w:val="Odrka"/>
        <w:numPr>
          <w:ilvl w:val="0"/>
          <w:numId w:val="124"/>
        </w:numPr>
      </w:pPr>
      <w:r>
        <w:t>min. 1 ústního zkoušení, váha každé známky je 3,</w:t>
      </w:r>
    </w:p>
    <w:p w14:paraId="5316D010" w14:textId="77777777" w:rsidR="00642097" w:rsidRDefault="00642097" w:rsidP="00907A6F">
      <w:pPr>
        <w:pStyle w:val="Odrka"/>
        <w:numPr>
          <w:ilvl w:val="0"/>
          <w:numId w:val="124"/>
        </w:numPr>
      </w:pPr>
      <w:proofErr w:type="gramStart"/>
      <w:r>
        <w:t>min  1</w:t>
      </w:r>
      <w:proofErr w:type="gramEnd"/>
      <w:r>
        <w:t xml:space="preserve"> vyplnění online </w:t>
      </w:r>
      <w:proofErr w:type="spellStart"/>
      <w:r>
        <w:t>practice</w:t>
      </w:r>
      <w:proofErr w:type="spellEnd"/>
      <w:r>
        <w:t>, váha každé známky je 1,</w:t>
      </w:r>
    </w:p>
    <w:p w14:paraId="2D38C816" w14:textId="77777777" w:rsidR="00642097" w:rsidRDefault="00642097"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7660B866" w14:textId="77777777" w:rsidR="00642097" w:rsidRDefault="00642097" w:rsidP="00642097">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778F1B09" w14:textId="77777777" w:rsidR="00642097" w:rsidRDefault="00642097" w:rsidP="00642097">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80D1D62" w14:textId="77777777" w:rsidR="00642097" w:rsidRDefault="00642097" w:rsidP="00642097">
      <w:pPr>
        <w:jc w:val="both"/>
        <w:rPr>
          <w:sz w:val="20"/>
          <w:szCs w:val="20"/>
        </w:rPr>
      </w:pPr>
      <w:r>
        <w:rPr>
          <w:sz w:val="20"/>
          <w:szCs w:val="20"/>
        </w:rPr>
        <w:t xml:space="preserve">Podmínky pro klasifikaci žáka v náhradním termínu stanoví vyučující. </w:t>
      </w:r>
    </w:p>
    <w:p w14:paraId="3A2D0ED8" w14:textId="77777777" w:rsidR="00642097" w:rsidRDefault="00642097" w:rsidP="00642097">
      <w:pPr>
        <w:pStyle w:val="Zpracovatel"/>
      </w:pPr>
      <w:r>
        <w:t>Zpracovala: Ing. Danuše Fuková</w:t>
      </w:r>
    </w:p>
    <w:p w14:paraId="6D9F50EE" w14:textId="77777777" w:rsidR="00642097" w:rsidRDefault="00642097" w:rsidP="00642097">
      <w:pPr>
        <w:pStyle w:val="Zpracovatel"/>
      </w:pPr>
      <w:r>
        <w:t>Projednáno předmětovou komisí dne 16. 9. 2025</w:t>
      </w:r>
    </w:p>
    <w:p w14:paraId="13F099D9" w14:textId="77777777" w:rsidR="00642097" w:rsidRDefault="00642097" w:rsidP="00642097">
      <w:pPr>
        <w:pStyle w:val="Ronk"/>
      </w:pPr>
      <w:r>
        <w:t>ANJ, ročník: 3 – první cizí jazyk</w:t>
      </w:r>
    </w:p>
    <w:p w14:paraId="104AD627" w14:textId="77777777" w:rsidR="00642097" w:rsidRDefault="00642097" w:rsidP="00642097">
      <w:pPr>
        <w:jc w:val="both"/>
        <w:rPr>
          <w:sz w:val="20"/>
          <w:szCs w:val="20"/>
        </w:rPr>
      </w:pPr>
    </w:p>
    <w:p w14:paraId="2206521D" w14:textId="77777777" w:rsidR="00642097" w:rsidRDefault="00642097" w:rsidP="00642097">
      <w:pPr>
        <w:pStyle w:val="Tdy"/>
        <w:rPr>
          <w:b/>
        </w:rPr>
      </w:pPr>
      <w:r>
        <w:t>Třídy: 3. A (EP), 3. C (CR), 3. D (CR)</w:t>
      </w:r>
      <w:r>
        <w:tab/>
      </w:r>
      <w:r>
        <w:tab/>
        <w:t>Počet hodin za týden: 3</w:t>
      </w:r>
      <w:r>
        <w:tab/>
      </w:r>
    </w:p>
    <w:p w14:paraId="6788E1FF" w14:textId="77777777" w:rsidR="00642097" w:rsidRDefault="00642097" w:rsidP="00642097">
      <w:pPr>
        <w:pStyle w:val="Nadpisvtextu"/>
      </w:pPr>
      <w:r>
        <w:t>Tematické celky:</w:t>
      </w:r>
    </w:p>
    <w:p w14:paraId="0952EE13" w14:textId="77777777" w:rsidR="00642097" w:rsidRPr="00642097" w:rsidRDefault="00642097" w:rsidP="00907A6F">
      <w:pPr>
        <w:pStyle w:val="slovanpoloka"/>
        <w:numPr>
          <w:ilvl w:val="0"/>
          <w:numId w:val="127"/>
        </w:numPr>
      </w:pPr>
      <w:r w:rsidRPr="00642097">
        <w:t>První pomoc, Příroda, Práce, Cestování</w:t>
      </w:r>
    </w:p>
    <w:p w14:paraId="4D83FABC" w14:textId="77777777" w:rsidR="00642097" w:rsidRPr="00642097" w:rsidRDefault="00642097" w:rsidP="00907A6F">
      <w:pPr>
        <w:pStyle w:val="slovanpoloka"/>
        <w:numPr>
          <w:ilvl w:val="0"/>
          <w:numId w:val="127"/>
        </w:numPr>
      </w:pPr>
      <w:r w:rsidRPr="00642097">
        <w:t>Studijní předpoklady, vzdělávání, životní období, sociální cítění</w:t>
      </w:r>
    </w:p>
    <w:p w14:paraId="5B36E21A" w14:textId="77777777" w:rsidR="00642097" w:rsidRPr="00642097" w:rsidRDefault="00642097" w:rsidP="00907A6F">
      <w:pPr>
        <w:pStyle w:val="slovanpoloka"/>
        <w:numPr>
          <w:ilvl w:val="0"/>
          <w:numId w:val="127"/>
        </w:numPr>
      </w:pPr>
      <w:r w:rsidRPr="00642097">
        <w:t xml:space="preserve">Mezilidské vztahy, </w:t>
      </w:r>
      <w:proofErr w:type="spellStart"/>
      <w:r w:rsidRPr="00642097">
        <w:t>well-being</w:t>
      </w:r>
      <w:proofErr w:type="spellEnd"/>
      <w:r w:rsidRPr="00642097">
        <w:t>, výzvy a příležitosti</w:t>
      </w:r>
    </w:p>
    <w:p w14:paraId="638CD72F" w14:textId="77777777" w:rsidR="00642097" w:rsidRPr="00642097" w:rsidRDefault="00642097" w:rsidP="00907A6F">
      <w:pPr>
        <w:pStyle w:val="slovanpoloka"/>
        <w:numPr>
          <w:ilvl w:val="0"/>
          <w:numId w:val="127"/>
        </w:numPr>
      </w:pPr>
      <w:r w:rsidRPr="00642097">
        <w:t>Aktivní život, fyzické zdraví, sport, handicap</w:t>
      </w:r>
    </w:p>
    <w:p w14:paraId="2D281AD0" w14:textId="77777777" w:rsidR="00642097" w:rsidRPr="00642097" w:rsidRDefault="00642097" w:rsidP="00907A6F">
      <w:pPr>
        <w:pStyle w:val="slovanpoloka"/>
        <w:numPr>
          <w:ilvl w:val="0"/>
          <w:numId w:val="127"/>
        </w:numPr>
      </w:pPr>
      <w:r w:rsidRPr="00642097">
        <w:t>Domov, bydlení, migrace, spolupráce</w:t>
      </w:r>
    </w:p>
    <w:p w14:paraId="76997740" w14:textId="77777777" w:rsidR="00642097" w:rsidRPr="00642097" w:rsidRDefault="00642097" w:rsidP="00907A6F">
      <w:pPr>
        <w:pStyle w:val="slovanpoloka"/>
        <w:numPr>
          <w:ilvl w:val="0"/>
          <w:numId w:val="127"/>
        </w:numPr>
      </w:pPr>
      <w:r w:rsidRPr="00642097">
        <w:t>Písemné kontrolní práce</w:t>
      </w:r>
    </w:p>
    <w:p w14:paraId="7880BC58" w14:textId="77777777" w:rsidR="00642097" w:rsidRPr="00642097" w:rsidRDefault="00642097" w:rsidP="00907A6F">
      <w:pPr>
        <w:pStyle w:val="slovanpoloka"/>
        <w:numPr>
          <w:ilvl w:val="0"/>
          <w:numId w:val="127"/>
        </w:numPr>
      </w:pPr>
      <w:r w:rsidRPr="00642097">
        <w:t xml:space="preserve">Online </w:t>
      </w:r>
      <w:proofErr w:type="spellStart"/>
      <w:r w:rsidRPr="00642097">
        <w:t>practice</w:t>
      </w:r>
      <w:proofErr w:type="spellEnd"/>
    </w:p>
    <w:p w14:paraId="7DC683F6" w14:textId="77777777" w:rsidR="00642097" w:rsidRPr="00642097" w:rsidRDefault="00642097" w:rsidP="00907A6F">
      <w:pPr>
        <w:pStyle w:val="slovanpoloka"/>
        <w:numPr>
          <w:ilvl w:val="0"/>
          <w:numId w:val="127"/>
        </w:numPr>
      </w:pPr>
      <w:r w:rsidRPr="00642097">
        <w:t>Obchodování na VFF v anglickém jazyce (zaměření ŠVP pro EP)</w:t>
      </w:r>
    </w:p>
    <w:p w14:paraId="43C16848" w14:textId="77777777" w:rsidR="00642097" w:rsidRDefault="00642097" w:rsidP="00642097">
      <w:pPr>
        <w:pStyle w:val="Nadpisvtextu"/>
      </w:pPr>
      <w:r>
        <w:lastRenderedPageBreak/>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42097" w14:paraId="391372E3"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DCA6BFE" w14:textId="77777777" w:rsidR="00642097" w:rsidRDefault="00642097">
            <w:pPr>
              <w:spacing w:line="256" w:lineRule="auto"/>
              <w:rPr>
                <w:sz w:val="20"/>
                <w:szCs w:val="20"/>
                <w:lang w:eastAsia="en-US"/>
              </w:rPr>
            </w:pPr>
            <w:r>
              <w:rPr>
                <w:sz w:val="20"/>
                <w:szCs w:val="20"/>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099DE750" w14:textId="77777777" w:rsidR="00642097" w:rsidRDefault="00642097">
            <w:pPr>
              <w:spacing w:line="256" w:lineRule="auto"/>
              <w:rPr>
                <w:sz w:val="20"/>
                <w:szCs w:val="20"/>
                <w:lang w:val="en-GB" w:eastAsia="en-US"/>
              </w:rPr>
            </w:pPr>
            <w:r>
              <w:rPr>
                <w:sz w:val="20"/>
                <w:szCs w:val="20"/>
                <w:lang w:val="en-GB" w:eastAsia="en-US"/>
              </w:rPr>
              <w:t xml:space="preserve">Revision of key points in G and V </w:t>
            </w:r>
          </w:p>
          <w:p w14:paraId="09BF9B3E" w14:textId="77777777" w:rsidR="00642097" w:rsidRDefault="00642097">
            <w:pPr>
              <w:spacing w:line="256" w:lineRule="auto"/>
              <w:rPr>
                <w:b/>
                <w:sz w:val="20"/>
                <w:szCs w:val="20"/>
                <w:lang w:val="en-GB" w:eastAsia="en-US"/>
              </w:rPr>
            </w:pPr>
            <w:r>
              <w:rPr>
                <w:b/>
                <w:sz w:val="20"/>
                <w:szCs w:val="20"/>
                <w:lang w:val="en-GB" w:eastAsia="en-US"/>
              </w:rPr>
              <w:t xml:space="preserve">Introduction </w:t>
            </w:r>
          </w:p>
          <w:p w14:paraId="16B34F53" w14:textId="77777777" w:rsidR="00642097" w:rsidRDefault="00642097">
            <w:pPr>
              <w:spacing w:line="256" w:lineRule="auto"/>
              <w:rPr>
                <w:sz w:val="20"/>
                <w:szCs w:val="20"/>
                <w:lang w:val="en-GB" w:eastAsia="en-US"/>
              </w:rPr>
            </w:pPr>
            <w:r>
              <w:rPr>
                <w:sz w:val="20"/>
                <w:szCs w:val="20"/>
                <w:lang w:val="en-GB" w:eastAsia="en-US"/>
              </w:rPr>
              <w:t>Injuries and treatment, Nature</w:t>
            </w:r>
          </w:p>
          <w:p w14:paraId="77F6E6A9" w14:textId="77777777" w:rsidR="00642097" w:rsidRDefault="00642097">
            <w:pPr>
              <w:spacing w:line="256" w:lineRule="auto"/>
              <w:rPr>
                <w:sz w:val="20"/>
                <w:szCs w:val="20"/>
                <w:lang w:val="en-GB" w:eastAsia="en-US"/>
              </w:rPr>
            </w:pPr>
            <w:r>
              <w:rPr>
                <w:sz w:val="20"/>
                <w:szCs w:val="20"/>
                <w:lang w:val="en-GB" w:eastAsia="en-US"/>
              </w:rPr>
              <w:t>G: present, past and future tenses, relative clauses</w:t>
            </w:r>
          </w:p>
          <w:p w14:paraId="55FBD47C" w14:textId="77777777" w:rsidR="00642097" w:rsidRDefault="00642097">
            <w:pPr>
              <w:spacing w:line="256" w:lineRule="auto"/>
              <w:rPr>
                <w:sz w:val="20"/>
                <w:szCs w:val="20"/>
                <w:lang w:val="en-GB" w:eastAsia="en-US"/>
              </w:rPr>
            </w:pPr>
            <w:r>
              <w:rPr>
                <w:sz w:val="20"/>
                <w:szCs w:val="20"/>
                <w:lang w:val="en-GB" w:eastAsia="en-US"/>
              </w:rPr>
              <w:t>V: Work and study, Travel and tourism</w:t>
            </w:r>
          </w:p>
        </w:tc>
      </w:tr>
      <w:tr w:rsidR="00642097" w14:paraId="43C310EB"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A2B4023" w14:textId="77777777" w:rsidR="00642097" w:rsidRDefault="00642097">
            <w:pPr>
              <w:spacing w:line="256" w:lineRule="auto"/>
              <w:rPr>
                <w:sz w:val="20"/>
                <w:szCs w:val="20"/>
                <w:lang w:eastAsia="en-US"/>
              </w:rPr>
            </w:pPr>
            <w:bookmarkStart w:id="23" w:name="_Hlk207187780"/>
            <w:r>
              <w:rPr>
                <w:sz w:val="20"/>
                <w:szCs w:val="20"/>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2848581B" w14:textId="77777777" w:rsidR="00642097" w:rsidRDefault="00642097">
            <w:pPr>
              <w:spacing w:line="256" w:lineRule="auto"/>
              <w:rPr>
                <w:b/>
                <w:sz w:val="20"/>
                <w:szCs w:val="20"/>
                <w:lang w:val="en-GB" w:eastAsia="en-US"/>
              </w:rPr>
            </w:pPr>
            <w:r>
              <w:rPr>
                <w:b/>
                <w:sz w:val="20"/>
                <w:szCs w:val="20"/>
                <w:lang w:val="en-GB" w:eastAsia="en-US"/>
              </w:rPr>
              <w:t xml:space="preserve">Unit 1 </w:t>
            </w:r>
          </w:p>
          <w:p w14:paraId="7A68D208" w14:textId="77777777" w:rsidR="00642097" w:rsidRDefault="00642097">
            <w:pPr>
              <w:spacing w:line="256" w:lineRule="auto"/>
              <w:rPr>
                <w:sz w:val="20"/>
                <w:szCs w:val="20"/>
                <w:lang w:val="en-GB" w:eastAsia="en-US"/>
              </w:rPr>
            </w:pPr>
            <w:r>
              <w:rPr>
                <w:sz w:val="20"/>
                <w:szCs w:val="20"/>
                <w:lang w:val="en-GB" w:eastAsia="en-US"/>
              </w:rPr>
              <w:t>S: Skills and natural talents (vlog)</w:t>
            </w:r>
          </w:p>
          <w:p w14:paraId="224E6F06" w14:textId="77777777" w:rsidR="00642097" w:rsidRDefault="00642097">
            <w:pPr>
              <w:spacing w:line="256" w:lineRule="auto"/>
              <w:rPr>
                <w:sz w:val="20"/>
                <w:szCs w:val="20"/>
                <w:lang w:val="en-GB" w:eastAsia="en-US"/>
              </w:rPr>
            </w:pPr>
            <w:r>
              <w:rPr>
                <w:sz w:val="20"/>
                <w:szCs w:val="20"/>
                <w:lang w:val="en-GB" w:eastAsia="en-US"/>
              </w:rPr>
              <w:t>G: Past perfect simple and continuous (grammar animation)</w:t>
            </w:r>
          </w:p>
          <w:p w14:paraId="3606053C" w14:textId="77777777" w:rsidR="00642097" w:rsidRDefault="00642097">
            <w:pPr>
              <w:spacing w:line="256" w:lineRule="auto"/>
              <w:rPr>
                <w:sz w:val="20"/>
                <w:szCs w:val="20"/>
                <w:lang w:val="en-GB" w:eastAsia="en-US"/>
              </w:rPr>
            </w:pPr>
            <w:r>
              <w:rPr>
                <w:sz w:val="20"/>
                <w:szCs w:val="20"/>
                <w:lang w:val="en-GB" w:eastAsia="en-US"/>
              </w:rPr>
              <w:t xml:space="preserve">L: Key words, phrasal verbs </w:t>
            </w:r>
          </w:p>
          <w:p w14:paraId="20039049" w14:textId="77777777" w:rsidR="00642097" w:rsidRDefault="00642097">
            <w:pPr>
              <w:spacing w:line="256" w:lineRule="auto"/>
              <w:rPr>
                <w:sz w:val="20"/>
                <w:szCs w:val="20"/>
                <w:lang w:val="en-GB" w:eastAsia="en-US"/>
              </w:rPr>
            </w:pPr>
            <w:r>
              <w:rPr>
                <w:sz w:val="20"/>
                <w:szCs w:val="20"/>
                <w:lang w:val="en-GB" w:eastAsia="en-US"/>
              </w:rPr>
              <w:t>V: Life stages and learning</w:t>
            </w:r>
          </w:p>
        </w:tc>
      </w:tr>
      <w:tr w:rsidR="00642097" w14:paraId="5F6F0710"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D6CDD64" w14:textId="77777777" w:rsidR="00642097" w:rsidRDefault="00642097">
            <w:pPr>
              <w:spacing w:line="256" w:lineRule="auto"/>
              <w:rPr>
                <w:sz w:val="20"/>
                <w:szCs w:val="20"/>
                <w:lang w:eastAsia="en-US"/>
              </w:rPr>
            </w:pPr>
            <w:r>
              <w:rPr>
                <w:sz w:val="20"/>
                <w:szCs w:val="20"/>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44760CE2" w14:textId="77777777" w:rsidR="00642097" w:rsidRDefault="00642097">
            <w:pPr>
              <w:spacing w:line="256" w:lineRule="auto"/>
              <w:rPr>
                <w:sz w:val="20"/>
                <w:szCs w:val="20"/>
                <w:lang w:val="en-GB" w:eastAsia="en-US"/>
              </w:rPr>
            </w:pPr>
            <w:r>
              <w:rPr>
                <w:sz w:val="20"/>
                <w:szCs w:val="20"/>
                <w:lang w:val="en-GB" w:eastAsia="en-US"/>
              </w:rPr>
              <w:t>Unit 1</w:t>
            </w:r>
          </w:p>
          <w:p w14:paraId="7FD925D8" w14:textId="77777777" w:rsidR="00642097" w:rsidRDefault="00642097">
            <w:pPr>
              <w:spacing w:line="256" w:lineRule="auto"/>
              <w:rPr>
                <w:sz w:val="20"/>
                <w:szCs w:val="20"/>
                <w:lang w:val="en-GB" w:eastAsia="en-US"/>
              </w:rPr>
            </w:pPr>
            <w:r>
              <w:rPr>
                <w:sz w:val="20"/>
                <w:szCs w:val="20"/>
                <w:lang w:val="en-GB" w:eastAsia="en-US"/>
              </w:rPr>
              <w:t>Live and learn</w:t>
            </w:r>
          </w:p>
          <w:p w14:paraId="488DD750" w14:textId="77777777" w:rsidR="00642097" w:rsidRDefault="00642097">
            <w:pPr>
              <w:spacing w:line="256" w:lineRule="auto"/>
              <w:rPr>
                <w:sz w:val="20"/>
                <w:szCs w:val="20"/>
                <w:lang w:val="en-GB" w:eastAsia="en-US"/>
              </w:rPr>
            </w:pPr>
            <w:r>
              <w:rPr>
                <w:sz w:val="20"/>
                <w:szCs w:val="20"/>
                <w:lang w:val="en-GB" w:eastAsia="en-US"/>
              </w:rPr>
              <w:t>G: Used to, be/get used to</w:t>
            </w:r>
          </w:p>
          <w:p w14:paraId="0489FE0B" w14:textId="77777777" w:rsidR="00642097" w:rsidRDefault="00642097">
            <w:pPr>
              <w:spacing w:line="256" w:lineRule="auto"/>
              <w:rPr>
                <w:sz w:val="20"/>
                <w:szCs w:val="20"/>
                <w:lang w:val="en-GB" w:eastAsia="en-US"/>
              </w:rPr>
            </w:pPr>
            <w:r>
              <w:rPr>
                <w:sz w:val="20"/>
                <w:szCs w:val="20"/>
                <w:lang w:val="en-GB" w:eastAsia="en-US"/>
              </w:rPr>
              <w:t>R: understanding new words</w:t>
            </w:r>
          </w:p>
          <w:p w14:paraId="3CE3A7A4" w14:textId="77777777" w:rsidR="00642097" w:rsidRDefault="00642097">
            <w:pPr>
              <w:spacing w:line="256" w:lineRule="auto"/>
              <w:rPr>
                <w:sz w:val="20"/>
                <w:szCs w:val="20"/>
                <w:lang w:val="en-GB" w:eastAsia="en-US"/>
              </w:rPr>
            </w:pPr>
            <w:r>
              <w:rPr>
                <w:sz w:val="20"/>
                <w:szCs w:val="20"/>
                <w:lang w:val="en-GB" w:eastAsia="en-US"/>
              </w:rPr>
              <w:t>Skills: emotions</w:t>
            </w:r>
          </w:p>
          <w:p w14:paraId="04A30889" w14:textId="77777777" w:rsidR="00642097" w:rsidRDefault="00642097">
            <w:pPr>
              <w:spacing w:line="256" w:lineRule="auto"/>
              <w:rPr>
                <w:sz w:val="20"/>
                <w:szCs w:val="20"/>
                <w:lang w:val="en-GB" w:eastAsia="en-US"/>
              </w:rPr>
            </w:pPr>
            <w:r>
              <w:rPr>
                <w:sz w:val="20"/>
                <w:szCs w:val="20"/>
                <w:lang w:val="en-GB" w:eastAsia="en-US"/>
              </w:rPr>
              <w:t>S: Backtracking and reformulating errors and slips</w:t>
            </w:r>
          </w:p>
          <w:p w14:paraId="7D8B2DF5" w14:textId="77777777" w:rsidR="00642097" w:rsidRDefault="00642097">
            <w:pPr>
              <w:spacing w:line="256" w:lineRule="auto"/>
              <w:rPr>
                <w:sz w:val="20"/>
                <w:szCs w:val="20"/>
                <w:lang w:val="en-GB" w:eastAsia="en-US"/>
              </w:rPr>
            </w:pPr>
            <w:r>
              <w:rPr>
                <w:sz w:val="20"/>
                <w:szCs w:val="20"/>
                <w:lang w:val="en-GB" w:eastAsia="en-US"/>
              </w:rPr>
              <w:t xml:space="preserve">W: an article </w:t>
            </w:r>
          </w:p>
        </w:tc>
        <w:bookmarkEnd w:id="23"/>
      </w:tr>
      <w:tr w:rsidR="00642097" w14:paraId="1E9FDEBF"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16EE2C7" w14:textId="77777777" w:rsidR="00642097" w:rsidRDefault="00642097">
            <w:pPr>
              <w:spacing w:line="256" w:lineRule="auto"/>
              <w:rPr>
                <w:sz w:val="20"/>
                <w:szCs w:val="20"/>
                <w:lang w:eastAsia="en-US"/>
              </w:rPr>
            </w:pPr>
            <w:r>
              <w:rPr>
                <w:sz w:val="20"/>
                <w:szCs w:val="20"/>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55FED0B2" w14:textId="77777777" w:rsidR="00642097" w:rsidRDefault="00642097">
            <w:pPr>
              <w:spacing w:line="256" w:lineRule="auto"/>
              <w:rPr>
                <w:sz w:val="20"/>
                <w:szCs w:val="20"/>
                <w:lang w:val="en-GB" w:eastAsia="en-US"/>
              </w:rPr>
            </w:pPr>
            <w:r>
              <w:rPr>
                <w:sz w:val="20"/>
                <w:szCs w:val="20"/>
                <w:lang w:val="en-GB" w:eastAsia="en-US"/>
              </w:rPr>
              <w:t>Review</w:t>
            </w:r>
          </w:p>
          <w:p w14:paraId="2B9925CA" w14:textId="77777777" w:rsidR="00642097" w:rsidRDefault="00642097">
            <w:pPr>
              <w:spacing w:line="256" w:lineRule="auto"/>
              <w:rPr>
                <w:sz w:val="20"/>
                <w:szCs w:val="20"/>
                <w:lang w:val="en-GB" w:eastAsia="en-US"/>
              </w:rPr>
            </w:pPr>
            <w:r>
              <w:rPr>
                <w:sz w:val="20"/>
                <w:szCs w:val="20"/>
                <w:lang w:val="en-GB" w:eastAsia="en-US"/>
              </w:rPr>
              <w:t>Vision 360 (places of learning)</w:t>
            </w:r>
          </w:p>
          <w:p w14:paraId="2D4B8A27" w14:textId="77777777" w:rsidR="00642097" w:rsidRDefault="00642097">
            <w:pPr>
              <w:spacing w:line="256" w:lineRule="auto"/>
              <w:rPr>
                <w:sz w:val="20"/>
                <w:szCs w:val="20"/>
                <w:lang w:val="en-GB" w:eastAsia="en-US"/>
              </w:rPr>
            </w:pPr>
            <w:r>
              <w:rPr>
                <w:sz w:val="20"/>
                <w:szCs w:val="20"/>
                <w:lang w:val="en-GB" w:eastAsia="en-US"/>
              </w:rPr>
              <w:t>Project: Making a presentation - Virtual tour of a museum (digital literacy)</w:t>
            </w:r>
          </w:p>
          <w:p w14:paraId="45FFD6DB" w14:textId="77777777" w:rsidR="00642097" w:rsidRDefault="00642097">
            <w:pPr>
              <w:spacing w:line="256" w:lineRule="auto"/>
              <w:rPr>
                <w:sz w:val="20"/>
                <w:szCs w:val="20"/>
                <w:lang w:val="en-GB" w:eastAsia="en-US"/>
              </w:rPr>
            </w:pPr>
            <w:r>
              <w:rPr>
                <w:sz w:val="20"/>
                <w:szCs w:val="20"/>
                <w:lang w:val="en-GB" w:eastAsia="en-US"/>
              </w:rPr>
              <w:t>Culture: Crossing the USA</w:t>
            </w:r>
          </w:p>
          <w:p w14:paraId="02E25D7D" w14:textId="77777777" w:rsidR="00642097" w:rsidRDefault="00642097">
            <w:pPr>
              <w:spacing w:line="256" w:lineRule="auto"/>
              <w:rPr>
                <w:b/>
                <w:sz w:val="20"/>
                <w:szCs w:val="20"/>
                <w:lang w:val="en-GB" w:eastAsia="en-US"/>
              </w:rPr>
            </w:pPr>
            <w:r>
              <w:rPr>
                <w:b/>
                <w:sz w:val="20"/>
                <w:szCs w:val="20"/>
                <w:lang w:val="en-GB" w:eastAsia="en-US"/>
              </w:rPr>
              <w:t>Unit 2</w:t>
            </w:r>
          </w:p>
          <w:p w14:paraId="4129344A" w14:textId="77777777" w:rsidR="00642097" w:rsidRDefault="00642097">
            <w:pPr>
              <w:spacing w:line="256" w:lineRule="auto"/>
              <w:rPr>
                <w:sz w:val="20"/>
                <w:szCs w:val="20"/>
                <w:lang w:val="en-GB" w:eastAsia="en-US"/>
              </w:rPr>
            </w:pPr>
            <w:r>
              <w:rPr>
                <w:sz w:val="20"/>
                <w:szCs w:val="20"/>
                <w:lang w:val="en-GB" w:eastAsia="en-US"/>
              </w:rPr>
              <w:t>Highs and lows</w:t>
            </w:r>
          </w:p>
          <w:p w14:paraId="64C7D758" w14:textId="77777777" w:rsidR="00642097" w:rsidRDefault="00642097">
            <w:pPr>
              <w:spacing w:line="256" w:lineRule="auto"/>
              <w:rPr>
                <w:sz w:val="20"/>
                <w:szCs w:val="20"/>
                <w:lang w:val="en-GB" w:eastAsia="en-US"/>
              </w:rPr>
            </w:pPr>
            <w:r>
              <w:rPr>
                <w:sz w:val="20"/>
                <w:szCs w:val="20"/>
                <w:lang w:val="en-GB" w:eastAsia="en-US"/>
              </w:rPr>
              <w:t>V: Feelings (vlog)</w:t>
            </w:r>
          </w:p>
          <w:p w14:paraId="619D415B" w14:textId="77777777" w:rsidR="00642097" w:rsidRDefault="00642097">
            <w:pPr>
              <w:spacing w:line="256" w:lineRule="auto"/>
              <w:rPr>
                <w:sz w:val="20"/>
                <w:szCs w:val="20"/>
                <w:lang w:val="en-GB" w:eastAsia="en-US"/>
              </w:rPr>
            </w:pPr>
            <w:r>
              <w:rPr>
                <w:sz w:val="20"/>
                <w:szCs w:val="20"/>
                <w:lang w:val="en-GB" w:eastAsia="en-US"/>
              </w:rPr>
              <w:t>G: Modal verbs (grammar animation)</w:t>
            </w:r>
          </w:p>
          <w:p w14:paraId="68E11999" w14:textId="77777777" w:rsidR="00642097" w:rsidRDefault="00642097">
            <w:pPr>
              <w:spacing w:line="256" w:lineRule="auto"/>
              <w:rPr>
                <w:sz w:val="20"/>
                <w:szCs w:val="20"/>
                <w:lang w:val="en-GB" w:eastAsia="en-US"/>
              </w:rPr>
            </w:pPr>
            <w:r>
              <w:rPr>
                <w:sz w:val="20"/>
                <w:szCs w:val="20"/>
                <w:lang w:val="en-GB" w:eastAsia="en-US"/>
              </w:rPr>
              <w:t>L: Paraphrasing</w:t>
            </w:r>
          </w:p>
        </w:tc>
      </w:tr>
      <w:tr w:rsidR="00642097" w14:paraId="4977C306"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63108E5" w14:textId="77777777" w:rsidR="00642097" w:rsidRDefault="00642097">
            <w:pPr>
              <w:spacing w:line="256" w:lineRule="auto"/>
              <w:rPr>
                <w:sz w:val="20"/>
                <w:szCs w:val="20"/>
                <w:lang w:eastAsia="en-US"/>
              </w:rPr>
            </w:pPr>
            <w:r>
              <w:rPr>
                <w:sz w:val="20"/>
                <w:szCs w:val="20"/>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522F2C48" w14:textId="77777777" w:rsidR="00642097" w:rsidRDefault="00642097">
            <w:pPr>
              <w:spacing w:line="256" w:lineRule="auto"/>
              <w:rPr>
                <w:sz w:val="20"/>
                <w:szCs w:val="20"/>
                <w:lang w:val="en-GB" w:eastAsia="en-US"/>
              </w:rPr>
            </w:pPr>
            <w:r>
              <w:rPr>
                <w:sz w:val="20"/>
                <w:szCs w:val="20"/>
                <w:lang w:val="en-GB" w:eastAsia="en-US"/>
              </w:rPr>
              <w:t xml:space="preserve">Unit 2 </w:t>
            </w:r>
          </w:p>
          <w:p w14:paraId="76C29FFE" w14:textId="77777777" w:rsidR="00642097" w:rsidRDefault="00642097">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2380CB50" w14:textId="77777777" w:rsidR="00642097" w:rsidRDefault="00642097">
            <w:pPr>
              <w:spacing w:line="256" w:lineRule="auto"/>
              <w:rPr>
                <w:sz w:val="20"/>
                <w:szCs w:val="20"/>
                <w:lang w:val="en-GB" w:eastAsia="en-US"/>
              </w:rPr>
            </w:pPr>
            <w:r>
              <w:rPr>
                <w:sz w:val="20"/>
                <w:szCs w:val="20"/>
                <w:lang w:val="en-GB" w:eastAsia="en-US"/>
              </w:rPr>
              <w:t>V: Well-being</w:t>
            </w:r>
          </w:p>
          <w:p w14:paraId="1F046F3E" w14:textId="77777777" w:rsidR="00642097" w:rsidRDefault="00642097">
            <w:pPr>
              <w:spacing w:line="256" w:lineRule="auto"/>
              <w:rPr>
                <w:sz w:val="20"/>
                <w:szCs w:val="20"/>
                <w:lang w:val="en-GB" w:eastAsia="en-US"/>
              </w:rPr>
            </w:pPr>
            <w:r>
              <w:rPr>
                <w:sz w:val="20"/>
                <w:szCs w:val="20"/>
                <w:lang w:val="en-GB" w:eastAsia="en-US"/>
              </w:rPr>
              <w:t>G: Past modal verbs (grammar animation)</w:t>
            </w:r>
          </w:p>
          <w:p w14:paraId="082C5353" w14:textId="77777777" w:rsidR="00642097" w:rsidRDefault="00642097">
            <w:pPr>
              <w:spacing w:line="256" w:lineRule="auto"/>
              <w:rPr>
                <w:sz w:val="20"/>
                <w:szCs w:val="20"/>
                <w:lang w:val="en-GB" w:eastAsia="en-US"/>
              </w:rPr>
            </w:pPr>
            <w:r>
              <w:rPr>
                <w:sz w:val="20"/>
                <w:szCs w:val="20"/>
                <w:lang w:val="en-GB" w:eastAsia="en-US"/>
              </w:rPr>
              <w:t>R: Previewing and predicting</w:t>
            </w:r>
          </w:p>
          <w:p w14:paraId="27855AAA" w14:textId="77777777" w:rsidR="00642097" w:rsidRDefault="00642097">
            <w:pPr>
              <w:spacing w:line="256" w:lineRule="auto"/>
              <w:rPr>
                <w:sz w:val="20"/>
                <w:szCs w:val="20"/>
                <w:lang w:val="en-GB" w:eastAsia="en-US"/>
              </w:rPr>
            </w:pPr>
            <w:r>
              <w:rPr>
                <w:sz w:val="20"/>
                <w:szCs w:val="20"/>
                <w:lang w:val="en-GB" w:eastAsia="en-US"/>
              </w:rPr>
              <w:t>Skills: Challenging situations</w:t>
            </w:r>
          </w:p>
          <w:p w14:paraId="41F3F87C" w14:textId="77777777" w:rsidR="00642097" w:rsidRDefault="00642097">
            <w:pPr>
              <w:spacing w:line="256" w:lineRule="auto"/>
              <w:rPr>
                <w:sz w:val="20"/>
                <w:szCs w:val="20"/>
                <w:lang w:val="en-GB" w:eastAsia="en-US"/>
              </w:rPr>
            </w:pPr>
            <w:r>
              <w:rPr>
                <w:sz w:val="20"/>
                <w:szCs w:val="20"/>
                <w:lang w:val="en-GB" w:eastAsia="en-US"/>
              </w:rPr>
              <w:t>S: Comparing photos</w:t>
            </w:r>
          </w:p>
          <w:p w14:paraId="479086E3" w14:textId="77777777" w:rsidR="00642097" w:rsidRDefault="00642097">
            <w:pPr>
              <w:spacing w:line="256" w:lineRule="auto"/>
              <w:rPr>
                <w:sz w:val="20"/>
                <w:szCs w:val="20"/>
                <w:lang w:val="en-GB" w:eastAsia="en-US"/>
              </w:rPr>
            </w:pPr>
            <w:r>
              <w:rPr>
                <w:sz w:val="20"/>
                <w:szCs w:val="20"/>
                <w:lang w:val="en-GB" w:eastAsia="en-US"/>
              </w:rPr>
              <w:t>W: An opinion essay</w:t>
            </w:r>
          </w:p>
          <w:p w14:paraId="0E938424" w14:textId="77777777" w:rsidR="00642097" w:rsidRDefault="00642097">
            <w:pPr>
              <w:spacing w:line="256" w:lineRule="auto"/>
              <w:rPr>
                <w:sz w:val="20"/>
                <w:szCs w:val="20"/>
                <w:lang w:val="en-GB" w:eastAsia="en-US"/>
              </w:rPr>
            </w:pPr>
            <w:r>
              <w:rPr>
                <w:sz w:val="20"/>
                <w:szCs w:val="20"/>
                <w:lang w:val="en-GB" w:eastAsia="en-US"/>
              </w:rPr>
              <w:t>Exam skills trainer</w:t>
            </w:r>
          </w:p>
          <w:p w14:paraId="4C410C1B" w14:textId="77777777" w:rsidR="00642097" w:rsidRDefault="00642097">
            <w:pPr>
              <w:spacing w:line="256" w:lineRule="auto"/>
              <w:rPr>
                <w:sz w:val="20"/>
                <w:szCs w:val="20"/>
                <w:lang w:val="en-GB" w:eastAsia="en-US"/>
              </w:rPr>
            </w:pPr>
            <w:r>
              <w:rPr>
                <w:sz w:val="20"/>
                <w:szCs w:val="20"/>
                <w:lang w:val="en-GB" w:eastAsia="en-US"/>
              </w:rPr>
              <w:t>Culture: Green spaces in Singapore</w:t>
            </w:r>
          </w:p>
          <w:p w14:paraId="767A3608" w14:textId="77777777" w:rsidR="00642097" w:rsidRDefault="00642097">
            <w:pPr>
              <w:spacing w:line="256" w:lineRule="auto"/>
              <w:rPr>
                <w:sz w:val="20"/>
                <w:szCs w:val="20"/>
                <w:lang w:val="en-GB" w:eastAsia="en-US"/>
              </w:rPr>
            </w:pPr>
            <w:r>
              <w:rPr>
                <w:sz w:val="20"/>
                <w:szCs w:val="20"/>
                <w:lang w:val="en-GB" w:eastAsia="en-US"/>
              </w:rPr>
              <w:t>Documentary: e-body</w:t>
            </w:r>
          </w:p>
        </w:tc>
      </w:tr>
      <w:tr w:rsidR="00642097" w14:paraId="386D91B5"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281893C" w14:textId="77777777" w:rsidR="00642097" w:rsidRDefault="00642097">
            <w:pPr>
              <w:spacing w:line="256" w:lineRule="auto"/>
              <w:rPr>
                <w:sz w:val="20"/>
                <w:szCs w:val="20"/>
                <w:lang w:eastAsia="en-US"/>
              </w:rPr>
            </w:pPr>
            <w:r>
              <w:rPr>
                <w:sz w:val="20"/>
                <w:szCs w:val="20"/>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0E7A844A" w14:textId="77777777" w:rsidR="00642097" w:rsidRDefault="00642097">
            <w:pPr>
              <w:spacing w:line="256" w:lineRule="auto"/>
              <w:rPr>
                <w:sz w:val="20"/>
                <w:szCs w:val="20"/>
                <w:lang w:val="en-GB" w:eastAsia="en-US"/>
              </w:rPr>
            </w:pPr>
            <w:proofErr w:type="spellStart"/>
            <w:r>
              <w:rPr>
                <w:sz w:val="20"/>
                <w:szCs w:val="20"/>
                <w:lang w:val="en-GB" w:eastAsia="en-US"/>
              </w:rPr>
              <w:t>Opakování</w:t>
            </w:r>
            <w:proofErr w:type="spellEnd"/>
            <w:r>
              <w:rPr>
                <w:sz w:val="20"/>
                <w:szCs w:val="20"/>
                <w:lang w:val="en-GB" w:eastAsia="en-US"/>
              </w:rPr>
              <w:t xml:space="preserve"> </w:t>
            </w:r>
            <w:proofErr w:type="spellStart"/>
            <w:r>
              <w:rPr>
                <w:sz w:val="20"/>
                <w:szCs w:val="20"/>
                <w:lang w:val="en-GB" w:eastAsia="en-US"/>
              </w:rPr>
              <w:t>učiva</w:t>
            </w:r>
            <w:proofErr w:type="spellEnd"/>
            <w:r>
              <w:rPr>
                <w:sz w:val="20"/>
                <w:szCs w:val="20"/>
                <w:lang w:val="en-GB" w:eastAsia="en-US"/>
              </w:rPr>
              <w:t xml:space="preserve"> 1. </w:t>
            </w:r>
            <w:proofErr w:type="spellStart"/>
            <w:r>
              <w:rPr>
                <w:sz w:val="20"/>
                <w:szCs w:val="20"/>
                <w:lang w:val="en-GB" w:eastAsia="en-US"/>
              </w:rPr>
              <w:t>pololetí</w:t>
            </w:r>
            <w:proofErr w:type="spellEnd"/>
          </w:p>
          <w:p w14:paraId="0D31B4EC" w14:textId="77777777" w:rsidR="00642097" w:rsidRDefault="00642097">
            <w:pPr>
              <w:spacing w:line="256" w:lineRule="auto"/>
              <w:rPr>
                <w:b/>
                <w:sz w:val="20"/>
                <w:szCs w:val="20"/>
                <w:lang w:val="en-GB" w:eastAsia="en-US"/>
              </w:rPr>
            </w:pPr>
            <w:r>
              <w:rPr>
                <w:b/>
                <w:sz w:val="20"/>
                <w:szCs w:val="20"/>
                <w:lang w:val="en-GB" w:eastAsia="en-US"/>
              </w:rPr>
              <w:t xml:space="preserve">Unit 3 </w:t>
            </w:r>
          </w:p>
          <w:p w14:paraId="46F67164" w14:textId="77777777" w:rsidR="00642097" w:rsidRDefault="00642097">
            <w:pPr>
              <w:spacing w:line="256" w:lineRule="auto"/>
              <w:rPr>
                <w:sz w:val="20"/>
                <w:szCs w:val="20"/>
                <w:lang w:val="en-GB" w:eastAsia="en-US"/>
              </w:rPr>
            </w:pPr>
            <w:r>
              <w:rPr>
                <w:sz w:val="20"/>
                <w:szCs w:val="20"/>
                <w:lang w:val="en-GB" w:eastAsia="en-US"/>
              </w:rPr>
              <w:t>An active life</w:t>
            </w:r>
          </w:p>
          <w:p w14:paraId="7768D0E2" w14:textId="77777777" w:rsidR="00642097" w:rsidRDefault="00642097">
            <w:pPr>
              <w:spacing w:line="256" w:lineRule="auto"/>
              <w:rPr>
                <w:sz w:val="20"/>
                <w:szCs w:val="20"/>
                <w:lang w:val="en-GB" w:eastAsia="en-US"/>
              </w:rPr>
            </w:pPr>
            <w:r>
              <w:rPr>
                <w:sz w:val="20"/>
                <w:szCs w:val="20"/>
                <w:lang w:val="en-GB" w:eastAsia="en-US"/>
              </w:rPr>
              <w:t>V: Doing exercise (vlog)</w:t>
            </w:r>
          </w:p>
          <w:p w14:paraId="0B2259DA" w14:textId="77777777" w:rsidR="00642097" w:rsidRDefault="00642097">
            <w:pPr>
              <w:spacing w:line="256" w:lineRule="auto"/>
              <w:rPr>
                <w:sz w:val="20"/>
                <w:szCs w:val="20"/>
                <w:lang w:val="en-GB" w:eastAsia="en-US"/>
              </w:rPr>
            </w:pPr>
            <w:r>
              <w:rPr>
                <w:sz w:val="20"/>
                <w:szCs w:val="20"/>
                <w:lang w:val="en-GB" w:eastAsia="en-US"/>
              </w:rPr>
              <w:t>G: Advanced and qualifying comparatives</w:t>
            </w:r>
          </w:p>
          <w:p w14:paraId="3FDDBB77" w14:textId="77777777" w:rsidR="00642097" w:rsidRDefault="00642097">
            <w:pPr>
              <w:spacing w:line="256" w:lineRule="auto"/>
              <w:rPr>
                <w:sz w:val="20"/>
                <w:szCs w:val="20"/>
                <w:lang w:val="en-GB" w:eastAsia="en-US"/>
              </w:rPr>
            </w:pPr>
            <w:r>
              <w:rPr>
                <w:sz w:val="20"/>
                <w:szCs w:val="20"/>
                <w:lang w:val="en-GB" w:eastAsia="en-US"/>
              </w:rPr>
              <w:t>L: Distinguishing facts and speculation (critical thinking)</w:t>
            </w:r>
          </w:p>
        </w:tc>
      </w:tr>
      <w:tr w:rsidR="00642097" w14:paraId="23655641"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E7B9F8C" w14:textId="77777777" w:rsidR="00642097" w:rsidRDefault="00642097">
            <w:pPr>
              <w:spacing w:line="256" w:lineRule="auto"/>
              <w:rPr>
                <w:sz w:val="20"/>
                <w:szCs w:val="20"/>
                <w:lang w:eastAsia="en-US"/>
              </w:rPr>
            </w:pPr>
            <w:r>
              <w:rPr>
                <w:sz w:val="20"/>
                <w:szCs w:val="20"/>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47A4B30C" w14:textId="77777777" w:rsidR="00642097" w:rsidRDefault="00642097">
            <w:pPr>
              <w:spacing w:line="256" w:lineRule="auto"/>
              <w:rPr>
                <w:sz w:val="20"/>
                <w:szCs w:val="20"/>
                <w:lang w:val="en-GB" w:eastAsia="en-US"/>
              </w:rPr>
            </w:pPr>
            <w:r>
              <w:rPr>
                <w:sz w:val="20"/>
                <w:szCs w:val="20"/>
                <w:lang w:val="en-GB" w:eastAsia="en-US"/>
              </w:rPr>
              <w:t>Unit 3</w:t>
            </w:r>
          </w:p>
          <w:p w14:paraId="1475B080" w14:textId="77777777" w:rsidR="00642097" w:rsidRDefault="00642097">
            <w:pPr>
              <w:spacing w:line="256" w:lineRule="auto"/>
              <w:rPr>
                <w:sz w:val="20"/>
                <w:szCs w:val="20"/>
                <w:lang w:val="en-GB" w:eastAsia="en-US"/>
              </w:rPr>
            </w:pPr>
            <w:r>
              <w:rPr>
                <w:sz w:val="20"/>
                <w:szCs w:val="20"/>
                <w:lang w:val="en-GB" w:eastAsia="en-US"/>
              </w:rPr>
              <w:t>G: Articles and quantifiers (grammar animation)</w:t>
            </w:r>
          </w:p>
          <w:p w14:paraId="0200C983" w14:textId="77777777" w:rsidR="00642097" w:rsidRDefault="00642097">
            <w:pPr>
              <w:spacing w:line="256" w:lineRule="auto"/>
              <w:rPr>
                <w:sz w:val="20"/>
                <w:szCs w:val="20"/>
                <w:lang w:val="en-GB" w:eastAsia="en-US"/>
              </w:rPr>
            </w:pPr>
            <w:r>
              <w:rPr>
                <w:sz w:val="20"/>
                <w:szCs w:val="20"/>
                <w:lang w:val="en-GB" w:eastAsia="en-US"/>
              </w:rPr>
              <w:t>R: Understanding referencing</w:t>
            </w:r>
          </w:p>
          <w:p w14:paraId="733F641A" w14:textId="77777777" w:rsidR="00642097" w:rsidRDefault="00642097">
            <w:pPr>
              <w:spacing w:line="256" w:lineRule="auto"/>
              <w:rPr>
                <w:sz w:val="20"/>
                <w:szCs w:val="20"/>
                <w:lang w:val="en-GB" w:eastAsia="en-US"/>
              </w:rPr>
            </w:pPr>
            <w:r>
              <w:rPr>
                <w:sz w:val="20"/>
                <w:szCs w:val="20"/>
                <w:lang w:val="en-GB" w:eastAsia="en-US"/>
              </w:rPr>
              <w:t>V: Disability in sport, handling disagreements</w:t>
            </w:r>
          </w:p>
          <w:p w14:paraId="61F03E85" w14:textId="77777777" w:rsidR="00642097" w:rsidRDefault="00642097">
            <w:pPr>
              <w:spacing w:line="256" w:lineRule="auto"/>
              <w:rPr>
                <w:sz w:val="20"/>
                <w:szCs w:val="20"/>
                <w:lang w:val="en-GB" w:eastAsia="en-US"/>
              </w:rPr>
            </w:pPr>
            <w:r>
              <w:rPr>
                <w:sz w:val="20"/>
                <w:szCs w:val="20"/>
                <w:lang w:val="en-GB" w:eastAsia="en-US"/>
              </w:rPr>
              <w:t>S: A discussion</w:t>
            </w:r>
          </w:p>
          <w:p w14:paraId="589B55A6" w14:textId="77777777" w:rsidR="00642097" w:rsidRDefault="00642097">
            <w:pPr>
              <w:spacing w:line="256" w:lineRule="auto"/>
              <w:rPr>
                <w:sz w:val="20"/>
                <w:szCs w:val="20"/>
                <w:lang w:val="en-GB" w:eastAsia="en-US"/>
              </w:rPr>
            </w:pPr>
            <w:r>
              <w:rPr>
                <w:sz w:val="20"/>
                <w:szCs w:val="20"/>
                <w:lang w:val="en-GB" w:eastAsia="en-US"/>
              </w:rPr>
              <w:t>W: A report, impersonal language</w:t>
            </w:r>
          </w:p>
          <w:p w14:paraId="5A319945" w14:textId="77777777" w:rsidR="00642097" w:rsidRDefault="00642097">
            <w:pPr>
              <w:spacing w:line="256" w:lineRule="auto"/>
              <w:rPr>
                <w:sz w:val="20"/>
                <w:szCs w:val="20"/>
                <w:lang w:val="en-GB" w:eastAsia="en-US"/>
              </w:rPr>
            </w:pPr>
            <w:r>
              <w:rPr>
                <w:sz w:val="20"/>
                <w:szCs w:val="20"/>
                <w:lang w:val="en-GB" w:eastAsia="en-US"/>
              </w:rPr>
              <w:t>Vision 360 – The social benefits of sport</w:t>
            </w:r>
          </w:p>
          <w:p w14:paraId="3BD1CF59" w14:textId="77777777" w:rsidR="00642097" w:rsidRDefault="00642097">
            <w:pPr>
              <w:spacing w:line="256" w:lineRule="auto"/>
              <w:rPr>
                <w:sz w:val="20"/>
                <w:szCs w:val="20"/>
                <w:lang w:val="en-GB" w:eastAsia="en-US"/>
              </w:rPr>
            </w:pPr>
            <w:r>
              <w:rPr>
                <w:sz w:val="20"/>
                <w:szCs w:val="20"/>
                <w:lang w:val="en-GB" w:eastAsia="en-US"/>
              </w:rPr>
              <w:t>Project: A campaign to promote unusual sport (digital literacy)</w:t>
            </w:r>
          </w:p>
          <w:p w14:paraId="7B0C56A8" w14:textId="77777777" w:rsidR="00642097" w:rsidRDefault="00642097">
            <w:pPr>
              <w:spacing w:line="256" w:lineRule="auto"/>
              <w:rPr>
                <w:sz w:val="20"/>
                <w:szCs w:val="20"/>
                <w:lang w:val="en-GB" w:eastAsia="en-US"/>
              </w:rPr>
            </w:pPr>
            <w:r>
              <w:rPr>
                <w:sz w:val="20"/>
                <w:szCs w:val="20"/>
                <w:lang w:val="en-GB" w:eastAsia="en-US"/>
              </w:rPr>
              <w:t>Culture: Making a difference in Australia</w:t>
            </w:r>
          </w:p>
        </w:tc>
      </w:tr>
      <w:tr w:rsidR="00642097" w14:paraId="1DCD4944"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1AAD2C2" w14:textId="77777777" w:rsidR="00642097" w:rsidRDefault="00642097">
            <w:pPr>
              <w:spacing w:line="256" w:lineRule="auto"/>
              <w:rPr>
                <w:sz w:val="20"/>
                <w:szCs w:val="20"/>
                <w:lang w:eastAsia="en-US"/>
              </w:rPr>
            </w:pPr>
            <w:r>
              <w:rPr>
                <w:sz w:val="20"/>
                <w:szCs w:val="20"/>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11641979" w14:textId="77777777" w:rsidR="00642097" w:rsidRDefault="00642097">
            <w:pPr>
              <w:spacing w:line="256" w:lineRule="auto"/>
              <w:rPr>
                <w:b/>
                <w:sz w:val="20"/>
                <w:szCs w:val="20"/>
                <w:lang w:val="en-GB" w:eastAsia="en-US"/>
              </w:rPr>
            </w:pPr>
            <w:r>
              <w:rPr>
                <w:b/>
                <w:sz w:val="20"/>
                <w:szCs w:val="20"/>
                <w:lang w:val="en-GB" w:eastAsia="en-US"/>
              </w:rPr>
              <w:t>Unit 4</w:t>
            </w:r>
          </w:p>
          <w:p w14:paraId="4831E4E4" w14:textId="77777777" w:rsidR="00642097" w:rsidRDefault="00642097">
            <w:pPr>
              <w:spacing w:line="256" w:lineRule="auto"/>
              <w:rPr>
                <w:sz w:val="20"/>
                <w:szCs w:val="20"/>
                <w:lang w:val="en-GB" w:eastAsia="en-US"/>
              </w:rPr>
            </w:pPr>
            <w:r>
              <w:rPr>
                <w:sz w:val="20"/>
                <w:szCs w:val="20"/>
                <w:lang w:val="en-GB" w:eastAsia="en-US"/>
              </w:rPr>
              <w:t>A place like home</w:t>
            </w:r>
          </w:p>
          <w:p w14:paraId="3D26D692" w14:textId="77777777" w:rsidR="00642097" w:rsidRDefault="00642097">
            <w:pPr>
              <w:spacing w:line="256" w:lineRule="auto"/>
              <w:rPr>
                <w:sz w:val="20"/>
                <w:szCs w:val="20"/>
                <w:lang w:val="en-GB" w:eastAsia="en-US"/>
              </w:rPr>
            </w:pPr>
            <w:r>
              <w:rPr>
                <w:sz w:val="20"/>
                <w:szCs w:val="20"/>
                <w:lang w:val="en-GB" w:eastAsia="en-US"/>
              </w:rPr>
              <w:t>V: Living spaces (vlog)</w:t>
            </w:r>
          </w:p>
          <w:p w14:paraId="16026D6B" w14:textId="77777777" w:rsidR="00642097" w:rsidRDefault="00642097">
            <w:pPr>
              <w:spacing w:line="256" w:lineRule="auto"/>
              <w:rPr>
                <w:sz w:val="20"/>
                <w:szCs w:val="20"/>
                <w:lang w:val="en-GB" w:eastAsia="en-US"/>
              </w:rPr>
            </w:pPr>
            <w:r>
              <w:rPr>
                <w:sz w:val="20"/>
                <w:szCs w:val="20"/>
                <w:lang w:val="en-GB" w:eastAsia="en-US"/>
              </w:rPr>
              <w:t>G: Future continuous, future perfect (grammar animation)</w:t>
            </w:r>
          </w:p>
          <w:p w14:paraId="762C5532" w14:textId="77777777" w:rsidR="00642097" w:rsidRDefault="00642097">
            <w:pPr>
              <w:spacing w:line="256" w:lineRule="auto"/>
              <w:rPr>
                <w:sz w:val="20"/>
                <w:szCs w:val="20"/>
                <w:lang w:val="en-GB" w:eastAsia="en-US"/>
              </w:rPr>
            </w:pPr>
            <w:r>
              <w:rPr>
                <w:sz w:val="20"/>
                <w:szCs w:val="20"/>
                <w:lang w:val="en-GB" w:eastAsia="en-US"/>
              </w:rPr>
              <w:t>L: Understanding discourse markers</w:t>
            </w:r>
          </w:p>
        </w:tc>
      </w:tr>
      <w:tr w:rsidR="00642097" w14:paraId="67471553"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78070F8" w14:textId="77777777" w:rsidR="00642097" w:rsidRDefault="00642097">
            <w:pPr>
              <w:spacing w:line="256" w:lineRule="auto"/>
              <w:rPr>
                <w:sz w:val="20"/>
                <w:szCs w:val="20"/>
                <w:lang w:eastAsia="en-US"/>
              </w:rPr>
            </w:pPr>
            <w:r>
              <w:rPr>
                <w:sz w:val="20"/>
                <w:szCs w:val="20"/>
                <w:lang w:eastAsia="en-US"/>
              </w:rPr>
              <w:lastRenderedPageBreak/>
              <w:t>Květen</w:t>
            </w:r>
          </w:p>
        </w:tc>
        <w:tc>
          <w:tcPr>
            <w:tcW w:w="8313" w:type="dxa"/>
            <w:tcBorders>
              <w:top w:val="single" w:sz="8" w:space="0" w:color="auto"/>
              <w:left w:val="single" w:sz="8" w:space="0" w:color="auto"/>
              <w:bottom w:val="single" w:sz="8" w:space="0" w:color="auto"/>
              <w:right w:val="single" w:sz="8" w:space="0" w:color="auto"/>
            </w:tcBorders>
            <w:hideMark/>
          </w:tcPr>
          <w:p w14:paraId="457ACDEF" w14:textId="77777777" w:rsidR="00642097" w:rsidRDefault="00642097">
            <w:pPr>
              <w:spacing w:line="256" w:lineRule="auto"/>
              <w:rPr>
                <w:sz w:val="20"/>
                <w:szCs w:val="20"/>
                <w:lang w:val="en-GB" w:eastAsia="en-US"/>
              </w:rPr>
            </w:pPr>
            <w:r>
              <w:rPr>
                <w:sz w:val="20"/>
                <w:szCs w:val="20"/>
                <w:lang w:val="en-GB" w:eastAsia="en-US"/>
              </w:rPr>
              <w:t>V: Home and community</w:t>
            </w:r>
          </w:p>
          <w:p w14:paraId="133B1C9F" w14:textId="77777777" w:rsidR="00642097" w:rsidRDefault="00642097">
            <w:pPr>
              <w:spacing w:line="256" w:lineRule="auto"/>
              <w:rPr>
                <w:sz w:val="20"/>
                <w:szCs w:val="20"/>
                <w:lang w:val="en-GB" w:eastAsia="en-US"/>
              </w:rPr>
            </w:pPr>
            <w:r>
              <w:rPr>
                <w:sz w:val="20"/>
                <w:szCs w:val="20"/>
                <w:lang w:val="en-GB" w:eastAsia="en-US"/>
              </w:rPr>
              <w:t>G: Future time clauses, first conditional</w:t>
            </w:r>
          </w:p>
          <w:p w14:paraId="5DC5CE96" w14:textId="77777777" w:rsidR="00642097" w:rsidRDefault="00642097">
            <w:pPr>
              <w:spacing w:line="256" w:lineRule="auto"/>
              <w:rPr>
                <w:sz w:val="20"/>
                <w:szCs w:val="20"/>
                <w:lang w:val="en-GB" w:eastAsia="en-US"/>
              </w:rPr>
            </w:pPr>
            <w:r>
              <w:rPr>
                <w:sz w:val="20"/>
                <w:szCs w:val="20"/>
                <w:lang w:val="en-GB" w:eastAsia="en-US"/>
              </w:rPr>
              <w:t>R: A short history of migration</w:t>
            </w:r>
          </w:p>
          <w:p w14:paraId="08932DA2" w14:textId="77777777" w:rsidR="00642097" w:rsidRDefault="00642097">
            <w:pPr>
              <w:spacing w:line="256" w:lineRule="auto"/>
              <w:rPr>
                <w:sz w:val="20"/>
                <w:szCs w:val="20"/>
                <w:lang w:val="en-GB" w:eastAsia="en-US"/>
              </w:rPr>
            </w:pPr>
            <w:r>
              <w:rPr>
                <w:sz w:val="20"/>
                <w:szCs w:val="20"/>
                <w:lang w:val="en-GB" w:eastAsia="en-US"/>
              </w:rPr>
              <w:t>Skills: Describing trends in graphs and diagrams</w:t>
            </w:r>
          </w:p>
          <w:p w14:paraId="114A4ADD" w14:textId="77777777" w:rsidR="00642097" w:rsidRDefault="00642097">
            <w:pPr>
              <w:spacing w:line="256" w:lineRule="auto"/>
              <w:rPr>
                <w:sz w:val="20"/>
                <w:szCs w:val="20"/>
                <w:lang w:val="en-GB" w:eastAsia="en-US"/>
              </w:rPr>
            </w:pPr>
            <w:r>
              <w:rPr>
                <w:sz w:val="20"/>
                <w:szCs w:val="20"/>
                <w:lang w:val="en-GB" w:eastAsia="en-US"/>
              </w:rPr>
              <w:t>S: Co-operating</w:t>
            </w:r>
          </w:p>
          <w:p w14:paraId="6A26BDCD" w14:textId="77777777" w:rsidR="00642097" w:rsidRDefault="00642097">
            <w:pPr>
              <w:spacing w:line="256" w:lineRule="auto"/>
              <w:rPr>
                <w:sz w:val="20"/>
                <w:szCs w:val="20"/>
                <w:lang w:val="en-GB" w:eastAsia="en-US"/>
              </w:rPr>
            </w:pPr>
            <w:r>
              <w:rPr>
                <w:sz w:val="20"/>
                <w:szCs w:val="20"/>
                <w:lang w:val="en-GB" w:eastAsia="en-US"/>
              </w:rPr>
              <w:t>W: A formal email of enquiry</w:t>
            </w:r>
          </w:p>
          <w:p w14:paraId="6B4C402E" w14:textId="77777777" w:rsidR="00642097" w:rsidRDefault="00642097">
            <w:pPr>
              <w:spacing w:line="256" w:lineRule="auto"/>
              <w:rPr>
                <w:sz w:val="20"/>
                <w:szCs w:val="20"/>
                <w:lang w:val="en-GB" w:eastAsia="en-US"/>
              </w:rPr>
            </w:pPr>
            <w:r>
              <w:rPr>
                <w:sz w:val="20"/>
                <w:szCs w:val="20"/>
                <w:lang w:val="en-GB" w:eastAsia="en-US"/>
              </w:rPr>
              <w:t>Documentary Earthships</w:t>
            </w:r>
          </w:p>
        </w:tc>
      </w:tr>
      <w:tr w:rsidR="00642097" w14:paraId="6B264FC4" w14:textId="77777777" w:rsidTr="00642097">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D0A11A8" w14:textId="77777777" w:rsidR="00642097" w:rsidRDefault="00642097">
            <w:pPr>
              <w:spacing w:line="256" w:lineRule="auto"/>
              <w:rPr>
                <w:sz w:val="20"/>
                <w:szCs w:val="20"/>
                <w:lang w:eastAsia="en-US"/>
              </w:rPr>
            </w:pPr>
            <w:r>
              <w:rPr>
                <w:sz w:val="20"/>
                <w:szCs w:val="20"/>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76542136" w14:textId="77777777" w:rsidR="00642097" w:rsidRDefault="00642097">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148B03E4" w14:textId="77777777" w:rsidR="00642097" w:rsidRDefault="00642097">
            <w:pPr>
              <w:spacing w:line="256" w:lineRule="auto"/>
              <w:rPr>
                <w:sz w:val="20"/>
                <w:szCs w:val="20"/>
                <w:lang w:val="en-GB" w:eastAsia="en-US"/>
              </w:rPr>
            </w:pPr>
            <w:r>
              <w:rPr>
                <w:sz w:val="20"/>
                <w:szCs w:val="20"/>
                <w:lang w:val="en-GB" w:eastAsia="en-US"/>
              </w:rPr>
              <w:t xml:space="preserve">Exam skills </w:t>
            </w:r>
          </w:p>
          <w:p w14:paraId="3420EB44" w14:textId="77777777" w:rsidR="00642097" w:rsidRDefault="00642097">
            <w:pPr>
              <w:spacing w:line="256" w:lineRule="auto"/>
              <w:rPr>
                <w:sz w:val="20"/>
                <w:szCs w:val="20"/>
                <w:lang w:val="en-GB" w:eastAsia="en-US"/>
              </w:rPr>
            </w:pPr>
            <w:r>
              <w:rPr>
                <w:sz w:val="20"/>
                <w:szCs w:val="20"/>
                <w:lang w:val="en-GB" w:eastAsia="en-US"/>
              </w:rPr>
              <w:t>Culture: Living trends in the UK</w:t>
            </w:r>
          </w:p>
          <w:p w14:paraId="6DEE5456" w14:textId="77777777" w:rsidR="00642097" w:rsidRDefault="00642097">
            <w:pPr>
              <w:spacing w:line="256" w:lineRule="auto"/>
              <w:rPr>
                <w:sz w:val="20"/>
                <w:szCs w:val="20"/>
                <w:lang w:val="en-GB" w:eastAsia="en-US"/>
              </w:rPr>
            </w:pPr>
            <w:r>
              <w:rPr>
                <w:sz w:val="20"/>
                <w:szCs w:val="20"/>
                <w:lang w:val="en-GB" w:eastAsia="en-US"/>
              </w:rPr>
              <w:t>Final revision of key points in G, V, W, L, S</w:t>
            </w:r>
          </w:p>
        </w:tc>
      </w:tr>
    </w:tbl>
    <w:p w14:paraId="37CEFB07" w14:textId="77777777" w:rsidR="00642097" w:rsidRDefault="00642097" w:rsidP="00642097">
      <w:pPr>
        <w:pStyle w:val="Nadpisvtextu"/>
      </w:pPr>
      <w:r>
        <w:t xml:space="preserve">Učebnice a další literatura: </w:t>
      </w:r>
    </w:p>
    <w:p w14:paraId="1A8119E1" w14:textId="77777777" w:rsidR="00642097" w:rsidRDefault="00642097" w:rsidP="00907A6F">
      <w:pPr>
        <w:numPr>
          <w:ilvl w:val="0"/>
          <w:numId w:val="125"/>
        </w:numPr>
        <w:jc w:val="both"/>
        <w:rPr>
          <w:sz w:val="20"/>
          <w:szCs w:val="20"/>
          <w:lang w:val="en-GB"/>
        </w:rPr>
      </w:pPr>
      <w:r>
        <w:rPr>
          <w:sz w:val="20"/>
          <w:szCs w:val="20"/>
          <w:lang w:val="en-GB"/>
        </w:rPr>
        <w:t xml:space="preserve">Life Vision Upper Intermediate SB+WB </w:t>
      </w:r>
    </w:p>
    <w:p w14:paraId="65CA9A83" w14:textId="77777777" w:rsidR="00642097" w:rsidRDefault="00642097" w:rsidP="00907A6F">
      <w:pPr>
        <w:numPr>
          <w:ilvl w:val="0"/>
          <w:numId w:val="125"/>
        </w:numPr>
        <w:jc w:val="both"/>
        <w:rPr>
          <w:sz w:val="20"/>
          <w:szCs w:val="20"/>
          <w:lang w:val="en-GB"/>
        </w:rPr>
      </w:pPr>
      <w:r>
        <w:rPr>
          <w:sz w:val="20"/>
          <w:szCs w:val="20"/>
          <w:lang w:val="en-GB"/>
        </w:rPr>
        <w:t>Online practice</w:t>
      </w:r>
    </w:p>
    <w:p w14:paraId="28968243" w14:textId="77777777" w:rsidR="00642097" w:rsidRDefault="00642097" w:rsidP="00907A6F">
      <w:pPr>
        <w:numPr>
          <w:ilvl w:val="0"/>
          <w:numId w:val="125"/>
        </w:numPr>
        <w:jc w:val="both"/>
        <w:rPr>
          <w:sz w:val="20"/>
          <w:szCs w:val="20"/>
        </w:rPr>
      </w:pPr>
      <w:r>
        <w:rPr>
          <w:sz w:val="20"/>
          <w:szCs w:val="20"/>
          <w:lang w:val="en-GB"/>
        </w:rPr>
        <w:t xml:space="preserve">Supplementary materials for grammar and skills </w:t>
      </w:r>
    </w:p>
    <w:p w14:paraId="311002AE" w14:textId="77777777" w:rsidR="00642097" w:rsidRDefault="00642097" w:rsidP="00642097">
      <w:pPr>
        <w:pStyle w:val="Nadpisvtextu"/>
      </w:pPr>
      <w:r>
        <w:t xml:space="preserve">Upřesnění podmínek pro hodnocení: </w:t>
      </w:r>
    </w:p>
    <w:p w14:paraId="4E43ABD8" w14:textId="77777777" w:rsidR="00642097" w:rsidRDefault="00642097" w:rsidP="00642097">
      <w:pPr>
        <w:pStyle w:val="Text"/>
      </w:pPr>
      <w:r>
        <w:t xml:space="preserve">Žák je v každém pololetí školního roku klasifikován na základě: </w:t>
      </w:r>
    </w:p>
    <w:p w14:paraId="1524671F" w14:textId="77777777" w:rsidR="00642097" w:rsidRDefault="00642097" w:rsidP="00907A6F">
      <w:pPr>
        <w:pStyle w:val="Odrka"/>
        <w:numPr>
          <w:ilvl w:val="0"/>
          <w:numId w:val="124"/>
        </w:numPr>
      </w:pPr>
      <w:r>
        <w:t xml:space="preserve">1 pololetní písemné práce, váha každé známky je 5, </w:t>
      </w:r>
    </w:p>
    <w:p w14:paraId="3094C816" w14:textId="77777777" w:rsidR="00642097" w:rsidRDefault="00642097" w:rsidP="00907A6F">
      <w:pPr>
        <w:pStyle w:val="Odrka"/>
        <w:numPr>
          <w:ilvl w:val="0"/>
          <w:numId w:val="124"/>
        </w:numPr>
      </w:pPr>
      <w:r>
        <w:t>min. 2 velkých písemných testů, váha každé známky je 3,</w:t>
      </w:r>
    </w:p>
    <w:p w14:paraId="56CCB3D4" w14:textId="77777777" w:rsidR="00642097" w:rsidRDefault="00642097" w:rsidP="00907A6F">
      <w:pPr>
        <w:pStyle w:val="Odrka"/>
        <w:numPr>
          <w:ilvl w:val="0"/>
          <w:numId w:val="124"/>
        </w:numPr>
      </w:pPr>
      <w:r>
        <w:t>min. 1 malého písemného testu, váha každé známky je 1,</w:t>
      </w:r>
    </w:p>
    <w:p w14:paraId="061BC2EE" w14:textId="77777777" w:rsidR="00642097" w:rsidRDefault="00642097" w:rsidP="00907A6F">
      <w:pPr>
        <w:pStyle w:val="Odrka"/>
        <w:numPr>
          <w:ilvl w:val="0"/>
          <w:numId w:val="124"/>
        </w:numPr>
      </w:pPr>
      <w:r>
        <w:t xml:space="preserve">min 1 vyplnění online </w:t>
      </w:r>
      <w:proofErr w:type="spellStart"/>
      <w:r>
        <w:t>practice</w:t>
      </w:r>
      <w:proofErr w:type="spellEnd"/>
      <w:r>
        <w:t>, váha každé známky je 1,</w:t>
      </w:r>
    </w:p>
    <w:p w14:paraId="7211E20D" w14:textId="77777777" w:rsidR="00642097" w:rsidRDefault="00642097" w:rsidP="00907A6F">
      <w:pPr>
        <w:pStyle w:val="Odrka"/>
        <w:numPr>
          <w:ilvl w:val="0"/>
          <w:numId w:val="124"/>
        </w:numPr>
      </w:pPr>
      <w:r>
        <w:t xml:space="preserve">min. 1 ústního zkoušení, váha každé známky je 3, </w:t>
      </w:r>
    </w:p>
    <w:p w14:paraId="3319F267" w14:textId="77777777" w:rsidR="00642097" w:rsidRDefault="00642097"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05751FA1" w14:textId="77777777" w:rsidR="00642097" w:rsidRDefault="00642097" w:rsidP="00642097">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794B1E87" w14:textId="77777777" w:rsidR="00642097" w:rsidRDefault="00642097" w:rsidP="00642097">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1DF2657" w14:textId="77777777" w:rsidR="00642097" w:rsidRDefault="00642097" w:rsidP="00642097">
      <w:pPr>
        <w:jc w:val="both"/>
        <w:rPr>
          <w:sz w:val="20"/>
          <w:szCs w:val="20"/>
        </w:rPr>
      </w:pPr>
      <w:r>
        <w:rPr>
          <w:sz w:val="20"/>
          <w:szCs w:val="20"/>
        </w:rPr>
        <w:t xml:space="preserve">Podmínky pro klasifikaci žáka v náhradním termínu stanoví vyučující. </w:t>
      </w:r>
    </w:p>
    <w:p w14:paraId="78CEB6D6" w14:textId="77777777" w:rsidR="00642097" w:rsidRDefault="00642097" w:rsidP="00642097">
      <w:pPr>
        <w:pStyle w:val="Zpracovatel"/>
      </w:pPr>
      <w:r>
        <w:t>Zpracovala: Ing. Danuše Fuková</w:t>
      </w:r>
    </w:p>
    <w:p w14:paraId="2D492AC7" w14:textId="77777777" w:rsidR="00642097" w:rsidRDefault="00642097" w:rsidP="00642097">
      <w:pPr>
        <w:pStyle w:val="Zpracovatel"/>
      </w:pPr>
      <w:r>
        <w:t>Projednáno předmětovou komisí dne 16. 9. 2025</w:t>
      </w:r>
    </w:p>
    <w:p w14:paraId="6AFAD1A8" w14:textId="77777777" w:rsidR="00642097" w:rsidRDefault="00642097" w:rsidP="00642097">
      <w:pPr>
        <w:pStyle w:val="Ronk"/>
      </w:pPr>
      <w:r>
        <w:t>ANJ, ročník: 4. – první cizí jazyk</w:t>
      </w:r>
    </w:p>
    <w:p w14:paraId="334A112B" w14:textId="77777777" w:rsidR="00642097" w:rsidRDefault="00642097" w:rsidP="00642097">
      <w:pPr>
        <w:pStyle w:val="Tdy"/>
        <w:rPr>
          <w:b/>
        </w:rPr>
      </w:pPr>
      <w:r>
        <w:t>Třídy: 4.A (EP), 4.B (EP), 4.C (CR), 4.D (CR)</w:t>
      </w:r>
      <w:r>
        <w:tab/>
        <w:t>Počet hodin za týden: 3</w:t>
      </w:r>
    </w:p>
    <w:p w14:paraId="3B817145" w14:textId="77777777" w:rsidR="00642097" w:rsidRDefault="00642097" w:rsidP="00642097">
      <w:pPr>
        <w:pStyle w:val="Nadpisvtextu"/>
      </w:pPr>
      <w:r>
        <w:t xml:space="preserve">Tematické celky: </w:t>
      </w:r>
    </w:p>
    <w:p w14:paraId="6FE324F4" w14:textId="77777777" w:rsidR="00642097" w:rsidRPr="00642097" w:rsidRDefault="00642097" w:rsidP="00907A6F">
      <w:pPr>
        <w:pStyle w:val="slovanpoloka"/>
        <w:numPr>
          <w:ilvl w:val="0"/>
          <w:numId w:val="126"/>
        </w:numPr>
      </w:pPr>
      <w:r w:rsidRPr="00642097">
        <w:t xml:space="preserve">Food, food </w:t>
      </w:r>
      <w:proofErr w:type="spellStart"/>
      <w:r w:rsidRPr="00642097">
        <w:t>industry</w:t>
      </w:r>
      <w:proofErr w:type="spellEnd"/>
    </w:p>
    <w:p w14:paraId="780D8A04" w14:textId="77777777" w:rsidR="00642097" w:rsidRPr="00642097" w:rsidRDefault="00642097" w:rsidP="00907A6F">
      <w:pPr>
        <w:pStyle w:val="slovanpoloka"/>
        <w:numPr>
          <w:ilvl w:val="0"/>
          <w:numId w:val="126"/>
        </w:numPr>
      </w:pPr>
      <w:proofErr w:type="spellStart"/>
      <w:r w:rsidRPr="00642097">
        <w:t>Travelling</w:t>
      </w:r>
      <w:proofErr w:type="spellEnd"/>
      <w:r w:rsidRPr="00642097">
        <w:t xml:space="preserve"> and </w:t>
      </w:r>
      <w:proofErr w:type="spellStart"/>
      <w:r w:rsidRPr="00642097">
        <w:t>holidays</w:t>
      </w:r>
      <w:proofErr w:type="spellEnd"/>
    </w:p>
    <w:p w14:paraId="3A74B284" w14:textId="77777777" w:rsidR="00642097" w:rsidRPr="00642097" w:rsidRDefault="00642097" w:rsidP="00907A6F">
      <w:pPr>
        <w:pStyle w:val="slovanpoloka"/>
        <w:numPr>
          <w:ilvl w:val="0"/>
          <w:numId w:val="126"/>
        </w:numPr>
      </w:pPr>
      <w:proofErr w:type="spellStart"/>
      <w:r w:rsidRPr="00642097">
        <w:t>Campaigns</w:t>
      </w:r>
      <w:proofErr w:type="spellEnd"/>
      <w:r w:rsidRPr="00642097">
        <w:t xml:space="preserve">, </w:t>
      </w:r>
      <w:proofErr w:type="spellStart"/>
      <w:r w:rsidRPr="00642097">
        <w:t>průvodcování</w:t>
      </w:r>
      <w:proofErr w:type="spellEnd"/>
      <w:r w:rsidRPr="00642097">
        <w:t xml:space="preserve"> v ANJ v rámci turistického dne</w:t>
      </w:r>
    </w:p>
    <w:p w14:paraId="29F13D8F" w14:textId="77777777" w:rsidR="00642097" w:rsidRPr="00642097" w:rsidRDefault="00642097" w:rsidP="00907A6F">
      <w:pPr>
        <w:pStyle w:val="slovanpoloka"/>
        <w:numPr>
          <w:ilvl w:val="0"/>
          <w:numId w:val="126"/>
        </w:numPr>
      </w:pPr>
      <w:proofErr w:type="spellStart"/>
      <w:r w:rsidRPr="00642097">
        <w:t>Buying</w:t>
      </w:r>
      <w:proofErr w:type="spellEnd"/>
      <w:r w:rsidRPr="00642097">
        <w:t xml:space="preserve"> and </w:t>
      </w:r>
      <w:proofErr w:type="spellStart"/>
      <w:r w:rsidRPr="00642097">
        <w:t>selling</w:t>
      </w:r>
      <w:proofErr w:type="spellEnd"/>
      <w:r w:rsidRPr="00642097">
        <w:t xml:space="preserve"> (zaměření ŠVP)</w:t>
      </w:r>
    </w:p>
    <w:p w14:paraId="26D354FE" w14:textId="77777777" w:rsidR="00642097" w:rsidRPr="00642097" w:rsidRDefault="00642097" w:rsidP="00907A6F">
      <w:pPr>
        <w:pStyle w:val="slovanpoloka"/>
        <w:numPr>
          <w:ilvl w:val="0"/>
          <w:numId w:val="126"/>
        </w:numPr>
      </w:pPr>
      <w:r w:rsidRPr="00642097">
        <w:t xml:space="preserve">Business </w:t>
      </w:r>
      <w:proofErr w:type="spellStart"/>
      <w:r w:rsidRPr="00642097">
        <w:t>correspondence</w:t>
      </w:r>
      <w:proofErr w:type="spellEnd"/>
    </w:p>
    <w:p w14:paraId="1470570A" w14:textId="77777777" w:rsidR="00642097" w:rsidRDefault="00642097" w:rsidP="00642097">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42097" w14:paraId="6D03360A"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34C7C80A" w14:textId="77777777" w:rsidR="00642097" w:rsidRDefault="00642097">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6F520451" w14:textId="77777777" w:rsidR="00642097" w:rsidRDefault="00642097">
            <w:pPr>
              <w:pStyle w:val="Tabulka"/>
              <w:spacing w:line="256" w:lineRule="auto"/>
              <w:rPr>
                <w:b/>
                <w:lang w:val="en-GB" w:eastAsia="en-US"/>
              </w:rPr>
            </w:pPr>
            <w:r>
              <w:rPr>
                <w:b/>
                <w:lang w:val="en-GB" w:eastAsia="en-US"/>
              </w:rPr>
              <w:t>Unit 5</w:t>
            </w:r>
          </w:p>
          <w:p w14:paraId="387C8BB7" w14:textId="77777777" w:rsidR="00642097" w:rsidRDefault="00642097">
            <w:pPr>
              <w:pStyle w:val="Tabulka"/>
              <w:spacing w:line="256" w:lineRule="auto"/>
              <w:rPr>
                <w:lang w:val="en-GB" w:eastAsia="en-US"/>
              </w:rPr>
            </w:pPr>
            <w:r>
              <w:rPr>
                <w:lang w:val="en-GB" w:eastAsia="en-US"/>
              </w:rPr>
              <w:t>Making sense of food</w:t>
            </w:r>
          </w:p>
          <w:p w14:paraId="1D08C1BA" w14:textId="77777777" w:rsidR="00642097" w:rsidRDefault="00642097">
            <w:pPr>
              <w:pStyle w:val="Tabulka"/>
              <w:spacing w:line="256" w:lineRule="auto"/>
              <w:rPr>
                <w:lang w:val="en-GB" w:eastAsia="en-US"/>
              </w:rPr>
            </w:pPr>
            <w:r>
              <w:rPr>
                <w:lang w:val="en-GB" w:eastAsia="en-US"/>
              </w:rPr>
              <w:t>V: Senses (vlog)</w:t>
            </w:r>
          </w:p>
          <w:p w14:paraId="73FCB2AA" w14:textId="77777777" w:rsidR="00642097" w:rsidRDefault="00642097">
            <w:pPr>
              <w:pStyle w:val="Tabulka"/>
              <w:spacing w:line="256" w:lineRule="auto"/>
              <w:rPr>
                <w:lang w:val="en-GB" w:eastAsia="en-US"/>
              </w:rPr>
            </w:pPr>
            <w:r>
              <w:rPr>
                <w:lang w:val="en-GB" w:eastAsia="en-US"/>
              </w:rPr>
              <w:t>G: Future tenses, future continuous, future perfect</w:t>
            </w:r>
          </w:p>
          <w:p w14:paraId="405F2981" w14:textId="77777777" w:rsidR="00642097" w:rsidRDefault="00642097">
            <w:pPr>
              <w:pStyle w:val="Tabulka"/>
              <w:spacing w:line="256" w:lineRule="auto"/>
              <w:rPr>
                <w:lang w:val="en-GB" w:eastAsia="en-US"/>
              </w:rPr>
            </w:pPr>
            <w:r>
              <w:rPr>
                <w:lang w:val="en-GB" w:eastAsia="en-US"/>
              </w:rPr>
              <w:t>L: Living forever!</w:t>
            </w:r>
          </w:p>
          <w:p w14:paraId="1DC81C8C" w14:textId="77777777" w:rsidR="00642097" w:rsidRDefault="00642097">
            <w:pPr>
              <w:pStyle w:val="Tabulka"/>
              <w:spacing w:line="256" w:lineRule="auto"/>
              <w:rPr>
                <w:lang w:val="en-GB" w:eastAsia="en-US"/>
              </w:rPr>
            </w:pPr>
            <w:r>
              <w:rPr>
                <w:lang w:val="en-GB" w:eastAsia="en-US"/>
              </w:rPr>
              <w:t>V: Food</w:t>
            </w:r>
          </w:p>
          <w:p w14:paraId="20FBE2CE" w14:textId="77777777" w:rsidR="00642097" w:rsidRDefault="00642097">
            <w:pPr>
              <w:pStyle w:val="Tabulka"/>
              <w:spacing w:line="256" w:lineRule="auto"/>
              <w:rPr>
                <w:lang w:val="en-GB" w:eastAsia="en-US"/>
              </w:rPr>
            </w:pPr>
            <w:r>
              <w:rPr>
                <w:lang w:val="en-GB" w:eastAsia="en-US"/>
              </w:rPr>
              <w:t>G: The passive</w:t>
            </w:r>
          </w:p>
          <w:p w14:paraId="7A38B84C" w14:textId="77777777" w:rsidR="00642097" w:rsidRDefault="00642097">
            <w:pPr>
              <w:pStyle w:val="Tabulka"/>
              <w:spacing w:line="256" w:lineRule="auto"/>
              <w:rPr>
                <w:lang w:val="en-GB" w:eastAsia="en-US"/>
              </w:rPr>
            </w:pPr>
            <w:r>
              <w:rPr>
                <w:lang w:val="en-GB" w:eastAsia="en-US"/>
              </w:rPr>
              <w:t>Business correspondence – general rules, making and confirming reservations</w:t>
            </w:r>
          </w:p>
        </w:tc>
      </w:tr>
      <w:tr w:rsidR="00642097" w14:paraId="6DDFFC6C"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2F3D1658" w14:textId="77777777" w:rsidR="00642097" w:rsidRDefault="00642097">
            <w:pPr>
              <w:pStyle w:val="Tabulka"/>
              <w:spacing w:line="256" w:lineRule="auto"/>
              <w:rPr>
                <w:lang w:eastAsia="en-US"/>
              </w:rPr>
            </w:pPr>
            <w:r>
              <w:rPr>
                <w:lang w:eastAsia="en-US"/>
              </w:rPr>
              <w:lastRenderedPageBreak/>
              <w:t>Říjen</w:t>
            </w:r>
          </w:p>
        </w:tc>
        <w:tc>
          <w:tcPr>
            <w:tcW w:w="8313" w:type="dxa"/>
            <w:tcBorders>
              <w:top w:val="single" w:sz="8" w:space="0" w:color="auto"/>
              <w:left w:val="single" w:sz="8" w:space="0" w:color="auto"/>
              <w:bottom w:val="single" w:sz="8" w:space="0" w:color="auto"/>
              <w:right w:val="single" w:sz="8" w:space="0" w:color="auto"/>
            </w:tcBorders>
            <w:hideMark/>
          </w:tcPr>
          <w:p w14:paraId="558EF96C" w14:textId="77777777" w:rsidR="00642097" w:rsidRDefault="00642097">
            <w:pPr>
              <w:pStyle w:val="Tabulka"/>
              <w:spacing w:line="256" w:lineRule="auto"/>
              <w:rPr>
                <w:lang w:val="en-GB" w:eastAsia="en-US"/>
              </w:rPr>
            </w:pPr>
            <w:r>
              <w:rPr>
                <w:lang w:val="en-GB" w:eastAsia="en-US"/>
              </w:rPr>
              <w:t>R: Sugar, the new tobacco</w:t>
            </w:r>
          </w:p>
          <w:p w14:paraId="69037AB3" w14:textId="77777777" w:rsidR="00642097" w:rsidRDefault="00642097">
            <w:pPr>
              <w:pStyle w:val="Tabulka"/>
              <w:spacing w:line="256" w:lineRule="auto"/>
              <w:rPr>
                <w:lang w:val="en-GB" w:eastAsia="en-US"/>
              </w:rPr>
            </w:pPr>
            <w:r>
              <w:rPr>
                <w:lang w:val="en-GB" w:eastAsia="en-US"/>
              </w:rPr>
              <w:t>S: What should we eat?</w:t>
            </w:r>
          </w:p>
          <w:p w14:paraId="45871665" w14:textId="77777777" w:rsidR="00642097" w:rsidRDefault="00642097">
            <w:pPr>
              <w:pStyle w:val="Tabulka"/>
              <w:spacing w:line="256" w:lineRule="auto"/>
              <w:rPr>
                <w:lang w:val="en-GB" w:eastAsia="en-US"/>
              </w:rPr>
            </w:pPr>
            <w:r>
              <w:rPr>
                <w:lang w:val="en-GB" w:eastAsia="en-US"/>
              </w:rPr>
              <w:t>W: informal email</w:t>
            </w:r>
          </w:p>
          <w:p w14:paraId="6A72F3B6" w14:textId="77777777" w:rsidR="00642097" w:rsidRDefault="00642097">
            <w:pPr>
              <w:pStyle w:val="Tabulka"/>
              <w:spacing w:line="256" w:lineRule="auto"/>
              <w:rPr>
                <w:lang w:val="en-GB" w:eastAsia="en-US"/>
              </w:rPr>
            </w:pPr>
            <w:r>
              <w:rPr>
                <w:lang w:val="en-GB" w:eastAsia="en-US"/>
              </w:rPr>
              <w:t>Exam skills</w:t>
            </w:r>
          </w:p>
          <w:p w14:paraId="56FC70D8" w14:textId="77777777" w:rsidR="00642097" w:rsidRDefault="00642097">
            <w:pPr>
              <w:pStyle w:val="Tabulka"/>
              <w:spacing w:line="256" w:lineRule="auto"/>
              <w:rPr>
                <w:lang w:val="en-GB" w:eastAsia="en-US"/>
              </w:rPr>
            </w:pPr>
            <w:r>
              <w:rPr>
                <w:lang w:val="en-GB" w:eastAsia="en-US"/>
              </w:rPr>
              <w:t>Vision 360 – Plant-based diet</w:t>
            </w:r>
          </w:p>
          <w:p w14:paraId="2D82059B" w14:textId="77777777" w:rsidR="00642097" w:rsidRDefault="00642097">
            <w:pPr>
              <w:pStyle w:val="Tabulka"/>
              <w:spacing w:line="256" w:lineRule="auto"/>
              <w:rPr>
                <w:lang w:val="en-GB" w:eastAsia="en-US"/>
              </w:rPr>
            </w:pPr>
            <w:r>
              <w:rPr>
                <w:lang w:val="en-GB" w:eastAsia="en-US"/>
              </w:rPr>
              <w:t>Project: An information leaflet (digital literacy)</w:t>
            </w:r>
          </w:p>
          <w:p w14:paraId="701DDDCD" w14:textId="77777777" w:rsidR="00642097" w:rsidRDefault="00642097">
            <w:pPr>
              <w:pStyle w:val="Tabulka"/>
              <w:spacing w:line="256" w:lineRule="auto"/>
              <w:rPr>
                <w:lang w:val="en-GB" w:eastAsia="en-US"/>
              </w:rPr>
            </w:pPr>
            <w:r>
              <w:rPr>
                <w:lang w:val="en-GB" w:eastAsia="en-US"/>
              </w:rPr>
              <w:t>Culture: British food</w:t>
            </w:r>
          </w:p>
          <w:p w14:paraId="44D30127" w14:textId="77777777" w:rsidR="00642097" w:rsidRDefault="00642097">
            <w:pPr>
              <w:pStyle w:val="Tabulka"/>
              <w:spacing w:line="256" w:lineRule="auto"/>
              <w:rPr>
                <w:lang w:val="en-GB" w:eastAsia="en-US"/>
              </w:rPr>
            </w:pPr>
            <w:r>
              <w:rPr>
                <w:lang w:val="en-GB" w:eastAsia="en-US"/>
              </w:rPr>
              <w:t>Business Correspondence – making and confirming appointments</w:t>
            </w:r>
          </w:p>
        </w:tc>
      </w:tr>
      <w:tr w:rsidR="00642097" w14:paraId="269B42D1"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4E3B179" w14:textId="77777777" w:rsidR="00642097" w:rsidRDefault="00642097">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6E1C3AB5" w14:textId="77777777" w:rsidR="00642097" w:rsidRDefault="00642097">
            <w:pPr>
              <w:pStyle w:val="Tabulka"/>
              <w:spacing w:line="256" w:lineRule="auto"/>
              <w:rPr>
                <w:b/>
                <w:lang w:val="en-GB" w:eastAsia="en-US"/>
              </w:rPr>
            </w:pPr>
            <w:r>
              <w:rPr>
                <w:b/>
                <w:lang w:val="en-GB" w:eastAsia="en-US"/>
              </w:rPr>
              <w:t>Unit 6</w:t>
            </w:r>
          </w:p>
          <w:p w14:paraId="4C052418" w14:textId="77777777" w:rsidR="00642097" w:rsidRDefault="00642097">
            <w:pPr>
              <w:pStyle w:val="Tabulka"/>
              <w:spacing w:line="256" w:lineRule="auto"/>
              <w:rPr>
                <w:lang w:val="en-GB" w:eastAsia="en-US"/>
              </w:rPr>
            </w:pPr>
            <w:r>
              <w:rPr>
                <w:lang w:val="en-GB" w:eastAsia="en-US"/>
              </w:rPr>
              <w:t>On the road</w:t>
            </w:r>
          </w:p>
          <w:p w14:paraId="7C468DBF" w14:textId="77777777" w:rsidR="00642097" w:rsidRDefault="00642097">
            <w:pPr>
              <w:pStyle w:val="Tabulka"/>
              <w:spacing w:line="256" w:lineRule="auto"/>
              <w:rPr>
                <w:lang w:val="en-GB" w:eastAsia="en-US"/>
              </w:rPr>
            </w:pPr>
            <w:r>
              <w:rPr>
                <w:lang w:val="en-GB" w:eastAsia="en-US"/>
              </w:rPr>
              <w:t>V: travel and holidays (vlog)</w:t>
            </w:r>
          </w:p>
          <w:p w14:paraId="39B8E135" w14:textId="77777777" w:rsidR="00642097" w:rsidRDefault="00642097">
            <w:pPr>
              <w:pStyle w:val="Tabulka"/>
              <w:spacing w:line="256" w:lineRule="auto"/>
              <w:rPr>
                <w:lang w:val="en-GB" w:eastAsia="en-US"/>
              </w:rPr>
            </w:pPr>
            <w:r>
              <w:rPr>
                <w:lang w:val="en-GB" w:eastAsia="en-US"/>
              </w:rPr>
              <w:t>G: Defining and non-defining relative clauses; phrasal verbs</w:t>
            </w:r>
          </w:p>
          <w:p w14:paraId="04A47BCF" w14:textId="77777777" w:rsidR="00642097" w:rsidRDefault="00642097">
            <w:pPr>
              <w:pStyle w:val="Tabulka"/>
              <w:spacing w:line="256" w:lineRule="auto"/>
              <w:rPr>
                <w:lang w:val="en-GB" w:eastAsia="en-US"/>
              </w:rPr>
            </w:pPr>
            <w:r>
              <w:rPr>
                <w:lang w:val="en-GB" w:eastAsia="en-US"/>
              </w:rPr>
              <w:t>V: cultural awareness, customs, describing places</w:t>
            </w:r>
          </w:p>
          <w:p w14:paraId="352E679A" w14:textId="77777777" w:rsidR="00642097" w:rsidRDefault="00642097">
            <w:pPr>
              <w:pStyle w:val="Tabulka"/>
              <w:spacing w:line="256" w:lineRule="auto"/>
              <w:rPr>
                <w:lang w:val="en-GB" w:eastAsia="en-US"/>
              </w:rPr>
            </w:pPr>
            <w:r>
              <w:rPr>
                <w:lang w:val="en-GB" w:eastAsia="en-US"/>
              </w:rPr>
              <w:t>R/L: Scanning for specific information, identifying attitude and feeling, intonation</w:t>
            </w:r>
          </w:p>
          <w:p w14:paraId="504949A6" w14:textId="77777777" w:rsidR="00642097" w:rsidRDefault="00642097">
            <w:pPr>
              <w:pStyle w:val="Tabulka"/>
              <w:spacing w:line="256" w:lineRule="auto"/>
              <w:rPr>
                <w:b/>
                <w:lang w:val="en-GB" w:eastAsia="en-US"/>
              </w:rPr>
            </w:pPr>
            <w:r>
              <w:rPr>
                <w:lang w:val="en-GB" w:eastAsia="en-US"/>
              </w:rPr>
              <w:t>Business correspondence – asking for information, placing orders</w:t>
            </w:r>
          </w:p>
        </w:tc>
      </w:tr>
      <w:tr w:rsidR="00642097" w14:paraId="4AA8DFAC"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2D5F19C7" w14:textId="77777777" w:rsidR="00642097" w:rsidRDefault="00642097">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346CB691" w14:textId="77777777" w:rsidR="00642097" w:rsidRDefault="00642097">
            <w:pPr>
              <w:pStyle w:val="Tabulka"/>
              <w:spacing w:line="256" w:lineRule="auto"/>
              <w:rPr>
                <w:lang w:val="en-GB" w:eastAsia="en-US"/>
              </w:rPr>
            </w:pPr>
            <w:r>
              <w:rPr>
                <w:lang w:val="en-GB" w:eastAsia="en-US"/>
              </w:rPr>
              <w:t>S: using modals, asking for info</w:t>
            </w:r>
          </w:p>
          <w:p w14:paraId="49A4B942" w14:textId="77777777" w:rsidR="00642097" w:rsidRDefault="00642097">
            <w:pPr>
              <w:pStyle w:val="Tabulka"/>
              <w:spacing w:line="256" w:lineRule="auto"/>
              <w:rPr>
                <w:lang w:val="en-GB" w:eastAsia="en-US"/>
              </w:rPr>
            </w:pPr>
            <w:r>
              <w:rPr>
                <w:lang w:val="en-GB" w:eastAsia="en-US"/>
              </w:rPr>
              <w:t>W: A blog post, descriptive vocab</w:t>
            </w:r>
          </w:p>
          <w:p w14:paraId="4F63F7FC" w14:textId="77777777" w:rsidR="00642097" w:rsidRDefault="00642097">
            <w:pPr>
              <w:pStyle w:val="Tabulka"/>
              <w:spacing w:line="256" w:lineRule="auto"/>
              <w:rPr>
                <w:lang w:val="en-GB" w:eastAsia="en-US"/>
              </w:rPr>
            </w:pPr>
            <w:r>
              <w:rPr>
                <w:lang w:val="en-GB" w:eastAsia="en-US"/>
              </w:rPr>
              <w:t>Exam skills</w:t>
            </w:r>
          </w:p>
          <w:p w14:paraId="492D64AD" w14:textId="77777777" w:rsidR="00642097" w:rsidRDefault="00642097">
            <w:pPr>
              <w:pStyle w:val="Tabulka"/>
              <w:spacing w:line="256" w:lineRule="auto"/>
              <w:rPr>
                <w:lang w:val="en-GB" w:eastAsia="en-US"/>
              </w:rPr>
            </w:pPr>
            <w:r>
              <w:rPr>
                <w:lang w:val="en-GB" w:eastAsia="en-US"/>
              </w:rPr>
              <w:t>Culture lesson: Multicultural cities</w:t>
            </w:r>
          </w:p>
          <w:p w14:paraId="6D7C0A6D" w14:textId="77777777" w:rsidR="00642097" w:rsidRDefault="00642097">
            <w:pPr>
              <w:pStyle w:val="Tabulka"/>
              <w:spacing w:line="256" w:lineRule="auto"/>
              <w:rPr>
                <w:lang w:val="en-GB" w:eastAsia="en-US"/>
              </w:rPr>
            </w:pPr>
            <w:r>
              <w:rPr>
                <w:lang w:val="en-GB" w:eastAsia="en-US"/>
              </w:rPr>
              <w:t>Business correspondence – replying to orders, quotations</w:t>
            </w:r>
          </w:p>
        </w:tc>
      </w:tr>
      <w:tr w:rsidR="00642097" w14:paraId="02884A63"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B99AEDD" w14:textId="77777777" w:rsidR="00642097" w:rsidRDefault="00642097">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61D624E8" w14:textId="77777777" w:rsidR="00642097" w:rsidRDefault="00642097">
            <w:pPr>
              <w:pStyle w:val="Tabulka"/>
              <w:spacing w:line="256" w:lineRule="auto"/>
              <w:rPr>
                <w:lang w:val="en-GB" w:eastAsia="en-US"/>
              </w:rPr>
            </w:pPr>
            <w:proofErr w:type="spellStart"/>
            <w:r>
              <w:rPr>
                <w:lang w:val="en-GB" w:eastAsia="en-US"/>
              </w:rPr>
              <w:t>Pololetní</w:t>
            </w:r>
            <w:proofErr w:type="spellEnd"/>
            <w:r>
              <w:rPr>
                <w:lang w:val="en-GB" w:eastAsia="en-US"/>
              </w:rPr>
              <w:t xml:space="preserve"> </w:t>
            </w:r>
            <w:proofErr w:type="spellStart"/>
            <w:r>
              <w:rPr>
                <w:lang w:val="en-GB" w:eastAsia="en-US"/>
              </w:rPr>
              <w:t>písemná</w:t>
            </w:r>
            <w:proofErr w:type="spellEnd"/>
            <w:r>
              <w:rPr>
                <w:lang w:val="en-GB" w:eastAsia="en-US"/>
              </w:rPr>
              <w:t xml:space="preserve"> </w:t>
            </w:r>
            <w:proofErr w:type="spellStart"/>
            <w:r>
              <w:rPr>
                <w:lang w:val="en-GB" w:eastAsia="en-US"/>
              </w:rPr>
              <w:t>práce</w:t>
            </w:r>
            <w:proofErr w:type="spellEnd"/>
          </w:p>
          <w:p w14:paraId="6F52C334" w14:textId="77777777" w:rsidR="00642097" w:rsidRDefault="00642097">
            <w:pPr>
              <w:pStyle w:val="Tabulka"/>
              <w:spacing w:line="256" w:lineRule="auto"/>
              <w:rPr>
                <w:b/>
                <w:lang w:val="en-GB" w:eastAsia="en-US"/>
              </w:rPr>
            </w:pPr>
            <w:r>
              <w:rPr>
                <w:b/>
                <w:lang w:val="en-GB" w:eastAsia="en-US"/>
              </w:rPr>
              <w:t>Unit 7</w:t>
            </w:r>
          </w:p>
          <w:p w14:paraId="55178372" w14:textId="77777777" w:rsidR="00642097" w:rsidRDefault="00642097">
            <w:pPr>
              <w:pStyle w:val="Tabulka"/>
              <w:spacing w:line="256" w:lineRule="auto"/>
              <w:rPr>
                <w:lang w:val="en-GB" w:eastAsia="en-US"/>
              </w:rPr>
            </w:pPr>
            <w:r>
              <w:rPr>
                <w:lang w:val="en-GB" w:eastAsia="en-US"/>
              </w:rPr>
              <w:t>Making a difference</w:t>
            </w:r>
          </w:p>
          <w:p w14:paraId="021A9970" w14:textId="77777777" w:rsidR="00642097" w:rsidRDefault="00642097">
            <w:pPr>
              <w:pStyle w:val="Tabulka"/>
              <w:spacing w:line="256" w:lineRule="auto"/>
              <w:rPr>
                <w:lang w:val="en-GB" w:eastAsia="en-US"/>
              </w:rPr>
            </w:pPr>
            <w:r>
              <w:rPr>
                <w:lang w:val="en-GB" w:eastAsia="en-US"/>
              </w:rPr>
              <w:t>V: campaigns (vlog)</w:t>
            </w:r>
          </w:p>
          <w:p w14:paraId="517D1C2D" w14:textId="77777777" w:rsidR="00642097" w:rsidRDefault="00642097">
            <w:pPr>
              <w:pStyle w:val="Tabulka"/>
              <w:spacing w:line="256" w:lineRule="auto"/>
              <w:rPr>
                <w:lang w:val="en-GB" w:eastAsia="en-US"/>
              </w:rPr>
            </w:pPr>
            <w:r>
              <w:rPr>
                <w:lang w:val="en-GB" w:eastAsia="en-US"/>
              </w:rPr>
              <w:t>G: reported speech (grammar animation)</w:t>
            </w:r>
          </w:p>
          <w:p w14:paraId="47AED6EC" w14:textId="77777777" w:rsidR="00642097" w:rsidRDefault="00642097">
            <w:pPr>
              <w:pStyle w:val="Tabulka"/>
              <w:spacing w:line="256" w:lineRule="auto"/>
              <w:rPr>
                <w:lang w:val="en-GB" w:eastAsia="en-US"/>
              </w:rPr>
            </w:pPr>
            <w:r>
              <w:rPr>
                <w:lang w:val="en-GB" w:eastAsia="en-US"/>
              </w:rPr>
              <w:t>R/L: collocations</w:t>
            </w:r>
          </w:p>
          <w:p w14:paraId="1977EDC9" w14:textId="77777777" w:rsidR="00642097" w:rsidRDefault="00642097">
            <w:pPr>
              <w:pStyle w:val="Tabulka"/>
              <w:spacing w:line="256" w:lineRule="auto"/>
              <w:rPr>
                <w:lang w:val="en-GB" w:eastAsia="en-US"/>
              </w:rPr>
            </w:pPr>
            <w:r>
              <w:rPr>
                <w:lang w:val="en-GB" w:eastAsia="en-US"/>
              </w:rPr>
              <w:t>V: jobs, teenage life</w:t>
            </w:r>
          </w:p>
          <w:p w14:paraId="28E9E787" w14:textId="77777777" w:rsidR="00642097" w:rsidRDefault="00642097">
            <w:pPr>
              <w:pStyle w:val="Tabulka"/>
              <w:spacing w:line="256" w:lineRule="auto"/>
              <w:rPr>
                <w:lang w:val="en-GB" w:eastAsia="en-US"/>
              </w:rPr>
            </w:pPr>
            <w:r>
              <w:rPr>
                <w:lang w:val="en-GB" w:eastAsia="en-US"/>
              </w:rPr>
              <w:t>G: reported questions</w:t>
            </w:r>
          </w:p>
          <w:p w14:paraId="3063DFAA" w14:textId="77777777" w:rsidR="00642097" w:rsidRDefault="00642097">
            <w:pPr>
              <w:pStyle w:val="Tabulka"/>
              <w:spacing w:line="256" w:lineRule="auto"/>
              <w:rPr>
                <w:lang w:val="en-GB" w:eastAsia="en-US"/>
              </w:rPr>
            </w:pPr>
            <w:r>
              <w:rPr>
                <w:lang w:val="en-GB" w:eastAsia="en-US"/>
              </w:rPr>
              <w:t>Business correspondence – terms of payment and terms of delivery</w:t>
            </w:r>
          </w:p>
        </w:tc>
      </w:tr>
      <w:tr w:rsidR="00642097" w14:paraId="28B4BDFC" w14:textId="77777777" w:rsidTr="00642097">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14:paraId="419A7256" w14:textId="77777777" w:rsidR="00642097" w:rsidRDefault="00642097">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5D2113D3" w14:textId="77777777" w:rsidR="00642097" w:rsidRDefault="00642097">
            <w:pPr>
              <w:pStyle w:val="Tabulka"/>
              <w:spacing w:line="256" w:lineRule="auto"/>
              <w:rPr>
                <w:b/>
                <w:lang w:val="en-GB" w:eastAsia="en-US"/>
              </w:rPr>
            </w:pPr>
            <w:proofErr w:type="spellStart"/>
            <w:r>
              <w:rPr>
                <w:b/>
                <w:lang w:val="en-GB" w:eastAsia="en-US"/>
              </w:rPr>
              <w:t>Opakování</w:t>
            </w:r>
            <w:proofErr w:type="spellEnd"/>
            <w:r>
              <w:rPr>
                <w:b/>
                <w:lang w:val="en-GB" w:eastAsia="en-US"/>
              </w:rPr>
              <w:t xml:space="preserve"> </w:t>
            </w:r>
            <w:proofErr w:type="spellStart"/>
            <w:r>
              <w:rPr>
                <w:b/>
                <w:lang w:val="en-GB" w:eastAsia="en-US"/>
              </w:rPr>
              <w:t>učiva</w:t>
            </w:r>
            <w:proofErr w:type="spellEnd"/>
            <w:r>
              <w:rPr>
                <w:b/>
                <w:lang w:val="en-GB" w:eastAsia="en-US"/>
              </w:rPr>
              <w:t xml:space="preserve"> 1. </w:t>
            </w:r>
            <w:proofErr w:type="spellStart"/>
            <w:r>
              <w:rPr>
                <w:b/>
                <w:lang w:val="en-GB" w:eastAsia="en-US"/>
              </w:rPr>
              <w:t>pololetí</w:t>
            </w:r>
            <w:proofErr w:type="spellEnd"/>
          </w:p>
          <w:p w14:paraId="59027A8A" w14:textId="77777777" w:rsidR="00642097" w:rsidRDefault="00642097">
            <w:pPr>
              <w:pStyle w:val="Tabulka"/>
              <w:spacing w:line="256" w:lineRule="auto"/>
              <w:rPr>
                <w:lang w:val="en-GB" w:eastAsia="en-US"/>
              </w:rPr>
            </w:pPr>
            <w:r>
              <w:rPr>
                <w:lang w:val="en-GB" w:eastAsia="en-US"/>
              </w:rPr>
              <w:t>S: making decisions, linking</w:t>
            </w:r>
          </w:p>
          <w:p w14:paraId="4F23E7C2" w14:textId="77777777" w:rsidR="00642097" w:rsidRDefault="00642097">
            <w:pPr>
              <w:pStyle w:val="Tabulka"/>
              <w:spacing w:line="256" w:lineRule="auto"/>
              <w:rPr>
                <w:lang w:val="en-GB" w:eastAsia="en-US"/>
              </w:rPr>
            </w:pPr>
            <w:r>
              <w:rPr>
                <w:lang w:val="en-GB" w:eastAsia="en-US"/>
              </w:rPr>
              <w:t>W: formal letter</w:t>
            </w:r>
          </w:p>
          <w:p w14:paraId="2F7EDF56" w14:textId="77777777" w:rsidR="00642097" w:rsidRDefault="00642097">
            <w:pPr>
              <w:pStyle w:val="Tabulka"/>
              <w:spacing w:line="256" w:lineRule="auto"/>
              <w:rPr>
                <w:lang w:val="en-GB" w:eastAsia="en-US"/>
              </w:rPr>
            </w:pPr>
            <w:r>
              <w:rPr>
                <w:lang w:val="en-GB" w:eastAsia="en-US"/>
              </w:rPr>
              <w:t>Exam skills</w:t>
            </w:r>
          </w:p>
          <w:p w14:paraId="314AA243" w14:textId="77777777" w:rsidR="00642097" w:rsidRDefault="00642097">
            <w:pPr>
              <w:pStyle w:val="Tabulka"/>
              <w:spacing w:line="256" w:lineRule="auto"/>
              <w:rPr>
                <w:lang w:val="en-GB" w:eastAsia="en-US"/>
              </w:rPr>
            </w:pPr>
            <w:r>
              <w:rPr>
                <w:lang w:val="en-GB" w:eastAsia="en-US"/>
              </w:rPr>
              <w:t>Vision 360: Save our seas</w:t>
            </w:r>
          </w:p>
          <w:p w14:paraId="173FAAC6" w14:textId="77777777" w:rsidR="00642097" w:rsidRDefault="00642097">
            <w:pPr>
              <w:pStyle w:val="Tabulka"/>
              <w:spacing w:line="256" w:lineRule="auto"/>
              <w:rPr>
                <w:lang w:val="en-GB" w:eastAsia="en-US"/>
              </w:rPr>
            </w:pPr>
            <w:r>
              <w:rPr>
                <w:lang w:val="en-GB" w:eastAsia="en-US"/>
              </w:rPr>
              <w:t>Project: A campaign advert (digital literacy)</w:t>
            </w:r>
          </w:p>
          <w:p w14:paraId="00873DE2" w14:textId="77777777" w:rsidR="00642097" w:rsidRDefault="00642097">
            <w:pPr>
              <w:pStyle w:val="Tabulka"/>
              <w:spacing w:line="256" w:lineRule="auto"/>
              <w:rPr>
                <w:lang w:val="en-GB" w:eastAsia="en-US"/>
              </w:rPr>
            </w:pPr>
            <w:r>
              <w:rPr>
                <w:lang w:val="en-GB" w:eastAsia="en-US"/>
              </w:rPr>
              <w:t>Culture: Sir Edmund Hillary</w:t>
            </w:r>
          </w:p>
          <w:p w14:paraId="5F5DB34F" w14:textId="77777777" w:rsidR="00642097" w:rsidRDefault="00642097">
            <w:pPr>
              <w:pStyle w:val="Tabulka"/>
              <w:spacing w:line="256" w:lineRule="auto"/>
              <w:rPr>
                <w:lang w:val="en-GB" w:eastAsia="en-US"/>
              </w:rPr>
            </w:pPr>
            <w:r>
              <w:rPr>
                <w:lang w:val="en-GB" w:eastAsia="en-US"/>
              </w:rPr>
              <w:t>Business Correspondence – payment reminders, faults and complaints</w:t>
            </w:r>
          </w:p>
        </w:tc>
      </w:tr>
      <w:tr w:rsidR="00642097" w14:paraId="3B22CAE2"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38E93B26" w14:textId="77777777" w:rsidR="00642097" w:rsidRDefault="00642097">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668EE909" w14:textId="77777777" w:rsidR="00642097" w:rsidRDefault="00642097">
            <w:pPr>
              <w:pStyle w:val="Tabulka"/>
              <w:spacing w:line="256" w:lineRule="auto"/>
              <w:rPr>
                <w:b/>
                <w:lang w:val="en-GB" w:eastAsia="en-US"/>
              </w:rPr>
            </w:pPr>
            <w:r>
              <w:rPr>
                <w:b/>
                <w:lang w:val="en-GB" w:eastAsia="en-US"/>
              </w:rPr>
              <w:t>Unit 8</w:t>
            </w:r>
          </w:p>
          <w:p w14:paraId="138EDC02" w14:textId="77777777" w:rsidR="00642097" w:rsidRDefault="00642097">
            <w:pPr>
              <w:pStyle w:val="Tabulka"/>
              <w:spacing w:line="256" w:lineRule="auto"/>
              <w:rPr>
                <w:lang w:val="en-GB" w:eastAsia="en-US"/>
              </w:rPr>
            </w:pPr>
            <w:r>
              <w:rPr>
                <w:lang w:val="en-GB" w:eastAsia="en-US"/>
              </w:rPr>
              <w:t>Buying and selling</w:t>
            </w:r>
          </w:p>
          <w:p w14:paraId="6A9AF51E" w14:textId="77777777" w:rsidR="00642097" w:rsidRDefault="00642097">
            <w:pPr>
              <w:pStyle w:val="Tabulka"/>
              <w:spacing w:line="256" w:lineRule="auto"/>
              <w:rPr>
                <w:lang w:val="en-GB" w:eastAsia="en-US"/>
              </w:rPr>
            </w:pPr>
            <w:r>
              <w:rPr>
                <w:lang w:val="en-GB" w:eastAsia="en-US"/>
              </w:rPr>
              <w:t>V: shopping (vlog)</w:t>
            </w:r>
          </w:p>
          <w:p w14:paraId="55BA692C" w14:textId="77777777" w:rsidR="00642097" w:rsidRDefault="00642097">
            <w:pPr>
              <w:pStyle w:val="Tabulka"/>
              <w:spacing w:line="256" w:lineRule="auto"/>
              <w:rPr>
                <w:lang w:val="en-GB" w:eastAsia="en-US"/>
              </w:rPr>
            </w:pPr>
            <w:r>
              <w:rPr>
                <w:lang w:val="en-GB" w:eastAsia="en-US"/>
              </w:rPr>
              <w:t>G: third conditional (grammar animation)</w:t>
            </w:r>
          </w:p>
          <w:p w14:paraId="6B619EB0" w14:textId="77777777" w:rsidR="00642097" w:rsidRDefault="00642097">
            <w:pPr>
              <w:pStyle w:val="Tabulka"/>
              <w:spacing w:line="256" w:lineRule="auto"/>
              <w:rPr>
                <w:lang w:val="en-GB" w:eastAsia="en-US"/>
              </w:rPr>
            </w:pPr>
            <w:r>
              <w:rPr>
                <w:lang w:val="en-GB" w:eastAsia="en-US"/>
              </w:rPr>
              <w:t>R/L: Dealing with unknown words</w:t>
            </w:r>
          </w:p>
          <w:p w14:paraId="1B11C0BF" w14:textId="77777777" w:rsidR="00642097" w:rsidRDefault="00642097">
            <w:pPr>
              <w:pStyle w:val="Tabulka"/>
              <w:spacing w:line="256" w:lineRule="auto"/>
              <w:rPr>
                <w:lang w:val="en-GB" w:eastAsia="en-US"/>
              </w:rPr>
            </w:pPr>
            <w:r>
              <w:rPr>
                <w:lang w:val="en-GB" w:eastAsia="en-US"/>
              </w:rPr>
              <w:t>V: Money, possibility and probability, advertising</w:t>
            </w:r>
          </w:p>
          <w:p w14:paraId="131C2E24" w14:textId="77777777" w:rsidR="00642097" w:rsidRDefault="00642097">
            <w:pPr>
              <w:pStyle w:val="Tabulka"/>
              <w:spacing w:line="256" w:lineRule="auto"/>
              <w:rPr>
                <w:b/>
                <w:lang w:val="en-GB" w:eastAsia="en-US"/>
              </w:rPr>
            </w:pPr>
            <w:r>
              <w:rPr>
                <w:lang w:val="en-GB" w:eastAsia="en-US"/>
              </w:rPr>
              <w:t>Business correspondence – dealing with complaints</w:t>
            </w:r>
          </w:p>
        </w:tc>
      </w:tr>
      <w:tr w:rsidR="00642097" w14:paraId="518B0B74"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0CE1598" w14:textId="77777777" w:rsidR="00642097" w:rsidRDefault="00642097">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3D1F4BB9" w14:textId="77777777" w:rsidR="00642097" w:rsidRDefault="00642097">
            <w:pPr>
              <w:pStyle w:val="Tabulka"/>
              <w:spacing w:line="256" w:lineRule="auto"/>
              <w:rPr>
                <w:lang w:val="en-GB" w:eastAsia="en-US"/>
              </w:rPr>
            </w:pPr>
            <w:r>
              <w:rPr>
                <w:lang w:val="en-GB" w:eastAsia="en-US"/>
              </w:rPr>
              <w:t>G: verb patterns</w:t>
            </w:r>
          </w:p>
          <w:p w14:paraId="74A8DA6F" w14:textId="77777777" w:rsidR="00642097" w:rsidRDefault="00642097">
            <w:pPr>
              <w:pStyle w:val="Tabulka"/>
              <w:spacing w:line="256" w:lineRule="auto"/>
              <w:rPr>
                <w:lang w:val="en-GB" w:eastAsia="en-US"/>
              </w:rPr>
            </w:pPr>
            <w:r>
              <w:rPr>
                <w:lang w:val="en-GB" w:eastAsia="en-US"/>
              </w:rPr>
              <w:t>R/L: text organisation</w:t>
            </w:r>
          </w:p>
          <w:p w14:paraId="0CD0D98D" w14:textId="77777777" w:rsidR="00642097" w:rsidRDefault="00642097">
            <w:pPr>
              <w:pStyle w:val="Tabulka"/>
              <w:spacing w:line="256" w:lineRule="auto"/>
              <w:rPr>
                <w:lang w:val="en-GB" w:eastAsia="en-US"/>
              </w:rPr>
            </w:pPr>
            <w:r>
              <w:rPr>
                <w:lang w:val="en-GB" w:eastAsia="en-US"/>
              </w:rPr>
              <w:t>S: negotiation</w:t>
            </w:r>
          </w:p>
          <w:p w14:paraId="4336A833" w14:textId="77777777" w:rsidR="00642097" w:rsidRDefault="00642097">
            <w:pPr>
              <w:pStyle w:val="Tabulka"/>
              <w:spacing w:line="256" w:lineRule="auto"/>
              <w:rPr>
                <w:lang w:val="en-GB" w:eastAsia="en-US"/>
              </w:rPr>
            </w:pPr>
            <w:r>
              <w:rPr>
                <w:lang w:val="en-GB" w:eastAsia="en-US"/>
              </w:rPr>
              <w:t>W: An opinion essay</w:t>
            </w:r>
          </w:p>
          <w:p w14:paraId="22DF8C4A" w14:textId="77777777" w:rsidR="00642097" w:rsidRDefault="00642097">
            <w:pPr>
              <w:pStyle w:val="Tabulka"/>
              <w:spacing w:line="256" w:lineRule="auto"/>
              <w:rPr>
                <w:lang w:val="en-GB" w:eastAsia="en-US"/>
              </w:rPr>
            </w:pPr>
            <w:r>
              <w:rPr>
                <w:lang w:val="en-GB" w:eastAsia="en-US"/>
              </w:rPr>
              <w:t>Exam skills</w:t>
            </w:r>
          </w:p>
          <w:p w14:paraId="7515AB9A" w14:textId="77777777" w:rsidR="00642097" w:rsidRDefault="00642097">
            <w:pPr>
              <w:pStyle w:val="Tabulka"/>
              <w:spacing w:line="256" w:lineRule="auto"/>
              <w:rPr>
                <w:lang w:val="en-GB" w:eastAsia="en-US"/>
              </w:rPr>
            </w:pPr>
            <w:r>
              <w:rPr>
                <w:lang w:val="en-GB" w:eastAsia="en-US"/>
              </w:rPr>
              <w:t>Culture: London Markets</w:t>
            </w:r>
          </w:p>
          <w:p w14:paraId="5B65200A" w14:textId="77777777" w:rsidR="00642097" w:rsidRDefault="00642097">
            <w:pPr>
              <w:pStyle w:val="Tabulka"/>
              <w:spacing w:line="256" w:lineRule="auto"/>
              <w:rPr>
                <w:lang w:val="en-GB" w:eastAsia="en-US"/>
              </w:rPr>
            </w:pPr>
            <w:r>
              <w:rPr>
                <w:lang w:val="en-GB" w:eastAsia="en-US"/>
              </w:rPr>
              <w:t>Business Correspondence - cumulative revision</w:t>
            </w:r>
          </w:p>
        </w:tc>
      </w:tr>
      <w:tr w:rsidR="00642097" w14:paraId="6310D3A0" w14:textId="77777777" w:rsidTr="00642097">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5E434997" w14:textId="77777777" w:rsidR="00642097" w:rsidRDefault="00642097">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566B07A3" w14:textId="77777777" w:rsidR="00642097" w:rsidRDefault="00642097">
            <w:pPr>
              <w:pStyle w:val="Tabulka"/>
              <w:spacing w:line="256" w:lineRule="auto"/>
              <w:rPr>
                <w:lang w:val="en-GB" w:eastAsia="en-US"/>
              </w:rPr>
            </w:pPr>
            <w:r>
              <w:rPr>
                <w:lang w:val="en-GB" w:eastAsia="en-US"/>
              </w:rPr>
              <w:t>Final revision</w:t>
            </w:r>
          </w:p>
        </w:tc>
      </w:tr>
    </w:tbl>
    <w:p w14:paraId="1793920B" w14:textId="77777777" w:rsidR="00642097" w:rsidRDefault="00642097" w:rsidP="00642097">
      <w:pPr>
        <w:pStyle w:val="Nadpisvtextu"/>
      </w:pPr>
      <w:r>
        <w:t xml:space="preserve">Učebnice a další literatura: </w:t>
      </w:r>
    </w:p>
    <w:p w14:paraId="13567F93" w14:textId="77777777" w:rsidR="00642097" w:rsidRDefault="00642097" w:rsidP="00907A6F">
      <w:pPr>
        <w:pStyle w:val="Odrka"/>
        <w:numPr>
          <w:ilvl w:val="0"/>
          <w:numId w:val="124"/>
        </w:numPr>
        <w:rPr>
          <w:lang w:val="en-GB"/>
        </w:rPr>
      </w:pPr>
      <w:r>
        <w:rPr>
          <w:lang w:val="en-GB"/>
        </w:rPr>
        <w:t xml:space="preserve">Life Vision Intermediate SB + WB; </w:t>
      </w:r>
      <w:r>
        <w:t xml:space="preserve">Reálie anglicky mluvících zemí, Business </w:t>
      </w:r>
      <w:proofErr w:type="spellStart"/>
      <w:r>
        <w:t>Correspondence</w:t>
      </w:r>
      <w:proofErr w:type="spellEnd"/>
      <w:r>
        <w:t xml:space="preserve"> (vnitřní materiál školy)</w:t>
      </w:r>
    </w:p>
    <w:p w14:paraId="7868DA21" w14:textId="77777777" w:rsidR="00642097" w:rsidRDefault="00642097" w:rsidP="00907A6F">
      <w:pPr>
        <w:pStyle w:val="Odrka"/>
        <w:numPr>
          <w:ilvl w:val="0"/>
          <w:numId w:val="124"/>
        </w:numPr>
        <w:rPr>
          <w:lang w:val="en-GB"/>
        </w:rPr>
      </w:pPr>
      <w:r>
        <w:rPr>
          <w:lang w:val="en-GB"/>
        </w:rPr>
        <w:t>Murphy´s English Grammar in Use</w:t>
      </w:r>
    </w:p>
    <w:p w14:paraId="698518E0" w14:textId="77777777" w:rsidR="00642097" w:rsidRDefault="00642097" w:rsidP="00642097">
      <w:pPr>
        <w:pStyle w:val="Nadpisvtextu"/>
      </w:pPr>
      <w:r>
        <w:lastRenderedPageBreak/>
        <w:t xml:space="preserve">Upřesnění podmínek pro hodnocení: </w:t>
      </w:r>
    </w:p>
    <w:p w14:paraId="32183101" w14:textId="77777777" w:rsidR="00642097" w:rsidRDefault="00642097" w:rsidP="00907A6F">
      <w:pPr>
        <w:pStyle w:val="Odrka"/>
        <w:numPr>
          <w:ilvl w:val="0"/>
          <w:numId w:val="124"/>
        </w:numPr>
      </w:pPr>
      <w:r>
        <w:t xml:space="preserve">1 pololetní písemné práce, váha každé známky je 5, </w:t>
      </w:r>
    </w:p>
    <w:p w14:paraId="651CAEDB" w14:textId="77777777" w:rsidR="00642097" w:rsidRDefault="00642097" w:rsidP="00907A6F">
      <w:pPr>
        <w:pStyle w:val="Odrka"/>
        <w:numPr>
          <w:ilvl w:val="0"/>
          <w:numId w:val="124"/>
        </w:numPr>
      </w:pPr>
      <w:r>
        <w:t>min. 3 velkých písemných testů, váha každé známky je 2,</w:t>
      </w:r>
    </w:p>
    <w:p w14:paraId="186CE9F1" w14:textId="77777777" w:rsidR="00642097" w:rsidRDefault="00642097" w:rsidP="00907A6F">
      <w:pPr>
        <w:pStyle w:val="Odrka"/>
        <w:numPr>
          <w:ilvl w:val="0"/>
          <w:numId w:val="124"/>
        </w:numPr>
      </w:pPr>
      <w:r>
        <w:t>min. 1 malého písemného testu, váha každé známky je 1,</w:t>
      </w:r>
    </w:p>
    <w:p w14:paraId="255788FC" w14:textId="77777777" w:rsidR="00642097" w:rsidRDefault="00642097" w:rsidP="00907A6F">
      <w:pPr>
        <w:pStyle w:val="Odrka"/>
        <w:numPr>
          <w:ilvl w:val="0"/>
          <w:numId w:val="124"/>
        </w:numPr>
      </w:pPr>
      <w:r>
        <w:t xml:space="preserve">min. 1 ústního zkoušení, váha každé známky je 3, </w:t>
      </w:r>
    </w:p>
    <w:p w14:paraId="2A2EFB7F" w14:textId="77777777" w:rsidR="00642097" w:rsidRDefault="00642097"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677309B5" w14:textId="77777777" w:rsidR="00642097" w:rsidRDefault="00642097" w:rsidP="00642097">
      <w:pPr>
        <w:pStyle w:val="Text"/>
      </w:pPr>
      <w:r>
        <w:t xml:space="preserve">Žák je na konci pololetí v řádném termínu klasifikován, pokud byl písemně vyzkoušen nejméně třikrát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14:paraId="43484509" w14:textId="77777777" w:rsidR="00642097" w:rsidRDefault="00642097" w:rsidP="00642097">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68D53C5" w14:textId="77777777" w:rsidR="00642097" w:rsidRDefault="00642097" w:rsidP="00642097">
      <w:pPr>
        <w:pStyle w:val="Text"/>
      </w:pPr>
      <w:r>
        <w:t xml:space="preserve">Podmínky pro klasifikaci žáka v náhradním termínu stanoví vyučující. </w:t>
      </w:r>
    </w:p>
    <w:p w14:paraId="36D37CD1" w14:textId="77777777" w:rsidR="00642097" w:rsidRDefault="00642097" w:rsidP="00642097">
      <w:pPr>
        <w:pStyle w:val="Zpracovatel"/>
      </w:pPr>
      <w:r>
        <w:t>Zpracovala: Ing. Danuše Fuková</w:t>
      </w:r>
    </w:p>
    <w:p w14:paraId="6A682601" w14:textId="77777777" w:rsidR="00642097" w:rsidRDefault="00642097" w:rsidP="00642097">
      <w:pPr>
        <w:pStyle w:val="Zpracovatel"/>
      </w:pPr>
      <w:r>
        <w:t>Projednáno předmětovou komisí dne: 16. 9. 2025</w:t>
      </w:r>
    </w:p>
    <w:p w14:paraId="72161D47" w14:textId="77777777" w:rsidR="00E907D9" w:rsidRPr="000D5340" w:rsidRDefault="00E907D9" w:rsidP="002D4769">
      <w:pPr>
        <w:pStyle w:val="Hlavnnadpis"/>
      </w:pPr>
      <w:bookmarkStart w:id="24" w:name="_Toc209690297"/>
      <w:r w:rsidRPr="000D5340">
        <w:t>Německý jazyk</w:t>
      </w:r>
      <w:bookmarkEnd w:id="19"/>
      <w:bookmarkEnd w:id="20"/>
      <w:bookmarkEnd w:id="21"/>
      <w:bookmarkEnd w:id="22"/>
      <w:bookmarkEnd w:id="24"/>
    </w:p>
    <w:p w14:paraId="556E1564" w14:textId="77777777" w:rsidR="00E907D9" w:rsidRPr="000D5340" w:rsidRDefault="00E907D9" w:rsidP="00DC6E3E">
      <w:pPr>
        <w:pStyle w:val="Kdpedmtu"/>
      </w:pPr>
      <w:r w:rsidRPr="000D5340">
        <w:t>Kód předmětu</w:t>
      </w:r>
      <w:r w:rsidR="00257EE4" w:rsidRPr="000D5340">
        <w:t xml:space="preserve">: </w:t>
      </w:r>
      <w:r w:rsidR="00542B5C" w:rsidRPr="000D5340">
        <w:t>NEJ</w:t>
      </w:r>
    </w:p>
    <w:p w14:paraId="7A82F80F" w14:textId="77777777" w:rsidR="000D5340" w:rsidRDefault="000D5340" w:rsidP="000D5340">
      <w:pPr>
        <w:pStyle w:val="Ronk"/>
      </w:pPr>
      <w:bookmarkStart w:id="25" w:name="_Toc147565513"/>
      <w:bookmarkStart w:id="26" w:name="_Toc149667847"/>
      <w:bookmarkStart w:id="27" w:name="_Toc149668458"/>
      <w:bookmarkStart w:id="28" w:name="_Toc149668759"/>
      <w:r>
        <w:t>NEJ, ročník: 1. – druhý cizí jazyk</w:t>
      </w:r>
    </w:p>
    <w:p w14:paraId="0D736418" w14:textId="77777777" w:rsidR="000D5340" w:rsidRDefault="000D5340" w:rsidP="000D5340">
      <w:pPr>
        <w:pStyle w:val="Tdy"/>
      </w:pPr>
      <w:r>
        <w:t>Třídy: 1. A, 1. B, 1. C, 1. D</w:t>
      </w:r>
      <w:r>
        <w:tab/>
      </w:r>
      <w:r>
        <w:tab/>
        <w:t xml:space="preserve"> Počet hodin za týden: 4 </w:t>
      </w:r>
    </w:p>
    <w:p w14:paraId="1ED39DF3" w14:textId="77777777" w:rsidR="000D5340" w:rsidRDefault="000D5340" w:rsidP="000D5340">
      <w:pPr>
        <w:pStyle w:val="Nadpisvtextu"/>
      </w:pPr>
      <w:r>
        <w:t>Tematické celky:</w:t>
      </w:r>
    </w:p>
    <w:p w14:paraId="375F33B7" w14:textId="77777777" w:rsidR="000D5340" w:rsidRDefault="000D5340" w:rsidP="00907A6F">
      <w:pPr>
        <w:pStyle w:val="slovanpoloka"/>
        <w:numPr>
          <w:ilvl w:val="0"/>
          <w:numId w:val="62"/>
        </w:numPr>
        <w:suppressAutoHyphens/>
      </w:pPr>
      <w:r>
        <w:t>Osobní údaje, mezilidské vztahy (zaměření ŠVP)</w:t>
      </w:r>
    </w:p>
    <w:p w14:paraId="5A4FD569" w14:textId="77777777" w:rsidR="000D5340" w:rsidRDefault="000D5340" w:rsidP="00907A6F">
      <w:pPr>
        <w:pStyle w:val="slovanpoloka"/>
        <w:numPr>
          <w:ilvl w:val="0"/>
          <w:numId w:val="62"/>
        </w:numPr>
        <w:suppressAutoHyphens/>
      </w:pPr>
      <w:r>
        <w:t>Každodenní život, dům a domov, zaměstnání (zaměření ŠVP)</w:t>
      </w:r>
    </w:p>
    <w:p w14:paraId="43BB067E" w14:textId="77777777" w:rsidR="000D5340" w:rsidRDefault="000D5340" w:rsidP="00907A6F">
      <w:pPr>
        <w:pStyle w:val="slovanpoloka"/>
        <w:numPr>
          <w:ilvl w:val="0"/>
          <w:numId w:val="62"/>
        </w:numPr>
        <w:suppressAutoHyphens/>
      </w:pPr>
      <w:r>
        <w:t>Informace ze sociokulturního prostředí v kontextu znalostí o ČR </w:t>
      </w:r>
    </w:p>
    <w:p w14:paraId="78F4F872" w14:textId="77777777" w:rsidR="000D5340" w:rsidRDefault="000D5340" w:rsidP="00907A6F">
      <w:pPr>
        <w:pStyle w:val="slovanpoloka"/>
        <w:numPr>
          <w:ilvl w:val="0"/>
          <w:numId w:val="62"/>
        </w:numPr>
        <w:suppressAutoHyphens/>
      </w:pPr>
      <w:r>
        <w:t>Jídlo a nápoje, nakupování (zaměření ŠVP)</w:t>
      </w:r>
    </w:p>
    <w:p w14:paraId="68EC2419" w14:textId="77777777" w:rsidR="000D5340" w:rsidRDefault="000D5340" w:rsidP="00907A6F">
      <w:pPr>
        <w:pStyle w:val="slovanpoloka"/>
        <w:numPr>
          <w:ilvl w:val="0"/>
          <w:numId w:val="62"/>
        </w:numPr>
        <w:suppressAutoHyphens/>
      </w:pPr>
      <w:r>
        <w:t>Město a region, volný čas a zábava, vybrané poznatky všeobecného i odborného charakteru k poznání země (zaměření ŠVP)</w:t>
      </w:r>
    </w:p>
    <w:p w14:paraId="4631C87F" w14:textId="77777777" w:rsidR="000D5340" w:rsidRDefault="000D5340" w:rsidP="00907A6F">
      <w:pPr>
        <w:pStyle w:val="slovanpoloka"/>
        <w:numPr>
          <w:ilvl w:val="0"/>
          <w:numId w:val="62"/>
        </w:numPr>
        <w:suppressAutoHyphens/>
      </w:pPr>
      <w:r>
        <w:t>Písemné kontrolní práce</w:t>
      </w:r>
    </w:p>
    <w:p w14:paraId="7EE57BD0" w14:textId="77777777" w:rsidR="000D5340" w:rsidRDefault="000D5340" w:rsidP="000D5340">
      <w:pPr>
        <w:pStyle w:val="Nadpisvtextu"/>
      </w:pPr>
      <w:r>
        <w:t>Časový plán: </w:t>
      </w:r>
    </w:p>
    <w:tbl>
      <w:tblPr>
        <w:tblW w:w="9045" w:type="dxa"/>
        <w:tblInd w:w="160" w:type="dxa"/>
        <w:tblLayout w:type="fixed"/>
        <w:tblCellMar>
          <w:left w:w="70" w:type="dxa"/>
          <w:right w:w="70" w:type="dxa"/>
        </w:tblCellMar>
        <w:tblLook w:val="04A0" w:firstRow="1" w:lastRow="0" w:firstColumn="1" w:lastColumn="0" w:noHBand="0" w:noVBand="1"/>
      </w:tblPr>
      <w:tblGrid>
        <w:gridCol w:w="840"/>
        <w:gridCol w:w="8205"/>
      </w:tblGrid>
      <w:tr w:rsidR="000D5340" w14:paraId="1F899BD7"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44CBC5EF" w14:textId="77777777" w:rsidR="000D5340" w:rsidRDefault="000D5340" w:rsidP="00FD351E">
            <w:pPr>
              <w:pStyle w:val="Tabulka"/>
              <w:widowControl w:val="0"/>
              <w:spacing w:line="252" w:lineRule="auto"/>
              <w:rPr>
                <w:lang w:eastAsia="en-US"/>
              </w:rPr>
            </w:pPr>
            <w:r>
              <w:rPr>
                <w:lang w:eastAsia="en-US"/>
              </w:rPr>
              <w:t>Září</w:t>
            </w:r>
          </w:p>
        </w:tc>
        <w:tc>
          <w:tcPr>
            <w:tcW w:w="8204" w:type="dxa"/>
            <w:tcBorders>
              <w:top w:val="single" w:sz="8" w:space="0" w:color="000000"/>
              <w:left w:val="single" w:sz="8" w:space="0" w:color="000000"/>
              <w:bottom w:val="single" w:sz="8" w:space="0" w:color="000000"/>
              <w:right w:val="single" w:sz="8" w:space="0" w:color="000000"/>
            </w:tcBorders>
          </w:tcPr>
          <w:p w14:paraId="587546E7" w14:textId="77777777" w:rsidR="000D5340" w:rsidRDefault="000D5340" w:rsidP="00FD351E">
            <w:pPr>
              <w:pStyle w:val="Tabulka"/>
              <w:widowControl w:val="0"/>
              <w:spacing w:line="252" w:lineRule="auto"/>
              <w:rPr>
                <w:lang w:eastAsia="en-US"/>
              </w:rPr>
            </w:pPr>
            <w:r>
              <w:rPr>
                <w:lang w:eastAsia="en-US"/>
              </w:rPr>
              <w:t>Úvod do studia jazyka, výslovnost</w:t>
            </w:r>
          </w:p>
          <w:p w14:paraId="262DE708" w14:textId="77777777" w:rsidR="000D5340" w:rsidRDefault="000D5340" w:rsidP="00FD351E">
            <w:pPr>
              <w:pStyle w:val="Tabulka"/>
              <w:widowControl w:val="0"/>
              <w:spacing w:line="252" w:lineRule="auto"/>
              <w:rPr>
                <w:lang w:eastAsia="en-US"/>
              </w:rPr>
            </w:pPr>
            <w:proofErr w:type="gramStart"/>
            <w:r>
              <w:rPr>
                <w:lang w:eastAsia="en-US"/>
              </w:rPr>
              <w:t xml:space="preserve">L1 - </w:t>
            </w:r>
            <w:proofErr w:type="spellStart"/>
            <w:r>
              <w:rPr>
                <w:lang w:eastAsia="en-US"/>
              </w:rPr>
              <w:t>Neue</w:t>
            </w:r>
            <w:proofErr w:type="spellEnd"/>
            <w:proofErr w:type="gramEnd"/>
            <w:r>
              <w:rPr>
                <w:lang w:eastAsia="en-US"/>
              </w:rPr>
              <w:t xml:space="preserve"> </w:t>
            </w:r>
            <w:proofErr w:type="spellStart"/>
            <w:r>
              <w:rPr>
                <w:lang w:eastAsia="en-US"/>
              </w:rPr>
              <w:t>Freunde</w:t>
            </w:r>
            <w:proofErr w:type="spellEnd"/>
            <w:r>
              <w:rPr>
                <w:lang w:eastAsia="en-US"/>
              </w:rPr>
              <w:t xml:space="preserve"> (zaměření ŠVP pro obor obchodní akademie/cestovní ruch)</w:t>
            </w:r>
          </w:p>
          <w:p w14:paraId="4A04F2F3" w14:textId="77777777" w:rsidR="000D5340" w:rsidRDefault="000D5340" w:rsidP="00FD351E">
            <w:pPr>
              <w:pStyle w:val="Tabulka"/>
              <w:widowControl w:val="0"/>
              <w:spacing w:line="252" w:lineRule="auto"/>
              <w:rPr>
                <w:lang w:eastAsia="en-US"/>
              </w:rPr>
            </w:pPr>
            <w:r>
              <w:rPr>
                <w:lang w:eastAsia="en-US"/>
              </w:rPr>
              <w:t xml:space="preserve">Představování a první </w:t>
            </w:r>
            <w:proofErr w:type="gramStart"/>
            <w:r>
              <w:rPr>
                <w:lang w:eastAsia="en-US"/>
              </w:rPr>
              <w:t>kontakty - německá</w:t>
            </w:r>
            <w:proofErr w:type="gramEnd"/>
            <w:r>
              <w:rPr>
                <w:lang w:eastAsia="en-US"/>
              </w:rPr>
              <w:t xml:space="preserve"> abeceda, výslovnost, hláskování, pravopis.</w:t>
            </w:r>
          </w:p>
          <w:p w14:paraId="3AE93456" w14:textId="77777777" w:rsidR="000D5340" w:rsidRDefault="000D5340" w:rsidP="00FD351E">
            <w:pPr>
              <w:pStyle w:val="Tabulka"/>
              <w:widowControl w:val="0"/>
              <w:spacing w:line="252" w:lineRule="auto"/>
              <w:rPr>
                <w:lang w:eastAsia="en-US"/>
              </w:rPr>
            </w:pPr>
            <w:r>
              <w:rPr>
                <w:lang w:eastAsia="en-US"/>
              </w:rPr>
              <w:t>G: rod podstatných jmen, členy určité a neurčité, pozdravy, názvy jazyků, zemí, základy časování sloves, číslovky do 20, osobní zájmena, časování slovesa „</w:t>
            </w:r>
            <w:proofErr w:type="spellStart"/>
            <w:r>
              <w:rPr>
                <w:lang w:eastAsia="en-US"/>
              </w:rPr>
              <w:t>sein</w:t>
            </w:r>
            <w:proofErr w:type="spellEnd"/>
            <w:r>
              <w:rPr>
                <w:lang w:eastAsia="en-US"/>
              </w:rPr>
              <w:t>“, časování pravidelných sloves – tykání x vykání, věta oznamovací, slovosled, tázací zájmena a příslovce (</w:t>
            </w:r>
            <w:proofErr w:type="spellStart"/>
            <w:r>
              <w:rPr>
                <w:lang w:eastAsia="en-US"/>
              </w:rPr>
              <w:t>wie</w:t>
            </w:r>
            <w:proofErr w:type="spellEnd"/>
            <w:r>
              <w:rPr>
                <w:lang w:eastAsia="en-US"/>
              </w:rPr>
              <w:t xml:space="preserve">, </w:t>
            </w:r>
            <w:proofErr w:type="spellStart"/>
            <w:r>
              <w:rPr>
                <w:lang w:eastAsia="en-US"/>
              </w:rPr>
              <w:t>wer</w:t>
            </w:r>
            <w:proofErr w:type="spellEnd"/>
            <w:r>
              <w:rPr>
                <w:lang w:eastAsia="en-US"/>
              </w:rPr>
              <w:t xml:space="preserve">, </w:t>
            </w:r>
            <w:proofErr w:type="spellStart"/>
            <w:r>
              <w:rPr>
                <w:lang w:eastAsia="en-US"/>
              </w:rPr>
              <w:t>wo</w:t>
            </w:r>
            <w:proofErr w:type="spellEnd"/>
            <w:r>
              <w:rPr>
                <w:lang w:eastAsia="en-US"/>
              </w:rPr>
              <w:t>)</w:t>
            </w:r>
          </w:p>
        </w:tc>
      </w:tr>
      <w:tr w:rsidR="000D5340" w14:paraId="15A79FE4"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7D2C3D5A" w14:textId="77777777" w:rsidR="000D5340" w:rsidRDefault="000D5340" w:rsidP="00FD351E">
            <w:pPr>
              <w:pStyle w:val="Tabulka"/>
              <w:widowControl w:val="0"/>
              <w:spacing w:line="252" w:lineRule="auto"/>
              <w:rPr>
                <w:lang w:eastAsia="en-US"/>
              </w:rPr>
            </w:pPr>
            <w:r>
              <w:rPr>
                <w:lang w:eastAsia="en-US"/>
              </w:rPr>
              <w:t>Říjen</w:t>
            </w:r>
          </w:p>
        </w:tc>
        <w:tc>
          <w:tcPr>
            <w:tcW w:w="8204" w:type="dxa"/>
            <w:tcBorders>
              <w:top w:val="single" w:sz="8" w:space="0" w:color="000000"/>
              <w:left w:val="single" w:sz="8" w:space="0" w:color="000000"/>
              <w:bottom w:val="single" w:sz="8" w:space="0" w:color="000000"/>
              <w:right w:val="single" w:sz="8" w:space="0" w:color="000000"/>
            </w:tcBorders>
          </w:tcPr>
          <w:p w14:paraId="253A9305" w14:textId="77777777" w:rsidR="000D5340" w:rsidRDefault="000D5340" w:rsidP="00FD351E">
            <w:pPr>
              <w:pStyle w:val="Tabulka"/>
              <w:widowControl w:val="0"/>
              <w:spacing w:line="252" w:lineRule="auto"/>
              <w:rPr>
                <w:lang w:eastAsia="en-US"/>
              </w:rPr>
            </w:pPr>
            <w:proofErr w:type="gramStart"/>
            <w:r>
              <w:rPr>
                <w:lang w:eastAsia="en-US"/>
              </w:rPr>
              <w:t xml:space="preserve">L2 - </w:t>
            </w:r>
            <w:proofErr w:type="spellStart"/>
            <w:r>
              <w:rPr>
                <w:lang w:eastAsia="en-US"/>
              </w:rPr>
              <w:t>Aus</w:t>
            </w:r>
            <w:proofErr w:type="spellEnd"/>
            <w:proofErr w:type="gramEnd"/>
            <w:r>
              <w:rPr>
                <w:lang w:eastAsia="en-US"/>
              </w:rPr>
              <w:t xml:space="preserve"> </w:t>
            </w:r>
            <w:proofErr w:type="spellStart"/>
            <w:r>
              <w:rPr>
                <w:lang w:eastAsia="en-US"/>
              </w:rPr>
              <w:t>aller</w:t>
            </w:r>
            <w:proofErr w:type="spellEnd"/>
            <w:r>
              <w:rPr>
                <w:lang w:eastAsia="en-US"/>
              </w:rPr>
              <w:t xml:space="preserve"> Welt (zaměření ŠVP pro obor obchodní akademie/cestovní ruch)</w:t>
            </w:r>
          </w:p>
          <w:p w14:paraId="5326DAE4" w14:textId="77777777" w:rsidR="000D5340" w:rsidRDefault="000D5340" w:rsidP="00FD351E">
            <w:pPr>
              <w:pStyle w:val="Tabulka"/>
              <w:widowControl w:val="0"/>
              <w:spacing w:line="252" w:lineRule="auto"/>
              <w:rPr>
                <w:lang w:eastAsia="en-US"/>
              </w:rPr>
            </w:pPr>
            <w:r>
              <w:rPr>
                <w:lang w:eastAsia="en-US"/>
              </w:rPr>
              <w:t>Osobní charakteristika – lidé z celého světa</w:t>
            </w:r>
          </w:p>
          <w:p w14:paraId="14A83FE3" w14:textId="77777777" w:rsidR="000D5340" w:rsidRDefault="000D5340" w:rsidP="00FD351E">
            <w:pPr>
              <w:pStyle w:val="Tabulka"/>
              <w:widowControl w:val="0"/>
              <w:spacing w:line="252" w:lineRule="auto"/>
              <w:rPr>
                <w:lang w:eastAsia="en-US"/>
              </w:rPr>
            </w:pPr>
            <w:r>
              <w:rPr>
                <w:lang w:eastAsia="en-US"/>
              </w:rPr>
              <w:t>G: časování pravidelných sloves v přítomném čase, časování nepravidelných sloves v přítomném čase, nepřímý slovosled ve větě oznamovací, číslovky 21-2000, tázací zájmena a příslovce (</w:t>
            </w:r>
            <w:proofErr w:type="spellStart"/>
            <w:r>
              <w:rPr>
                <w:lang w:eastAsia="en-US"/>
              </w:rPr>
              <w:t>was</w:t>
            </w:r>
            <w:proofErr w:type="spellEnd"/>
            <w:r>
              <w:rPr>
                <w:lang w:eastAsia="en-US"/>
              </w:rPr>
              <w:t xml:space="preserve">, </w:t>
            </w:r>
            <w:proofErr w:type="spellStart"/>
            <w:r>
              <w:rPr>
                <w:lang w:eastAsia="en-US"/>
              </w:rPr>
              <w:t>woher</w:t>
            </w:r>
            <w:proofErr w:type="spellEnd"/>
            <w:r>
              <w:rPr>
                <w:lang w:eastAsia="en-US"/>
              </w:rPr>
              <w:t>)</w:t>
            </w:r>
          </w:p>
        </w:tc>
      </w:tr>
      <w:tr w:rsidR="000D5340" w14:paraId="2A7AA1F2"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5AAD98B0" w14:textId="77777777" w:rsidR="000D5340" w:rsidRDefault="000D5340" w:rsidP="00FD351E">
            <w:pPr>
              <w:pStyle w:val="Tabulka"/>
              <w:widowControl w:val="0"/>
              <w:spacing w:line="252" w:lineRule="auto"/>
              <w:rPr>
                <w:lang w:eastAsia="en-US"/>
              </w:rPr>
            </w:pPr>
            <w:r>
              <w:rPr>
                <w:lang w:eastAsia="en-US"/>
              </w:rPr>
              <w:t>Listopad</w:t>
            </w:r>
          </w:p>
        </w:tc>
        <w:tc>
          <w:tcPr>
            <w:tcW w:w="8204" w:type="dxa"/>
            <w:tcBorders>
              <w:top w:val="single" w:sz="8" w:space="0" w:color="000000"/>
              <w:left w:val="single" w:sz="8" w:space="0" w:color="000000"/>
              <w:bottom w:val="single" w:sz="8" w:space="0" w:color="000000"/>
              <w:right w:val="single" w:sz="8" w:space="0" w:color="000000"/>
            </w:tcBorders>
          </w:tcPr>
          <w:p w14:paraId="50C76DE1" w14:textId="77777777" w:rsidR="000D5340" w:rsidRDefault="000D5340" w:rsidP="00FD351E">
            <w:pPr>
              <w:pStyle w:val="Tabulka"/>
              <w:widowControl w:val="0"/>
              <w:spacing w:line="252" w:lineRule="auto"/>
              <w:rPr>
                <w:lang w:eastAsia="en-US"/>
              </w:rPr>
            </w:pPr>
            <w:proofErr w:type="gramStart"/>
            <w:r>
              <w:rPr>
                <w:lang w:eastAsia="en-US"/>
              </w:rPr>
              <w:t>L3- Bei</w:t>
            </w:r>
            <w:proofErr w:type="gramEnd"/>
            <w:r>
              <w:rPr>
                <w:lang w:eastAsia="en-US"/>
              </w:rPr>
              <w:t xml:space="preserve"> </w:t>
            </w:r>
            <w:proofErr w:type="spellStart"/>
            <w:r>
              <w:rPr>
                <w:lang w:eastAsia="en-US"/>
              </w:rPr>
              <w:t>uns</w:t>
            </w:r>
            <w:proofErr w:type="spellEnd"/>
            <w:r>
              <w:rPr>
                <w:lang w:eastAsia="en-US"/>
              </w:rPr>
              <w:t xml:space="preserve"> </w:t>
            </w:r>
            <w:proofErr w:type="spellStart"/>
            <w:r>
              <w:rPr>
                <w:lang w:eastAsia="en-US"/>
              </w:rPr>
              <w:t>zu</w:t>
            </w:r>
            <w:proofErr w:type="spellEnd"/>
            <w:r>
              <w:rPr>
                <w:lang w:eastAsia="en-US"/>
              </w:rPr>
              <w:t xml:space="preserve"> </w:t>
            </w:r>
            <w:proofErr w:type="spellStart"/>
            <w:r>
              <w:rPr>
                <w:lang w:eastAsia="en-US"/>
              </w:rPr>
              <w:t>Hause</w:t>
            </w:r>
            <w:proofErr w:type="spellEnd"/>
            <w:r>
              <w:rPr>
                <w:lang w:eastAsia="en-US"/>
              </w:rPr>
              <w:t xml:space="preserve"> (zaměření ŠVP pro obor obchodní akademie/cestovní ruch)</w:t>
            </w:r>
          </w:p>
          <w:p w14:paraId="0DCF37B1" w14:textId="77777777" w:rsidR="000D5340" w:rsidRDefault="000D5340" w:rsidP="00FD351E">
            <w:pPr>
              <w:pStyle w:val="Tabulka"/>
              <w:widowControl w:val="0"/>
              <w:spacing w:line="252" w:lineRule="auto"/>
              <w:rPr>
                <w:lang w:eastAsia="en-US"/>
              </w:rPr>
            </w:pPr>
            <w:r>
              <w:rPr>
                <w:lang w:eastAsia="en-US"/>
              </w:rPr>
              <w:t>Rodina a přátelé</w:t>
            </w:r>
          </w:p>
          <w:p w14:paraId="61984ACE" w14:textId="77777777" w:rsidR="000D5340" w:rsidRDefault="000D5340" w:rsidP="00FD351E">
            <w:pPr>
              <w:pStyle w:val="Tabulka"/>
              <w:widowControl w:val="0"/>
              <w:spacing w:line="252" w:lineRule="auto"/>
              <w:rPr>
                <w:lang w:eastAsia="en-US"/>
              </w:rPr>
            </w:pPr>
            <w:r>
              <w:rPr>
                <w:lang w:eastAsia="en-US"/>
              </w:rPr>
              <w:t>G: přivlastňovací zájmena, časování pravidelných sloves, časování nepravidelných sloves, nepřímý slovosled ve větě oznamovací, časování slovesa „</w:t>
            </w:r>
            <w:proofErr w:type="spellStart"/>
            <w:r>
              <w:rPr>
                <w:lang w:eastAsia="en-US"/>
              </w:rPr>
              <w:t>haben</w:t>
            </w:r>
            <w:proofErr w:type="spellEnd"/>
            <w:r>
              <w:rPr>
                <w:lang w:eastAsia="en-US"/>
              </w:rPr>
              <w:t>“, 1. a 4. pád členu neurčitého,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xml:space="preserve">“, vazba „es </w:t>
            </w:r>
            <w:proofErr w:type="spellStart"/>
            <w:r>
              <w:rPr>
                <w:lang w:eastAsia="en-US"/>
              </w:rPr>
              <w:t>gibt</w:t>
            </w:r>
            <w:proofErr w:type="spellEnd"/>
            <w:r>
              <w:rPr>
                <w:lang w:eastAsia="en-US"/>
              </w:rPr>
              <w:t>“</w:t>
            </w:r>
          </w:p>
        </w:tc>
      </w:tr>
      <w:tr w:rsidR="000D5340" w14:paraId="4A36821F"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3DA383FA" w14:textId="77777777" w:rsidR="000D5340" w:rsidRDefault="000D5340" w:rsidP="00FD351E">
            <w:pPr>
              <w:pStyle w:val="Tabulka"/>
              <w:widowControl w:val="0"/>
              <w:spacing w:line="252" w:lineRule="auto"/>
              <w:rPr>
                <w:lang w:eastAsia="en-US"/>
              </w:rPr>
            </w:pPr>
            <w:r>
              <w:rPr>
                <w:lang w:eastAsia="en-US"/>
              </w:rPr>
              <w:t>Prosinec</w:t>
            </w:r>
          </w:p>
        </w:tc>
        <w:tc>
          <w:tcPr>
            <w:tcW w:w="8204" w:type="dxa"/>
            <w:tcBorders>
              <w:top w:val="single" w:sz="8" w:space="0" w:color="000000"/>
              <w:left w:val="single" w:sz="8" w:space="0" w:color="000000"/>
              <w:bottom w:val="single" w:sz="8" w:space="0" w:color="000000"/>
              <w:right w:val="single" w:sz="8" w:space="0" w:color="000000"/>
            </w:tcBorders>
          </w:tcPr>
          <w:p w14:paraId="450AD71A" w14:textId="77777777" w:rsidR="000D5340" w:rsidRDefault="000D5340" w:rsidP="00FD351E">
            <w:pPr>
              <w:pStyle w:val="Tabulka"/>
              <w:widowControl w:val="0"/>
              <w:spacing w:line="252" w:lineRule="auto"/>
              <w:rPr>
                <w:lang w:eastAsia="en-US"/>
              </w:rPr>
            </w:pPr>
            <w:r>
              <w:rPr>
                <w:lang w:eastAsia="en-US"/>
              </w:rPr>
              <w:t xml:space="preserve">L 4 – </w:t>
            </w:r>
            <w:proofErr w:type="spellStart"/>
            <w:r>
              <w:rPr>
                <w:lang w:eastAsia="en-US"/>
              </w:rPr>
              <w:t>Schule</w:t>
            </w:r>
            <w:proofErr w:type="spellEnd"/>
            <w:r>
              <w:rPr>
                <w:lang w:eastAsia="en-US"/>
              </w:rPr>
              <w:t xml:space="preserve"> </w:t>
            </w:r>
            <w:proofErr w:type="spellStart"/>
            <w:r>
              <w:rPr>
                <w:lang w:eastAsia="en-US"/>
              </w:rPr>
              <w:t>und</w:t>
            </w:r>
            <w:proofErr w:type="spellEnd"/>
            <w:r>
              <w:rPr>
                <w:lang w:eastAsia="en-US"/>
              </w:rPr>
              <w:t xml:space="preserve"> </w:t>
            </w:r>
            <w:proofErr w:type="spellStart"/>
            <w:r>
              <w:rPr>
                <w:lang w:eastAsia="en-US"/>
              </w:rPr>
              <w:t>Freizeit</w:t>
            </w:r>
            <w:proofErr w:type="spellEnd"/>
            <w:r>
              <w:rPr>
                <w:lang w:eastAsia="en-US"/>
              </w:rPr>
              <w:t xml:space="preserve"> (zaměření ŠVP pro obor obchodní akademie/cestovní ruch)</w:t>
            </w:r>
          </w:p>
          <w:p w14:paraId="4BEACCA6" w14:textId="77777777" w:rsidR="000D5340" w:rsidRDefault="000D5340" w:rsidP="00FD351E">
            <w:pPr>
              <w:pStyle w:val="Tabulka"/>
              <w:widowControl w:val="0"/>
              <w:spacing w:line="252" w:lineRule="auto"/>
              <w:rPr>
                <w:lang w:eastAsia="en-US"/>
              </w:rPr>
            </w:pPr>
            <w:r>
              <w:rPr>
                <w:lang w:eastAsia="en-US"/>
              </w:rPr>
              <w:t>Škola – slovní zásoba daného tématu – školní pomůcky, rozvrh hodin, barvy, školní výlet</w:t>
            </w:r>
          </w:p>
          <w:p w14:paraId="09B9CBBB" w14:textId="77777777" w:rsidR="000D5340" w:rsidRDefault="000D5340" w:rsidP="00FD351E">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Weihnachten</w:t>
            </w:r>
            <w:proofErr w:type="spellEnd"/>
            <w:r>
              <w:rPr>
                <w:lang w:eastAsia="en-US"/>
              </w:rPr>
              <w:t xml:space="preserve"> (zaměření ŠVP pro obor obchodní akademie/cestovní ruch)</w:t>
            </w:r>
          </w:p>
          <w:p w14:paraId="37C98D17" w14:textId="77777777" w:rsidR="000D5340" w:rsidRDefault="000D5340" w:rsidP="00FD351E">
            <w:pPr>
              <w:pStyle w:val="Tabulka"/>
              <w:widowControl w:val="0"/>
              <w:spacing w:line="252" w:lineRule="auto"/>
              <w:rPr>
                <w:lang w:eastAsia="en-US"/>
              </w:rPr>
            </w:pPr>
            <w:r>
              <w:rPr>
                <w:lang w:eastAsia="en-US"/>
              </w:rPr>
              <w:t>G: množné číslo podstatných jmen, modální slovesa, člen určitý a neurčitý, způsobová slovesa ve větě</w:t>
            </w:r>
          </w:p>
        </w:tc>
      </w:tr>
      <w:tr w:rsidR="000D5340" w14:paraId="05EBAC65"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282AC624" w14:textId="77777777" w:rsidR="000D5340" w:rsidRDefault="000D5340" w:rsidP="00FD351E">
            <w:pPr>
              <w:pStyle w:val="Tabulka"/>
              <w:widowControl w:val="0"/>
              <w:spacing w:line="252" w:lineRule="auto"/>
              <w:rPr>
                <w:lang w:eastAsia="en-US"/>
              </w:rPr>
            </w:pPr>
            <w:r>
              <w:rPr>
                <w:lang w:eastAsia="en-US"/>
              </w:rPr>
              <w:t>Leden</w:t>
            </w:r>
          </w:p>
        </w:tc>
        <w:tc>
          <w:tcPr>
            <w:tcW w:w="8204" w:type="dxa"/>
            <w:tcBorders>
              <w:top w:val="single" w:sz="8" w:space="0" w:color="000000"/>
              <w:left w:val="single" w:sz="8" w:space="0" w:color="000000"/>
              <w:bottom w:val="single" w:sz="8" w:space="0" w:color="000000"/>
              <w:right w:val="single" w:sz="8" w:space="0" w:color="000000"/>
            </w:tcBorders>
          </w:tcPr>
          <w:p w14:paraId="0C00159E" w14:textId="77777777" w:rsidR="000D5340" w:rsidRDefault="000D5340" w:rsidP="00FD351E">
            <w:pPr>
              <w:pStyle w:val="Tabulka"/>
              <w:widowControl w:val="0"/>
              <w:spacing w:line="252" w:lineRule="auto"/>
              <w:rPr>
                <w:lang w:eastAsia="en-US"/>
              </w:rPr>
            </w:pPr>
            <w:r>
              <w:rPr>
                <w:lang w:eastAsia="en-US"/>
              </w:rPr>
              <w:t xml:space="preserve">L4 – Opakování lekcí </w:t>
            </w:r>
            <w:proofErr w:type="gramStart"/>
            <w:r>
              <w:rPr>
                <w:lang w:eastAsia="en-US"/>
              </w:rPr>
              <w:t>1 - 4</w:t>
            </w:r>
            <w:proofErr w:type="gramEnd"/>
            <w:r>
              <w:rPr>
                <w:lang w:eastAsia="en-US"/>
              </w:rPr>
              <w:t>.</w:t>
            </w:r>
          </w:p>
          <w:p w14:paraId="7A4A0D43" w14:textId="77777777" w:rsidR="000D5340" w:rsidRDefault="000D5340" w:rsidP="00FD351E">
            <w:pPr>
              <w:pStyle w:val="Tabulka"/>
              <w:widowControl w:val="0"/>
              <w:spacing w:line="252" w:lineRule="auto"/>
              <w:rPr>
                <w:lang w:eastAsia="en-US"/>
              </w:rPr>
            </w:pPr>
            <w:r>
              <w:rPr>
                <w:lang w:eastAsia="en-US"/>
              </w:rPr>
              <w:lastRenderedPageBreak/>
              <w:t xml:space="preserve">1. </w:t>
            </w:r>
            <w:proofErr w:type="spellStart"/>
            <w:r>
              <w:rPr>
                <w:lang w:eastAsia="en-US"/>
              </w:rPr>
              <w:t>Klassenarbeit</w:t>
            </w:r>
            <w:proofErr w:type="spellEnd"/>
          </w:p>
        </w:tc>
      </w:tr>
      <w:tr w:rsidR="000D5340" w14:paraId="2AB1A6E8" w14:textId="77777777" w:rsidTr="00FD351E">
        <w:trPr>
          <w:trHeight w:val="520"/>
        </w:trPr>
        <w:tc>
          <w:tcPr>
            <w:tcW w:w="840" w:type="dxa"/>
            <w:tcBorders>
              <w:top w:val="single" w:sz="8" w:space="0" w:color="000000"/>
              <w:left w:val="single" w:sz="8" w:space="0" w:color="000000"/>
              <w:bottom w:val="single" w:sz="8" w:space="0" w:color="000000"/>
              <w:right w:val="single" w:sz="8" w:space="0" w:color="000000"/>
            </w:tcBorders>
          </w:tcPr>
          <w:p w14:paraId="3D414548" w14:textId="77777777" w:rsidR="000D5340" w:rsidRDefault="000D5340" w:rsidP="00FD351E">
            <w:pPr>
              <w:pStyle w:val="Tabulka"/>
              <w:widowControl w:val="0"/>
              <w:spacing w:line="252" w:lineRule="auto"/>
              <w:rPr>
                <w:lang w:eastAsia="en-US"/>
              </w:rPr>
            </w:pPr>
            <w:r>
              <w:rPr>
                <w:lang w:eastAsia="en-US"/>
              </w:rPr>
              <w:lastRenderedPageBreak/>
              <w:t>Únor</w:t>
            </w:r>
          </w:p>
        </w:tc>
        <w:tc>
          <w:tcPr>
            <w:tcW w:w="8204" w:type="dxa"/>
            <w:tcBorders>
              <w:top w:val="single" w:sz="8" w:space="0" w:color="000000"/>
              <w:left w:val="single" w:sz="8" w:space="0" w:color="000000"/>
              <w:bottom w:val="single" w:sz="8" w:space="0" w:color="000000"/>
              <w:right w:val="single" w:sz="8" w:space="0" w:color="000000"/>
            </w:tcBorders>
          </w:tcPr>
          <w:p w14:paraId="0C0BA38A" w14:textId="77777777" w:rsidR="000D5340" w:rsidRDefault="000D5340" w:rsidP="00FD351E">
            <w:pPr>
              <w:pStyle w:val="Tabulka"/>
              <w:widowControl w:val="0"/>
              <w:spacing w:line="252" w:lineRule="auto"/>
              <w:rPr>
                <w:lang w:eastAsia="en-US"/>
              </w:rPr>
            </w:pPr>
            <w:r>
              <w:rPr>
                <w:lang w:eastAsia="en-US"/>
              </w:rPr>
              <w:t>Opakování učiva 1. pololetí</w:t>
            </w:r>
          </w:p>
          <w:p w14:paraId="358DAA71" w14:textId="77777777" w:rsidR="000D5340" w:rsidRDefault="000D5340" w:rsidP="00FD351E">
            <w:pPr>
              <w:pStyle w:val="Tabulka"/>
              <w:widowControl w:val="0"/>
              <w:spacing w:line="252" w:lineRule="auto"/>
              <w:rPr>
                <w:lang w:eastAsia="en-US"/>
              </w:rPr>
            </w:pPr>
            <w:r>
              <w:rPr>
                <w:lang w:eastAsia="en-US"/>
              </w:rPr>
              <w:t xml:space="preserve">L5 – </w:t>
            </w:r>
            <w:proofErr w:type="spellStart"/>
            <w:r>
              <w:rPr>
                <w:lang w:eastAsia="en-US"/>
              </w:rPr>
              <w:t>Guten</w:t>
            </w:r>
            <w:proofErr w:type="spellEnd"/>
            <w:r>
              <w:rPr>
                <w:lang w:eastAsia="en-US"/>
              </w:rPr>
              <w:t xml:space="preserve"> </w:t>
            </w:r>
            <w:proofErr w:type="spellStart"/>
            <w:r>
              <w:rPr>
                <w:lang w:eastAsia="en-US"/>
              </w:rPr>
              <w:t>Appetit</w:t>
            </w:r>
            <w:proofErr w:type="spellEnd"/>
            <w:r>
              <w:rPr>
                <w:lang w:eastAsia="en-US"/>
              </w:rPr>
              <w:t>! (zaměření ŠVP pro obor obchodní akademie/cestovní ruch)</w:t>
            </w:r>
          </w:p>
          <w:p w14:paraId="16D08B91" w14:textId="77777777" w:rsidR="000D5340" w:rsidRDefault="000D5340" w:rsidP="00FD351E">
            <w:pPr>
              <w:pStyle w:val="Tabulka"/>
              <w:widowControl w:val="0"/>
              <w:spacing w:line="252" w:lineRule="auto"/>
              <w:rPr>
                <w:lang w:eastAsia="en-US"/>
              </w:rPr>
            </w:pPr>
            <w:r>
              <w:rPr>
                <w:lang w:eastAsia="en-US"/>
              </w:rPr>
              <w:t>Názvy potravin, hotových jídel, objednávka v restauraci. Mé oblíbené jídlo. Jídelní lístek. Speciality německé a české kuchyně.</w:t>
            </w:r>
          </w:p>
          <w:p w14:paraId="5986FD56" w14:textId="77777777" w:rsidR="000D5340" w:rsidRDefault="000D5340" w:rsidP="00FD351E">
            <w:pPr>
              <w:pStyle w:val="Tabulka"/>
              <w:widowControl w:val="0"/>
              <w:spacing w:line="252" w:lineRule="auto"/>
              <w:rPr>
                <w:lang w:eastAsia="en-US"/>
              </w:rPr>
            </w:pPr>
            <w:r>
              <w:rPr>
                <w:lang w:eastAsia="en-US"/>
              </w:rPr>
              <w:t>G: číslovky, přítomný čas nepravidelných sloves, rozkazovací způsob, složená slova, podmět „man“, vyjadřování cen,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nulový člen, plurál vybraných podstatných jmen, časování dalších sloves, tvary „</w:t>
            </w:r>
            <w:proofErr w:type="spellStart"/>
            <w:r>
              <w:rPr>
                <w:lang w:eastAsia="en-US"/>
              </w:rPr>
              <w:t>möcht</w:t>
            </w:r>
            <w:proofErr w:type="spellEnd"/>
            <w:r>
              <w:rPr>
                <w:lang w:eastAsia="en-US"/>
              </w:rPr>
              <w:t>“, přídavná jména odvozená od vlastních jmen zeměpisných</w:t>
            </w:r>
          </w:p>
        </w:tc>
      </w:tr>
      <w:tr w:rsidR="000D5340" w14:paraId="033899E8"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7C5CE3E0" w14:textId="77777777" w:rsidR="000D5340" w:rsidRDefault="000D5340" w:rsidP="00FD351E">
            <w:pPr>
              <w:pStyle w:val="Tabulka"/>
              <w:widowControl w:val="0"/>
              <w:spacing w:line="252" w:lineRule="auto"/>
              <w:rPr>
                <w:lang w:eastAsia="en-US"/>
              </w:rPr>
            </w:pPr>
            <w:r>
              <w:rPr>
                <w:lang w:eastAsia="en-US"/>
              </w:rPr>
              <w:t>Březen</w:t>
            </w:r>
          </w:p>
        </w:tc>
        <w:tc>
          <w:tcPr>
            <w:tcW w:w="8204" w:type="dxa"/>
            <w:tcBorders>
              <w:top w:val="single" w:sz="8" w:space="0" w:color="000000"/>
              <w:left w:val="single" w:sz="8" w:space="0" w:color="000000"/>
              <w:bottom w:val="single" w:sz="8" w:space="0" w:color="000000"/>
              <w:right w:val="single" w:sz="8" w:space="0" w:color="000000"/>
            </w:tcBorders>
          </w:tcPr>
          <w:p w14:paraId="129F012A" w14:textId="77777777" w:rsidR="000D5340" w:rsidRDefault="000D5340" w:rsidP="00FD351E">
            <w:pPr>
              <w:pStyle w:val="Tabulka"/>
              <w:widowControl w:val="0"/>
              <w:spacing w:line="252" w:lineRule="auto"/>
              <w:rPr>
                <w:lang w:eastAsia="en-US"/>
              </w:rPr>
            </w:pPr>
            <w:r>
              <w:rPr>
                <w:lang w:eastAsia="en-US"/>
              </w:rPr>
              <w:t>(</w:t>
            </w:r>
            <w:proofErr w:type="spellStart"/>
            <w:r>
              <w:rPr>
                <w:lang w:eastAsia="en-US"/>
              </w:rPr>
              <w:t>Abi</w:t>
            </w:r>
            <w:proofErr w:type="spellEnd"/>
            <w:r>
              <w:rPr>
                <w:lang w:eastAsia="en-US"/>
              </w:rPr>
              <w:t>)</w:t>
            </w:r>
            <w:proofErr w:type="spellStart"/>
            <w:r>
              <w:rPr>
                <w:lang w:eastAsia="en-US"/>
              </w:rPr>
              <w:t>Fertigkeitstraining</w:t>
            </w:r>
            <w:proofErr w:type="spellEnd"/>
            <w:r>
              <w:rPr>
                <w:lang w:eastAsia="en-US"/>
              </w:rPr>
              <w:t xml:space="preserve">. </w:t>
            </w:r>
            <w:proofErr w:type="spellStart"/>
            <w:r>
              <w:rPr>
                <w:lang w:eastAsia="en-US"/>
              </w:rPr>
              <w:t>Hörverstehen</w:t>
            </w:r>
            <w:proofErr w:type="spellEnd"/>
            <w:r>
              <w:rPr>
                <w:lang w:eastAsia="en-US"/>
              </w:rPr>
              <w:t xml:space="preserve">, </w:t>
            </w:r>
            <w:proofErr w:type="spellStart"/>
            <w:r>
              <w:rPr>
                <w:lang w:eastAsia="en-US"/>
              </w:rPr>
              <w:t>Leseverstehen</w:t>
            </w:r>
            <w:proofErr w:type="spellEnd"/>
            <w:r>
              <w:rPr>
                <w:lang w:eastAsia="en-US"/>
              </w:rPr>
              <w:t xml:space="preserve">, </w:t>
            </w:r>
            <w:proofErr w:type="spellStart"/>
            <w:r>
              <w:rPr>
                <w:lang w:eastAsia="en-US"/>
              </w:rPr>
              <w:t>Schreiben</w:t>
            </w:r>
            <w:proofErr w:type="spellEnd"/>
            <w:r>
              <w:rPr>
                <w:lang w:eastAsia="en-US"/>
              </w:rPr>
              <w:t xml:space="preserve">, </w:t>
            </w:r>
            <w:proofErr w:type="spellStart"/>
            <w:r>
              <w:rPr>
                <w:lang w:eastAsia="en-US"/>
              </w:rPr>
              <w:t>Sprechen</w:t>
            </w:r>
            <w:proofErr w:type="spellEnd"/>
            <w:r>
              <w:rPr>
                <w:lang w:eastAsia="en-US"/>
              </w:rPr>
              <w:t>.</w:t>
            </w:r>
          </w:p>
          <w:p w14:paraId="78FC543D" w14:textId="77777777" w:rsidR="000D5340" w:rsidRDefault="000D5340" w:rsidP="00FD351E">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Ostern</w:t>
            </w:r>
            <w:proofErr w:type="spellEnd"/>
            <w:r>
              <w:rPr>
                <w:lang w:eastAsia="en-US"/>
              </w:rPr>
              <w:t>. (zaměření ŠVP pro obor obchodní akademie/cestovní ruch)</w:t>
            </w:r>
          </w:p>
        </w:tc>
      </w:tr>
      <w:tr w:rsidR="000D5340" w14:paraId="5423DF94"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2D750291" w14:textId="77777777" w:rsidR="000D5340" w:rsidRDefault="000D5340" w:rsidP="00FD351E">
            <w:pPr>
              <w:pStyle w:val="Tabulka"/>
              <w:widowControl w:val="0"/>
              <w:spacing w:line="252" w:lineRule="auto"/>
              <w:rPr>
                <w:lang w:eastAsia="en-US"/>
              </w:rPr>
            </w:pPr>
            <w:r>
              <w:rPr>
                <w:lang w:eastAsia="en-US"/>
              </w:rPr>
              <w:t>Duben</w:t>
            </w:r>
          </w:p>
        </w:tc>
        <w:tc>
          <w:tcPr>
            <w:tcW w:w="8204" w:type="dxa"/>
            <w:tcBorders>
              <w:top w:val="single" w:sz="8" w:space="0" w:color="000000"/>
              <w:left w:val="single" w:sz="8" w:space="0" w:color="000000"/>
              <w:bottom w:val="single" w:sz="8" w:space="0" w:color="000000"/>
              <w:right w:val="single" w:sz="8" w:space="0" w:color="000000"/>
            </w:tcBorders>
          </w:tcPr>
          <w:p w14:paraId="7CF051BC" w14:textId="77777777" w:rsidR="000D5340" w:rsidRDefault="000D5340" w:rsidP="00FD351E">
            <w:pPr>
              <w:pStyle w:val="Tabulka"/>
              <w:widowControl w:val="0"/>
              <w:spacing w:line="252" w:lineRule="auto"/>
              <w:rPr>
                <w:lang w:eastAsia="en-US"/>
              </w:rPr>
            </w:pPr>
            <w:r>
              <w:rPr>
                <w:lang w:eastAsia="en-US"/>
              </w:rPr>
              <w:t xml:space="preserve">L6 – Mein </w:t>
            </w:r>
            <w:proofErr w:type="spellStart"/>
            <w:r>
              <w:rPr>
                <w:lang w:eastAsia="en-US"/>
              </w:rPr>
              <w:t>Tagesablauf</w:t>
            </w:r>
            <w:proofErr w:type="spellEnd"/>
            <w:r>
              <w:rPr>
                <w:lang w:eastAsia="en-US"/>
              </w:rPr>
              <w:t xml:space="preserve"> (zaměření ŠVP pro obor obchodní akademie/cestovní ruch)</w:t>
            </w:r>
          </w:p>
          <w:p w14:paraId="2A7CA112" w14:textId="77777777" w:rsidR="000D5340" w:rsidRDefault="000D5340" w:rsidP="00FD351E">
            <w:pPr>
              <w:pStyle w:val="Tabulka"/>
              <w:widowControl w:val="0"/>
              <w:spacing w:line="252" w:lineRule="auto"/>
              <w:rPr>
                <w:lang w:eastAsia="en-US"/>
              </w:rPr>
            </w:pPr>
            <w:r>
              <w:rPr>
                <w:lang w:eastAsia="en-US"/>
              </w:rPr>
              <w:t>Volnočasové aktivity, smlouvání schůzky. Čas, dny v týdnu a s tím související činnosti osob, denní rozvrh.</w:t>
            </w:r>
          </w:p>
          <w:p w14:paraId="0A3BE81D" w14:textId="77777777" w:rsidR="000D5340" w:rsidRDefault="000D5340" w:rsidP="00FD351E">
            <w:pPr>
              <w:pStyle w:val="Tabulka"/>
              <w:widowControl w:val="0"/>
              <w:spacing w:line="252" w:lineRule="auto"/>
              <w:rPr>
                <w:lang w:eastAsia="en-US"/>
              </w:rPr>
            </w:pPr>
            <w:r>
              <w:rPr>
                <w:lang w:eastAsia="en-US"/>
              </w:rPr>
              <w:t xml:space="preserve">2. </w:t>
            </w:r>
            <w:proofErr w:type="spellStart"/>
            <w:r>
              <w:rPr>
                <w:lang w:eastAsia="en-US"/>
              </w:rPr>
              <w:t>Klassenarbeit</w:t>
            </w:r>
            <w:proofErr w:type="spellEnd"/>
          </w:p>
          <w:p w14:paraId="37445955" w14:textId="77777777" w:rsidR="000D5340" w:rsidRDefault="000D5340" w:rsidP="00FD351E">
            <w:pPr>
              <w:pStyle w:val="Tabulka"/>
              <w:widowControl w:val="0"/>
              <w:spacing w:line="252" w:lineRule="auto"/>
              <w:rPr>
                <w:lang w:eastAsia="en-US"/>
              </w:rPr>
            </w:pPr>
            <w:r>
              <w:rPr>
                <w:lang w:eastAsia="en-US"/>
              </w:rPr>
              <w:t xml:space="preserve">G: předložky v časových údajích: um, </w:t>
            </w:r>
            <w:proofErr w:type="spellStart"/>
            <w:r>
              <w:rPr>
                <w:lang w:eastAsia="en-US"/>
              </w:rPr>
              <w:t>am</w:t>
            </w:r>
            <w:proofErr w:type="spellEnd"/>
            <w:r>
              <w:rPr>
                <w:lang w:eastAsia="en-US"/>
              </w:rPr>
              <w:t>, in, von-bis, odlučitelné a neodlučitelné předpony, slovosled ve větách, domluva schůzky/setkání, předložky se 4. pádem, osobní zájmena ve 4. p.</w:t>
            </w:r>
          </w:p>
        </w:tc>
      </w:tr>
      <w:tr w:rsidR="000D5340" w14:paraId="30586166"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7F451876" w14:textId="77777777" w:rsidR="000D5340" w:rsidRDefault="000D5340" w:rsidP="00FD351E">
            <w:pPr>
              <w:pStyle w:val="Tabulka"/>
              <w:widowControl w:val="0"/>
              <w:spacing w:line="252" w:lineRule="auto"/>
              <w:rPr>
                <w:lang w:eastAsia="en-US"/>
              </w:rPr>
            </w:pPr>
            <w:r>
              <w:rPr>
                <w:lang w:eastAsia="en-US"/>
              </w:rPr>
              <w:t>Květen</w:t>
            </w:r>
          </w:p>
        </w:tc>
        <w:tc>
          <w:tcPr>
            <w:tcW w:w="8204" w:type="dxa"/>
            <w:tcBorders>
              <w:top w:val="single" w:sz="8" w:space="0" w:color="000000"/>
              <w:left w:val="single" w:sz="8" w:space="0" w:color="000000"/>
              <w:bottom w:val="single" w:sz="8" w:space="0" w:color="000000"/>
              <w:right w:val="single" w:sz="8" w:space="0" w:color="000000"/>
            </w:tcBorders>
          </w:tcPr>
          <w:p w14:paraId="18C8760F" w14:textId="77777777" w:rsidR="000D5340" w:rsidRDefault="000D5340" w:rsidP="00FD351E">
            <w:pPr>
              <w:pStyle w:val="Tabulka"/>
              <w:widowControl w:val="0"/>
              <w:spacing w:line="252" w:lineRule="auto"/>
              <w:rPr>
                <w:lang w:eastAsia="en-US"/>
              </w:rPr>
            </w:pPr>
            <w:r>
              <w:rPr>
                <w:lang w:eastAsia="en-US"/>
              </w:rPr>
              <w:t xml:space="preserve">L7 – </w:t>
            </w:r>
            <w:proofErr w:type="spellStart"/>
            <w:r>
              <w:rPr>
                <w:lang w:eastAsia="en-US"/>
              </w:rPr>
              <w:t>Meine</w:t>
            </w:r>
            <w:proofErr w:type="spellEnd"/>
            <w:r>
              <w:rPr>
                <w:lang w:eastAsia="en-US"/>
              </w:rPr>
              <w:t xml:space="preserve"> </w:t>
            </w:r>
            <w:proofErr w:type="spellStart"/>
            <w:r>
              <w:rPr>
                <w:lang w:eastAsia="en-US"/>
              </w:rPr>
              <w:t>Freunde</w:t>
            </w:r>
            <w:proofErr w:type="spellEnd"/>
            <w:r>
              <w:rPr>
                <w:lang w:eastAsia="en-US"/>
              </w:rPr>
              <w:t xml:space="preserve"> (zaměření ŠVP pro obor obchodní akademie/cestovní ruch)</w:t>
            </w:r>
          </w:p>
          <w:p w14:paraId="5D65D56B" w14:textId="77777777" w:rsidR="000D5340" w:rsidRDefault="000D5340" w:rsidP="00FD351E">
            <w:pPr>
              <w:pStyle w:val="Tabulka"/>
              <w:widowControl w:val="0"/>
              <w:spacing w:line="252" w:lineRule="auto"/>
              <w:rPr>
                <w:lang w:eastAsia="en-US"/>
              </w:rPr>
            </w:pPr>
            <w:r>
              <w:rPr>
                <w:lang w:eastAsia="en-US"/>
              </w:rPr>
              <w:t>Vzhled a charakter člověka – slovní zásoba z oblasti vzhledu a charakteru člověka, mezilidských vztahů, volnočasových aktivit, plánování oslavy.</w:t>
            </w:r>
          </w:p>
          <w:p w14:paraId="26B95E03" w14:textId="77777777" w:rsidR="000D5340" w:rsidRDefault="000D5340" w:rsidP="00FD351E">
            <w:pPr>
              <w:pStyle w:val="Tabulka"/>
              <w:widowControl w:val="0"/>
              <w:spacing w:line="252" w:lineRule="auto"/>
              <w:rPr>
                <w:lang w:eastAsia="en-US"/>
              </w:rPr>
            </w:pPr>
            <w:r>
              <w:rPr>
                <w:lang w:eastAsia="en-US"/>
              </w:rPr>
              <w:t>G: Nepravidelná slovesa – pokračování, 3. pád, tázací zájmeno „</w:t>
            </w:r>
            <w:proofErr w:type="spellStart"/>
            <w:r>
              <w:rPr>
                <w:lang w:eastAsia="en-US"/>
              </w:rPr>
              <w:t>wer</w:t>
            </w:r>
            <w:proofErr w:type="spellEnd"/>
            <w:r>
              <w:rPr>
                <w:lang w:eastAsia="en-US"/>
              </w:rPr>
              <w:t>“, 2. pád jmen vlastních.</w:t>
            </w:r>
          </w:p>
        </w:tc>
      </w:tr>
      <w:tr w:rsidR="000D5340" w14:paraId="448308A8"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499D4465" w14:textId="77777777" w:rsidR="000D5340" w:rsidRDefault="000D5340" w:rsidP="00FD351E">
            <w:pPr>
              <w:pStyle w:val="Tabulka"/>
              <w:widowControl w:val="0"/>
              <w:spacing w:line="252" w:lineRule="auto"/>
              <w:rPr>
                <w:lang w:eastAsia="en-US"/>
              </w:rPr>
            </w:pPr>
            <w:r>
              <w:rPr>
                <w:lang w:eastAsia="en-US"/>
              </w:rPr>
              <w:t>Červen</w:t>
            </w:r>
          </w:p>
        </w:tc>
        <w:tc>
          <w:tcPr>
            <w:tcW w:w="8204" w:type="dxa"/>
            <w:tcBorders>
              <w:top w:val="single" w:sz="8" w:space="0" w:color="000000"/>
              <w:left w:val="single" w:sz="8" w:space="0" w:color="000000"/>
              <w:bottom w:val="single" w:sz="8" w:space="0" w:color="000000"/>
              <w:right w:val="single" w:sz="8" w:space="0" w:color="000000"/>
            </w:tcBorders>
          </w:tcPr>
          <w:p w14:paraId="3155B554" w14:textId="77777777" w:rsidR="000D5340" w:rsidRDefault="000D5340" w:rsidP="00FD351E">
            <w:pPr>
              <w:pStyle w:val="Tabulka"/>
              <w:widowControl w:val="0"/>
              <w:spacing w:line="252" w:lineRule="auto"/>
              <w:rPr>
                <w:lang w:eastAsia="en-US"/>
              </w:rPr>
            </w:pPr>
            <w:r>
              <w:rPr>
                <w:lang w:eastAsia="en-US"/>
              </w:rPr>
              <w:t xml:space="preserve">Opakování lekcí </w:t>
            </w:r>
            <w:proofErr w:type="gramStart"/>
            <w:r>
              <w:rPr>
                <w:lang w:eastAsia="en-US"/>
              </w:rPr>
              <w:t>5 – 7</w:t>
            </w:r>
            <w:proofErr w:type="gramEnd"/>
            <w:r>
              <w:rPr>
                <w:lang w:eastAsia="en-US"/>
              </w:rPr>
              <w:t>. Soukromý dopis.</w:t>
            </w:r>
          </w:p>
          <w:p w14:paraId="401A1ACD" w14:textId="77777777" w:rsidR="000D5340" w:rsidRDefault="000D5340" w:rsidP="00FD351E">
            <w:pPr>
              <w:pStyle w:val="Tabulka"/>
              <w:widowControl w:val="0"/>
              <w:spacing w:line="252" w:lineRule="auto"/>
              <w:rPr>
                <w:lang w:eastAsia="en-US"/>
              </w:rPr>
            </w:pPr>
            <w:r>
              <w:rPr>
                <w:lang w:eastAsia="en-US"/>
              </w:rPr>
              <w:t> Plány na prázdniny.</w:t>
            </w:r>
          </w:p>
        </w:tc>
      </w:tr>
    </w:tbl>
    <w:p w14:paraId="71EFFB3B" w14:textId="77777777" w:rsidR="000D5340" w:rsidRDefault="000D5340" w:rsidP="000D5340">
      <w:pPr>
        <w:pStyle w:val="Nadpisvtextu"/>
      </w:pPr>
      <w:r>
        <w:t>Učebnice a další literatura:</w:t>
      </w:r>
    </w:p>
    <w:p w14:paraId="1E85FD59" w14:textId="77777777" w:rsidR="000D5340" w:rsidRDefault="000D5340" w:rsidP="00907A6F">
      <w:pPr>
        <w:pStyle w:val="Odrka"/>
        <w:numPr>
          <w:ilvl w:val="0"/>
          <w:numId w:val="61"/>
        </w:numPr>
        <w:suppressAutoHyphens/>
      </w:pPr>
      <w:r>
        <w:t xml:space="preserve">Direkt interaktiv 1. </w:t>
      </w:r>
      <w:proofErr w:type="gramStart"/>
      <w:r>
        <w:t>Němčina</w:t>
      </w:r>
      <w:proofErr w:type="gramEnd"/>
      <w:r>
        <w:t xml:space="preserve"> pro střední školy. (</w:t>
      </w:r>
      <w:proofErr w:type="spellStart"/>
      <w:r>
        <w:t>Klett</w:t>
      </w:r>
      <w:proofErr w:type="spellEnd"/>
      <w:r>
        <w:t>)</w:t>
      </w:r>
    </w:p>
    <w:p w14:paraId="1554FD00" w14:textId="77777777" w:rsidR="000D5340" w:rsidRDefault="000D5340" w:rsidP="00907A6F">
      <w:pPr>
        <w:pStyle w:val="Odrka"/>
        <w:numPr>
          <w:ilvl w:val="0"/>
          <w:numId w:val="61"/>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787AAF48" w14:textId="77777777" w:rsidR="000D5340" w:rsidRDefault="000D5340" w:rsidP="00907A6F">
      <w:pPr>
        <w:pStyle w:val="Odrka"/>
        <w:numPr>
          <w:ilvl w:val="0"/>
          <w:numId w:val="61"/>
        </w:numPr>
        <w:suppressAutoHyphens/>
      </w:pPr>
      <w:r>
        <w:t>K nové maturitě bez obav. (</w:t>
      </w:r>
      <w:proofErr w:type="spellStart"/>
      <w:r>
        <w:t>Klett</w:t>
      </w:r>
      <w:proofErr w:type="spellEnd"/>
      <w:r>
        <w:t>)</w:t>
      </w:r>
    </w:p>
    <w:p w14:paraId="15A34589" w14:textId="77777777" w:rsidR="000D5340" w:rsidRDefault="000D5340" w:rsidP="000D5340">
      <w:pPr>
        <w:pStyle w:val="Nadpisvtextu"/>
      </w:pPr>
      <w:r>
        <w:t>Upřesnění podmínek pro hodnocení: </w:t>
      </w:r>
    </w:p>
    <w:p w14:paraId="33AF4D4C" w14:textId="77777777" w:rsidR="000D5340" w:rsidRDefault="000D5340" w:rsidP="000D5340">
      <w:pPr>
        <w:pStyle w:val="Text"/>
      </w:pPr>
      <w:r>
        <w:t>Žák je v každém pololetí školního roku klasifikován na základě</w:t>
      </w:r>
    </w:p>
    <w:p w14:paraId="67351CBF" w14:textId="77777777" w:rsidR="000D5340" w:rsidRDefault="000D5340" w:rsidP="00907A6F">
      <w:pPr>
        <w:pStyle w:val="Odrka"/>
        <w:numPr>
          <w:ilvl w:val="0"/>
          <w:numId w:val="61"/>
        </w:numPr>
        <w:suppressAutoHyphens/>
      </w:pPr>
      <w:r>
        <w:t>1 pololetní písemné práce, váha každé známky je 3, </w:t>
      </w:r>
    </w:p>
    <w:p w14:paraId="7B9CB7CE" w14:textId="77777777" w:rsidR="000D5340" w:rsidRDefault="000D5340" w:rsidP="00907A6F">
      <w:pPr>
        <w:pStyle w:val="Odrka"/>
        <w:numPr>
          <w:ilvl w:val="0"/>
          <w:numId w:val="61"/>
        </w:numPr>
        <w:suppressAutoHyphens/>
      </w:pPr>
      <w:r>
        <w:t>min. 3 písemných testů, váha každé známky je 2, </w:t>
      </w:r>
    </w:p>
    <w:p w14:paraId="464453AB" w14:textId="77777777" w:rsidR="000D5340" w:rsidRDefault="000D5340" w:rsidP="00907A6F">
      <w:pPr>
        <w:pStyle w:val="Odrka"/>
        <w:numPr>
          <w:ilvl w:val="0"/>
          <w:numId w:val="61"/>
        </w:numPr>
        <w:suppressAutoHyphens/>
      </w:pPr>
      <w:r>
        <w:t>min. 1 ústního zkoušení váha každé známky je 2 případně 3 </w:t>
      </w:r>
    </w:p>
    <w:p w14:paraId="464AAE72" w14:textId="77777777" w:rsidR="000D5340" w:rsidRDefault="000D5340" w:rsidP="00907A6F">
      <w:pPr>
        <w:pStyle w:val="Odrka"/>
        <w:numPr>
          <w:ilvl w:val="0"/>
          <w:numId w:val="61"/>
        </w:numPr>
        <w:suppressAutoHyphens/>
      </w:pPr>
      <w:r>
        <w:t>ostatní testy mají váhu dle úvahy vyučujícího 1 – 1,5. </w:t>
      </w:r>
    </w:p>
    <w:p w14:paraId="3A1337C3" w14:textId="77777777" w:rsidR="000D5340" w:rsidRDefault="000D5340" w:rsidP="00907A6F">
      <w:pPr>
        <w:numPr>
          <w:ilvl w:val="0"/>
          <w:numId w:val="61"/>
        </w:numPr>
        <w:suppressAutoHyphens/>
        <w:rPr>
          <w:sz w:val="20"/>
          <w:szCs w:val="20"/>
        </w:rPr>
      </w:pPr>
      <w:r>
        <w:rPr>
          <w:sz w:val="20"/>
          <w:szCs w:val="20"/>
        </w:rPr>
        <w:t>písemnou formou se hodnotí i jazyková dovednost „poslech“</w:t>
      </w:r>
    </w:p>
    <w:p w14:paraId="0E4F0058" w14:textId="77777777" w:rsidR="000D5340" w:rsidRDefault="000D5340" w:rsidP="000D5340">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07CCF4E8" w14:textId="77777777" w:rsidR="000D5340" w:rsidRDefault="000D5340" w:rsidP="000D5340">
      <w:pPr>
        <w:pStyle w:val="Text"/>
      </w:pPr>
      <w:r>
        <w:t>Žák je na konci pololetí v řádném termínu klasifikován, pokud byl klasifikován alespoň z 1 pololetní písemné práce, 3 písemných testů a 1 ústního zkoušení.</w:t>
      </w:r>
    </w:p>
    <w:p w14:paraId="5CDC1FF4" w14:textId="77777777" w:rsidR="000D5340" w:rsidRDefault="000D5340" w:rsidP="000D534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14:paraId="03C2ABE9" w14:textId="77777777" w:rsidR="000D5340" w:rsidRDefault="000D5340" w:rsidP="000D5340">
      <w:pPr>
        <w:pStyle w:val="Zpracovatel"/>
      </w:pPr>
      <w:r>
        <w:t>Zpracovala: Mgr. Ivona Vavříková</w:t>
      </w:r>
    </w:p>
    <w:p w14:paraId="5E49BC12" w14:textId="77777777" w:rsidR="000D5340" w:rsidRDefault="000D5340" w:rsidP="000D5340">
      <w:pPr>
        <w:pStyle w:val="Zpracovatel"/>
      </w:pPr>
      <w:r>
        <w:t>Projednáno předmětovou komisí dne 28. 8. 2025</w:t>
      </w:r>
    </w:p>
    <w:p w14:paraId="4DC0E1BE" w14:textId="77777777" w:rsidR="000D5340" w:rsidRDefault="000D5340" w:rsidP="000D5340">
      <w:pPr>
        <w:pStyle w:val="Ronk"/>
      </w:pPr>
      <w:r>
        <w:t>NEJ, ročník: 2. – druhý cizí jazyk</w:t>
      </w:r>
    </w:p>
    <w:p w14:paraId="7BA122BE" w14:textId="77777777" w:rsidR="000D5340" w:rsidRDefault="000D5340" w:rsidP="000D5340">
      <w:pPr>
        <w:pStyle w:val="Tdy"/>
      </w:pPr>
      <w:r>
        <w:t>Třídy: 2. A, 2. B, 2. C</w:t>
      </w:r>
      <w:r>
        <w:tab/>
      </w:r>
      <w:r>
        <w:tab/>
        <w:t xml:space="preserve"> Počet hodin za týden: 3 </w:t>
      </w:r>
    </w:p>
    <w:p w14:paraId="6FBEC25D" w14:textId="77777777" w:rsidR="000D5340" w:rsidRDefault="000D5340" w:rsidP="000D5340">
      <w:pPr>
        <w:pStyle w:val="Nadpisvtextu"/>
      </w:pPr>
      <w:r>
        <w:t>Tematické celky: </w:t>
      </w:r>
    </w:p>
    <w:p w14:paraId="043366FF" w14:textId="77777777" w:rsidR="000D5340" w:rsidRDefault="000D5340" w:rsidP="00907A6F">
      <w:pPr>
        <w:pStyle w:val="slovanpoloka"/>
        <w:numPr>
          <w:ilvl w:val="0"/>
          <w:numId w:val="63"/>
        </w:numPr>
        <w:suppressAutoHyphens/>
      </w:pPr>
      <w:r>
        <w:t>Každodenní život, osobní a společenský život, dům a domov, zaměstnání. (zaměření ŠVP)</w:t>
      </w:r>
    </w:p>
    <w:p w14:paraId="4302E5D5" w14:textId="77777777" w:rsidR="000D5340" w:rsidRDefault="000D5340" w:rsidP="00907A6F">
      <w:pPr>
        <w:pStyle w:val="slovanpoloka"/>
        <w:numPr>
          <w:ilvl w:val="0"/>
          <w:numId w:val="63"/>
        </w:numPr>
        <w:suppressAutoHyphens/>
      </w:pPr>
      <w:r>
        <w:t>Mezilidské vztahy</w:t>
      </w:r>
    </w:p>
    <w:p w14:paraId="6137E1C3" w14:textId="77777777" w:rsidR="000D5340" w:rsidRDefault="000D5340" w:rsidP="00907A6F">
      <w:pPr>
        <w:pStyle w:val="slovanpoloka"/>
        <w:numPr>
          <w:ilvl w:val="0"/>
          <w:numId w:val="63"/>
        </w:numPr>
        <w:suppressAutoHyphens/>
      </w:pPr>
      <w:r>
        <w:t>Informace ze sociokulturního prostředí</w:t>
      </w:r>
    </w:p>
    <w:p w14:paraId="37DCD753" w14:textId="77777777" w:rsidR="000D5340" w:rsidRDefault="000D5340" w:rsidP="00907A6F">
      <w:pPr>
        <w:pStyle w:val="slovanpoloka"/>
        <w:numPr>
          <w:ilvl w:val="0"/>
          <w:numId w:val="63"/>
        </w:numPr>
        <w:suppressAutoHyphens/>
      </w:pPr>
      <w:r>
        <w:t>Volný čas, zábava, cestování, turistika (zaměření ŠVP)</w:t>
      </w:r>
    </w:p>
    <w:p w14:paraId="2E3D4AB1" w14:textId="77777777" w:rsidR="000D5340" w:rsidRDefault="000D5340" w:rsidP="00907A6F">
      <w:pPr>
        <w:pStyle w:val="slovanpoloka"/>
        <w:numPr>
          <w:ilvl w:val="0"/>
          <w:numId w:val="63"/>
        </w:numPr>
        <w:suppressAutoHyphens/>
      </w:pPr>
      <w:r>
        <w:t>Komunikační situace</w:t>
      </w:r>
    </w:p>
    <w:p w14:paraId="00674358" w14:textId="77777777" w:rsidR="000D5340" w:rsidRDefault="000D5340" w:rsidP="00907A6F">
      <w:pPr>
        <w:pStyle w:val="slovanpoloka"/>
        <w:numPr>
          <w:ilvl w:val="0"/>
          <w:numId w:val="63"/>
        </w:numPr>
        <w:suppressAutoHyphens/>
      </w:pPr>
      <w:r>
        <w:t>Písemné práce. </w:t>
      </w:r>
    </w:p>
    <w:p w14:paraId="148F2EAF" w14:textId="77777777" w:rsidR="000D5340" w:rsidRDefault="000D5340" w:rsidP="000D5340">
      <w:pPr>
        <w:pStyle w:val="Nadpisvtextu"/>
      </w:pPr>
      <w:r>
        <w:lastRenderedPageBreak/>
        <w:t>Časový plán: </w:t>
      </w:r>
    </w:p>
    <w:tbl>
      <w:tblPr>
        <w:tblW w:w="9045" w:type="dxa"/>
        <w:tblInd w:w="160" w:type="dxa"/>
        <w:tblLayout w:type="fixed"/>
        <w:tblCellMar>
          <w:left w:w="70" w:type="dxa"/>
          <w:right w:w="70" w:type="dxa"/>
        </w:tblCellMar>
        <w:tblLook w:val="04A0" w:firstRow="1" w:lastRow="0" w:firstColumn="1" w:lastColumn="0" w:noHBand="0" w:noVBand="1"/>
      </w:tblPr>
      <w:tblGrid>
        <w:gridCol w:w="840"/>
        <w:gridCol w:w="8205"/>
      </w:tblGrid>
      <w:tr w:rsidR="000D5340" w14:paraId="4DA06D96"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53FEAD64" w14:textId="77777777" w:rsidR="000D5340" w:rsidRDefault="000D5340" w:rsidP="00FD351E">
            <w:pPr>
              <w:pStyle w:val="Tabulka"/>
              <w:widowControl w:val="0"/>
              <w:spacing w:line="252" w:lineRule="auto"/>
              <w:rPr>
                <w:lang w:eastAsia="en-US"/>
              </w:rPr>
            </w:pPr>
            <w:r>
              <w:rPr>
                <w:lang w:eastAsia="en-US"/>
              </w:rPr>
              <w:t>Září</w:t>
            </w:r>
          </w:p>
        </w:tc>
        <w:tc>
          <w:tcPr>
            <w:tcW w:w="8204" w:type="dxa"/>
            <w:tcBorders>
              <w:top w:val="single" w:sz="8" w:space="0" w:color="000000"/>
              <w:left w:val="single" w:sz="8" w:space="0" w:color="000000"/>
              <w:bottom w:val="single" w:sz="8" w:space="0" w:color="000000"/>
              <w:right w:val="single" w:sz="8" w:space="0" w:color="000000"/>
            </w:tcBorders>
          </w:tcPr>
          <w:p w14:paraId="6C4EB7EA" w14:textId="77777777" w:rsidR="000D5340" w:rsidRDefault="000D5340" w:rsidP="00FD351E">
            <w:pPr>
              <w:pStyle w:val="Tabulka"/>
              <w:widowControl w:val="0"/>
              <w:spacing w:line="252" w:lineRule="auto"/>
              <w:rPr>
                <w:lang w:eastAsia="en-US"/>
              </w:rPr>
            </w:pPr>
            <w:r>
              <w:rPr>
                <w:lang w:eastAsia="en-US"/>
              </w:rPr>
              <w:t>Opakování učiva 1. ročníku L1-7.</w:t>
            </w:r>
          </w:p>
          <w:p w14:paraId="22F26F37" w14:textId="77777777" w:rsidR="000D5340" w:rsidRDefault="000D5340" w:rsidP="00FD351E">
            <w:pPr>
              <w:pStyle w:val="Tabulka"/>
              <w:widowControl w:val="0"/>
              <w:spacing w:line="252" w:lineRule="auto"/>
              <w:rPr>
                <w:lang w:eastAsia="en-US"/>
              </w:rPr>
            </w:pPr>
            <w:r>
              <w:rPr>
                <w:lang w:eastAsia="en-US"/>
              </w:rPr>
              <w:t>L8 – In Salzburg (zaměření ŠVP pro obor obchodní akademie/cestovní ruch)</w:t>
            </w:r>
          </w:p>
          <w:p w14:paraId="49A15756" w14:textId="77777777" w:rsidR="000D5340" w:rsidRDefault="000D5340" w:rsidP="00FD351E">
            <w:pPr>
              <w:pStyle w:val="Tabulka"/>
              <w:widowControl w:val="0"/>
              <w:spacing w:line="252" w:lineRule="auto"/>
              <w:rPr>
                <w:lang w:eastAsia="en-US"/>
              </w:rPr>
            </w:pPr>
            <w:r>
              <w:rPr>
                <w:lang w:eastAsia="en-US"/>
              </w:rPr>
              <w:t>G: Předložky se 3. pádem.</w:t>
            </w:r>
          </w:p>
        </w:tc>
      </w:tr>
      <w:tr w:rsidR="000D5340" w14:paraId="771E1DD1"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1E98EA30" w14:textId="77777777" w:rsidR="000D5340" w:rsidRDefault="000D5340" w:rsidP="00FD351E">
            <w:pPr>
              <w:pStyle w:val="Tabulka"/>
              <w:widowControl w:val="0"/>
              <w:spacing w:line="252" w:lineRule="auto"/>
              <w:rPr>
                <w:lang w:eastAsia="en-US"/>
              </w:rPr>
            </w:pPr>
            <w:r>
              <w:rPr>
                <w:lang w:eastAsia="en-US"/>
              </w:rPr>
              <w:t>Říjen</w:t>
            </w:r>
          </w:p>
        </w:tc>
        <w:tc>
          <w:tcPr>
            <w:tcW w:w="8204" w:type="dxa"/>
            <w:tcBorders>
              <w:top w:val="single" w:sz="8" w:space="0" w:color="000000"/>
              <w:left w:val="single" w:sz="8" w:space="0" w:color="000000"/>
              <w:bottom w:val="single" w:sz="8" w:space="0" w:color="000000"/>
              <w:right w:val="single" w:sz="8" w:space="0" w:color="000000"/>
            </w:tcBorders>
          </w:tcPr>
          <w:p w14:paraId="6B5CECFB" w14:textId="77777777" w:rsidR="000D5340" w:rsidRDefault="000D5340" w:rsidP="00FD351E">
            <w:pPr>
              <w:pStyle w:val="Tabulka"/>
              <w:widowControl w:val="0"/>
              <w:spacing w:line="252" w:lineRule="auto"/>
              <w:rPr>
                <w:lang w:eastAsia="en-US"/>
              </w:rPr>
            </w:pPr>
            <w:r>
              <w:rPr>
                <w:lang w:eastAsia="en-US"/>
              </w:rPr>
              <w:t xml:space="preserve">L8 – </w:t>
            </w:r>
            <w:proofErr w:type="spellStart"/>
            <w:r>
              <w:rPr>
                <w:lang w:eastAsia="en-US"/>
              </w:rPr>
              <w:t>Unsere</w:t>
            </w:r>
            <w:proofErr w:type="spellEnd"/>
            <w:r>
              <w:rPr>
                <w:lang w:eastAsia="en-US"/>
              </w:rPr>
              <w:t xml:space="preserve"> </w:t>
            </w:r>
            <w:proofErr w:type="spellStart"/>
            <w:r>
              <w:rPr>
                <w:lang w:eastAsia="en-US"/>
              </w:rPr>
              <w:t>Einkäufe</w:t>
            </w:r>
            <w:proofErr w:type="spellEnd"/>
            <w:r>
              <w:rPr>
                <w:lang w:eastAsia="en-US"/>
              </w:rPr>
              <w:t xml:space="preserve">, </w:t>
            </w:r>
            <w:proofErr w:type="spellStart"/>
            <w:r>
              <w:rPr>
                <w:lang w:eastAsia="en-US"/>
              </w:rPr>
              <w:t>Freizeitaktivitäten</w:t>
            </w:r>
            <w:proofErr w:type="spellEnd"/>
            <w:r>
              <w:rPr>
                <w:lang w:eastAsia="en-US"/>
              </w:rPr>
              <w:t xml:space="preserve"> (zaměření ŠVP pro obor obchodní akademie/cestovní ruch)</w:t>
            </w:r>
          </w:p>
          <w:p w14:paraId="66FC4634" w14:textId="77777777" w:rsidR="000D5340" w:rsidRDefault="000D5340" w:rsidP="00FD351E">
            <w:pPr>
              <w:pStyle w:val="Tabulka"/>
              <w:widowControl w:val="0"/>
              <w:spacing w:line="252" w:lineRule="auto"/>
              <w:rPr>
                <w:lang w:eastAsia="en-US"/>
              </w:rPr>
            </w:pPr>
            <w:r>
              <w:rPr>
                <w:lang w:eastAsia="en-US"/>
              </w:rPr>
              <w:t xml:space="preserve">G: nepravidelná slovesa, předložky se 3. a 4. </w:t>
            </w:r>
            <w:proofErr w:type="gramStart"/>
            <w:r>
              <w:rPr>
                <w:lang w:eastAsia="en-US"/>
              </w:rPr>
              <w:t>pádem,  řadové</w:t>
            </w:r>
            <w:proofErr w:type="gramEnd"/>
            <w:r>
              <w:rPr>
                <w:lang w:eastAsia="en-US"/>
              </w:rPr>
              <w:t xml:space="preserve"> číslovky</w:t>
            </w:r>
          </w:p>
        </w:tc>
      </w:tr>
      <w:tr w:rsidR="000D5340" w14:paraId="67D42CE8"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596ACE77" w14:textId="77777777" w:rsidR="000D5340" w:rsidRDefault="000D5340" w:rsidP="00FD351E">
            <w:pPr>
              <w:pStyle w:val="Tabulka"/>
              <w:widowControl w:val="0"/>
              <w:spacing w:line="252" w:lineRule="auto"/>
              <w:rPr>
                <w:lang w:eastAsia="en-US"/>
              </w:rPr>
            </w:pPr>
            <w:r>
              <w:rPr>
                <w:lang w:eastAsia="en-US"/>
              </w:rPr>
              <w:t>Listopad</w:t>
            </w:r>
          </w:p>
        </w:tc>
        <w:tc>
          <w:tcPr>
            <w:tcW w:w="8204" w:type="dxa"/>
            <w:tcBorders>
              <w:top w:val="single" w:sz="8" w:space="0" w:color="000000"/>
              <w:left w:val="single" w:sz="8" w:space="0" w:color="000000"/>
              <w:bottom w:val="single" w:sz="8" w:space="0" w:color="000000"/>
              <w:right w:val="single" w:sz="8" w:space="0" w:color="000000"/>
            </w:tcBorders>
          </w:tcPr>
          <w:p w14:paraId="717F88AA" w14:textId="77777777" w:rsidR="000D5340" w:rsidRDefault="000D5340" w:rsidP="00FD351E">
            <w:pPr>
              <w:pStyle w:val="Tabulka"/>
              <w:widowControl w:val="0"/>
              <w:spacing w:line="252" w:lineRule="auto"/>
              <w:rPr>
                <w:lang w:eastAsia="en-US"/>
              </w:rPr>
            </w:pPr>
            <w:r>
              <w:rPr>
                <w:lang w:eastAsia="en-US"/>
              </w:rPr>
              <w:t xml:space="preserve">L9 – </w:t>
            </w:r>
            <w:proofErr w:type="spellStart"/>
            <w:r>
              <w:rPr>
                <w:lang w:eastAsia="en-US"/>
              </w:rPr>
              <w:t>Unsere</w:t>
            </w:r>
            <w:proofErr w:type="spellEnd"/>
            <w:r>
              <w:rPr>
                <w:lang w:eastAsia="en-US"/>
              </w:rPr>
              <w:t xml:space="preserve"> </w:t>
            </w:r>
            <w:proofErr w:type="spellStart"/>
            <w:r>
              <w:rPr>
                <w:lang w:eastAsia="en-US"/>
              </w:rPr>
              <w:t>Stadt</w:t>
            </w:r>
            <w:proofErr w:type="spellEnd"/>
            <w:r>
              <w:rPr>
                <w:lang w:eastAsia="en-US"/>
              </w:rPr>
              <w:t xml:space="preserve">, </w:t>
            </w:r>
            <w:proofErr w:type="spellStart"/>
            <w:r>
              <w:rPr>
                <w:lang w:eastAsia="en-US"/>
              </w:rPr>
              <w:t>Unser</w:t>
            </w:r>
            <w:proofErr w:type="spellEnd"/>
            <w:r>
              <w:rPr>
                <w:lang w:eastAsia="en-US"/>
              </w:rPr>
              <w:t xml:space="preserve"> </w:t>
            </w:r>
            <w:proofErr w:type="spellStart"/>
            <w:r>
              <w:rPr>
                <w:lang w:eastAsia="en-US"/>
              </w:rPr>
              <w:t>Haus</w:t>
            </w:r>
            <w:proofErr w:type="spellEnd"/>
            <w:r>
              <w:rPr>
                <w:lang w:eastAsia="en-US"/>
              </w:rPr>
              <w:t xml:space="preserve">. Mein </w:t>
            </w:r>
            <w:proofErr w:type="spellStart"/>
            <w:r>
              <w:rPr>
                <w:lang w:eastAsia="en-US"/>
              </w:rPr>
              <w:t>Zuhause</w:t>
            </w:r>
            <w:proofErr w:type="spellEnd"/>
            <w:r>
              <w:rPr>
                <w:lang w:eastAsia="en-US"/>
              </w:rPr>
              <w:t>. (zaměření ŠVP pro obor obchodní akademie/cestovní ruch)</w:t>
            </w:r>
          </w:p>
          <w:p w14:paraId="44AACF01" w14:textId="77777777" w:rsidR="000D5340" w:rsidRDefault="000D5340" w:rsidP="00FD351E">
            <w:pPr>
              <w:pStyle w:val="Tabulka"/>
              <w:widowControl w:val="0"/>
              <w:spacing w:line="252" w:lineRule="auto"/>
              <w:rPr>
                <w:lang w:eastAsia="en-US"/>
              </w:rPr>
            </w:pPr>
            <w:r>
              <w:rPr>
                <w:lang w:eastAsia="en-US"/>
              </w:rPr>
              <w:t>G: nepravidelná slovesa, předložky se 3. a 4. pádem – pokračování, předložky pro popis cesty.</w:t>
            </w:r>
          </w:p>
        </w:tc>
      </w:tr>
      <w:tr w:rsidR="000D5340" w14:paraId="605B3B7F"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51CBAE6D" w14:textId="77777777" w:rsidR="000D5340" w:rsidRDefault="000D5340" w:rsidP="00FD351E">
            <w:pPr>
              <w:pStyle w:val="Tabulka"/>
              <w:widowControl w:val="0"/>
              <w:spacing w:line="252" w:lineRule="auto"/>
              <w:rPr>
                <w:lang w:eastAsia="en-US"/>
              </w:rPr>
            </w:pPr>
            <w:r>
              <w:rPr>
                <w:lang w:eastAsia="en-US"/>
              </w:rPr>
              <w:t>Prosinec</w:t>
            </w:r>
          </w:p>
        </w:tc>
        <w:tc>
          <w:tcPr>
            <w:tcW w:w="8204" w:type="dxa"/>
            <w:tcBorders>
              <w:top w:val="single" w:sz="8" w:space="0" w:color="000000"/>
              <w:left w:val="single" w:sz="8" w:space="0" w:color="000000"/>
              <w:bottom w:val="single" w:sz="8" w:space="0" w:color="000000"/>
              <w:right w:val="single" w:sz="8" w:space="0" w:color="000000"/>
            </w:tcBorders>
          </w:tcPr>
          <w:p w14:paraId="0DEF65E4" w14:textId="77777777" w:rsidR="000D5340" w:rsidRDefault="000D5340" w:rsidP="00FD351E">
            <w:pPr>
              <w:widowControl w:val="0"/>
              <w:spacing w:line="252" w:lineRule="auto"/>
              <w:jc w:val="both"/>
              <w:rPr>
                <w:sz w:val="20"/>
                <w:szCs w:val="18"/>
                <w:lang w:eastAsia="en-US"/>
              </w:rPr>
            </w:pPr>
            <w:r>
              <w:rPr>
                <w:sz w:val="20"/>
                <w:szCs w:val="18"/>
                <w:lang w:eastAsia="en-US"/>
              </w:rPr>
              <w:t xml:space="preserve">L9 </w:t>
            </w:r>
            <w:proofErr w:type="gramStart"/>
            <w:r>
              <w:rPr>
                <w:sz w:val="20"/>
                <w:szCs w:val="18"/>
                <w:lang w:eastAsia="en-US"/>
              </w:rPr>
              <w:t>-  Orientace</w:t>
            </w:r>
            <w:proofErr w:type="gramEnd"/>
            <w:r>
              <w:rPr>
                <w:sz w:val="20"/>
                <w:szCs w:val="18"/>
                <w:lang w:eastAsia="en-US"/>
              </w:rPr>
              <w:t xml:space="preserve"> ve městě, doprava ve městě, návštěva památek (zaměření ŠVP pro obor obchodní akademie/cestovní ruch)</w:t>
            </w:r>
          </w:p>
          <w:p w14:paraId="34248A96" w14:textId="77777777" w:rsidR="000D5340" w:rsidRDefault="000D5340" w:rsidP="00FD351E">
            <w:pPr>
              <w:pStyle w:val="Tabulka"/>
              <w:widowControl w:val="0"/>
              <w:spacing w:line="252" w:lineRule="auto"/>
              <w:rPr>
                <w:lang w:eastAsia="en-US"/>
              </w:rPr>
            </w:pPr>
            <w:r>
              <w:rPr>
                <w:lang w:eastAsia="en-US"/>
              </w:rPr>
              <w:t>G: předložky pro popis cesty.</w:t>
            </w:r>
          </w:p>
          <w:p w14:paraId="78E55D27" w14:textId="77777777" w:rsidR="000D5340" w:rsidRDefault="000D5340" w:rsidP="00FD351E">
            <w:pPr>
              <w:widowControl w:val="0"/>
              <w:spacing w:line="252" w:lineRule="auto"/>
              <w:jc w:val="both"/>
              <w:rPr>
                <w:sz w:val="20"/>
                <w:szCs w:val="18"/>
                <w:lang w:eastAsia="en-US"/>
              </w:rPr>
            </w:pPr>
            <w:proofErr w:type="spellStart"/>
            <w:proofErr w:type="gramStart"/>
            <w:r>
              <w:rPr>
                <w:sz w:val="20"/>
                <w:szCs w:val="18"/>
                <w:lang w:eastAsia="en-US"/>
              </w:rPr>
              <w:t>Weihnachten</w:t>
            </w:r>
            <w:proofErr w:type="spellEnd"/>
            <w:r>
              <w:rPr>
                <w:sz w:val="20"/>
                <w:szCs w:val="18"/>
                <w:lang w:eastAsia="en-US"/>
              </w:rPr>
              <w:t>- opakování</w:t>
            </w:r>
            <w:proofErr w:type="gramEnd"/>
            <w:r>
              <w:rPr>
                <w:sz w:val="20"/>
                <w:szCs w:val="18"/>
                <w:lang w:eastAsia="en-US"/>
              </w:rPr>
              <w:t xml:space="preserve"> a doplnění</w:t>
            </w:r>
          </w:p>
          <w:p w14:paraId="12339802" w14:textId="77777777" w:rsidR="000D5340" w:rsidRDefault="000D5340" w:rsidP="00FD351E">
            <w:pPr>
              <w:pStyle w:val="Tabulka"/>
              <w:widowControl w:val="0"/>
              <w:spacing w:line="252" w:lineRule="auto"/>
              <w:rPr>
                <w:szCs w:val="20"/>
                <w:lang w:eastAsia="en-US"/>
              </w:rPr>
            </w:pPr>
            <w:r>
              <w:rPr>
                <w:szCs w:val="20"/>
                <w:lang w:eastAsia="en-US"/>
              </w:rPr>
              <w:t xml:space="preserve">1. </w:t>
            </w:r>
            <w:proofErr w:type="spellStart"/>
            <w:r>
              <w:rPr>
                <w:szCs w:val="20"/>
                <w:lang w:eastAsia="en-US"/>
              </w:rPr>
              <w:t>Klassenarbeit</w:t>
            </w:r>
            <w:proofErr w:type="spellEnd"/>
            <w:r>
              <w:rPr>
                <w:szCs w:val="20"/>
                <w:lang w:eastAsia="en-US"/>
              </w:rPr>
              <w:t xml:space="preserve"> L8 - 9</w:t>
            </w:r>
          </w:p>
        </w:tc>
      </w:tr>
      <w:tr w:rsidR="000D5340" w14:paraId="228F2164"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27066EE0" w14:textId="77777777" w:rsidR="000D5340" w:rsidRDefault="000D5340" w:rsidP="00FD351E">
            <w:pPr>
              <w:pStyle w:val="Tabulka"/>
              <w:widowControl w:val="0"/>
              <w:spacing w:line="252" w:lineRule="auto"/>
              <w:rPr>
                <w:lang w:eastAsia="en-US"/>
              </w:rPr>
            </w:pPr>
            <w:r>
              <w:rPr>
                <w:lang w:eastAsia="en-US"/>
              </w:rPr>
              <w:t>Leden</w:t>
            </w:r>
          </w:p>
        </w:tc>
        <w:tc>
          <w:tcPr>
            <w:tcW w:w="8204" w:type="dxa"/>
            <w:tcBorders>
              <w:top w:val="single" w:sz="8" w:space="0" w:color="000000"/>
              <w:left w:val="single" w:sz="8" w:space="0" w:color="000000"/>
              <w:bottom w:val="single" w:sz="8" w:space="0" w:color="000000"/>
              <w:right w:val="single" w:sz="8" w:space="0" w:color="000000"/>
            </w:tcBorders>
          </w:tcPr>
          <w:p w14:paraId="3CD844E4" w14:textId="77777777" w:rsidR="000D5340" w:rsidRDefault="000D5340" w:rsidP="00FD351E">
            <w:pPr>
              <w:pStyle w:val="Tabulka"/>
              <w:widowControl w:val="0"/>
              <w:spacing w:line="252" w:lineRule="auto"/>
              <w:rPr>
                <w:lang w:eastAsia="en-US"/>
              </w:rPr>
            </w:pPr>
            <w:r>
              <w:rPr>
                <w:lang w:eastAsia="en-US"/>
              </w:rPr>
              <w:t xml:space="preserve">L10 – In </w:t>
            </w:r>
            <w:proofErr w:type="spellStart"/>
            <w:r>
              <w:rPr>
                <w:lang w:eastAsia="en-US"/>
              </w:rPr>
              <w:t>Österreich</w:t>
            </w:r>
            <w:proofErr w:type="spellEnd"/>
            <w:r>
              <w:rPr>
                <w:lang w:eastAsia="en-US"/>
              </w:rPr>
              <w:t xml:space="preserve"> (zaměření ŠVP pro obor obchodní akademie/cestovní ruch)</w:t>
            </w:r>
          </w:p>
          <w:p w14:paraId="4FD7BD89" w14:textId="77777777" w:rsidR="000D5340" w:rsidRDefault="000D5340" w:rsidP="00FD351E">
            <w:pPr>
              <w:pStyle w:val="Tabulka"/>
              <w:widowControl w:val="0"/>
              <w:spacing w:line="252" w:lineRule="auto"/>
              <w:rPr>
                <w:lang w:eastAsia="en-US"/>
              </w:rPr>
            </w:pPr>
            <w:r>
              <w:rPr>
                <w:lang w:eastAsia="en-US"/>
              </w:rPr>
              <w:t>G: Minulý čas préteritum / perfektum.</w:t>
            </w:r>
          </w:p>
        </w:tc>
      </w:tr>
      <w:tr w:rsidR="000D5340" w14:paraId="330ACAFC" w14:textId="77777777" w:rsidTr="00FD351E">
        <w:trPr>
          <w:trHeight w:val="520"/>
        </w:trPr>
        <w:tc>
          <w:tcPr>
            <w:tcW w:w="840" w:type="dxa"/>
            <w:tcBorders>
              <w:top w:val="single" w:sz="8" w:space="0" w:color="000000"/>
              <w:left w:val="single" w:sz="8" w:space="0" w:color="000000"/>
              <w:bottom w:val="single" w:sz="8" w:space="0" w:color="000000"/>
              <w:right w:val="single" w:sz="8" w:space="0" w:color="000000"/>
            </w:tcBorders>
          </w:tcPr>
          <w:p w14:paraId="6800AD07" w14:textId="77777777" w:rsidR="000D5340" w:rsidRDefault="000D5340" w:rsidP="00FD351E">
            <w:pPr>
              <w:pStyle w:val="Tabulka"/>
              <w:widowControl w:val="0"/>
              <w:spacing w:line="252" w:lineRule="auto"/>
              <w:rPr>
                <w:lang w:eastAsia="en-US"/>
              </w:rPr>
            </w:pPr>
            <w:r>
              <w:rPr>
                <w:lang w:eastAsia="en-US"/>
              </w:rPr>
              <w:t>Únor</w:t>
            </w:r>
          </w:p>
        </w:tc>
        <w:tc>
          <w:tcPr>
            <w:tcW w:w="8204" w:type="dxa"/>
            <w:tcBorders>
              <w:top w:val="single" w:sz="8" w:space="0" w:color="000000"/>
              <w:left w:val="single" w:sz="8" w:space="0" w:color="000000"/>
              <w:bottom w:val="single" w:sz="8" w:space="0" w:color="000000"/>
              <w:right w:val="single" w:sz="8" w:space="0" w:color="000000"/>
            </w:tcBorders>
          </w:tcPr>
          <w:p w14:paraId="7CFACC1E" w14:textId="77777777" w:rsidR="000D5340" w:rsidRDefault="000D5340" w:rsidP="00FD351E">
            <w:pPr>
              <w:pStyle w:val="Tabulka"/>
              <w:widowControl w:val="0"/>
              <w:spacing w:line="252" w:lineRule="auto"/>
              <w:rPr>
                <w:lang w:eastAsia="en-US"/>
              </w:rPr>
            </w:pPr>
            <w:r>
              <w:rPr>
                <w:lang w:eastAsia="en-US"/>
              </w:rPr>
              <w:t>Opakování učiva 1. pololetí</w:t>
            </w:r>
          </w:p>
          <w:p w14:paraId="3C758E4A" w14:textId="77777777" w:rsidR="000D5340" w:rsidRDefault="000D5340" w:rsidP="00FD351E">
            <w:pPr>
              <w:pStyle w:val="Tabulka"/>
              <w:widowControl w:val="0"/>
              <w:spacing w:line="252" w:lineRule="auto"/>
              <w:rPr>
                <w:lang w:eastAsia="en-US"/>
              </w:rPr>
            </w:pPr>
            <w:r>
              <w:rPr>
                <w:lang w:eastAsia="en-US"/>
              </w:rPr>
              <w:t xml:space="preserve">L10 – </w:t>
            </w:r>
            <w:proofErr w:type="spellStart"/>
            <w:r>
              <w:rPr>
                <w:lang w:eastAsia="en-US"/>
              </w:rPr>
              <w:t>Wien</w:t>
            </w:r>
            <w:proofErr w:type="spellEnd"/>
            <w:r>
              <w:rPr>
                <w:lang w:eastAsia="en-US"/>
              </w:rPr>
              <w:t xml:space="preserve">, </w:t>
            </w:r>
            <w:proofErr w:type="spellStart"/>
            <w:r>
              <w:rPr>
                <w:lang w:eastAsia="en-US"/>
              </w:rPr>
              <w:t>Freizeitaktivitäten</w:t>
            </w:r>
            <w:proofErr w:type="spellEnd"/>
            <w:r>
              <w:rPr>
                <w:lang w:eastAsia="en-US"/>
              </w:rPr>
              <w:t xml:space="preserve"> in </w:t>
            </w:r>
            <w:proofErr w:type="spellStart"/>
            <w:r>
              <w:rPr>
                <w:lang w:eastAsia="en-US"/>
              </w:rPr>
              <w:t>Österreich</w:t>
            </w:r>
            <w:proofErr w:type="spellEnd"/>
            <w:r>
              <w:rPr>
                <w:lang w:eastAsia="en-US"/>
              </w:rPr>
              <w:t xml:space="preserve"> (zaměření ŠVP pro obor obchodní akademie/cestovní ruch)</w:t>
            </w:r>
          </w:p>
          <w:p w14:paraId="04E07C3C" w14:textId="77777777" w:rsidR="000D5340" w:rsidRDefault="000D5340" w:rsidP="00FD351E">
            <w:pPr>
              <w:pStyle w:val="Tabulka"/>
              <w:widowControl w:val="0"/>
              <w:spacing w:line="252" w:lineRule="auto"/>
              <w:rPr>
                <w:lang w:eastAsia="en-US"/>
              </w:rPr>
            </w:pPr>
            <w:r>
              <w:rPr>
                <w:lang w:eastAsia="en-US"/>
              </w:rPr>
              <w:t>G: Minulý čas pomocných sloves, příslovečná určení času.</w:t>
            </w:r>
          </w:p>
        </w:tc>
      </w:tr>
      <w:tr w:rsidR="000D5340" w14:paraId="36F9F360"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401A006F" w14:textId="77777777" w:rsidR="000D5340" w:rsidRDefault="000D5340" w:rsidP="00FD351E">
            <w:pPr>
              <w:pStyle w:val="Tabulka"/>
              <w:widowControl w:val="0"/>
              <w:spacing w:line="252" w:lineRule="auto"/>
              <w:rPr>
                <w:lang w:eastAsia="en-US"/>
              </w:rPr>
            </w:pPr>
            <w:r>
              <w:rPr>
                <w:lang w:eastAsia="en-US"/>
              </w:rPr>
              <w:t>Březen</w:t>
            </w:r>
          </w:p>
        </w:tc>
        <w:tc>
          <w:tcPr>
            <w:tcW w:w="8204" w:type="dxa"/>
            <w:tcBorders>
              <w:top w:val="single" w:sz="8" w:space="0" w:color="000000"/>
              <w:left w:val="single" w:sz="8" w:space="0" w:color="000000"/>
              <w:bottom w:val="single" w:sz="8" w:space="0" w:color="000000"/>
              <w:right w:val="single" w:sz="8" w:space="0" w:color="000000"/>
            </w:tcBorders>
          </w:tcPr>
          <w:p w14:paraId="408F88D4" w14:textId="77777777" w:rsidR="000D5340" w:rsidRDefault="000D5340" w:rsidP="00FD351E">
            <w:pPr>
              <w:pStyle w:val="Tabulka"/>
              <w:widowControl w:val="0"/>
              <w:spacing w:line="252" w:lineRule="auto"/>
              <w:rPr>
                <w:lang w:eastAsia="en-US"/>
              </w:rPr>
            </w:pPr>
            <w:r>
              <w:rPr>
                <w:lang w:eastAsia="en-US"/>
              </w:rPr>
              <w:t xml:space="preserve">L11 </w:t>
            </w:r>
            <w:proofErr w:type="gramStart"/>
            <w:r>
              <w:rPr>
                <w:lang w:eastAsia="en-US"/>
              </w:rPr>
              <w:t xml:space="preserve">–  </w:t>
            </w:r>
            <w:proofErr w:type="spellStart"/>
            <w:r>
              <w:rPr>
                <w:lang w:eastAsia="en-US"/>
              </w:rPr>
              <w:t>Stadtfeste</w:t>
            </w:r>
            <w:proofErr w:type="spellEnd"/>
            <w:proofErr w:type="gramEnd"/>
            <w:r>
              <w:rPr>
                <w:lang w:eastAsia="en-US"/>
              </w:rPr>
              <w:t xml:space="preserve"> / </w:t>
            </w:r>
            <w:proofErr w:type="spellStart"/>
            <w:r>
              <w:rPr>
                <w:lang w:eastAsia="en-US"/>
              </w:rPr>
              <w:t>Veranstaltungen</w:t>
            </w:r>
            <w:proofErr w:type="spellEnd"/>
            <w:r>
              <w:rPr>
                <w:lang w:eastAsia="en-US"/>
              </w:rPr>
              <w:t xml:space="preserve"> (zaměření ŠVP pro obor obchodní akademie/cestovní ruch)</w:t>
            </w:r>
          </w:p>
          <w:p w14:paraId="5D80F312" w14:textId="77777777" w:rsidR="000D5340" w:rsidRDefault="000D5340" w:rsidP="00FD351E">
            <w:pPr>
              <w:widowControl w:val="0"/>
              <w:spacing w:line="252" w:lineRule="auto"/>
              <w:rPr>
                <w:sz w:val="20"/>
                <w:szCs w:val="20"/>
                <w:lang w:eastAsia="en-US"/>
              </w:rPr>
            </w:pPr>
            <w:r>
              <w:rPr>
                <w:sz w:val="20"/>
                <w:szCs w:val="20"/>
                <w:lang w:eastAsia="en-US"/>
              </w:rPr>
              <w:t>G: časové předložky, perfektum neprav. sloves</w:t>
            </w:r>
          </w:p>
        </w:tc>
      </w:tr>
      <w:tr w:rsidR="000D5340" w14:paraId="493D2286"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2DFA6AB0" w14:textId="77777777" w:rsidR="000D5340" w:rsidRDefault="000D5340" w:rsidP="00FD351E">
            <w:pPr>
              <w:pStyle w:val="Tabulka"/>
              <w:widowControl w:val="0"/>
              <w:spacing w:line="252" w:lineRule="auto"/>
              <w:rPr>
                <w:lang w:eastAsia="en-US"/>
              </w:rPr>
            </w:pPr>
            <w:r>
              <w:rPr>
                <w:lang w:eastAsia="en-US"/>
              </w:rPr>
              <w:t>Duben</w:t>
            </w:r>
          </w:p>
        </w:tc>
        <w:tc>
          <w:tcPr>
            <w:tcW w:w="8204" w:type="dxa"/>
            <w:tcBorders>
              <w:top w:val="single" w:sz="8" w:space="0" w:color="000000"/>
              <w:left w:val="single" w:sz="8" w:space="0" w:color="000000"/>
              <w:bottom w:val="single" w:sz="8" w:space="0" w:color="000000"/>
              <w:right w:val="single" w:sz="8" w:space="0" w:color="000000"/>
            </w:tcBorders>
          </w:tcPr>
          <w:p w14:paraId="7ADBC058" w14:textId="77777777" w:rsidR="000D5340" w:rsidRDefault="000D5340" w:rsidP="00FD351E">
            <w:pPr>
              <w:widowControl w:val="0"/>
              <w:spacing w:line="252" w:lineRule="auto"/>
              <w:rPr>
                <w:sz w:val="20"/>
                <w:szCs w:val="20"/>
                <w:lang w:eastAsia="en-US"/>
              </w:rPr>
            </w:pPr>
            <w:r>
              <w:rPr>
                <w:sz w:val="20"/>
                <w:szCs w:val="20"/>
                <w:lang w:eastAsia="en-US"/>
              </w:rPr>
              <w:t xml:space="preserve">L11 </w:t>
            </w:r>
            <w:proofErr w:type="gramStart"/>
            <w:r>
              <w:rPr>
                <w:sz w:val="20"/>
                <w:szCs w:val="20"/>
                <w:lang w:eastAsia="en-US"/>
              </w:rPr>
              <w:t xml:space="preserve">-  </w:t>
            </w:r>
            <w:proofErr w:type="spellStart"/>
            <w:r>
              <w:rPr>
                <w:sz w:val="20"/>
                <w:szCs w:val="20"/>
                <w:lang w:eastAsia="en-US"/>
              </w:rPr>
              <w:t>Unterwegs</w:t>
            </w:r>
            <w:proofErr w:type="spellEnd"/>
            <w:proofErr w:type="gramEnd"/>
            <w:r>
              <w:rPr>
                <w:sz w:val="20"/>
                <w:szCs w:val="20"/>
                <w:lang w:eastAsia="en-US"/>
              </w:rPr>
              <w:t xml:space="preserve"> / </w:t>
            </w:r>
            <w:proofErr w:type="spellStart"/>
            <w:r>
              <w:rPr>
                <w:sz w:val="20"/>
                <w:szCs w:val="20"/>
                <w:lang w:eastAsia="en-US"/>
              </w:rPr>
              <w:t>Verkehrsmittel</w:t>
            </w:r>
            <w:proofErr w:type="spellEnd"/>
            <w:r>
              <w:rPr>
                <w:sz w:val="20"/>
                <w:szCs w:val="20"/>
                <w:lang w:eastAsia="en-US"/>
              </w:rPr>
              <w:t xml:space="preserve"> (zaměření ŠVP pro obor obchodní akademie/cestovní ruch)</w:t>
            </w:r>
          </w:p>
          <w:p w14:paraId="5B6EEB13" w14:textId="77777777" w:rsidR="000D5340" w:rsidRDefault="000D5340" w:rsidP="00FD351E">
            <w:pPr>
              <w:widowControl w:val="0"/>
              <w:spacing w:line="252" w:lineRule="auto"/>
              <w:rPr>
                <w:sz w:val="20"/>
                <w:szCs w:val="20"/>
                <w:lang w:eastAsia="en-US"/>
              </w:rPr>
            </w:pPr>
            <w:r>
              <w:rPr>
                <w:sz w:val="20"/>
                <w:szCs w:val="20"/>
                <w:lang w:eastAsia="en-US"/>
              </w:rPr>
              <w:t xml:space="preserve">G: spojky </w:t>
            </w:r>
            <w:proofErr w:type="spellStart"/>
            <w:r>
              <w:rPr>
                <w:sz w:val="20"/>
                <w:szCs w:val="20"/>
                <w:lang w:eastAsia="en-US"/>
              </w:rPr>
              <w:t>dass</w:t>
            </w:r>
            <w:proofErr w:type="spellEnd"/>
            <w:r>
              <w:rPr>
                <w:sz w:val="20"/>
                <w:szCs w:val="20"/>
                <w:lang w:eastAsia="en-US"/>
              </w:rPr>
              <w:t xml:space="preserve">, </w:t>
            </w:r>
            <w:proofErr w:type="spellStart"/>
            <w:r>
              <w:rPr>
                <w:sz w:val="20"/>
                <w:szCs w:val="20"/>
                <w:lang w:eastAsia="en-US"/>
              </w:rPr>
              <w:t>weil</w:t>
            </w:r>
            <w:proofErr w:type="spellEnd"/>
          </w:p>
        </w:tc>
      </w:tr>
      <w:tr w:rsidR="000D5340" w14:paraId="30CFAF79"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49625ABA" w14:textId="77777777" w:rsidR="000D5340" w:rsidRDefault="000D5340" w:rsidP="00FD351E">
            <w:pPr>
              <w:pStyle w:val="Tabulka"/>
              <w:widowControl w:val="0"/>
              <w:spacing w:line="252" w:lineRule="auto"/>
              <w:rPr>
                <w:lang w:eastAsia="en-US"/>
              </w:rPr>
            </w:pPr>
            <w:r>
              <w:rPr>
                <w:lang w:eastAsia="en-US"/>
              </w:rPr>
              <w:t>Květen</w:t>
            </w:r>
          </w:p>
        </w:tc>
        <w:tc>
          <w:tcPr>
            <w:tcW w:w="8204" w:type="dxa"/>
            <w:tcBorders>
              <w:top w:val="single" w:sz="8" w:space="0" w:color="000000"/>
              <w:left w:val="single" w:sz="8" w:space="0" w:color="000000"/>
              <w:bottom w:val="single" w:sz="8" w:space="0" w:color="000000"/>
              <w:right w:val="single" w:sz="8" w:space="0" w:color="000000"/>
            </w:tcBorders>
          </w:tcPr>
          <w:p w14:paraId="5D3F6890" w14:textId="77777777" w:rsidR="000D5340" w:rsidRDefault="000D5340" w:rsidP="00FD351E">
            <w:pPr>
              <w:pStyle w:val="Tabulka"/>
              <w:widowControl w:val="0"/>
              <w:spacing w:line="252" w:lineRule="auto"/>
              <w:rPr>
                <w:szCs w:val="20"/>
                <w:lang w:eastAsia="en-US"/>
              </w:rPr>
            </w:pPr>
            <w:r>
              <w:rPr>
                <w:szCs w:val="20"/>
                <w:lang w:eastAsia="en-US"/>
              </w:rPr>
              <w:t xml:space="preserve">L11 </w:t>
            </w:r>
            <w:proofErr w:type="gramStart"/>
            <w:r>
              <w:rPr>
                <w:szCs w:val="20"/>
                <w:lang w:eastAsia="en-US"/>
              </w:rPr>
              <w:t xml:space="preserve">-  </w:t>
            </w:r>
            <w:proofErr w:type="spellStart"/>
            <w:r>
              <w:rPr>
                <w:szCs w:val="20"/>
                <w:lang w:eastAsia="en-US"/>
              </w:rPr>
              <w:t>Im</w:t>
            </w:r>
            <w:proofErr w:type="spellEnd"/>
            <w:proofErr w:type="gramEnd"/>
            <w:r>
              <w:rPr>
                <w:szCs w:val="20"/>
                <w:lang w:eastAsia="en-US"/>
              </w:rPr>
              <w:t xml:space="preserve"> Hotel</w:t>
            </w:r>
          </w:p>
          <w:p w14:paraId="649B31BB" w14:textId="77777777" w:rsidR="000D5340" w:rsidRDefault="000D5340" w:rsidP="00FD351E">
            <w:pPr>
              <w:pStyle w:val="Tabulka"/>
              <w:widowControl w:val="0"/>
              <w:spacing w:line="252" w:lineRule="auto"/>
              <w:rPr>
                <w:lang w:eastAsia="en-US"/>
              </w:rPr>
            </w:pPr>
            <w:r>
              <w:rPr>
                <w:lang w:eastAsia="en-US"/>
              </w:rPr>
              <w:t>G: minulý čas – préteritum způsobových sloves.</w:t>
            </w:r>
          </w:p>
        </w:tc>
      </w:tr>
      <w:tr w:rsidR="000D5340" w14:paraId="7375B8F0"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2A8B74F3" w14:textId="77777777" w:rsidR="000D5340" w:rsidRDefault="000D5340" w:rsidP="00FD351E">
            <w:pPr>
              <w:pStyle w:val="Tabulka"/>
              <w:widowControl w:val="0"/>
              <w:spacing w:line="252" w:lineRule="auto"/>
              <w:rPr>
                <w:lang w:eastAsia="en-US"/>
              </w:rPr>
            </w:pPr>
            <w:r>
              <w:rPr>
                <w:lang w:eastAsia="en-US"/>
              </w:rPr>
              <w:t>Červen</w:t>
            </w:r>
          </w:p>
        </w:tc>
        <w:tc>
          <w:tcPr>
            <w:tcW w:w="8204" w:type="dxa"/>
            <w:tcBorders>
              <w:top w:val="single" w:sz="8" w:space="0" w:color="000000"/>
              <w:left w:val="single" w:sz="8" w:space="0" w:color="000000"/>
              <w:bottom w:val="single" w:sz="8" w:space="0" w:color="000000"/>
              <w:right w:val="single" w:sz="8" w:space="0" w:color="000000"/>
            </w:tcBorders>
          </w:tcPr>
          <w:p w14:paraId="43124666" w14:textId="77777777" w:rsidR="000D5340" w:rsidRDefault="000D5340" w:rsidP="00FD351E">
            <w:pPr>
              <w:pStyle w:val="Tabulka"/>
              <w:widowControl w:val="0"/>
              <w:spacing w:line="252" w:lineRule="auto"/>
              <w:rPr>
                <w:lang w:eastAsia="en-US"/>
              </w:rPr>
            </w:pPr>
            <w:r>
              <w:rPr>
                <w:lang w:eastAsia="en-US"/>
              </w:rPr>
              <w:t>Opakování gramatiky</w:t>
            </w:r>
          </w:p>
          <w:p w14:paraId="2F2392C5" w14:textId="77777777" w:rsidR="000D5340" w:rsidRDefault="000D5340" w:rsidP="00FD351E">
            <w:pPr>
              <w:pStyle w:val="Tabulka"/>
              <w:widowControl w:val="0"/>
              <w:spacing w:line="252" w:lineRule="auto"/>
              <w:rPr>
                <w:lang w:eastAsia="en-US"/>
              </w:rPr>
            </w:pPr>
            <w:r>
              <w:rPr>
                <w:lang w:eastAsia="en-US"/>
              </w:rPr>
              <w:t xml:space="preserve">2. </w:t>
            </w:r>
            <w:proofErr w:type="spellStart"/>
            <w:r>
              <w:rPr>
                <w:lang w:eastAsia="en-US"/>
              </w:rPr>
              <w:t>Klassenarbeit</w:t>
            </w:r>
            <w:proofErr w:type="spellEnd"/>
            <w:r>
              <w:rPr>
                <w:lang w:eastAsia="en-US"/>
              </w:rPr>
              <w:t xml:space="preserve"> L10 - 11</w:t>
            </w:r>
          </w:p>
          <w:p w14:paraId="02C24FA2" w14:textId="77777777" w:rsidR="000D5340" w:rsidRDefault="000D5340" w:rsidP="00FD351E">
            <w:pPr>
              <w:pStyle w:val="Tabulka"/>
              <w:widowControl w:val="0"/>
              <w:spacing w:line="252" w:lineRule="auto"/>
              <w:rPr>
                <w:lang w:eastAsia="en-US"/>
              </w:rPr>
            </w:pPr>
            <w:r>
              <w:rPr>
                <w:lang w:eastAsia="en-US"/>
              </w:rPr>
              <w:t>Opakování konverzačních témat.</w:t>
            </w:r>
          </w:p>
        </w:tc>
      </w:tr>
    </w:tbl>
    <w:p w14:paraId="0644CD26" w14:textId="77777777" w:rsidR="000D5340" w:rsidRDefault="000D5340" w:rsidP="000D5340">
      <w:pPr>
        <w:pStyle w:val="Nadpisvtextu"/>
      </w:pPr>
      <w:r>
        <w:t>Učebnice a další literatura:</w:t>
      </w:r>
    </w:p>
    <w:p w14:paraId="187EDBE3" w14:textId="77777777" w:rsidR="000D5340" w:rsidRDefault="000D5340" w:rsidP="00907A6F">
      <w:pPr>
        <w:pStyle w:val="Odrka"/>
        <w:numPr>
          <w:ilvl w:val="0"/>
          <w:numId w:val="61"/>
        </w:numPr>
        <w:suppressAutoHyphens/>
      </w:pPr>
      <w:r>
        <w:t xml:space="preserve">1,2 Direkt </w:t>
      </w:r>
      <w:proofErr w:type="gramStart"/>
      <w:r>
        <w:t>interaktiv .</w:t>
      </w:r>
      <w:proofErr w:type="gramEnd"/>
      <w:r>
        <w:t xml:space="preserve"> Němčina pro střední </w:t>
      </w:r>
      <w:proofErr w:type="gramStart"/>
      <w:r>
        <w:t>školy.(</w:t>
      </w:r>
      <w:proofErr w:type="gramEnd"/>
      <w:r>
        <w:t xml:space="preserve"> </w:t>
      </w:r>
      <w:proofErr w:type="spellStart"/>
      <w:r>
        <w:t>Klett</w:t>
      </w:r>
      <w:proofErr w:type="spellEnd"/>
      <w:r>
        <w:t xml:space="preserve">) </w:t>
      </w:r>
    </w:p>
    <w:p w14:paraId="55C645F7" w14:textId="77777777" w:rsidR="000D5340" w:rsidRDefault="000D5340" w:rsidP="00907A6F">
      <w:pPr>
        <w:pStyle w:val="Odrka"/>
        <w:numPr>
          <w:ilvl w:val="0"/>
          <w:numId w:val="61"/>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3276FEE8" w14:textId="77777777" w:rsidR="000D5340" w:rsidRDefault="000D5340" w:rsidP="00907A6F">
      <w:pPr>
        <w:pStyle w:val="Odrka"/>
        <w:numPr>
          <w:ilvl w:val="0"/>
          <w:numId w:val="61"/>
        </w:numPr>
        <w:suppressAutoHyphens/>
      </w:pPr>
      <w:r>
        <w:t>K nové maturitě bez obav (</w:t>
      </w:r>
      <w:proofErr w:type="spellStart"/>
      <w:r>
        <w:t>Klett</w:t>
      </w:r>
      <w:proofErr w:type="spellEnd"/>
      <w:r>
        <w:t>)</w:t>
      </w:r>
    </w:p>
    <w:p w14:paraId="1A1DCC85" w14:textId="77777777" w:rsidR="000D5340" w:rsidRDefault="000D5340" w:rsidP="000D5340">
      <w:pPr>
        <w:pStyle w:val="Nadpisvtextu"/>
      </w:pPr>
      <w:r>
        <w:t>Upřesnění podmínek pro hodnocení: </w:t>
      </w:r>
    </w:p>
    <w:p w14:paraId="043BD3AD" w14:textId="77777777" w:rsidR="000D5340" w:rsidRDefault="000D5340" w:rsidP="000D5340">
      <w:pPr>
        <w:pStyle w:val="Text"/>
      </w:pPr>
      <w:r>
        <w:t>Žák je v každém pololetí školního roku klasifikován na základě</w:t>
      </w:r>
    </w:p>
    <w:p w14:paraId="063440A9" w14:textId="77777777" w:rsidR="000D5340" w:rsidRDefault="000D5340" w:rsidP="00907A6F">
      <w:pPr>
        <w:pStyle w:val="Odrka"/>
        <w:numPr>
          <w:ilvl w:val="0"/>
          <w:numId w:val="61"/>
        </w:numPr>
        <w:suppressAutoHyphens/>
      </w:pPr>
      <w:r>
        <w:t>1 pololetní písemné práce, váha každé známky je 3, </w:t>
      </w:r>
    </w:p>
    <w:p w14:paraId="1DA13856" w14:textId="77777777" w:rsidR="000D5340" w:rsidRDefault="000D5340" w:rsidP="00907A6F">
      <w:pPr>
        <w:pStyle w:val="Odrka"/>
        <w:numPr>
          <w:ilvl w:val="0"/>
          <w:numId w:val="61"/>
        </w:numPr>
        <w:suppressAutoHyphens/>
      </w:pPr>
      <w:r>
        <w:t>min. 3 písemných testů, váha každé známky je 2, </w:t>
      </w:r>
    </w:p>
    <w:p w14:paraId="4CFB03C6" w14:textId="77777777" w:rsidR="000D5340" w:rsidRDefault="000D5340" w:rsidP="00907A6F">
      <w:pPr>
        <w:pStyle w:val="Odrka"/>
        <w:numPr>
          <w:ilvl w:val="0"/>
          <w:numId w:val="61"/>
        </w:numPr>
        <w:suppressAutoHyphens/>
      </w:pPr>
      <w:r>
        <w:t>min. 1 ústního zkoušení, váha každé známky je 2 případně 3 </w:t>
      </w:r>
    </w:p>
    <w:p w14:paraId="54CC962D" w14:textId="77777777" w:rsidR="000D5340" w:rsidRDefault="000D5340" w:rsidP="00907A6F">
      <w:pPr>
        <w:pStyle w:val="Odrka"/>
        <w:numPr>
          <w:ilvl w:val="0"/>
          <w:numId w:val="61"/>
        </w:numPr>
        <w:suppressAutoHyphens/>
      </w:pPr>
      <w:r>
        <w:t xml:space="preserve">ostatní testy mají váhu dle úvahy vyučujícího </w:t>
      </w:r>
      <w:proofErr w:type="gramStart"/>
      <w:r>
        <w:t>1 – 1</w:t>
      </w:r>
      <w:proofErr w:type="gramEnd"/>
      <w:r>
        <w:t>, 5. </w:t>
      </w:r>
    </w:p>
    <w:p w14:paraId="47AA0E9E" w14:textId="77777777" w:rsidR="000D5340" w:rsidRDefault="000D5340" w:rsidP="00907A6F">
      <w:pPr>
        <w:numPr>
          <w:ilvl w:val="0"/>
          <w:numId w:val="61"/>
        </w:numPr>
        <w:suppressAutoHyphens/>
        <w:rPr>
          <w:sz w:val="20"/>
          <w:szCs w:val="20"/>
        </w:rPr>
      </w:pPr>
      <w:r>
        <w:rPr>
          <w:sz w:val="20"/>
          <w:szCs w:val="20"/>
        </w:rPr>
        <w:t>písemnou formou se hodnotí i jazyková dovednost „poslech“</w:t>
      </w:r>
    </w:p>
    <w:p w14:paraId="61FFAE2B" w14:textId="77777777" w:rsidR="000D5340" w:rsidRDefault="000D5340" w:rsidP="000D5340">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28C9A19B" w14:textId="77777777" w:rsidR="000D5340" w:rsidRDefault="000D5340" w:rsidP="000D5340">
      <w:pPr>
        <w:pStyle w:val="Text"/>
      </w:pPr>
      <w:r>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5A49860F" w14:textId="77777777" w:rsidR="000D5340" w:rsidRDefault="000D5340" w:rsidP="000D534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51A8C39E" w14:textId="77777777" w:rsidR="000D5340" w:rsidRDefault="000D5340" w:rsidP="000D5340">
      <w:pPr>
        <w:pStyle w:val="Text"/>
      </w:pPr>
      <w:r>
        <w:t xml:space="preserve">Podmínky pro klasifikaci žáka v náhradním termínu stanoví vyučující. </w:t>
      </w:r>
    </w:p>
    <w:p w14:paraId="526559E4" w14:textId="77777777" w:rsidR="000D5340" w:rsidRDefault="000D5340" w:rsidP="000D5340">
      <w:pPr>
        <w:pStyle w:val="Zpracovatel"/>
      </w:pPr>
      <w:r>
        <w:t>Zpracoval: Mgr. Marek Kempný</w:t>
      </w:r>
    </w:p>
    <w:p w14:paraId="15366356" w14:textId="77777777" w:rsidR="000D5340" w:rsidRDefault="000D5340" w:rsidP="000D5340">
      <w:pPr>
        <w:pStyle w:val="Zpracovatel"/>
      </w:pPr>
      <w:r>
        <w:t>Projednáno předmětovou komisí dne 28. 8. 2025</w:t>
      </w:r>
    </w:p>
    <w:p w14:paraId="628D961C" w14:textId="77777777" w:rsidR="000D5340" w:rsidRDefault="000D5340" w:rsidP="000D5340">
      <w:pPr>
        <w:pStyle w:val="Ronk"/>
      </w:pPr>
      <w:r>
        <w:lastRenderedPageBreak/>
        <w:t>NEJ, ročník: 3. – druhý cizí jazyk</w:t>
      </w:r>
    </w:p>
    <w:p w14:paraId="6CC48F07" w14:textId="77777777" w:rsidR="000D5340" w:rsidRDefault="000D5340" w:rsidP="000D5340">
      <w:pPr>
        <w:pStyle w:val="Tdy"/>
      </w:pPr>
      <w:r>
        <w:t>Třídy: 3. A, 3. C, 3. D</w:t>
      </w:r>
      <w:r>
        <w:tab/>
      </w:r>
      <w:r>
        <w:tab/>
        <w:t xml:space="preserve">Počet hod. za týden: 3 </w:t>
      </w:r>
    </w:p>
    <w:p w14:paraId="4BAFFE19" w14:textId="77777777" w:rsidR="000D5340" w:rsidRDefault="000D5340" w:rsidP="000D5340">
      <w:pPr>
        <w:pStyle w:val="Nadpisvtextu"/>
      </w:pPr>
      <w:r>
        <w:t>Tematické celky: </w:t>
      </w:r>
    </w:p>
    <w:p w14:paraId="39B3D6FB" w14:textId="77777777" w:rsidR="000D5340" w:rsidRDefault="000D5340" w:rsidP="00907A6F">
      <w:pPr>
        <w:pStyle w:val="slovanpoloka"/>
        <w:numPr>
          <w:ilvl w:val="0"/>
          <w:numId w:val="64"/>
        </w:numPr>
        <w:suppressAutoHyphens/>
      </w:pPr>
      <w:r>
        <w:t>Osobní a společenský život – cestování, turistika, počasí, sport, plány (zaměření ŠVP)</w:t>
      </w:r>
    </w:p>
    <w:p w14:paraId="434B231D" w14:textId="77777777" w:rsidR="000D5340" w:rsidRDefault="000D5340" w:rsidP="00907A6F">
      <w:pPr>
        <w:pStyle w:val="slovanpoloka"/>
        <w:numPr>
          <w:ilvl w:val="0"/>
          <w:numId w:val="64"/>
        </w:numPr>
        <w:suppressAutoHyphens/>
      </w:pPr>
      <w:r>
        <w:t>Svět kolem nás – stát a společnost, světové události</w:t>
      </w:r>
    </w:p>
    <w:p w14:paraId="348EF7C3" w14:textId="77777777" w:rsidR="000D5340" w:rsidRDefault="000D5340" w:rsidP="00907A6F">
      <w:pPr>
        <w:pStyle w:val="slovanpoloka"/>
        <w:numPr>
          <w:ilvl w:val="0"/>
          <w:numId w:val="64"/>
        </w:numPr>
        <w:suppressAutoHyphens/>
      </w:pPr>
      <w:r>
        <w:t>Každodenní život – vlastnosti, pocity, emoce, vnější vzhled</w:t>
      </w:r>
    </w:p>
    <w:p w14:paraId="6BC3C0B7" w14:textId="77777777" w:rsidR="000D5340" w:rsidRDefault="000D5340" w:rsidP="00907A6F">
      <w:pPr>
        <w:pStyle w:val="slovanpoloka"/>
        <w:numPr>
          <w:ilvl w:val="0"/>
          <w:numId w:val="64"/>
        </w:numPr>
        <w:suppressAutoHyphens/>
      </w:pPr>
      <w:r>
        <w:t>Každodenní život – zdraví, onemocnění, péče o tělo (zaměření ŠVP)</w:t>
      </w:r>
    </w:p>
    <w:p w14:paraId="4FC51441" w14:textId="77777777" w:rsidR="000D5340" w:rsidRDefault="000D5340" w:rsidP="00907A6F">
      <w:pPr>
        <w:pStyle w:val="slovanpoloka"/>
        <w:numPr>
          <w:ilvl w:val="0"/>
          <w:numId w:val="64"/>
        </w:numPr>
        <w:suppressAutoHyphens/>
      </w:pPr>
      <w:r>
        <w:t>Písemné práce</w:t>
      </w:r>
    </w:p>
    <w:p w14:paraId="56A6F17B" w14:textId="77777777" w:rsidR="000D5340" w:rsidRDefault="000D5340" w:rsidP="000D5340">
      <w:pPr>
        <w:pStyle w:val="Nadpisvtextu"/>
      </w:pPr>
      <w:r>
        <w:t>Časový plán: </w:t>
      </w:r>
    </w:p>
    <w:tbl>
      <w:tblPr>
        <w:tblW w:w="8745" w:type="dxa"/>
        <w:tblInd w:w="145" w:type="dxa"/>
        <w:tblLayout w:type="fixed"/>
        <w:tblCellMar>
          <w:left w:w="70" w:type="dxa"/>
          <w:right w:w="70" w:type="dxa"/>
        </w:tblCellMar>
        <w:tblLook w:val="04A0" w:firstRow="1" w:lastRow="0" w:firstColumn="1" w:lastColumn="0" w:noHBand="0" w:noVBand="1"/>
      </w:tblPr>
      <w:tblGrid>
        <w:gridCol w:w="843"/>
        <w:gridCol w:w="7902"/>
      </w:tblGrid>
      <w:tr w:rsidR="000D5340" w14:paraId="614725F6"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5D8ADCCA" w14:textId="77777777" w:rsidR="000D5340" w:rsidRDefault="000D5340" w:rsidP="00FD351E">
            <w:pPr>
              <w:pStyle w:val="Tabulka"/>
              <w:widowControl w:val="0"/>
              <w:spacing w:line="252" w:lineRule="auto"/>
              <w:rPr>
                <w:lang w:eastAsia="en-US"/>
              </w:rPr>
            </w:pPr>
            <w:r>
              <w:rPr>
                <w:lang w:eastAsia="en-US"/>
              </w:rPr>
              <w:t>Září</w:t>
            </w:r>
          </w:p>
        </w:tc>
        <w:tc>
          <w:tcPr>
            <w:tcW w:w="7902" w:type="dxa"/>
            <w:tcBorders>
              <w:top w:val="single" w:sz="4" w:space="0" w:color="000000"/>
              <w:left w:val="single" w:sz="4" w:space="0" w:color="000000"/>
              <w:bottom w:val="single" w:sz="4" w:space="0" w:color="000000"/>
              <w:right w:val="single" w:sz="4" w:space="0" w:color="000000"/>
            </w:tcBorders>
          </w:tcPr>
          <w:p w14:paraId="33451ACF" w14:textId="77777777" w:rsidR="000D5340" w:rsidRDefault="000D5340" w:rsidP="00FD351E">
            <w:pPr>
              <w:pStyle w:val="Tabulka"/>
              <w:widowControl w:val="0"/>
              <w:spacing w:line="252" w:lineRule="auto"/>
              <w:rPr>
                <w:lang w:eastAsia="en-US"/>
              </w:rPr>
            </w:pPr>
            <w:r>
              <w:rPr>
                <w:lang w:eastAsia="en-US"/>
              </w:rPr>
              <w:t>Opakování učiva 2. ročníku</w:t>
            </w:r>
          </w:p>
          <w:p w14:paraId="7D22407A" w14:textId="77777777" w:rsidR="000D5340" w:rsidRDefault="000D5340" w:rsidP="00FD351E">
            <w:pPr>
              <w:pStyle w:val="Tabulka"/>
              <w:widowControl w:val="0"/>
              <w:spacing w:line="252" w:lineRule="auto"/>
              <w:rPr>
                <w:lang w:eastAsia="en-US"/>
              </w:rPr>
            </w:pPr>
            <w:proofErr w:type="gramStart"/>
            <w:r>
              <w:rPr>
                <w:lang w:eastAsia="en-US"/>
              </w:rPr>
              <w:t xml:space="preserve">L12 - </w:t>
            </w:r>
            <w:proofErr w:type="spellStart"/>
            <w:r>
              <w:rPr>
                <w:lang w:eastAsia="en-US"/>
              </w:rPr>
              <w:t>Deutschland</w:t>
            </w:r>
            <w:proofErr w:type="gramEnd"/>
            <w:r>
              <w:rPr>
                <w:lang w:eastAsia="en-US"/>
              </w:rPr>
              <w:t>-Tatsachen</w:t>
            </w:r>
            <w:proofErr w:type="spellEnd"/>
            <w:r>
              <w:rPr>
                <w:lang w:eastAsia="en-US"/>
              </w:rPr>
              <w:t xml:space="preserve"> (zaměření ŠVP pro obor obchodní akademie/cestovní ruch)</w:t>
            </w:r>
          </w:p>
          <w:p w14:paraId="26107AE3" w14:textId="77777777" w:rsidR="000D5340" w:rsidRDefault="000D5340" w:rsidP="00FD351E">
            <w:pPr>
              <w:pStyle w:val="Tabulka"/>
              <w:widowControl w:val="0"/>
              <w:spacing w:line="252" w:lineRule="auto"/>
              <w:rPr>
                <w:lang w:eastAsia="en-US"/>
              </w:rPr>
            </w:pPr>
            <w:r>
              <w:rPr>
                <w:lang w:eastAsia="en-US"/>
              </w:rPr>
              <w:t xml:space="preserve">G: Opakování perfekta, souvětí souřadicí a </w:t>
            </w:r>
            <w:proofErr w:type="spellStart"/>
            <w:r>
              <w:rPr>
                <w:lang w:eastAsia="en-US"/>
              </w:rPr>
              <w:t>podřadící</w:t>
            </w:r>
            <w:proofErr w:type="spellEnd"/>
            <w:r>
              <w:rPr>
                <w:lang w:eastAsia="en-US"/>
              </w:rPr>
              <w:t xml:space="preserve"> – spojky, slovosled, préteritum </w:t>
            </w:r>
            <w:proofErr w:type="spellStart"/>
            <w:r>
              <w:rPr>
                <w:lang w:eastAsia="en-US"/>
              </w:rPr>
              <w:t>mod</w:t>
            </w:r>
            <w:proofErr w:type="spellEnd"/>
            <w:r>
              <w:rPr>
                <w:lang w:eastAsia="en-US"/>
              </w:rPr>
              <w:t>. sloves</w:t>
            </w:r>
          </w:p>
        </w:tc>
      </w:tr>
      <w:tr w:rsidR="000D5340" w14:paraId="1DEE12EC"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018843DC" w14:textId="77777777" w:rsidR="000D5340" w:rsidRDefault="000D5340" w:rsidP="00FD351E">
            <w:pPr>
              <w:pStyle w:val="Tabulka"/>
              <w:widowControl w:val="0"/>
              <w:spacing w:line="252" w:lineRule="auto"/>
              <w:rPr>
                <w:lang w:eastAsia="en-US"/>
              </w:rPr>
            </w:pPr>
            <w:r>
              <w:rPr>
                <w:lang w:eastAsia="en-US"/>
              </w:rPr>
              <w:t>Říjen</w:t>
            </w:r>
          </w:p>
        </w:tc>
        <w:tc>
          <w:tcPr>
            <w:tcW w:w="7902" w:type="dxa"/>
            <w:tcBorders>
              <w:top w:val="single" w:sz="4" w:space="0" w:color="000000"/>
              <w:left w:val="single" w:sz="4" w:space="0" w:color="000000"/>
              <w:bottom w:val="single" w:sz="4" w:space="0" w:color="000000"/>
              <w:right w:val="single" w:sz="4" w:space="0" w:color="000000"/>
            </w:tcBorders>
          </w:tcPr>
          <w:p w14:paraId="639FFB34" w14:textId="77777777" w:rsidR="000D5340" w:rsidRDefault="000D5340" w:rsidP="00FD351E">
            <w:pPr>
              <w:pStyle w:val="Tabulka"/>
              <w:widowControl w:val="0"/>
              <w:spacing w:line="252" w:lineRule="auto"/>
              <w:rPr>
                <w:lang w:eastAsia="en-US"/>
              </w:rPr>
            </w:pPr>
            <w:r>
              <w:rPr>
                <w:lang w:eastAsia="en-US"/>
              </w:rPr>
              <w:t xml:space="preserve">L12 – </w:t>
            </w:r>
            <w:proofErr w:type="spellStart"/>
            <w:r>
              <w:rPr>
                <w:lang w:eastAsia="en-US"/>
              </w:rPr>
              <w:t>Unsere</w:t>
            </w:r>
            <w:proofErr w:type="spellEnd"/>
            <w:r>
              <w:rPr>
                <w:lang w:eastAsia="en-US"/>
              </w:rPr>
              <w:t xml:space="preserve"> </w:t>
            </w:r>
            <w:proofErr w:type="spellStart"/>
            <w:r>
              <w:rPr>
                <w:lang w:eastAsia="en-US"/>
              </w:rPr>
              <w:t>Reise</w:t>
            </w:r>
            <w:proofErr w:type="spellEnd"/>
            <w:r>
              <w:rPr>
                <w:lang w:eastAsia="en-US"/>
              </w:rPr>
              <w:t xml:space="preserve"> durch </w:t>
            </w:r>
            <w:proofErr w:type="spellStart"/>
            <w:r>
              <w:rPr>
                <w:lang w:eastAsia="en-US"/>
              </w:rPr>
              <w:t>Deutschland</w:t>
            </w:r>
            <w:proofErr w:type="spellEnd"/>
            <w:r>
              <w:rPr>
                <w:lang w:eastAsia="en-US"/>
              </w:rPr>
              <w:t xml:space="preserve"> (zaměření ŠVP pro obor obchodní akademie/cestovní ruch)</w:t>
            </w:r>
          </w:p>
          <w:p w14:paraId="0B74E126" w14:textId="77777777" w:rsidR="000D5340" w:rsidRDefault="000D5340" w:rsidP="00FD351E">
            <w:pPr>
              <w:pStyle w:val="Tabulka"/>
              <w:widowControl w:val="0"/>
              <w:spacing w:line="252" w:lineRule="auto"/>
              <w:rPr>
                <w:lang w:eastAsia="en-US"/>
              </w:rPr>
            </w:pPr>
            <w:r>
              <w:rPr>
                <w:lang w:eastAsia="en-US"/>
              </w:rPr>
              <w:t>G: zeměpisné názvy a předložky, zvratná slovesa</w:t>
            </w:r>
          </w:p>
        </w:tc>
      </w:tr>
      <w:tr w:rsidR="000D5340" w14:paraId="33BEC15B"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5158B057" w14:textId="77777777" w:rsidR="000D5340" w:rsidRDefault="000D5340" w:rsidP="00FD351E">
            <w:pPr>
              <w:pStyle w:val="Tabulka"/>
              <w:widowControl w:val="0"/>
              <w:spacing w:line="252" w:lineRule="auto"/>
              <w:rPr>
                <w:lang w:eastAsia="en-US"/>
              </w:rPr>
            </w:pPr>
            <w:r>
              <w:rPr>
                <w:lang w:eastAsia="en-US"/>
              </w:rPr>
              <w:t>Listopad</w:t>
            </w:r>
          </w:p>
        </w:tc>
        <w:tc>
          <w:tcPr>
            <w:tcW w:w="7902" w:type="dxa"/>
            <w:tcBorders>
              <w:top w:val="single" w:sz="4" w:space="0" w:color="000000"/>
              <w:left w:val="single" w:sz="4" w:space="0" w:color="000000"/>
              <w:bottom w:val="single" w:sz="4" w:space="0" w:color="000000"/>
              <w:right w:val="single" w:sz="4" w:space="0" w:color="000000"/>
            </w:tcBorders>
          </w:tcPr>
          <w:p w14:paraId="5271D3D1" w14:textId="77777777" w:rsidR="000D5340" w:rsidRDefault="000D5340" w:rsidP="00FD351E">
            <w:pPr>
              <w:pStyle w:val="Tabulka"/>
              <w:widowControl w:val="0"/>
              <w:spacing w:line="252" w:lineRule="auto"/>
              <w:rPr>
                <w:lang w:eastAsia="en-US"/>
              </w:rPr>
            </w:pPr>
            <w:proofErr w:type="gramStart"/>
            <w:r>
              <w:rPr>
                <w:lang w:eastAsia="en-US"/>
              </w:rPr>
              <w:t xml:space="preserve">L12 - </w:t>
            </w:r>
            <w:proofErr w:type="spellStart"/>
            <w:r>
              <w:rPr>
                <w:lang w:eastAsia="en-US"/>
              </w:rPr>
              <w:t>Berlin</w:t>
            </w:r>
            <w:proofErr w:type="spellEnd"/>
            <w:proofErr w:type="gramEnd"/>
            <w:r>
              <w:rPr>
                <w:lang w:eastAsia="en-US"/>
              </w:rPr>
              <w:t xml:space="preserve"> (zaměření ŠVP pro obor obchodní akademie/cestovní ruch)</w:t>
            </w:r>
          </w:p>
          <w:p w14:paraId="73D7ED70" w14:textId="77777777" w:rsidR="000D5340" w:rsidRDefault="000D5340" w:rsidP="00FD351E">
            <w:pPr>
              <w:pStyle w:val="Tabulka"/>
              <w:widowControl w:val="0"/>
              <w:spacing w:line="252" w:lineRule="auto"/>
              <w:rPr>
                <w:lang w:eastAsia="en-US"/>
              </w:rPr>
            </w:pPr>
            <w:r>
              <w:rPr>
                <w:lang w:eastAsia="en-US"/>
              </w:rPr>
              <w:t>G: stupňování přídavných jmen/srovnání</w:t>
            </w:r>
          </w:p>
          <w:p w14:paraId="3DBCCCD6" w14:textId="77777777" w:rsidR="000D5340" w:rsidRDefault="000D5340" w:rsidP="00FD351E">
            <w:pPr>
              <w:pStyle w:val="Tabulka"/>
              <w:widowControl w:val="0"/>
              <w:spacing w:line="252" w:lineRule="auto"/>
              <w:rPr>
                <w:lang w:eastAsia="en-US"/>
              </w:rPr>
            </w:pPr>
            <w:proofErr w:type="gramStart"/>
            <w:r>
              <w:rPr>
                <w:lang w:eastAsia="en-US"/>
              </w:rPr>
              <w:t xml:space="preserve">L13 - </w:t>
            </w:r>
            <w:proofErr w:type="spellStart"/>
            <w:r>
              <w:rPr>
                <w:lang w:eastAsia="en-US"/>
              </w:rPr>
              <w:t>Wettervorhersage</w:t>
            </w:r>
            <w:proofErr w:type="spellEnd"/>
            <w:proofErr w:type="gramEnd"/>
            <w:r>
              <w:rPr>
                <w:lang w:eastAsia="en-US"/>
              </w:rPr>
              <w:t xml:space="preserve"> (zaměření ŠVP pro obor obchodní akademie/cestovní ruch)</w:t>
            </w:r>
          </w:p>
          <w:p w14:paraId="0F0AFDFE" w14:textId="77777777" w:rsidR="000D5340" w:rsidRDefault="000D5340" w:rsidP="00FD351E">
            <w:pPr>
              <w:pStyle w:val="Tabulka"/>
              <w:widowControl w:val="0"/>
              <w:spacing w:line="252" w:lineRule="auto"/>
              <w:rPr>
                <w:lang w:eastAsia="en-US"/>
              </w:rPr>
            </w:pPr>
            <w:r>
              <w:rPr>
                <w:lang w:eastAsia="en-US"/>
              </w:rPr>
              <w:t xml:space="preserve">G: sloveso </w:t>
            </w:r>
            <w:proofErr w:type="spellStart"/>
            <w:r>
              <w:rPr>
                <w:lang w:eastAsia="en-US"/>
              </w:rPr>
              <w:t>werden</w:t>
            </w:r>
            <w:proofErr w:type="spellEnd"/>
          </w:p>
        </w:tc>
      </w:tr>
      <w:tr w:rsidR="000D5340" w14:paraId="1CD85179"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380C8FDC" w14:textId="77777777" w:rsidR="000D5340" w:rsidRDefault="000D5340" w:rsidP="00FD351E">
            <w:pPr>
              <w:pStyle w:val="Tabulka"/>
              <w:widowControl w:val="0"/>
              <w:spacing w:line="252" w:lineRule="auto"/>
              <w:rPr>
                <w:lang w:eastAsia="en-US"/>
              </w:rPr>
            </w:pPr>
            <w:r>
              <w:rPr>
                <w:lang w:eastAsia="en-US"/>
              </w:rPr>
              <w:t>Prosinec</w:t>
            </w:r>
          </w:p>
        </w:tc>
        <w:tc>
          <w:tcPr>
            <w:tcW w:w="7902" w:type="dxa"/>
            <w:tcBorders>
              <w:top w:val="single" w:sz="4" w:space="0" w:color="000000"/>
              <w:left w:val="single" w:sz="4" w:space="0" w:color="000000"/>
              <w:bottom w:val="single" w:sz="4" w:space="0" w:color="000000"/>
              <w:right w:val="single" w:sz="4" w:space="0" w:color="000000"/>
            </w:tcBorders>
          </w:tcPr>
          <w:p w14:paraId="54F7AF8E" w14:textId="77777777" w:rsidR="000D5340" w:rsidRDefault="000D5340" w:rsidP="00FD351E">
            <w:pPr>
              <w:pStyle w:val="Tabulka"/>
              <w:widowControl w:val="0"/>
              <w:spacing w:line="252" w:lineRule="auto"/>
              <w:rPr>
                <w:lang w:eastAsia="en-US"/>
              </w:rPr>
            </w:pPr>
            <w:proofErr w:type="gramStart"/>
            <w:r>
              <w:rPr>
                <w:lang w:eastAsia="en-US"/>
              </w:rPr>
              <w:t>L13 - Mein</w:t>
            </w:r>
            <w:proofErr w:type="gramEnd"/>
            <w:r>
              <w:rPr>
                <w:lang w:eastAsia="en-US"/>
              </w:rPr>
              <w:t xml:space="preserve"> </w:t>
            </w:r>
            <w:proofErr w:type="spellStart"/>
            <w:r>
              <w:rPr>
                <w:lang w:eastAsia="en-US"/>
              </w:rPr>
              <w:t>Stil</w:t>
            </w:r>
            <w:proofErr w:type="spellEnd"/>
            <w:r>
              <w:rPr>
                <w:lang w:eastAsia="en-US"/>
              </w:rPr>
              <w:t xml:space="preserve">. Mein </w:t>
            </w:r>
            <w:proofErr w:type="spellStart"/>
            <w:r>
              <w:rPr>
                <w:lang w:eastAsia="en-US"/>
              </w:rPr>
              <w:t>Leben</w:t>
            </w:r>
            <w:proofErr w:type="spellEnd"/>
            <w:r>
              <w:rPr>
                <w:lang w:eastAsia="en-US"/>
              </w:rPr>
              <w:t xml:space="preserve"> (zaměření ŠVP pro obor obchodní akademie/cestovní ruch)</w:t>
            </w:r>
          </w:p>
          <w:p w14:paraId="3D16C31D" w14:textId="77777777" w:rsidR="000D5340" w:rsidRDefault="000D5340" w:rsidP="00FD351E">
            <w:pPr>
              <w:pStyle w:val="Tabulka"/>
              <w:widowControl w:val="0"/>
              <w:spacing w:line="252" w:lineRule="auto"/>
              <w:rPr>
                <w:lang w:eastAsia="en-US"/>
              </w:rPr>
            </w:pPr>
            <w:r>
              <w:rPr>
                <w:lang w:eastAsia="en-US"/>
              </w:rPr>
              <w:t xml:space="preserve">G: skloňování příd. </w:t>
            </w:r>
            <w:proofErr w:type="spellStart"/>
            <w:r>
              <w:rPr>
                <w:lang w:eastAsia="en-US"/>
              </w:rPr>
              <w:t>jm</w:t>
            </w:r>
            <w:proofErr w:type="spellEnd"/>
            <w:r>
              <w:rPr>
                <w:lang w:eastAsia="en-US"/>
              </w:rPr>
              <w:t xml:space="preserve">., tázací zájmena </w:t>
            </w:r>
            <w:proofErr w:type="spellStart"/>
            <w:r>
              <w:rPr>
                <w:lang w:eastAsia="en-US"/>
              </w:rPr>
              <w:t>was</w:t>
            </w:r>
            <w:proofErr w:type="spellEnd"/>
            <w:r>
              <w:rPr>
                <w:lang w:eastAsia="en-US"/>
              </w:rPr>
              <w:t xml:space="preserve"> </w:t>
            </w:r>
            <w:proofErr w:type="spellStart"/>
            <w:r>
              <w:rPr>
                <w:lang w:eastAsia="en-US"/>
              </w:rPr>
              <w:t>für</w:t>
            </w:r>
            <w:proofErr w:type="spellEnd"/>
            <w:r>
              <w:rPr>
                <w:lang w:eastAsia="en-US"/>
              </w:rPr>
              <w:t xml:space="preserve"> </w:t>
            </w:r>
            <w:proofErr w:type="spellStart"/>
            <w:r>
              <w:rPr>
                <w:lang w:eastAsia="en-US"/>
              </w:rPr>
              <w:t>ein</w:t>
            </w:r>
            <w:proofErr w:type="spellEnd"/>
            <w:r>
              <w:rPr>
                <w:lang w:eastAsia="en-US"/>
              </w:rPr>
              <w:t>/</w:t>
            </w:r>
            <w:proofErr w:type="spellStart"/>
            <w:r>
              <w:rPr>
                <w:lang w:eastAsia="en-US"/>
              </w:rPr>
              <w:t>welcher</w:t>
            </w:r>
            <w:proofErr w:type="spellEnd"/>
          </w:p>
          <w:p w14:paraId="2D47F1EC" w14:textId="77777777" w:rsidR="000D5340" w:rsidRDefault="000D5340" w:rsidP="00FD351E">
            <w:pPr>
              <w:pStyle w:val="Tabulka"/>
              <w:widowControl w:val="0"/>
              <w:spacing w:line="252" w:lineRule="auto"/>
              <w:rPr>
                <w:lang w:eastAsia="en-US"/>
              </w:rPr>
            </w:pPr>
            <w:r>
              <w:rPr>
                <w:lang w:eastAsia="en-US"/>
              </w:rPr>
              <w:t xml:space="preserve">I. </w:t>
            </w:r>
            <w:proofErr w:type="spellStart"/>
            <w:r>
              <w:rPr>
                <w:lang w:eastAsia="en-US"/>
              </w:rPr>
              <w:t>Klassenarbeit</w:t>
            </w:r>
            <w:proofErr w:type="spellEnd"/>
            <w:r>
              <w:rPr>
                <w:lang w:eastAsia="en-US"/>
              </w:rPr>
              <w:t xml:space="preserve"> L 12-13</w:t>
            </w:r>
          </w:p>
          <w:p w14:paraId="3C18C207" w14:textId="77777777" w:rsidR="000D5340" w:rsidRDefault="000D5340" w:rsidP="00FD351E">
            <w:pPr>
              <w:pStyle w:val="Tabulka"/>
              <w:widowControl w:val="0"/>
              <w:spacing w:line="252" w:lineRule="auto"/>
              <w:rPr>
                <w:lang w:eastAsia="en-US"/>
              </w:rPr>
            </w:pPr>
            <w:proofErr w:type="spellStart"/>
            <w:r>
              <w:rPr>
                <w:lang w:eastAsia="en-US"/>
              </w:rPr>
              <w:t>Weihnachten</w:t>
            </w:r>
            <w:proofErr w:type="spellEnd"/>
            <w:r>
              <w:rPr>
                <w:lang w:eastAsia="en-US"/>
              </w:rPr>
              <w:t xml:space="preserve"> – opakování a doplnění.</w:t>
            </w:r>
          </w:p>
        </w:tc>
      </w:tr>
      <w:tr w:rsidR="000D5340" w14:paraId="1593255A"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31BA5B03" w14:textId="77777777" w:rsidR="000D5340" w:rsidRDefault="000D5340" w:rsidP="00FD351E">
            <w:pPr>
              <w:pStyle w:val="Tabulka"/>
              <w:widowControl w:val="0"/>
              <w:spacing w:line="252" w:lineRule="auto"/>
              <w:rPr>
                <w:lang w:eastAsia="en-US"/>
              </w:rPr>
            </w:pPr>
            <w:r>
              <w:rPr>
                <w:lang w:eastAsia="en-US"/>
              </w:rPr>
              <w:t>Leden</w:t>
            </w:r>
          </w:p>
        </w:tc>
        <w:tc>
          <w:tcPr>
            <w:tcW w:w="7902" w:type="dxa"/>
            <w:tcBorders>
              <w:top w:val="single" w:sz="4" w:space="0" w:color="000000"/>
              <w:left w:val="single" w:sz="4" w:space="0" w:color="000000"/>
              <w:bottom w:val="single" w:sz="4" w:space="0" w:color="000000"/>
              <w:right w:val="single" w:sz="4" w:space="0" w:color="000000"/>
            </w:tcBorders>
          </w:tcPr>
          <w:p w14:paraId="55424394" w14:textId="77777777" w:rsidR="000D5340" w:rsidRDefault="000D5340" w:rsidP="00FD351E">
            <w:pPr>
              <w:pStyle w:val="Tabulka"/>
              <w:widowControl w:val="0"/>
              <w:spacing w:line="252" w:lineRule="auto"/>
              <w:rPr>
                <w:lang w:eastAsia="en-US"/>
              </w:rPr>
            </w:pPr>
            <w:r>
              <w:rPr>
                <w:lang w:eastAsia="en-US"/>
              </w:rPr>
              <w:t xml:space="preserve">L14 – Mein </w:t>
            </w:r>
            <w:proofErr w:type="spellStart"/>
            <w:r>
              <w:rPr>
                <w:lang w:eastAsia="en-US"/>
              </w:rPr>
              <w:t>Körper</w:t>
            </w:r>
            <w:proofErr w:type="spellEnd"/>
            <w:r>
              <w:rPr>
                <w:lang w:eastAsia="en-US"/>
              </w:rPr>
              <w:t>. (zaměření ŠVP pro obor obchodní akademie/cestovní ruch)</w:t>
            </w:r>
          </w:p>
          <w:p w14:paraId="6A275529" w14:textId="77777777" w:rsidR="000D5340" w:rsidRDefault="000D5340" w:rsidP="00FD351E">
            <w:pPr>
              <w:pStyle w:val="Tabulka"/>
              <w:widowControl w:val="0"/>
              <w:spacing w:line="252" w:lineRule="auto"/>
              <w:rPr>
                <w:lang w:eastAsia="en-US"/>
              </w:rPr>
            </w:pPr>
            <w:r>
              <w:rPr>
                <w:lang w:eastAsia="en-US"/>
              </w:rPr>
              <w:t>Popis těla</w:t>
            </w:r>
          </w:p>
          <w:p w14:paraId="01FB0248" w14:textId="77777777" w:rsidR="000D5340" w:rsidRDefault="000D5340" w:rsidP="00FD351E">
            <w:pPr>
              <w:pStyle w:val="Tabulka"/>
              <w:widowControl w:val="0"/>
              <w:spacing w:line="252" w:lineRule="auto"/>
              <w:rPr>
                <w:lang w:eastAsia="en-US"/>
              </w:rPr>
            </w:pPr>
            <w:r>
              <w:rPr>
                <w:lang w:eastAsia="en-US"/>
              </w:rPr>
              <w:t>G: spojky s přímým a nepřímým pořádkem ve větě</w:t>
            </w:r>
          </w:p>
        </w:tc>
      </w:tr>
      <w:tr w:rsidR="000D5340" w14:paraId="58A9D70F" w14:textId="77777777" w:rsidTr="000D5340">
        <w:trPr>
          <w:trHeight w:val="520"/>
        </w:trPr>
        <w:tc>
          <w:tcPr>
            <w:tcW w:w="843" w:type="dxa"/>
            <w:tcBorders>
              <w:top w:val="single" w:sz="4" w:space="0" w:color="000000"/>
              <w:left w:val="single" w:sz="4" w:space="0" w:color="000000"/>
              <w:bottom w:val="single" w:sz="4" w:space="0" w:color="000000"/>
              <w:right w:val="single" w:sz="4" w:space="0" w:color="000000"/>
            </w:tcBorders>
          </w:tcPr>
          <w:p w14:paraId="490CB315" w14:textId="77777777" w:rsidR="000D5340" w:rsidRDefault="000D5340" w:rsidP="00FD351E">
            <w:pPr>
              <w:pStyle w:val="Tabulka"/>
              <w:widowControl w:val="0"/>
              <w:spacing w:line="252" w:lineRule="auto"/>
              <w:rPr>
                <w:lang w:eastAsia="en-US"/>
              </w:rPr>
            </w:pPr>
            <w:r>
              <w:rPr>
                <w:lang w:eastAsia="en-US"/>
              </w:rPr>
              <w:t>Únor</w:t>
            </w:r>
          </w:p>
        </w:tc>
        <w:tc>
          <w:tcPr>
            <w:tcW w:w="7902" w:type="dxa"/>
            <w:tcBorders>
              <w:top w:val="single" w:sz="4" w:space="0" w:color="000000"/>
              <w:left w:val="single" w:sz="4" w:space="0" w:color="000000"/>
              <w:bottom w:val="single" w:sz="4" w:space="0" w:color="000000"/>
              <w:right w:val="single" w:sz="4" w:space="0" w:color="000000"/>
            </w:tcBorders>
          </w:tcPr>
          <w:p w14:paraId="073EFEC1" w14:textId="77777777" w:rsidR="000D5340" w:rsidRDefault="000D5340" w:rsidP="00FD351E">
            <w:pPr>
              <w:pStyle w:val="Tabulka"/>
              <w:widowControl w:val="0"/>
              <w:spacing w:line="252" w:lineRule="auto"/>
              <w:rPr>
                <w:lang w:eastAsia="en-US"/>
              </w:rPr>
            </w:pPr>
            <w:r>
              <w:rPr>
                <w:lang w:eastAsia="en-US"/>
              </w:rPr>
              <w:t>Opakování učiva 1. pololetí</w:t>
            </w:r>
          </w:p>
          <w:p w14:paraId="16BFE897" w14:textId="77777777" w:rsidR="000D5340" w:rsidRDefault="000D5340" w:rsidP="00FD351E">
            <w:pPr>
              <w:pStyle w:val="Tabulka"/>
              <w:widowControl w:val="0"/>
              <w:spacing w:line="252" w:lineRule="auto"/>
              <w:rPr>
                <w:lang w:eastAsia="en-US"/>
              </w:rPr>
            </w:pPr>
            <w:r>
              <w:rPr>
                <w:lang w:eastAsia="en-US"/>
              </w:rPr>
              <w:t xml:space="preserve">L14 – </w:t>
            </w:r>
            <w:proofErr w:type="spellStart"/>
            <w:r>
              <w:rPr>
                <w:lang w:eastAsia="en-US"/>
              </w:rPr>
              <w:t>Gesundheit</w:t>
            </w:r>
            <w:proofErr w:type="spellEnd"/>
            <w:r>
              <w:rPr>
                <w:lang w:eastAsia="en-US"/>
              </w:rPr>
              <w:t>/</w:t>
            </w:r>
            <w:proofErr w:type="spellStart"/>
            <w:r>
              <w:rPr>
                <w:lang w:eastAsia="en-US"/>
              </w:rPr>
              <w:t>Krankheiten</w:t>
            </w:r>
            <w:proofErr w:type="spellEnd"/>
            <w:r>
              <w:rPr>
                <w:lang w:eastAsia="en-US"/>
              </w:rPr>
              <w:t>/</w:t>
            </w:r>
            <w:proofErr w:type="spellStart"/>
            <w:r>
              <w:rPr>
                <w:lang w:eastAsia="en-US"/>
              </w:rPr>
              <w:t>Beim</w:t>
            </w:r>
            <w:proofErr w:type="spellEnd"/>
            <w:r>
              <w:rPr>
                <w:lang w:eastAsia="en-US"/>
              </w:rPr>
              <w:t xml:space="preserve"> </w:t>
            </w:r>
            <w:proofErr w:type="spellStart"/>
            <w:r>
              <w:rPr>
                <w:lang w:eastAsia="en-US"/>
              </w:rPr>
              <w:t>Arzt</w:t>
            </w:r>
            <w:proofErr w:type="spellEnd"/>
            <w:r>
              <w:rPr>
                <w:lang w:eastAsia="en-US"/>
              </w:rPr>
              <w:t xml:space="preserve"> (zaměření ŠVP pro obor obchodní akademie/cestovní ruch), Popis nemocí, problémů a jejich řešení</w:t>
            </w:r>
          </w:p>
          <w:p w14:paraId="5B4A9E5A" w14:textId="77777777" w:rsidR="000D5340" w:rsidRDefault="000D5340" w:rsidP="00FD351E">
            <w:pPr>
              <w:pStyle w:val="Tabulka"/>
              <w:widowControl w:val="0"/>
              <w:spacing w:line="252" w:lineRule="auto"/>
              <w:rPr>
                <w:lang w:eastAsia="en-US"/>
              </w:rPr>
            </w:pPr>
            <w:r>
              <w:rPr>
                <w:lang w:eastAsia="en-US"/>
              </w:rPr>
              <w:t>G: spojky s a nepřímým pořádkem ve větě</w:t>
            </w:r>
          </w:p>
        </w:tc>
      </w:tr>
      <w:tr w:rsidR="000D5340" w14:paraId="247AA0B8"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06AC37AA" w14:textId="77777777" w:rsidR="000D5340" w:rsidRDefault="000D5340" w:rsidP="00FD351E">
            <w:pPr>
              <w:pStyle w:val="Tabulka"/>
              <w:widowControl w:val="0"/>
              <w:spacing w:line="252" w:lineRule="auto"/>
              <w:rPr>
                <w:lang w:eastAsia="en-US"/>
              </w:rPr>
            </w:pPr>
            <w:r>
              <w:rPr>
                <w:lang w:eastAsia="en-US"/>
              </w:rPr>
              <w:t>Březen</w:t>
            </w:r>
          </w:p>
        </w:tc>
        <w:tc>
          <w:tcPr>
            <w:tcW w:w="7902" w:type="dxa"/>
            <w:tcBorders>
              <w:top w:val="single" w:sz="4" w:space="0" w:color="000000"/>
              <w:left w:val="single" w:sz="4" w:space="0" w:color="000000"/>
              <w:bottom w:val="single" w:sz="4" w:space="0" w:color="000000"/>
              <w:right w:val="single" w:sz="4" w:space="0" w:color="000000"/>
            </w:tcBorders>
          </w:tcPr>
          <w:p w14:paraId="17E026BD" w14:textId="77777777" w:rsidR="000D5340" w:rsidRDefault="000D5340" w:rsidP="00FD351E">
            <w:pPr>
              <w:pStyle w:val="Tabulka"/>
              <w:widowControl w:val="0"/>
              <w:spacing w:line="252" w:lineRule="auto"/>
              <w:rPr>
                <w:lang w:eastAsia="en-US"/>
              </w:rPr>
            </w:pPr>
            <w:r>
              <w:rPr>
                <w:lang w:eastAsia="en-US"/>
              </w:rPr>
              <w:t>L15 – Sport: sportovní disciplíny (zaměření ŠVP pro obor obchodní akademie/cestovní ruch)</w:t>
            </w:r>
          </w:p>
          <w:p w14:paraId="0D3ADA0F" w14:textId="77777777" w:rsidR="000D5340" w:rsidRDefault="000D5340" w:rsidP="00FD351E">
            <w:pPr>
              <w:pStyle w:val="Tabulka"/>
              <w:widowControl w:val="0"/>
              <w:spacing w:line="252" w:lineRule="auto"/>
              <w:rPr>
                <w:lang w:eastAsia="en-US"/>
              </w:rPr>
            </w:pPr>
            <w:r>
              <w:rPr>
                <w:lang w:eastAsia="en-US"/>
              </w:rPr>
              <w:t xml:space="preserve">           </w:t>
            </w:r>
            <w:proofErr w:type="spellStart"/>
            <w:r>
              <w:rPr>
                <w:lang w:eastAsia="en-US"/>
              </w:rPr>
              <w:t>Fußballspiel</w:t>
            </w:r>
            <w:proofErr w:type="spellEnd"/>
          </w:p>
          <w:p w14:paraId="25CC2A2C" w14:textId="77777777" w:rsidR="000D5340" w:rsidRDefault="000D5340" w:rsidP="00FD351E">
            <w:pPr>
              <w:pStyle w:val="Tabulka"/>
              <w:widowControl w:val="0"/>
              <w:spacing w:line="252" w:lineRule="auto"/>
              <w:rPr>
                <w:lang w:eastAsia="en-US"/>
              </w:rPr>
            </w:pPr>
            <w:r>
              <w:rPr>
                <w:lang w:eastAsia="en-US"/>
              </w:rPr>
              <w:t>G: opakování vedlejších vět s „</w:t>
            </w:r>
            <w:proofErr w:type="spellStart"/>
            <w:r>
              <w:rPr>
                <w:lang w:eastAsia="en-US"/>
              </w:rPr>
              <w:t>weil</w:t>
            </w:r>
            <w:proofErr w:type="spellEnd"/>
            <w:r>
              <w:rPr>
                <w:lang w:eastAsia="en-US"/>
              </w:rPr>
              <w:t>/</w:t>
            </w:r>
            <w:proofErr w:type="spellStart"/>
            <w:r>
              <w:rPr>
                <w:lang w:eastAsia="en-US"/>
              </w:rPr>
              <w:t>dass</w:t>
            </w:r>
            <w:proofErr w:type="spellEnd"/>
            <w:r>
              <w:rPr>
                <w:lang w:eastAsia="en-US"/>
              </w:rPr>
              <w:t>“</w:t>
            </w:r>
          </w:p>
        </w:tc>
      </w:tr>
      <w:tr w:rsidR="000D5340" w14:paraId="6D90D534"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0F74784E" w14:textId="77777777" w:rsidR="000D5340" w:rsidRDefault="000D5340" w:rsidP="00FD351E">
            <w:pPr>
              <w:pStyle w:val="Tabulka"/>
              <w:widowControl w:val="0"/>
              <w:spacing w:line="252" w:lineRule="auto"/>
              <w:rPr>
                <w:lang w:eastAsia="en-US"/>
              </w:rPr>
            </w:pPr>
            <w:r>
              <w:rPr>
                <w:lang w:eastAsia="en-US"/>
              </w:rPr>
              <w:t>Duben</w:t>
            </w:r>
          </w:p>
        </w:tc>
        <w:tc>
          <w:tcPr>
            <w:tcW w:w="7902" w:type="dxa"/>
            <w:tcBorders>
              <w:top w:val="single" w:sz="4" w:space="0" w:color="000000"/>
              <w:left w:val="single" w:sz="4" w:space="0" w:color="000000"/>
              <w:bottom w:val="single" w:sz="4" w:space="0" w:color="000000"/>
              <w:right w:val="single" w:sz="4" w:space="0" w:color="000000"/>
            </w:tcBorders>
          </w:tcPr>
          <w:p w14:paraId="02380A6D" w14:textId="77777777" w:rsidR="000D5340" w:rsidRDefault="000D5340" w:rsidP="00FD351E">
            <w:pPr>
              <w:pStyle w:val="Tabulka"/>
              <w:widowControl w:val="0"/>
              <w:spacing w:line="252" w:lineRule="auto"/>
              <w:rPr>
                <w:lang w:eastAsia="en-US"/>
              </w:rPr>
            </w:pPr>
            <w:proofErr w:type="spellStart"/>
            <w:r>
              <w:rPr>
                <w:lang w:eastAsia="en-US"/>
              </w:rPr>
              <w:t>Ostern</w:t>
            </w:r>
            <w:proofErr w:type="spellEnd"/>
            <w:r>
              <w:rPr>
                <w:lang w:eastAsia="en-US"/>
              </w:rPr>
              <w:t xml:space="preserve"> – opakování a doplnění</w:t>
            </w:r>
          </w:p>
          <w:p w14:paraId="3AF4B304" w14:textId="77777777" w:rsidR="000D5340" w:rsidRDefault="000D5340" w:rsidP="00FD351E">
            <w:pPr>
              <w:pStyle w:val="Tabulka"/>
              <w:widowControl w:val="0"/>
              <w:spacing w:line="252" w:lineRule="auto"/>
              <w:rPr>
                <w:lang w:eastAsia="en-US"/>
              </w:rPr>
            </w:pPr>
            <w:proofErr w:type="gramStart"/>
            <w:r>
              <w:rPr>
                <w:lang w:eastAsia="en-US"/>
              </w:rPr>
              <w:t xml:space="preserve">L15 - </w:t>
            </w:r>
            <w:proofErr w:type="spellStart"/>
            <w:r>
              <w:rPr>
                <w:lang w:eastAsia="en-US"/>
              </w:rPr>
              <w:t>Olympische</w:t>
            </w:r>
            <w:proofErr w:type="spellEnd"/>
            <w:proofErr w:type="gramEnd"/>
            <w:r>
              <w:rPr>
                <w:lang w:eastAsia="en-US"/>
              </w:rPr>
              <w:t xml:space="preserve"> </w:t>
            </w:r>
            <w:proofErr w:type="spellStart"/>
            <w:r>
              <w:rPr>
                <w:lang w:eastAsia="en-US"/>
              </w:rPr>
              <w:t>Spiele</w:t>
            </w:r>
            <w:proofErr w:type="spellEnd"/>
            <w:r>
              <w:rPr>
                <w:lang w:eastAsia="en-US"/>
              </w:rPr>
              <w:t xml:space="preserve"> / </w:t>
            </w:r>
            <w:proofErr w:type="spellStart"/>
            <w:r>
              <w:rPr>
                <w:lang w:eastAsia="en-US"/>
              </w:rPr>
              <w:t>Schneller</w:t>
            </w:r>
            <w:proofErr w:type="spellEnd"/>
            <w:r>
              <w:rPr>
                <w:lang w:eastAsia="en-US"/>
              </w:rPr>
              <w:t xml:space="preserve">, </w:t>
            </w:r>
            <w:proofErr w:type="spellStart"/>
            <w:r>
              <w:rPr>
                <w:lang w:eastAsia="en-US"/>
              </w:rPr>
              <w:t>höher</w:t>
            </w:r>
            <w:proofErr w:type="spellEnd"/>
            <w:r>
              <w:rPr>
                <w:lang w:eastAsia="en-US"/>
              </w:rPr>
              <w:t xml:space="preserve">, </w:t>
            </w:r>
            <w:proofErr w:type="spellStart"/>
            <w:r>
              <w:rPr>
                <w:lang w:eastAsia="en-US"/>
              </w:rPr>
              <w:t>stärker</w:t>
            </w:r>
            <w:proofErr w:type="spellEnd"/>
          </w:p>
          <w:p w14:paraId="58847BDE" w14:textId="77777777" w:rsidR="000D5340" w:rsidRDefault="000D5340" w:rsidP="00FD351E">
            <w:pPr>
              <w:pStyle w:val="Tabulka"/>
              <w:widowControl w:val="0"/>
              <w:spacing w:line="252" w:lineRule="auto"/>
              <w:rPr>
                <w:lang w:eastAsia="en-US"/>
              </w:rPr>
            </w:pPr>
            <w:r>
              <w:rPr>
                <w:lang w:eastAsia="en-US"/>
              </w:rPr>
              <w:t xml:space="preserve">G: Stupňování přídavných jmen, spojky </w:t>
            </w:r>
            <w:proofErr w:type="spellStart"/>
            <w:r>
              <w:rPr>
                <w:lang w:eastAsia="en-US"/>
              </w:rPr>
              <w:t>wenn</w:t>
            </w:r>
            <w:proofErr w:type="spellEnd"/>
            <w:r>
              <w:rPr>
                <w:lang w:eastAsia="en-US"/>
              </w:rPr>
              <w:t>/</w:t>
            </w:r>
            <w:proofErr w:type="spellStart"/>
            <w:r>
              <w:rPr>
                <w:lang w:eastAsia="en-US"/>
              </w:rPr>
              <w:t>als</w:t>
            </w:r>
            <w:proofErr w:type="spellEnd"/>
          </w:p>
        </w:tc>
      </w:tr>
      <w:tr w:rsidR="000D5340" w14:paraId="15566DA6"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685018C2" w14:textId="77777777" w:rsidR="000D5340" w:rsidRDefault="000D5340" w:rsidP="00FD351E">
            <w:pPr>
              <w:pStyle w:val="Tabulka"/>
              <w:widowControl w:val="0"/>
              <w:spacing w:line="252" w:lineRule="auto"/>
              <w:rPr>
                <w:lang w:eastAsia="en-US"/>
              </w:rPr>
            </w:pPr>
            <w:r>
              <w:rPr>
                <w:lang w:eastAsia="en-US"/>
              </w:rPr>
              <w:t>Květen</w:t>
            </w:r>
          </w:p>
        </w:tc>
        <w:tc>
          <w:tcPr>
            <w:tcW w:w="7902" w:type="dxa"/>
            <w:tcBorders>
              <w:top w:val="single" w:sz="4" w:space="0" w:color="000000"/>
              <w:left w:val="single" w:sz="4" w:space="0" w:color="000000"/>
              <w:bottom w:val="single" w:sz="4" w:space="0" w:color="000000"/>
              <w:right w:val="single" w:sz="4" w:space="0" w:color="000000"/>
            </w:tcBorders>
          </w:tcPr>
          <w:p w14:paraId="63D2C7D4" w14:textId="77777777" w:rsidR="000D5340" w:rsidRDefault="000D5340" w:rsidP="00FD351E">
            <w:pPr>
              <w:pStyle w:val="Tabulka"/>
              <w:widowControl w:val="0"/>
              <w:spacing w:line="252" w:lineRule="auto"/>
              <w:rPr>
                <w:lang w:eastAsia="en-US"/>
              </w:rPr>
            </w:pPr>
            <w:proofErr w:type="gramStart"/>
            <w:r>
              <w:rPr>
                <w:lang w:eastAsia="en-US"/>
              </w:rPr>
              <w:t xml:space="preserve">L15 - </w:t>
            </w:r>
            <w:proofErr w:type="spellStart"/>
            <w:r>
              <w:rPr>
                <w:lang w:eastAsia="en-US"/>
              </w:rPr>
              <w:t>Beweg</w:t>
            </w:r>
            <w:proofErr w:type="spellEnd"/>
            <w:proofErr w:type="gramEnd"/>
            <w:r>
              <w:rPr>
                <w:lang w:eastAsia="en-US"/>
              </w:rPr>
              <w:t xml:space="preserve"> </w:t>
            </w:r>
            <w:proofErr w:type="spellStart"/>
            <w:r>
              <w:rPr>
                <w:lang w:eastAsia="en-US"/>
              </w:rPr>
              <w:t>dich</w:t>
            </w:r>
            <w:proofErr w:type="spellEnd"/>
            <w:r>
              <w:rPr>
                <w:lang w:eastAsia="en-US"/>
              </w:rPr>
              <w:t>! (volnočasové sportovní aktivity)</w:t>
            </w:r>
          </w:p>
          <w:p w14:paraId="28490BCD" w14:textId="77777777" w:rsidR="000D5340" w:rsidRDefault="000D5340" w:rsidP="00FD351E">
            <w:pPr>
              <w:pStyle w:val="Tabulka"/>
              <w:widowControl w:val="0"/>
              <w:spacing w:line="252" w:lineRule="auto"/>
              <w:rPr>
                <w:lang w:eastAsia="en-US"/>
              </w:rPr>
            </w:pPr>
            <w:r>
              <w:rPr>
                <w:lang w:eastAsia="en-US"/>
              </w:rPr>
              <w:t>G: Stupňování přídavných jmen v přívlastku (3.stupeň); spojka „</w:t>
            </w:r>
            <w:proofErr w:type="spellStart"/>
            <w:r>
              <w:rPr>
                <w:lang w:eastAsia="en-US"/>
              </w:rPr>
              <w:t>obwohl</w:t>
            </w:r>
            <w:proofErr w:type="spellEnd"/>
            <w:r>
              <w:rPr>
                <w:lang w:eastAsia="en-US"/>
              </w:rPr>
              <w:t>“</w:t>
            </w:r>
          </w:p>
        </w:tc>
      </w:tr>
      <w:tr w:rsidR="000D5340" w14:paraId="5F67AD5E" w14:textId="77777777" w:rsidTr="000D5340">
        <w:trPr>
          <w:trHeight w:val="260"/>
        </w:trPr>
        <w:tc>
          <w:tcPr>
            <w:tcW w:w="843" w:type="dxa"/>
            <w:tcBorders>
              <w:top w:val="single" w:sz="4" w:space="0" w:color="000000"/>
              <w:left w:val="single" w:sz="4" w:space="0" w:color="000000"/>
              <w:bottom w:val="single" w:sz="4" w:space="0" w:color="000000"/>
              <w:right w:val="single" w:sz="4" w:space="0" w:color="000000"/>
            </w:tcBorders>
          </w:tcPr>
          <w:p w14:paraId="2FB9394B" w14:textId="77777777" w:rsidR="000D5340" w:rsidRDefault="000D5340" w:rsidP="00FD351E">
            <w:pPr>
              <w:pStyle w:val="Tabulka"/>
              <w:widowControl w:val="0"/>
              <w:spacing w:line="252" w:lineRule="auto"/>
              <w:rPr>
                <w:lang w:eastAsia="en-US"/>
              </w:rPr>
            </w:pPr>
            <w:r>
              <w:rPr>
                <w:lang w:eastAsia="en-US"/>
              </w:rPr>
              <w:t>Červen</w:t>
            </w:r>
          </w:p>
        </w:tc>
        <w:tc>
          <w:tcPr>
            <w:tcW w:w="7902" w:type="dxa"/>
            <w:tcBorders>
              <w:top w:val="single" w:sz="4" w:space="0" w:color="000000"/>
              <w:left w:val="single" w:sz="4" w:space="0" w:color="000000"/>
              <w:bottom w:val="single" w:sz="4" w:space="0" w:color="000000"/>
              <w:right w:val="single" w:sz="4" w:space="0" w:color="000000"/>
            </w:tcBorders>
          </w:tcPr>
          <w:p w14:paraId="6FD7D0BA" w14:textId="77777777" w:rsidR="000D5340" w:rsidRDefault="000D5340" w:rsidP="00FD351E">
            <w:pPr>
              <w:pStyle w:val="Tabulka"/>
              <w:widowControl w:val="0"/>
              <w:spacing w:line="252" w:lineRule="auto"/>
              <w:rPr>
                <w:lang w:eastAsia="en-US"/>
              </w:rPr>
            </w:pPr>
            <w:r>
              <w:rPr>
                <w:lang w:eastAsia="en-US"/>
              </w:rPr>
              <w:t>Opakování gramatiky</w:t>
            </w:r>
          </w:p>
          <w:p w14:paraId="456F71A5" w14:textId="77777777" w:rsidR="000D5340" w:rsidRDefault="000D5340" w:rsidP="00FD351E">
            <w:pPr>
              <w:pStyle w:val="Tabulka"/>
              <w:widowControl w:val="0"/>
              <w:spacing w:line="252" w:lineRule="auto"/>
              <w:rPr>
                <w:lang w:eastAsia="en-US"/>
              </w:rPr>
            </w:pPr>
            <w:r>
              <w:rPr>
                <w:lang w:eastAsia="en-US"/>
              </w:rPr>
              <w:t xml:space="preserve">II. </w:t>
            </w:r>
            <w:proofErr w:type="spellStart"/>
            <w:r>
              <w:rPr>
                <w:lang w:eastAsia="en-US"/>
              </w:rPr>
              <w:t>Klassenarbeit</w:t>
            </w:r>
            <w:proofErr w:type="spellEnd"/>
            <w:r>
              <w:rPr>
                <w:lang w:eastAsia="en-US"/>
              </w:rPr>
              <w:t xml:space="preserve"> L14 -15</w:t>
            </w:r>
          </w:p>
        </w:tc>
      </w:tr>
    </w:tbl>
    <w:p w14:paraId="2772D49A" w14:textId="77777777" w:rsidR="000D5340" w:rsidRDefault="000D5340" w:rsidP="000D5340">
      <w:pPr>
        <w:pStyle w:val="Nadpisvtextu"/>
      </w:pPr>
      <w:r>
        <w:t>Učebnice a další literatura:</w:t>
      </w:r>
    </w:p>
    <w:p w14:paraId="7B52EF88" w14:textId="77777777" w:rsidR="000D5340" w:rsidRDefault="000D5340" w:rsidP="00907A6F">
      <w:pPr>
        <w:pStyle w:val="Odrka"/>
        <w:numPr>
          <w:ilvl w:val="0"/>
          <w:numId w:val="61"/>
        </w:numPr>
        <w:suppressAutoHyphens/>
      </w:pPr>
      <w:r>
        <w:t xml:space="preserve">2 Direkt interaktiv. Němčina pro střední </w:t>
      </w:r>
      <w:proofErr w:type="gramStart"/>
      <w:r>
        <w:t>školy.(</w:t>
      </w:r>
      <w:proofErr w:type="gramEnd"/>
      <w:r>
        <w:t xml:space="preserve"> </w:t>
      </w:r>
      <w:proofErr w:type="spellStart"/>
      <w:r>
        <w:t>Klett</w:t>
      </w:r>
      <w:proofErr w:type="spellEnd"/>
      <w:r>
        <w:t>)</w:t>
      </w:r>
    </w:p>
    <w:p w14:paraId="37BC4192" w14:textId="77777777" w:rsidR="000D5340" w:rsidRDefault="000D5340" w:rsidP="00907A6F">
      <w:pPr>
        <w:pStyle w:val="Odrka"/>
        <w:numPr>
          <w:ilvl w:val="0"/>
          <w:numId w:val="61"/>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4C2C5FF8" w14:textId="77777777" w:rsidR="000D5340" w:rsidRDefault="000D5340" w:rsidP="00907A6F">
      <w:pPr>
        <w:pStyle w:val="Odrka"/>
        <w:numPr>
          <w:ilvl w:val="0"/>
          <w:numId w:val="61"/>
        </w:numPr>
        <w:suppressAutoHyphens/>
      </w:pPr>
      <w:r>
        <w:t>K nové maturitě bez obav (</w:t>
      </w:r>
      <w:proofErr w:type="spellStart"/>
      <w:r>
        <w:t>Klett</w:t>
      </w:r>
      <w:proofErr w:type="spellEnd"/>
      <w:r>
        <w:t>)</w:t>
      </w:r>
    </w:p>
    <w:p w14:paraId="5D6A9671" w14:textId="77777777" w:rsidR="000D5340" w:rsidRDefault="000D5340" w:rsidP="000D5340">
      <w:pPr>
        <w:pStyle w:val="Nadpisvtextu"/>
      </w:pPr>
      <w:r>
        <w:t>Upřesnění podmínek pro hodnocení: </w:t>
      </w:r>
    </w:p>
    <w:p w14:paraId="5D1A55B9" w14:textId="77777777" w:rsidR="000D5340" w:rsidRDefault="000D5340" w:rsidP="000D5340">
      <w:pPr>
        <w:pStyle w:val="Text"/>
      </w:pPr>
      <w:r>
        <w:t>Žák je v každém pololetí školního roku klasifikován na základě</w:t>
      </w:r>
    </w:p>
    <w:p w14:paraId="565790E4" w14:textId="77777777" w:rsidR="000D5340" w:rsidRDefault="000D5340" w:rsidP="00907A6F">
      <w:pPr>
        <w:pStyle w:val="Odrka"/>
        <w:numPr>
          <w:ilvl w:val="0"/>
          <w:numId w:val="61"/>
        </w:numPr>
        <w:suppressAutoHyphens/>
      </w:pPr>
      <w:r>
        <w:t>1 pololetní písemné práce, váha každé známky je 3, </w:t>
      </w:r>
    </w:p>
    <w:p w14:paraId="785E703D" w14:textId="77777777" w:rsidR="000D5340" w:rsidRDefault="000D5340" w:rsidP="00907A6F">
      <w:pPr>
        <w:pStyle w:val="Odrka"/>
        <w:numPr>
          <w:ilvl w:val="0"/>
          <w:numId w:val="61"/>
        </w:numPr>
        <w:suppressAutoHyphens/>
      </w:pPr>
      <w:r>
        <w:t>min. 3 písemných testů, váha každé známky je 2, </w:t>
      </w:r>
    </w:p>
    <w:p w14:paraId="5A04C633" w14:textId="77777777" w:rsidR="000D5340" w:rsidRDefault="000D5340" w:rsidP="00907A6F">
      <w:pPr>
        <w:pStyle w:val="Odrka"/>
        <w:numPr>
          <w:ilvl w:val="0"/>
          <w:numId w:val="61"/>
        </w:numPr>
        <w:suppressAutoHyphens/>
      </w:pPr>
      <w:r>
        <w:t>min. 1 ústního zkoušení, váha každé známky je 2 případně 3.</w:t>
      </w:r>
    </w:p>
    <w:p w14:paraId="04347E0E" w14:textId="77777777" w:rsidR="000D5340" w:rsidRDefault="000D5340" w:rsidP="00907A6F">
      <w:pPr>
        <w:pStyle w:val="Odrka"/>
        <w:numPr>
          <w:ilvl w:val="0"/>
          <w:numId w:val="61"/>
        </w:numPr>
        <w:suppressAutoHyphens/>
      </w:pPr>
      <w:r>
        <w:t xml:space="preserve">ostatní testy mají váhu dle úvahy vyučujícího </w:t>
      </w:r>
      <w:proofErr w:type="gramStart"/>
      <w:r>
        <w:t>1 – 1</w:t>
      </w:r>
      <w:proofErr w:type="gramEnd"/>
      <w:r>
        <w:t>, 5. </w:t>
      </w:r>
    </w:p>
    <w:p w14:paraId="6CD4854C" w14:textId="77777777" w:rsidR="000D5340" w:rsidRDefault="000D5340" w:rsidP="00907A6F">
      <w:pPr>
        <w:numPr>
          <w:ilvl w:val="0"/>
          <w:numId w:val="61"/>
        </w:numPr>
        <w:suppressAutoHyphens/>
        <w:rPr>
          <w:sz w:val="20"/>
          <w:szCs w:val="20"/>
        </w:rPr>
      </w:pPr>
      <w:r>
        <w:rPr>
          <w:sz w:val="20"/>
          <w:szCs w:val="20"/>
        </w:rPr>
        <w:t>písemnou formou se hodnotí i jazyková dovednost „poslech“</w:t>
      </w:r>
    </w:p>
    <w:p w14:paraId="300AA6E0" w14:textId="77777777" w:rsidR="000D5340" w:rsidRDefault="000D5340" w:rsidP="000D5340">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23B0B95E" w14:textId="77777777" w:rsidR="000D5340" w:rsidRDefault="000D5340" w:rsidP="000D5340">
      <w:pPr>
        <w:pStyle w:val="Text"/>
      </w:pPr>
      <w:r>
        <w:lastRenderedPageBreak/>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4DC40465" w14:textId="77777777" w:rsidR="000D5340" w:rsidRDefault="000D5340" w:rsidP="000D534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3E967D6" w14:textId="77777777" w:rsidR="000D5340" w:rsidRDefault="000D5340" w:rsidP="000D5340">
      <w:pPr>
        <w:pStyle w:val="Text"/>
      </w:pPr>
      <w:r>
        <w:t xml:space="preserve">Podmínky pro klasifikaci žáka v náhradním termínu stanoví vyučující. </w:t>
      </w:r>
    </w:p>
    <w:p w14:paraId="5C417214" w14:textId="77777777" w:rsidR="000D5340" w:rsidRDefault="000D5340" w:rsidP="000D5340">
      <w:pPr>
        <w:pStyle w:val="Zpracovatel"/>
      </w:pPr>
      <w:r>
        <w:t>Zpracoval: Mgr. Marek Kempný</w:t>
      </w:r>
    </w:p>
    <w:p w14:paraId="55C2547D" w14:textId="77777777" w:rsidR="000D5340" w:rsidRDefault="000D5340" w:rsidP="000D5340">
      <w:pPr>
        <w:pStyle w:val="Zpracovatel"/>
      </w:pPr>
      <w:r>
        <w:t>Projednáno předmětovou komisí dne 28. 8. 2025</w:t>
      </w:r>
    </w:p>
    <w:p w14:paraId="1B30167B" w14:textId="77777777" w:rsidR="000D5340" w:rsidRDefault="000D5340" w:rsidP="000D5340">
      <w:pPr>
        <w:pStyle w:val="Ronk"/>
      </w:pPr>
      <w:r>
        <w:t>NEJ, ročník: 4. – druhý cizí jazyk</w:t>
      </w:r>
    </w:p>
    <w:p w14:paraId="1EDB22B6" w14:textId="77777777" w:rsidR="000D5340" w:rsidRDefault="000D5340" w:rsidP="000D5340">
      <w:pPr>
        <w:pStyle w:val="Tdy"/>
        <w:tabs>
          <w:tab w:val="left" w:pos="2040"/>
        </w:tabs>
      </w:pPr>
      <w:r>
        <w:t>Třídy: 4. A, 4. D</w:t>
      </w:r>
      <w:r>
        <w:tab/>
      </w:r>
      <w:r>
        <w:tab/>
      </w:r>
      <w:r>
        <w:tab/>
        <w:t>Počet hod. za týden: 3</w:t>
      </w:r>
      <w:r>
        <w:rPr>
          <w:sz w:val="28"/>
          <w:szCs w:val="28"/>
        </w:rPr>
        <w:t xml:space="preserve"> </w:t>
      </w:r>
    </w:p>
    <w:p w14:paraId="57CF522B" w14:textId="77777777" w:rsidR="000D5340" w:rsidRDefault="000D5340" w:rsidP="000D5340">
      <w:pPr>
        <w:pStyle w:val="Nadpisvtextu"/>
      </w:pPr>
      <w:r>
        <w:t>Tematické celky: </w:t>
      </w:r>
    </w:p>
    <w:p w14:paraId="47902259" w14:textId="77777777" w:rsidR="000D5340" w:rsidRPr="000D5340" w:rsidRDefault="000D5340" w:rsidP="00907A6F">
      <w:pPr>
        <w:pStyle w:val="slovanpoloka"/>
        <w:numPr>
          <w:ilvl w:val="0"/>
          <w:numId w:val="65"/>
        </w:numPr>
      </w:pPr>
      <w:proofErr w:type="gramStart"/>
      <w:r w:rsidRPr="000D5340">
        <w:t>Korespondence - soukromá</w:t>
      </w:r>
      <w:proofErr w:type="gramEnd"/>
      <w:r w:rsidRPr="000D5340">
        <w:t xml:space="preserve">, obchodní – průběžně </w:t>
      </w:r>
    </w:p>
    <w:p w14:paraId="7F828B4B" w14:textId="77777777" w:rsidR="000D5340" w:rsidRPr="000D5340" w:rsidRDefault="000D5340" w:rsidP="00907A6F">
      <w:pPr>
        <w:pStyle w:val="slovanpoloka"/>
        <w:numPr>
          <w:ilvl w:val="0"/>
          <w:numId w:val="65"/>
        </w:numPr>
      </w:pPr>
      <w:r w:rsidRPr="000D5340">
        <w:t xml:space="preserve">Osobní a společenský život </w:t>
      </w:r>
      <w:proofErr w:type="gramStart"/>
      <w:r w:rsidRPr="000D5340">
        <w:t>–  kultura</w:t>
      </w:r>
      <w:proofErr w:type="gramEnd"/>
      <w:r w:rsidRPr="000D5340">
        <w:t>, život v jiných zemích (zaměření ŠVP)</w:t>
      </w:r>
    </w:p>
    <w:p w14:paraId="4E26A9B7" w14:textId="77777777" w:rsidR="000D5340" w:rsidRPr="000D5340" w:rsidRDefault="000D5340" w:rsidP="00907A6F">
      <w:pPr>
        <w:pStyle w:val="slovanpoloka"/>
        <w:numPr>
          <w:ilvl w:val="0"/>
          <w:numId w:val="65"/>
        </w:numPr>
      </w:pPr>
      <w:r w:rsidRPr="000D5340">
        <w:t>Lidé, událost a společnost – mediální svět (zaměření ŠVP)</w:t>
      </w:r>
    </w:p>
    <w:p w14:paraId="3C49B9DB" w14:textId="77777777" w:rsidR="000D5340" w:rsidRPr="000D5340" w:rsidRDefault="000D5340" w:rsidP="00907A6F">
      <w:pPr>
        <w:pStyle w:val="slovanpoloka"/>
        <w:numPr>
          <w:ilvl w:val="0"/>
          <w:numId w:val="65"/>
        </w:numPr>
      </w:pPr>
      <w:r w:rsidRPr="000D5340">
        <w:t>Vzdělání a zaměstnání, pracovní trh (zaměření ŠVP)</w:t>
      </w:r>
    </w:p>
    <w:p w14:paraId="736BE15E" w14:textId="77777777" w:rsidR="000D5340" w:rsidRPr="000D5340" w:rsidRDefault="000D5340" w:rsidP="00907A6F">
      <w:pPr>
        <w:pStyle w:val="slovanpoloka"/>
        <w:numPr>
          <w:ilvl w:val="0"/>
          <w:numId w:val="65"/>
        </w:numPr>
      </w:pPr>
      <w:r w:rsidRPr="000D5340">
        <w:t xml:space="preserve">Německy mluvící země. </w:t>
      </w:r>
    </w:p>
    <w:p w14:paraId="0CB1D90C" w14:textId="77777777" w:rsidR="000D5340" w:rsidRPr="000D5340" w:rsidRDefault="000D5340" w:rsidP="00907A6F">
      <w:pPr>
        <w:pStyle w:val="slovanpoloka"/>
        <w:numPr>
          <w:ilvl w:val="0"/>
          <w:numId w:val="65"/>
        </w:numPr>
      </w:pPr>
      <w:r w:rsidRPr="000D5340">
        <w:t>Písemné práce</w:t>
      </w:r>
    </w:p>
    <w:p w14:paraId="1DE06B9E" w14:textId="77777777" w:rsidR="000D5340" w:rsidRDefault="000D5340" w:rsidP="000D5340">
      <w:pPr>
        <w:keepNext/>
        <w:spacing w:before="240" w:after="120"/>
        <w:jc w:val="both"/>
        <w:outlineLvl w:val="0"/>
        <w:rPr>
          <w:b/>
          <w:sz w:val="20"/>
          <w:szCs w:val="20"/>
        </w:rPr>
      </w:pPr>
      <w:r>
        <w:rPr>
          <w:b/>
          <w:sz w:val="20"/>
          <w:szCs w:val="20"/>
        </w:rPr>
        <w:t>Časový plán: </w:t>
      </w:r>
    </w:p>
    <w:tbl>
      <w:tblPr>
        <w:tblW w:w="9045" w:type="dxa"/>
        <w:tblInd w:w="160" w:type="dxa"/>
        <w:tblLayout w:type="fixed"/>
        <w:tblCellMar>
          <w:left w:w="70" w:type="dxa"/>
          <w:right w:w="70" w:type="dxa"/>
        </w:tblCellMar>
        <w:tblLook w:val="04A0" w:firstRow="1" w:lastRow="0" w:firstColumn="1" w:lastColumn="0" w:noHBand="0" w:noVBand="1"/>
      </w:tblPr>
      <w:tblGrid>
        <w:gridCol w:w="840"/>
        <w:gridCol w:w="8205"/>
      </w:tblGrid>
      <w:tr w:rsidR="000D5340" w14:paraId="5B228595"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458D4019" w14:textId="77777777" w:rsidR="000D5340" w:rsidRDefault="000D5340" w:rsidP="00FD351E">
            <w:pPr>
              <w:widowControl w:val="0"/>
              <w:spacing w:line="252" w:lineRule="auto"/>
              <w:jc w:val="both"/>
              <w:rPr>
                <w:sz w:val="20"/>
                <w:szCs w:val="18"/>
                <w:lang w:eastAsia="en-US"/>
              </w:rPr>
            </w:pPr>
            <w:r>
              <w:rPr>
                <w:sz w:val="20"/>
                <w:szCs w:val="18"/>
                <w:lang w:eastAsia="en-US"/>
              </w:rPr>
              <w:t>Září</w:t>
            </w:r>
          </w:p>
        </w:tc>
        <w:tc>
          <w:tcPr>
            <w:tcW w:w="8204" w:type="dxa"/>
            <w:tcBorders>
              <w:top w:val="single" w:sz="8" w:space="0" w:color="000000"/>
              <w:left w:val="single" w:sz="8" w:space="0" w:color="000000"/>
              <w:bottom w:val="single" w:sz="8" w:space="0" w:color="000000"/>
              <w:right w:val="single" w:sz="8" w:space="0" w:color="000000"/>
            </w:tcBorders>
          </w:tcPr>
          <w:p w14:paraId="56E0E5A8" w14:textId="77777777" w:rsidR="000D5340" w:rsidRDefault="000D5340" w:rsidP="00FD351E">
            <w:pPr>
              <w:widowControl w:val="0"/>
              <w:spacing w:line="252" w:lineRule="auto"/>
              <w:jc w:val="both"/>
              <w:rPr>
                <w:lang w:eastAsia="en-US"/>
              </w:rPr>
            </w:pPr>
            <w:proofErr w:type="gramStart"/>
            <w:r>
              <w:rPr>
                <w:sz w:val="20"/>
                <w:szCs w:val="18"/>
                <w:lang w:eastAsia="en-US"/>
              </w:rPr>
              <w:t>L16 - Kultur</w:t>
            </w:r>
            <w:proofErr w:type="gramEnd"/>
            <w:r>
              <w:rPr>
                <w:sz w:val="20"/>
                <w:szCs w:val="18"/>
                <w:lang w:eastAsia="en-US"/>
              </w:rPr>
              <w:t xml:space="preserve"> </w:t>
            </w:r>
            <w:r>
              <w:rPr>
                <w:sz w:val="20"/>
                <w:szCs w:val="20"/>
                <w:lang w:eastAsia="en-US"/>
              </w:rPr>
              <w:t>(zaměření ŠVP pro obor obchodní akademie/cestovní ruch)</w:t>
            </w:r>
          </w:p>
          <w:p w14:paraId="0CD7516D"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Heute</w:t>
            </w:r>
            <w:proofErr w:type="spellEnd"/>
            <w:r>
              <w:rPr>
                <w:sz w:val="20"/>
                <w:szCs w:val="18"/>
                <w:lang w:eastAsia="en-US"/>
              </w:rPr>
              <w:t xml:space="preserve"> </w:t>
            </w:r>
            <w:proofErr w:type="spellStart"/>
            <w:r>
              <w:rPr>
                <w:sz w:val="20"/>
                <w:szCs w:val="18"/>
                <w:lang w:eastAsia="en-US"/>
              </w:rPr>
              <w:t>im</w:t>
            </w:r>
            <w:proofErr w:type="spellEnd"/>
            <w:r>
              <w:rPr>
                <w:sz w:val="20"/>
                <w:szCs w:val="18"/>
                <w:lang w:eastAsia="en-US"/>
              </w:rPr>
              <w:t xml:space="preserve"> Kino</w:t>
            </w:r>
          </w:p>
          <w:p w14:paraId="3B5B6B96" w14:textId="77777777" w:rsidR="000D5340" w:rsidRDefault="000D5340" w:rsidP="00FD351E">
            <w:pPr>
              <w:widowControl w:val="0"/>
              <w:spacing w:line="252" w:lineRule="auto"/>
              <w:jc w:val="both"/>
              <w:rPr>
                <w:sz w:val="20"/>
                <w:szCs w:val="18"/>
                <w:lang w:eastAsia="en-US"/>
              </w:rPr>
            </w:pPr>
            <w:r>
              <w:rPr>
                <w:sz w:val="20"/>
                <w:szCs w:val="18"/>
                <w:lang w:eastAsia="en-US"/>
              </w:rPr>
              <w:t xml:space="preserve">G: vedlejší věty s/bez </w:t>
            </w:r>
            <w:proofErr w:type="gramStart"/>
            <w:r>
              <w:rPr>
                <w:sz w:val="20"/>
                <w:szCs w:val="18"/>
                <w:lang w:eastAsia="en-US"/>
              </w:rPr>
              <w:t>„ </w:t>
            </w:r>
            <w:proofErr w:type="spellStart"/>
            <w:r>
              <w:rPr>
                <w:sz w:val="20"/>
                <w:szCs w:val="18"/>
                <w:lang w:eastAsia="en-US"/>
              </w:rPr>
              <w:t>zu</w:t>
            </w:r>
            <w:proofErr w:type="spellEnd"/>
            <w:proofErr w:type="gramEnd"/>
            <w:r>
              <w:rPr>
                <w:sz w:val="20"/>
                <w:szCs w:val="18"/>
                <w:lang w:eastAsia="en-US"/>
              </w:rPr>
              <w:t>“</w:t>
            </w:r>
          </w:p>
          <w:p w14:paraId="3D3B1AAE" w14:textId="77777777" w:rsidR="000D5340" w:rsidRDefault="000D5340" w:rsidP="00FD351E">
            <w:pPr>
              <w:widowControl w:val="0"/>
              <w:spacing w:line="252" w:lineRule="auto"/>
              <w:jc w:val="both"/>
              <w:rPr>
                <w:sz w:val="20"/>
                <w:szCs w:val="18"/>
                <w:lang w:eastAsia="en-US"/>
              </w:rPr>
            </w:pPr>
            <w:r>
              <w:rPr>
                <w:sz w:val="20"/>
                <w:szCs w:val="18"/>
                <w:lang w:eastAsia="en-US"/>
              </w:rPr>
              <w:t>Opakování perfekta/préterita</w:t>
            </w:r>
          </w:p>
          <w:p w14:paraId="1F7B601A"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Privatbriefe</w:t>
            </w:r>
            <w:proofErr w:type="spellEnd"/>
            <w:r>
              <w:rPr>
                <w:sz w:val="20"/>
                <w:szCs w:val="18"/>
                <w:lang w:eastAsia="en-US"/>
              </w:rPr>
              <w:t xml:space="preserve"> – </w:t>
            </w:r>
            <w:proofErr w:type="spellStart"/>
            <w:r>
              <w:rPr>
                <w:sz w:val="20"/>
                <w:szCs w:val="18"/>
                <w:lang w:eastAsia="en-US"/>
              </w:rPr>
              <w:t>Einladung</w:t>
            </w:r>
            <w:proofErr w:type="spellEnd"/>
            <w:r>
              <w:rPr>
                <w:sz w:val="20"/>
                <w:szCs w:val="18"/>
                <w:lang w:eastAsia="en-US"/>
              </w:rPr>
              <w:t xml:space="preserve">, </w:t>
            </w:r>
            <w:proofErr w:type="spellStart"/>
            <w:r>
              <w:rPr>
                <w:sz w:val="20"/>
                <w:szCs w:val="18"/>
                <w:lang w:eastAsia="en-US"/>
              </w:rPr>
              <w:t>Meine</w:t>
            </w:r>
            <w:proofErr w:type="spellEnd"/>
            <w:r>
              <w:rPr>
                <w:sz w:val="20"/>
                <w:szCs w:val="18"/>
                <w:lang w:eastAsia="en-US"/>
              </w:rPr>
              <w:t xml:space="preserve"> </w:t>
            </w:r>
            <w:proofErr w:type="spellStart"/>
            <w:r>
              <w:rPr>
                <w:sz w:val="20"/>
                <w:szCs w:val="18"/>
                <w:lang w:eastAsia="en-US"/>
              </w:rPr>
              <w:t>Ferien</w:t>
            </w:r>
            <w:proofErr w:type="spellEnd"/>
            <w:r>
              <w:rPr>
                <w:sz w:val="20"/>
                <w:szCs w:val="18"/>
                <w:lang w:eastAsia="en-US"/>
              </w:rPr>
              <w:t xml:space="preserve">, </w:t>
            </w:r>
            <w:proofErr w:type="spellStart"/>
            <w:r>
              <w:rPr>
                <w:sz w:val="20"/>
                <w:szCs w:val="18"/>
                <w:lang w:eastAsia="en-US"/>
              </w:rPr>
              <w:t>Glückwünsche</w:t>
            </w:r>
            <w:proofErr w:type="spellEnd"/>
            <w:r>
              <w:rPr>
                <w:sz w:val="20"/>
                <w:szCs w:val="18"/>
                <w:lang w:eastAsia="en-US"/>
              </w:rPr>
              <w:t>.</w:t>
            </w:r>
          </w:p>
        </w:tc>
      </w:tr>
      <w:tr w:rsidR="000D5340" w14:paraId="7500429F"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566B918D" w14:textId="77777777" w:rsidR="000D5340" w:rsidRDefault="000D5340" w:rsidP="00FD351E">
            <w:pPr>
              <w:widowControl w:val="0"/>
              <w:spacing w:line="252" w:lineRule="auto"/>
              <w:jc w:val="both"/>
              <w:rPr>
                <w:sz w:val="20"/>
                <w:szCs w:val="18"/>
                <w:lang w:eastAsia="en-US"/>
              </w:rPr>
            </w:pPr>
            <w:r>
              <w:rPr>
                <w:sz w:val="20"/>
                <w:szCs w:val="18"/>
                <w:lang w:eastAsia="en-US"/>
              </w:rPr>
              <w:t>Říjen</w:t>
            </w:r>
          </w:p>
        </w:tc>
        <w:tc>
          <w:tcPr>
            <w:tcW w:w="8204" w:type="dxa"/>
            <w:tcBorders>
              <w:top w:val="single" w:sz="8" w:space="0" w:color="000000"/>
              <w:left w:val="single" w:sz="8" w:space="0" w:color="000000"/>
              <w:bottom w:val="single" w:sz="8" w:space="0" w:color="000000"/>
              <w:right w:val="single" w:sz="8" w:space="0" w:color="000000"/>
            </w:tcBorders>
          </w:tcPr>
          <w:p w14:paraId="77BBA1B1" w14:textId="77777777" w:rsidR="000D5340" w:rsidRDefault="000D5340" w:rsidP="00FD351E">
            <w:pPr>
              <w:widowControl w:val="0"/>
              <w:spacing w:line="252" w:lineRule="auto"/>
              <w:jc w:val="both"/>
              <w:rPr>
                <w:sz w:val="20"/>
                <w:szCs w:val="18"/>
                <w:lang w:eastAsia="en-US"/>
              </w:rPr>
            </w:pPr>
            <w:proofErr w:type="gramStart"/>
            <w:r>
              <w:rPr>
                <w:sz w:val="20"/>
                <w:szCs w:val="18"/>
                <w:lang w:eastAsia="en-US"/>
              </w:rPr>
              <w:t xml:space="preserve">L16 - </w:t>
            </w:r>
            <w:proofErr w:type="spellStart"/>
            <w:r>
              <w:rPr>
                <w:sz w:val="20"/>
                <w:szCs w:val="18"/>
                <w:lang w:eastAsia="en-US"/>
              </w:rPr>
              <w:t>Musik</w:t>
            </w:r>
            <w:proofErr w:type="spellEnd"/>
            <w:proofErr w:type="gramEnd"/>
            <w:r>
              <w:rPr>
                <w:sz w:val="20"/>
                <w:szCs w:val="18"/>
                <w:lang w:eastAsia="en-US"/>
              </w:rPr>
              <w:t xml:space="preserve">, </w:t>
            </w:r>
            <w:proofErr w:type="spellStart"/>
            <w:r>
              <w:rPr>
                <w:sz w:val="20"/>
                <w:szCs w:val="18"/>
                <w:lang w:eastAsia="en-US"/>
              </w:rPr>
              <w:t>Lektüre</w:t>
            </w:r>
            <w:proofErr w:type="spellEnd"/>
            <w:r>
              <w:rPr>
                <w:sz w:val="20"/>
                <w:szCs w:val="18"/>
                <w:lang w:eastAsia="en-US"/>
              </w:rPr>
              <w:t xml:space="preserve">, </w:t>
            </w:r>
            <w:proofErr w:type="spellStart"/>
            <w:r>
              <w:rPr>
                <w:sz w:val="20"/>
                <w:szCs w:val="18"/>
                <w:lang w:eastAsia="en-US"/>
              </w:rPr>
              <w:t>Theater</w:t>
            </w:r>
            <w:proofErr w:type="spellEnd"/>
          </w:p>
          <w:p w14:paraId="7436EA79" w14:textId="77777777" w:rsidR="000D5340" w:rsidRDefault="000D5340" w:rsidP="00FD351E">
            <w:pPr>
              <w:widowControl w:val="0"/>
              <w:spacing w:line="252" w:lineRule="auto"/>
              <w:jc w:val="both"/>
              <w:rPr>
                <w:sz w:val="20"/>
                <w:szCs w:val="18"/>
                <w:lang w:eastAsia="en-US"/>
              </w:rPr>
            </w:pPr>
            <w:r>
              <w:rPr>
                <w:sz w:val="20"/>
                <w:szCs w:val="18"/>
                <w:lang w:eastAsia="en-US"/>
              </w:rPr>
              <w:t>G: vedlejší věty účelové „</w:t>
            </w:r>
            <w:proofErr w:type="spellStart"/>
            <w:r>
              <w:rPr>
                <w:sz w:val="20"/>
                <w:szCs w:val="18"/>
                <w:lang w:eastAsia="en-US"/>
              </w:rPr>
              <w:t>damit</w:t>
            </w:r>
            <w:proofErr w:type="spellEnd"/>
            <w:r>
              <w:rPr>
                <w:sz w:val="20"/>
                <w:szCs w:val="18"/>
                <w:lang w:eastAsia="en-US"/>
              </w:rPr>
              <w:t>/</w:t>
            </w:r>
            <w:proofErr w:type="gramStart"/>
            <w:r>
              <w:rPr>
                <w:sz w:val="20"/>
                <w:szCs w:val="18"/>
                <w:lang w:eastAsia="en-US"/>
              </w:rPr>
              <w:t>um….</w:t>
            </w:r>
            <w:proofErr w:type="spellStart"/>
            <w:proofErr w:type="gramEnd"/>
            <w:r>
              <w:rPr>
                <w:sz w:val="20"/>
                <w:szCs w:val="18"/>
                <w:lang w:eastAsia="en-US"/>
              </w:rPr>
              <w:t>zu</w:t>
            </w:r>
            <w:proofErr w:type="spellEnd"/>
            <w:r>
              <w:rPr>
                <w:sz w:val="20"/>
                <w:szCs w:val="18"/>
                <w:lang w:eastAsia="en-US"/>
              </w:rPr>
              <w:t>“, zkracování vět s „</w:t>
            </w:r>
            <w:proofErr w:type="spellStart"/>
            <w:r>
              <w:rPr>
                <w:sz w:val="20"/>
                <w:szCs w:val="18"/>
                <w:lang w:eastAsia="en-US"/>
              </w:rPr>
              <w:t>dass</w:t>
            </w:r>
            <w:proofErr w:type="spellEnd"/>
            <w:r>
              <w:rPr>
                <w:sz w:val="20"/>
                <w:szCs w:val="18"/>
                <w:lang w:eastAsia="en-US"/>
              </w:rPr>
              <w:t>“</w:t>
            </w:r>
          </w:p>
          <w:p w14:paraId="79CE28CD"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Geschäftsbriefe</w:t>
            </w:r>
            <w:proofErr w:type="spellEnd"/>
            <w:r>
              <w:rPr>
                <w:sz w:val="20"/>
                <w:szCs w:val="18"/>
                <w:lang w:eastAsia="en-US"/>
              </w:rPr>
              <w:t xml:space="preserve"> – </w:t>
            </w:r>
            <w:proofErr w:type="spellStart"/>
            <w:r>
              <w:rPr>
                <w:sz w:val="20"/>
                <w:szCs w:val="18"/>
                <w:lang w:eastAsia="en-US"/>
              </w:rPr>
              <w:t>Anfrage</w:t>
            </w:r>
            <w:proofErr w:type="spellEnd"/>
            <w:r>
              <w:rPr>
                <w:sz w:val="20"/>
                <w:szCs w:val="18"/>
                <w:lang w:eastAsia="en-US"/>
              </w:rPr>
              <w:t xml:space="preserve">, </w:t>
            </w:r>
            <w:proofErr w:type="spellStart"/>
            <w:r>
              <w:rPr>
                <w:sz w:val="20"/>
                <w:szCs w:val="18"/>
                <w:lang w:eastAsia="en-US"/>
              </w:rPr>
              <w:t>Angebot</w:t>
            </w:r>
            <w:proofErr w:type="spellEnd"/>
            <w:r>
              <w:rPr>
                <w:sz w:val="20"/>
                <w:szCs w:val="18"/>
                <w:lang w:eastAsia="en-US"/>
              </w:rPr>
              <w:t xml:space="preserve">, </w:t>
            </w:r>
            <w:proofErr w:type="spellStart"/>
            <w:r>
              <w:rPr>
                <w:sz w:val="20"/>
                <w:szCs w:val="18"/>
                <w:lang w:eastAsia="en-US"/>
              </w:rPr>
              <w:t>Auftrag</w:t>
            </w:r>
            <w:proofErr w:type="spellEnd"/>
            <w:r>
              <w:rPr>
                <w:sz w:val="20"/>
                <w:szCs w:val="18"/>
                <w:lang w:eastAsia="en-US"/>
              </w:rPr>
              <w:t xml:space="preserve">, </w:t>
            </w:r>
            <w:proofErr w:type="spellStart"/>
            <w:r>
              <w:rPr>
                <w:sz w:val="20"/>
                <w:szCs w:val="18"/>
                <w:lang w:eastAsia="en-US"/>
              </w:rPr>
              <w:t>Reklamation</w:t>
            </w:r>
            <w:proofErr w:type="spellEnd"/>
            <w:r>
              <w:rPr>
                <w:sz w:val="20"/>
                <w:szCs w:val="18"/>
                <w:lang w:eastAsia="en-US"/>
              </w:rPr>
              <w:t>.</w:t>
            </w:r>
          </w:p>
        </w:tc>
      </w:tr>
      <w:tr w:rsidR="000D5340" w14:paraId="24FCD44F"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2608BB3C" w14:textId="77777777" w:rsidR="000D5340" w:rsidRDefault="000D5340" w:rsidP="00FD351E">
            <w:pPr>
              <w:widowControl w:val="0"/>
              <w:spacing w:line="252" w:lineRule="auto"/>
              <w:jc w:val="both"/>
              <w:rPr>
                <w:sz w:val="20"/>
                <w:szCs w:val="18"/>
                <w:lang w:eastAsia="en-US"/>
              </w:rPr>
            </w:pPr>
            <w:r>
              <w:rPr>
                <w:sz w:val="20"/>
                <w:szCs w:val="18"/>
                <w:lang w:eastAsia="en-US"/>
              </w:rPr>
              <w:t>Listopad</w:t>
            </w:r>
          </w:p>
        </w:tc>
        <w:tc>
          <w:tcPr>
            <w:tcW w:w="8204" w:type="dxa"/>
            <w:tcBorders>
              <w:top w:val="single" w:sz="8" w:space="0" w:color="000000"/>
              <w:left w:val="single" w:sz="8" w:space="0" w:color="000000"/>
              <w:bottom w:val="single" w:sz="8" w:space="0" w:color="000000"/>
              <w:right w:val="single" w:sz="8" w:space="0" w:color="000000"/>
            </w:tcBorders>
          </w:tcPr>
          <w:p w14:paraId="3803AECF" w14:textId="77777777" w:rsidR="000D5340" w:rsidRDefault="000D5340" w:rsidP="00FD351E">
            <w:pPr>
              <w:widowControl w:val="0"/>
              <w:spacing w:line="252" w:lineRule="auto"/>
              <w:jc w:val="both"/>
              <w:rPr>
                <w:lang w:eastAsia="en-US"/>
              </w:rPr>
            </w:pPr>
            <w:proofErr w:type="gramStart"/>
            <w:r>
              <w:rPr>
                <w:sz w:val="20"/>
                <w:szCs w:val="18"/>
                <w:lang w:eastAsia="en-US"/>
              </w:rPr>
              <w:t xml:space="preserve">L17 - </w:t>
            </w:r>
            <w:proofErr w:type="spellStart"/>
            <w:r>
              <w:rPr>
                <w:sz w:val="20"/>
                <w:szCs w:val="18"/>
                <w:lang w:eastAsia="en-US"/>
              </w:rPr>
              <w:t>Am</w:t>
            </w:r>
            <w:proofErr w:type="spellEnd"/>
            <w:proofErr w:type="gramEnd"/>
            <w:r>
              <w:rPr>
                <w:sz w:val="20"/>
                <w:szCs w:val="18"/>
                <w:lang w:eastAsia="en-US"/>
              </w:rPr>
              <w:t xml:space="preserve"> </w:t>
            </w:r>
            <w:proofErr w:type="spellStart"/>
            <w:r>
              <w:rPr>
                <w:sz w:val="20"/>
                <w:szCs w:val="18"/>
                <w:lang w:eastAsia="en-US"/>
              </w:rPr>
              <w:t>Computer</w:t>
            </w:r>
            <w:proofErr w:type="spellEnd"/>
            <w:r>
              <w:rPr>
                <w:sz w:val="20"/>
                <w:szCs w:val="18"/>
                <w:lang w:eastAsia="en-US"/>
              </w:rPr>
              <w:t xml:space="preserve"> / </w:t>
            </w:r>
            <w:proofErr w:type="spellStart"/>
            <w:r>
              <w:rPr>
                <w:sz w:val="20"/>
                <w:szCs w:val="18"/>
                <w:lang w:eastAsia="en-US"/>
              </w:rPr>
              <w:t>Fake</w:t>
            </w:r>
            <w:proofErr w:type="spellEnd"/>
            <w:r>
              <w:rPr>
                <w:sz w:val="20"/>
                <w:szCs w:val="18"/>
                <w:lang w:eastAsia="en-US"/>
              </w:rPr>
              <w:t xml:space="preserve"> </w:t>
            </w:r>
            <w:proofErr w:type="spellStart"/>
            <w:r>
              <w:rPr>
                <w:sz w:val="20"/>
                <w:szCs w:val="18"/>
                <w:lang w:eastAsia="en-US"/>
              </w:rPr>
              <w:t>News</w:t>
            </w:r>
            <w:proofErr w:type="spellEnd"/>
            <w:r>
              <w:rPr>
                <w:sz w:val="20"/>
                <w:szCs w:val="18"/>
                <w:lang w:eastAsia="en-US"/>
              </w:rPr>
              <w:t xml:space="preserve"> (</w:t>
            </w:r>
            <w:r>
              <w:rPr>
                <w:sz w:val="20"/>
                <w:szCs w:val="20"/>
                <w:lang w:eastAsia="en-US"/>
              </w:rPr>
              <w:t>zaměření ŠVP pro obor obchodní akademie/cestovní ruch</w:t>
            </w:r>
            <w:r>
              <w:rPr>
                <w:sz w:val="20"/>
                <w:szCs w:val="18"/>
                <w:lang w:eastAsia="en-US"/>
              </w:rPr>
              <w:t>)</w:t>
            </w:r>
          </w:p>
          <w:p w14:paraId="00561604" w14:textId="77777777" w:rsidR="000D5340" w:rsidRDefault="000D5340" w:rsidP="00FD351E">
            <w:pPr>
              <w:widowControl w:val="0"/>
              <w:spacing w:line="252" w:lineRule="auto"/>
              <w:jc w:val="both"/>
              <w:rPr>
                <w:sz w:val="20"/>
                <w:szCs w:val="18"/>
                <w:lang w:eastAsia="en-US"/>
              </w:rPr>
            </w:pPr>
            <w:r>
              <w:rPr>
                <w:sz w:val="20"/>
                <w:szCs w:val="18"/>
                <w:lang w:eastAsia="en-US"/>
              </w:rPr>
              <w:t>G: Préteritum slabých, silných a nepravidelných sloves</w:t>
            </w:r>
          </w:p>
          <w:p w14:paraId="019750A1" w14:textId="77777777" w:rsidR="000D5340" w:rsidRDefault="000D5340" w:rsidP="00FD351E">
            <w:pPr>
              <w:widowControl w:val="0"/>
              <w:spacing w:line="252" w:lineRule="auto"/>
              <w:jc w:val="both"/>
              <w:rPr>
                <w:sz w:val="20"/>
                <w:szCs w:val="18"/>
                <w:lang w:eastAsia="en-US"/>
              </w:rPr>
            </w:pPr>
            <w:proofErr w:type="spellStart"/>
            <w:proofErr w:type="gramStart"/>
            <w:r>
              <w:rPr>
                <w:sz w:val="20"/>
                <w:szCs w:val="18"/>
                <w:lang w:eastAsia="en-US"/>
              </w:rPr>
              <w:t>Geld</w:t>
            </w:r>
            <w:proofErr w:type="spellEnd"/>
            <w:r>
              <w:rPr>
                <w:sz w:val="20"/>
                <w:szCs w:val="18"/>
                <w:lang w:eastAsia="en-US"/>
              </w:rPr>
              <w:t xml:space="preserve"> ,</w:t>
            </w:r>
            <w:proofErr w:type="gramEnd"/>
            <w:r>
              <w:rPr>
                <w:sz w:val="20"/>
                <w:szCs w:val="18"/>
                <w:lang w:eastAsia="en-US"/>
              </w:rPr>
              <w:t xml:space="preserve"> </w:t>
            </w:r>
            <w:proofErr w:type="spellStart"/>
            <w:r>
              <w:rPr>
                <w:sz w:val="20"/>
                <w:szCs w:val="18"/>
                <w:lang w:eastAsia="en-US"/>
              </w:rPr>
              <w:t>Währung</w:t>
            </w:r>
            <w:proofErr w:type="spellEnd"/>
            <w:r>
              <w:rPr>
                <w:sz w:val="20"/>
                <w:szCs w:val="18"/>
                <w:lang w:eastAsia="en-US"/>
              </w:rPr>
              <w:t xml:space="preserve">. </w:t>
            </w:r>
            <w:proofErr w:type="spellStart"/>
            <w:r>
              <w:rPr>
                <w:sz w:val="20"/>
                <w:szCs w:val="18"/>
                <w:lang w:eastAsia="en-US"/>
              </w:rPr>
              <w:t>Telefonieren</w:t>
            </w:r>
            <w:proofErr w:type="spellEnd"/>
            <w:r>
              <w:rPr>
                <w:sz w:val="20"/>
                <w:szCs w:val="18"/>
                <w:lang w:eastAsia="en-US"/>
              </w:rPr>
              <w:t>.</w:t>
            </w:r>
          </w:p>
        </w:tc>
      </w:tr>
      <w:tr w:rsidR="000D5340" w14:paraId="204F3087"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126995CF" w14:textId="77777777" w:rsidR="000D5340" w:rsidRDefault="000D5340" w:rsidP="00FD351E">
            <w:pPr>
              <w:widowControl w:val="0"/>
              <w:spacing w:line="252" w:lineRule="auto"/>
              <w:jc w:val="both"/>
              <w:rPr>
                <w:sz w:val="20"/>
                <w:szCs w:val="18"/>
                <w:lang w:eastAsia="en-US"/>
              </w:rPr>
            </w:pPr>
            <w:r>
              <w:rPr>
                <w:sz w:val="20"/>
                <w:szCs w:val="18"/>
                <w:lang w:eastAsia="en-US"/>
              </w:rPr>
              <w:t>Prosinec</w:t>
            </w:r>
          </w:p>
        </w:tc>
        <w:tc>
          <w:tcPr>
            <w:tcW w:w="8204" w:type="dxa"/>
            <w:tcBorders>
              <w:top w:val="single" w:sz="8" w:space="0" w:color="000000"/>
              <w:left w:val="single" w:sz="8" w:space="0" w:color="000000"/>
              <w:bottom w:val="single" w:sz="8" w:space="0" w:color="000000"/>
              <w:right w:val="single" w:sz="8" w:space="0" w:color="000000"/>
            </w:tcBorders>
          </w:tcPr>
          <w:p w14:paraId="77A4DA59" w14:textId="77777777" w:rsidR="000D5340" w:rsidRDefault="000D5340" w:rsidP="00FD351E">
            <w:pPr>
              <w:widowControl w:val="0"/>
              <w:spacing w:line="252" w:lineRule="auto"/>
              <w:jc w:val="both"/>
              <w:rPr>
                <w:sz w:val="20"/>
                <w:szCs w:val="18"/>
                <w:lang w:eastAsia="en-US"/>
              </w:rPr>
            </w:pPr>
            <w:r>
              <w:rPr>
                <w:sz w:val="20"/>
                <w:szCs w:val="18"/>
                <w:lang w:eastAsia="en-US"/>
              </w:rPr>
              <w:t xml:space="preserve">L17 – </w:t>
            </w:r>
            <w:proofErr w:type="spellStart"/>
            <w:r>
              <w:rPr>
                <w:sz w:val="20"/>
                <w:szCs w:val="18"/>
                <w:lang w:eastAsia="en-US"/>
              </w:rPr>
              <w:t>Soziale</w:t>
            </w:r>
            <w:proofErr w:type="spellEnd"/>
            <w:r>
              <w:rPr>
                <w:sz w:val="20"/>
                <w:szCs w:val="18"/>
                <w:lang w:eastAsia="en-US"/>
              </w:rPr>
              <w:t xml:space="preserve"> </w:t>
            </w:r>
            <w:proofErr w:type="spellStart"/>
            <w:r>
              <w:rPr>
                <w:sz w:val="20"/>
                <w:szCs w:val="18"/>
                <w:lang w:eastAsia="en-US"/>
              </w:rPr>
              <w:t>Netzwerke</w:t>
            </w:r>
            <w:proofErr w:type="spellEnd"/>
          </w:p>
          <w:p w14:paraId="0A59725C" w14:textId="77777777" w:rsidR="000D5340" w:rsidRDefault="000D5340" w:rsidP="00FD351E">
            <w:pPr>
              <w:widowControl w:val="0"/>
              <w:spacing w:line="252" w:lineRule="auto"/>
              <w:jc w:val="both"/>
              <w:rPr>
                <w:sz w:val="20"/>
                <w:szCs w:val="18"/>
                <w:lang w:eastAsia="en-US"/>
              </w:rPr>
            </w:pPr>
            <w:r>
              <w:rPr>
                <w:sz w:val="20"/>
                <w:szCs w:val="18"/>
                <w:lang w:eastAsia="en-US"/>
              </w:rPr>
              <w:t>G: vedlejší věty vztažné</w:t>
            </w:r>
          </w:p>
          <w:p w14:paraId="2484E7CC"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Klassenarbeit</w:t>
            </w:r>
            <w:proofErr w:type="spellEnd"/>
            <w:r>
              <w:rPr>
                <w:sz w:val="20"/>
                <w:szCs w:val="18"/>
                <w:lang w:eastAsia="en-US"/>
              </w:rPr>
              <w:t xml:space="preserve"> 16.-17. l.</w:t>
            </w:r>
          </w:p>
          <w:p w14:paraId="19BD55AD"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Weihnachten</w:t>
            </w:r>
            <w:proofErr w:type="spellEnd"/>
            <w:r>
              <w:rPr>
                <w:sz w:val="20"/>
                <w:szCs w:val="18"/>
                <w:lang w:eastAsia="en-US"/>
              </w:rPr>
              <w:t xml:space="preserve"> – opakování a doplnění.</w:t>
            </w:r>
          </w:p>
          <w:p w14:paraId="0F8C9C27" w14:textId="77777777" w:rsidR="000D5340" w:rsidRDefault="000D5340" w:rsidP="00FD351E">
            <w:pPr>
              <w:widowControl w:val="0"/>
              <w:spacing w:line="252" w:lineRule="auto"/>
              <w:jc w:val="both"/>
              <w:rPr>
                <w:sz w:val="20"/>
                <w:szCs w:val="18"/>
                <w:lang w:eastAsia="en-US"/>
              </w:rPr>
            </w:pPr>
            <w:r>
              <w:rPr>
                <w:sz w:val="20"/>
                <w:szCs w:val="18"/>
                <w:lang w:eastAsia="en-US"/>
              </w:rPr>
              <w:t xml:space="preserve">Konto, </w:t>
            </w:r>
            <w:proofErr w:type="spellStart"/>
            <w:r>
              <w:rPr>
                <w:sz w:val="20"/>
                <w:szCs w:val="18"/>
                <w:lang w:eastAsia="en-US"/>
              </w:rPr>
              <w:t>Kreditkarte</w:t>
            </w:r>
            <w:proofErr w:type="spellEnd"/>
            <w:r>
              <w:rPr>
                <w:sz w:val="20"/>
                <w:szCs w:val="18"/>
                <w:lang w:eastAsia="en-US"/>
              </w:rPr>
              <w:t>. Internet.</w:t>
            </w:r>
          </w:p>
        </w:tc>
      </w:tr>
      <w:tr w:rsidR="000D5340" w14:paraId="4CC2DC1C"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190572E7" w14:textId="77777777" w:rsidR="000D5340" w:rsidRDefault="000D5340" w:rsidP="00FD351E">
            <w:pPr>
              <w:widowControl w:val="0"/>
              <w:spacing w:line="252" w:lineRule="auto"/>
              <w:jc w:val="both"/>
              <w:rPr>
                <w:sz w:val="20"/>
                <w:szCs w:val="18"/>
                <w:lang w:eastAsia="en-US"/>
              </w:rPr>
            </w:pPr>
            <w:r>
              <w:rPr>
                <w:sz w:val="20"/>
                <w:szCs w:val="18"/>
                <w:lang w:eastAsia="en-US"/>
              </w:rPr>
              <w:t>Leden</w:t>
            </w:r>
          </w:p>
        </w:tc>
        <w:tc>
          <w:tcPr>
            <w:tcW w:w="8204" w:type="dxa"/>
            <w:tcBorders>
              <w:top w:val="single" w:sz="8" w:space="0" w:color="000000"/>
              <w:left w:val="single" w:sz="8" w:space="0" w:color="000000"/>
              <w:bottom w:val="single" w:sz="8" w:space="0" w:color="000000"/>
              <w:right w:val="single" w:sz="8" w:space="0" w:color="000000"/>
            </w:tcBorders>
          </w:tcPr>
          <w:p w14:paraId="0115C2D1" w14:textId="77777777" w:rsidR="000D5340" w:rsidRDefault="000D5340" w:rsidP="00FD351E">
            <w:pPr>
              <w:widowControl w:val="0"/>
              <w:spacing w:line="252" w:lineRule="auto"/>
              <w:jc w:val="both"/>
              <w:rPr>
                <w:lang w:eastAsia="en-US"/>
              </w:rPr>
            </w:pPr>
            <w:r>
              <w:rPr>
                <w:sz w:val="20"/>
                <w:szCs w:val="18"/>
                <w:lang w:eastAsia="en-US"/>
              </w:rPr>
              <w:t xml:space="preserve">L18 – </w:t>
            </w:r>
            <w:proofErr w:type="spellStart"/>
            <w:r>
              <w:rPr>
                <w:sz w:val="20"/>
                <w:szCs w:val="18"/>
                <w:lang w:eastAsia="en-US"/>
              </w:rPr>
              <w:t>Das</w:t>
            </w:r>
            <w:proofErr w:type="spellEnd"/>
            <w:r>
              <w:rPr>
                <w:sz w:val="20"/>
                <w:szCs w:val="18"/>
                <w:lang w:eastAsia="en-US"/>
              </w:rPr>
              <w:t xml:space="preserve"> </w:t>
            </w:r>
            <w:proofErr w:type="spellStart"/>
            <w:r>
              <w:rPr>
                <w:sz w:val="20"/>
                <w:szCs w:val="18"/>
                <w:lang w:eastAsia="en-US"/>
              </w:rPr>
              <w:t>deutsche</w:t>
            </w:r>
            <w:proofErr w:type="spellEnd"/>
            <w:r>
              <w:rPr>
                <w:sz w:val="20"/>
                <w:szCs w:val="18"/>
                <w:lang w:eastAsia="en-US"/>
              </w:rPr>
              <w:t xml:space="preserve"> </w:t>
            </w:r>
            <w:proofErr w:type="spellStart"/>
            <w:r>
              <w:rPr>
                <w:sz w:val="20"/>
                <w:szCs w:val="18"/>
                <w:lang w:eastAsia="en-US"/>
              </w:rPr>
              <w:t>Bildungssystem</w:t>
            </w:r>
            <w:proofErr w:type="spellEnd"/>
            <w:r>
              <w:rPr>
                <w:sz w:val="20"/>
                <w:szCs w:val="18"/>
                <w:lang w:eastAsia="en-US"/>
              </w:rPr>
              <w:t> (</w:t>
            </w:r>
            <w:r>
              <w:rPr>
                <w:sz w:val="20"/>
                <w:szCs w:val="20"/>
                <w:lang w:eastAsia="en-US"/>
              </w:rPr>
              <w:t>zaměření ŠVP pro obor obchodní akademie/cestovní ruch</w:t>
            </w:r>
            <w:r>
              <w:rPr>
                <w:sz w:val="20"/>
                <w:szCs w:val="18"/>
                <w:lang w:eastAsia="en-US"/>
              </w:rPr>
              <w:t>)</w:t>
            </w:r>
          </w:p>
          <w:p w14:paraId="3ADF7690" w14:textId="77777777" w:rsidR="000D5340" w:rsidRDefault="000D5340" w:rsidP="00FD351E">
            <w:pPr>
              <w:widowControl w:val="0"/>
              <w:spacing w:line="252" w:lineRule="auto"/>
              <w:jc w:val="both"/>
              <w:rPr>
                <w:sz w:val="20"/>
                <w:szCs w:val="18"/>
                <w:lang w:eastAsia="en-US"/>
              </w:rPr>
            </w:pPr>
            <w:r>
              <w:rPr>
                <w:sz w:val="20"/>
                <w:szCs w:val="18"/>
                <w:lang w:eastAsia="en-US"/>
              </w:rPr>
              <w:t>G: podmiň způsob s „</w:t>
            </w:r>
            <w:proofErr w:type="spellStart"/>
            <w:r>
              <w:rPr>
                <w:sz w:val="20"/>
                <w:szCs w:val="18"/>
                <w:lang w:eastAsia="en-US"/>
              </w:rPr>
              <w:t>würde</w:t>
            </w:r>
            <w:proofErr w:type="spellEnd"/>
            <w:r>
              <w:rPr>
                <w:sz w:val="20"/>
                <w:szCs w:val="18"/>
                <w:lang w:eastAsia="en-US"/>
              </w:rPr>
              <w:t>“</w:t>
            </w:r>
          </w:p>
          <w:p w14:paraId="29D4335A"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Bewerbung</w:t>
            </w:r>
            <w:proofErr w:type="spellEnd"/>
            <w:r>
              <w:rPr>
                <w:sz w:val="20"/>
                <w:szCs w:val="18"/>
                <w:lang w:eastAsia="en-US"/>
              </w:rPr>
              <w:t xml:space="preserve">, </w:t>
            </w:r>
            <w:proofErr w:type="spellStart"/>
            <w:r>
              <w:rPr>
                <w:sz w:val="20"/>
                <w:szCs w:val="18"/>
                <w:lang w:eastAsia="en-US"/>
              </w:rPr>
              <w:t>Kündigung</w:t>
            </w:r>
            <w:proofErr w:type="spellEnd"/>
            <w:r>
              <w:rPr>
                <w:sz w:val="20"/>
                <w:szCs w:val="18"/>
                <w:lang w:eastAsia="en-US"/>
              </w:rPr>
              <w:t xml:space="preserve">, </w:t>
            </w:r>
            <w:proofErr w:type="spellStart"/>
            <w:r>
              <w:rPr>
                <w:sz w:val="20"/>
                <w:szCs w:val="18"/>
                <w:lang w:eastAsia="en-US"/>
              </w:rPr>
              <w:t>Lebenslauf</w:t>
            </w:r>
            <w:proofErr w:type="spellEnd"/>
            <w:r>
              <w:rPr>
                <w:sz w:val="20"/>
                <w:szCs w:val="18"/>
                <w:lang w:eastAsia="en-US"/>
              </w:rPr>
              <w:t>.</w:t>
            </w:r>
          </w:p>
        </w:tc>
      </w:tr>
      <w:tr w:rsidR="000D5340" w14:paraId="207CB7B2"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6A8304E5" w14:textId="77777777" w:rsidR="000D5340" w:rsidRDefault="000D5340" w:rsidP="00FD351E">
            <w:pPr>
              <w:widowControl w:val="0"/>
              <w:spacing w:line="252" w:lineRule="auto"/>
              <w:jc w:val="both"/>
              <w:rPr>
                <w:sz w:val="20"/>
                <w:szCs w:val="18"/>
                <w:lang w:eastAsia="en-US"/>
              </w:rPr>
            </w:pPr>
            <w:r>
              <w:rPr>
                <w:sz w:val="20"/>
                <w:szCs w:val="18"/>
                <w:lang w:eastAsia="en-US"/>
              </w:rPr>
              <w:t>Únor</w:t>
            </w:r>
          </w:p>
        </w:tc>
        <w:tc>
          <w:tcPr>
            <w:tcW w:w="8204" w:type="dxa"/>
            <w:tcBorders>
              <w:top w:val="single" w:sz="8" w:space="0" w:color="000000"/>
              <w:left w:val="single" w:sz="8" w:space="0" w:color="000000"/>
              <w:bottom w:val="single" w:sz="8" w:space="0" w:color="000000"/>
              <w:right w:val="single" w:sz="8" w:space="0" w:color="000000"/>
            </w:tcBorders>
          </w:tcPr>
          <w:p w14:paraId="3F5FC685" w14:textId="77777777" w:rsidR="000D5340" w:rsidRDefault="000D5340" w:rsidP="00FD351E">
            <w:pPr>
              <w:widowControl w:val="0"/>
              <w:spacing w:line="252" w:lineRule="auto"/>
              <w:jc w:val="both"/>
              <w:rPr>
                <w:sz w:val="20"/>
                <w:szCs w:val="18"/>
                <w:lang w:eastAsia="en-US"/>
              </w:rPr>
            </w:pPr>
            <w:r>
              <w:rPr>
                <w:sz w:val="20"/>
                <w:szCs w:val="18"/>
                <w:lang w:eastAsia="en-US"/>
              </w:rPr>
              <w:t>Opakování učiva 1. pololetí</w:t>
            </w:r>
          </w:p>
          <w:p w14:paraId="584FA36C" w14:textId="77777777" w:rsidR="000D5340" w:rsidRDefault="000D5340" w:rsidP="00FD351E">
            <w:pPr>
              <w:widowControl w:val="0"/>
              <w:spacing w:line="252" w:lineRule="auto"/>
              <w:jc w:val="both"/>
              <w:rPr>
                <w:sz w:val="20"/>
                <w:szCs w:val="18"/>
                <w:lang w:eastAsia="en-US"/>
              </w:rPr>
            </w:pPr>
            <w:r>
              <w:rPr>
                <w:sz w:val="20"/>
                <w:szCs w:val="18"/>
                <w:lang w:eastAsia="en-US"/>
              </w:rPr>
              <w:t xml:space="preserve">L18 – </w:t>
            </w:r>
            <w:proofErr w:type="spellStart"/>
            <w:r>
              <w:rPr>
                <w:sz w:val="20"/>
                <w:szCs w:val="18"/>
                <w:lang w:eastAsia="en-US"/>
              </w:rPr>
              <w:t>Schulwesen</w:t>
            </w:r>
            <w:proofErr w:type="spellEnd"/>
            <w:r>
              <w:rPr>
                <w:sz w:val="20"/>
                <w:szCs w:val="18"/>
                <w:lang w:eastAsia="en-US"/>
              </w:rPr>
              <w:t xml:space="preserve"> </w:t>
            </w:r>
            <w:proofErr w:type="spellStart"/>
            <w:r>
              <w:rPr>
                <w:sz w:val="20"/>
                <w:szCs w:val="18"/>
                <w:lang w:eastAsia="en-US"/>
              </w:rPr>
              <w:t>und</w:t>
            </w:r>
            <w:proofErr w:type="spellEnd"/>
            <w:r>
              <w:rPr>
                <w:sz w:val="20"/>
                <w:szCs w:val="18"/>
                <w:lang w:eastAsia="en-US"/>
              </w:rPr>
              <w:t xml:space="preserve"> </w:t>
            </w:r>
            <w:proofErr w:type="spellStart"/>
            <w:r>
              <w:rPr>
                <w:sz w:val="20"/>
                <w:szCs w:val="18"/>
                <w:lang w:eastAsia="en-US"/>
              </w:rPr>
              <w:t>Zukunftspläne</w:t>
            </w:r>
            <w:proofErr w:type="spellEnd"/>
          </w:p>
          <w:p w14:paraId="023D4E8A" w14:textId="77777777" w:rsidR="000D5340" w:rsidRDefault="000D5340" w:rsidP="00FD351E">
            <w:pPr>
              <w:widowControl w:val="0"/>
              <w:spacing w:line="252" w:lineRule="auto"/>
              <w:jc w:val="both"/>
              <w:rPr>
                <w:sz w:val="20"/>
                <w:szCs w:val="18"/>
                <w:lang w:eastAsia="en-US"/>
              </w:rPr>
            </w:pPr>
            <w:r>
              <w:rPr>
                <w:sz w:val="20"/>
                <w:szCs w:val="18"/>
                <w:lang w:eastAsia="en-US"/>
              </w:rPr>
              <w:t xml:space="preserve">G: </w:t>
            </w:r>
            <w:proofErr w:type="spellStart"/>
            <w:r>
              <w:rPr>
                <w:sz w:val="20"/>
                <w:szCs w:val="18"/>
                <w:lang w:eastAsia="en-US"/>
              </w:rPr>
              <w:t>Konjuktiv</w:t>
            </w:r>
            <w:proofErr w:type="spellEnd"/>
            <w:r>
              <w:rPr>
                <w:sz w:val="20"/>
                <w:szCs w:val="18"/>
                <w:lang w:eastAsia="en-US"/>
              </w:rPr>
              <w:t xml:space="preserve"> II modálních sloves</w:t>
            </w:r>
          </w:p>
          <w:p w14:paraId="04FAB19E" w14:textId="77777777" w:rsidR="000D5340" w:rsidRDefault="000D5340" w:rsidP="00FD351E">
            <w:pPr>
              <w:widowControl w:val="0"/>
              <w:spacing w:line="252" w:lineRule="auto"/>
              <w:jc w:val="both"/>
              <w:rPr>
                <w:sz w:val="20"/>
                <w:szCs w:val="18"/>
                <w:lang w:eastAsia="en-US"/>
              </w:rPr>
            </w:pPr>
            <w:r>
              <w:rPr>
                <w:sz w:val="20"/>
                <w:szCs w:val="18"/>
                <w:lang w:eastAsia="en-US"/>
              </w:rPr>
              <w:t xml:space="preserve">EU. </w:t>
            </w:r>
            <w:proofErr w:type="spellStart"/>
            <w:r>
              <w:rPr>
                <w:sz w:val="20"/>
                <w:szCs w:val="18"/>
                <w:lang w:eastAsia="en-US"/>
              </w:rPr>
              <w:t>Auf</w:t>
            </w:r>
            <w:proofErr w:type="spellEnd"/>
            <w:r>
              <w:rPr>
                <w:sz w:val="20"/>
                <w:szCs w:val="18"/>
                <w:lang w:eastAsia="en-US"/>
              </w:rPr>
              <w:t xml:space="preserve"> der Post.</w:t>
            </w:r>
          </w:p>
        </w:tc>
      </w:tr>
      <w:tr w:rsidR="000D5340" w14:paraId="34AB7454"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6B9FE219" w14:textId="77777777" w:rsidR="000D5340" w:rsidRDefault="000D5340" w:rsidP="00FD351E">
            <w:pPr>
              <w:widowControl w:val="0"/>
              <w:spacing w:line="252" w:lineRule="auto"/>
              <w:jc w:val="both"/>
              <w:rPr>
                <w:sz w:val="20"/>
                <w:szCs w:val="18"/>
                <w:lang w:eastAsia="en-US"/>
              </w:rPr>
            </w:pPr>
            <w:r>
              <w:rPr>
                <w:sz w:val="20"/>
                <w:szCs w:val="18"/>
                <w:lang w:eastAsia="en-US"/>
              </w:rPr>
              <w:t>Březen</w:t>
            </w:r>
          </w:p>
        </w:tc>
        <w:tc>
          <w:tcPr>
            <w:tcW w:w="8204" w:type="dxa"/>
            <w:tcBorders>
              <w:top w:val="single" w:sz="8" w:space="0" w:color="000000"/>
              <w:left w:val="single" w:sz="8" w:space="0" w:color="000000"/>
              <w:bottom w:val="single" w:sz="8" w:space="0" w:color="000000"/>
              <w:right w:val="single" w:sz="8" w:space="0" w:color="000000"/>
            </w:tcBorders>
          </w:tcPr>
          <w:p w14:paraId="6FB1BDBF" w14:textId="77777777" w:rsidR="000D5340" w:rsidRDefault="000D5340" w:rsidP="00FD351E">
            <w:pPr>
              <w:widowControl w:val="0"/>
              <w:spacing w:line="252" w:lineRule="auto"/>
              <w:jc w:val="both"/>
              <w:rPr>
                <w:lang w:eastAsia="en-US"/>
              </w:rPr>
            </w:pPr>
            <w:r>
              <w:rPr>
                <w:sz w:val="20"/>
                <w:szCs w:val="18"/>
                <w:lang w:eastAsia="en-US"/>
              </w:rPr>
              <w:t xml:space="preserve">L18 – Studium oder </w:t>
            </w:r>
            <w:proofErr w:type="spellStart"/>
            <w:r>
              <w:rPr>
                <w:sz w:val="20"/>
                <w:szCs w:val="18"/>
                <w:lang w:eastAsia="en-US"/>
              </w:rPr>
              <w:t>Arbeit</w:t>
            </w:r>
            <w:proofErr w:type="spellEnd"/>
            <w:r>
              <w:rPr>
                <w:sz w:val="20"/>
                <w:szCs w:val="18"/>
                <w:lang w:eastAsia="en-US"/>
              </w:rPr>
              <w:t xml:space="preserve">/ </w:t>
            </w:r>
            <w:proofErr w:type="spellStart"/>
            <w:r>
              <w:rPr>
                <w:sz w:val="20"/>
                <w:szCs w:val="18"/>
                <w:lang w:eastAsia="en-US"/>
              </w:rPr>
              <w:t>Lebenslauf</w:t>
            </w:r>
            <w:proofErr w:type="spellEnd"/>
            <w:proofErr w:type="gramStart"/>
            <w:r>
              <w:rPr>
                <w:sz w:val="20"/>
                <w:szCs w:val="18"/>
                <w:lang w:eastAsia="en-US"/>
              </w:rPr>
              <w:t xml:space="preserve">   (</w:t>
            </w:r>
            <w:proofErr w:type="gramEnd"/>
            <w:r>
              <w:rPr>
                <w:sz w:val="20"/>
                <w:szCs w:val="20"/>
                <w:lang w:eastAsia="en-US"/>
              </w:rPr>
              <w:t>zaměření ŠVP pro obor obchodní akademie/cestovní ruch</w:t>
            </w:r>
            <w:r>
              <w:rPr>
                <w:sz w:val="20"/>
                <w:szCs w:val="18"/>
                <w:lang w:eastAsia="en-US"/>
              </w:rPr>
              <w:t>)</w:t>
            </w:r>
          </w:p>
          <w:p w14:paraId="10C936C2" w14:textId="77777777" w:rsidR="000D5340" w:rsidRDefault="000D5340" w:rsidP="00FD351E">
            <w:pPr>
              <w:widowControl w:val="0"/>
              <w:spacing w:line="252" w:lineRule="auto"/>
              <w:jc w:val="both"/>
              <w:rPr>
                <w:sz w:val="20"/>
                <w:szCs w:val="18"/>
                <w:lang w:eastAsia="en-US"/>
              </w:rPr>
            </w:pPr>
            <w:r>
              <w:rPr>
                <w:sz w:val="20"/>
                <w:szCs w:val="18"/>
                <w:lang w:eastAsia="en-US"/>
              </w:rPr>
              <w:t xml:space="preserve">G: Konjunktiv II pomocných a </w:t>
            </w:r>
            <w:proofErr w:type="spellStart"/>
            <w:r>
              <w:rPr>
                <w:sz w:val="20"/>
                <w:szCs w:val="18"/>
                <w:lang w:eastAsia="en-US"/>
              </w:rPr>
              <w:t>nepravidelnách</w:t>
            </w:r>
            <w:proofErr w:type="spellEnd"/>
            <w:r>
              <w:rPr>
                <w:sz w:val="20"/>
                <w:szCs w:val="18"/>
                <w:lang w:eastAsia="en-US"/>
              </w:rPr>
              <w:t xml:space="preserve"> sloves</w:t>
            </w:r>
          </w:p>
          <w:p w14:paraId="12467963"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Bewerbung</w:t>
            </w:r>
            <w:proofErr w:type="spellEnd"/>
            <w:r>
              <w:rPr>
                <w:sz w:val="20"/>
                <w:szCs w:val="18"/>
                <w:lang w:eastAsia="en-US"/>
              </w:rPr>
              <w:t xml:space="preserve"> – </w:t>
            </w:r>
            <w:proofErr w:type="spellStart"/>
            <w:r>
              <w:rPr>
                <w:sz w:val="20"/>
                <w:szCs w:val="18"/>
                <w:lang w:eastAsia="en-US"/>
              </w:rPr>
              <w:t>Kündigung</w:t>
            </w:r>
            <w:proofErr w:type="spellEnd"/>
            <w:r>
              <w:rPr>
                <w:sz w:val="20"/>
                <w:szCs w:val="18"/>
                <w:lang w:eastAsia="en-US"/>
              </w:rPr>
              <w:t>.</w:t>
            </w:r>
          </w:p>
        </w:tc>
      </w:tr>
      <w:tr w:rsidR="000D5340" w14:paraId="7C11DC6D"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309A782F" w14:textId="77777777" w:rsidR="000D5340" w:rsidRDefault="000D5340" w:rsidP="00FD351E">
            <w:pPr>
              <w:widowControl w:val="0"/>
              <w:spacing w:line="252" w:lineRule="auto"/>
              <w:jc w:val="both"/>
              <w:rPr>
                <w:sz w:val="20"/>
                <w:szCs w:val="18"/>
                <w:lang w:eastAsia="en-US"/>
              </w:rPr>
            </w:pPr>
            <w:r>
              <w:rPr>
                <w:sz w:val="20"/>
                <w:szCs w:val="18"/>
                <w:lang w:eastAsia="en-US"/>
              </w:rPr>
              <w:t>Duben</w:t>
            </w:r>
          </w:p>
        </w:tc>
        <w:tc>
          <w:tcPr>
            <w:tcW w:w="8204" w:type="dxa"/>
            <w:tcBorders>
              <w:top w:val="single" w:sz="8" w:space="0" w:color="000000"/>
              <w:left w:val="single" w:sz="8" w:space="0" w:color="000000"/>
              <w:bottom w:val="single" w:sz="8" w:space="0" w:color="000000"/>
              <w:right w:val="single" w:sz="8" w:space="0" w:color="000000"/>
            </w:tcBorders>
          </w:tcPr>
          <w:p w14:paraId="3101695C" w14:textId="77777777" w:rsidR="000D5340" w:rsidRDefault="000D5340" w:rsidP="00FD351E">
            <w:pPr>
              <w:widowControl w:val="0"/>
              <w:spacing w:line="252" w:lineRule="auto"/>
              <w:jc w:val="both"/>
              <w:rPr>
                <w:sz w:val="20"/>
                <w:szCs w:val="18"/>
                <w:lang w:eastAsia="en-US"/>
              </w:rPr>
            </w:pPr>
            <w:proofErr w:type="spellStart"/>
            <w:r>
              <w:rPr>
                <w:sz w:val="20"/>
                <w:szCs w:val="18"/>
                <w:lang w:eastAsia="en-US"/>
              </w:rPr>
              <w:t>Ostern</w:t>
            </w:r>
            <w:proofErr w:type="spellEnd"/>
            <w:r>
              <w:rPr>
                <w:sz w:val="20"/>
                <w:szCs w:val="18"/>
                <w:lang w:eastAsia="en-US"/>
              </w:rPr>
              <w:t xml:space="preserve"> – opakování</w:t>
            </w:r>
          </w:p>
          <w:p w14:paraId="1E33B070" w14:textId="77777777" w:rsidR="000D5340" w:rsidRDefault="000D5340" w:rsidP="00FD351E">
            <w:pPr>
              <w:widowControl w:val="0"/>
              <w:spacing w:line="252" w:lineRule="auto"/>
              <w:jc w:val="both"/>
              <w:rPr>
                <w:sz w:val="20"/>
                <w:szCs w:val="18"/>
                <w:lang w:eastAsia="en-US"/>
              </w:rPr>
            </w:pPr>
            <w:r>
              <w:rPr>
                <w:sz w:val="20"/>
                <w:szCs w:val="18"/>
                <w:lang w:eastAsia="en-US"/>
              </w:rPr>
              <w:t>G: Podmiňovací způsob v podmínkových větách</w:t>
            </w:r>
          </w:p>
          <w:p w14:paraId="40046D23" w14:textId="77777777" w:rsidR="000D5340" w:rsidRDefault="000D5340" w:rsidP="00FD351E">
            <w:pPr>
              <w:widowControl w:val="0"/>
              <w:spacing w:line="252" w:lineRule="auto"/>
              <w:jc w:val="both"/>
              <w:rPr>
                <w:sz w:val="20"/>
                <w:szCs w:val="18"/>
                <w:lang w:eastAsia="en-US"/>
              </w:rPr>
            </w:pPr>
            <w:r>
              <w:rPr>
                <w:sz w:val="20"/>
                <w:szCs w:val="18"/>
                <w:lang w:eastAsia="en-US"/>
              </w:rPr>
              <w:t>G: cvičné opakovací testy.</w:t>
            </w:r>
          </w:p>
          <w:p w14:paraId="04DBB741" w14:textId="77777777" w:rsidR="000D5340" w:rsidRDefault="000D5340" w:rsidP="00FD351E">
            <w:pPr>
              <w:widowControl w:val="0"/>
              <w:spacing w:line="252" w:lineRule="auto"/>
              <w:jc w:val="both"/>
              <w:rPr>
                <w:sz w:val="20"/>
                <w:szCs w:val="18"/>
                <w:lang w:eastAsia="en-US"/>
              </w:rPr>
            </w:pPr>
            <w:r>
              <w:rPr>
                <w:sz w:val="20"/>
                <w:szCs w:val="18"/>
                <w:lang w:eastAsia="en-US"/>
              </w:rPr>
              <w:t xml:space="preserve">II. </w:t>
            </w:r>
            <w:proofErr w:type="spellStart"/>
            <w:r>
              <w:rPr>
                <w:sz w:val="20"/>
                <w:szCs w:val="18"/>
                <w:lang w:eastAsia="en-US"/>
              </w:rPr>
              <w:t>Klassenarbeit</w:t>
            </w:r>
            <w:proofErr w:type="spellEnd"/>
            <w:r>
              <w:rPr>
                <w:sz w:val="20"/>
                <w:szCs w:val="18"/>
                <w:lang w:eastAsia="en-US"/>
              </w:rPr>
              <w:t xml:space="preserve"> – závěrečný gramatický test.</w:t>
            </w:r>
          </w:p>
        </w:tc>
      </w:tr>
    </w:tbl>
    <w:p w14:paraId="54423B0E" w14:textId="77777777" w:rsidR="000D5340" w:rsidRDefault="000D5340" w:rsidP="000D5340">
      <w:pPr>
        <w:pStyle w:val="Nadpisvtextu"/>
      </w:pPr>
    </w:p>
    <w:p w14:paraId="0BE072DD" w14:textId="77777777" w:rsidR="000D5340" w:rsidRDefault="000D5340" w:rsidP="000D5340">
      <w:pPr>
        <w:pStyle w:val="Nadpisvtextu"/>
      </w:pPr>
      <w:r>
        <w:t>Učebnice a další literatura:</w:t>
      </w:r>
    </w:p>
    <w:p w14:paraId="3CA3358B" w14:textId="77777777" w:rsidR="000D5340" w:rsidRDefault="000D5340" w:rsidP="00907A6F">
      <w:pPr>
        <w:pStyle w:val="Odrka"/>
        <w:numPr>
          <w:ilvl w:val="0"/>
          <w:numId w:val="61"/>
        </w:numPr>
        <w:suppressAutoHyphens/>
      </w:pPr>
      <w:r>
        <w:t xml:space="preserve">2 Direkt interaktiv. Němčina pro střední </w:t>
      </w:r>
      <w:proofErr w:type="gramStart"/>
      <w:r>
        <w:t>školy.(</w:t>
      </w:r>
      <w:proofErr w:type="gramEnd"/>
      <w:r>
        <w:t xml:space="preserve"> </w:t>
      </w:r>
      <w:proofErr w:type="spellStart"/>
      <w:r>
        <w:t>Klett</w:t>
      </w:r>
      <w:proofErr w:type="spellEnd"/>
      <w:r>
        <w:t>)</w:t>
      </w:r>
    </w:p>
    <w:p w14:paraId="5C49E43F" w14:textId="77777777" w:rsidR="000D5340" w:rsidRDefault="000D5340" w:rsidP="00907A6F">
      <w:pPr>
        <w:pStyle w:val="Odrka"/>
        <w:numPr>
          <w:ilvl w:val="0"/>
          <w:numId w:val="61"/>
        </w:numPr>
        <w:suppressAutoHyphens/>
      </w:pPr>
      <w:proofErr w:type="spellStart"/>
      <w:r>
        <w:t>Wir</w:t>
      </w:r>
      <w:proofErr w:type="spellEnd"/>
      <w:r>
        <w:t xml:space="preserve"> </w:t>
      </w:r>
      <w:proofErr w:type="spellStart"/>
      <w:r>
        <w:t>wiederholen</w:t>
      </w:r>
      <w:proofErr w:type="spellEnd"/>
      <w:r>
        <w:t xml:space="preserve"> </w:t>
      </w:r>
      <w:proofErr w:type="spellStart"/>
      <w:r>
        <w:t>fürs</w:t>
      </w:r>
      <w:proofErr w:type="spellEnd"/>
      <w:r>
        <w:t xml:space="preserve"> </w:t>
      </w:r>
      <w:proofErr w:type="spellStart"/>
      <w:r>
        <w:t>Abitur</w:t>
      </w:r>
      <w:proofErr w:type="spellEnd"/>
      <w:r>
        <w:t xml:space="preserve"> (WWFA)</w:t>
      </w:r>
    </w:p>
    <w:p w14:paraId="19C61B0F" w14:textId="77777777" w:rsidR="000D5340" w:rsidRDefault="000D5340" w:rsidP="00907A6F">
      <w:pPr>
        <w:pStyle w:val="Odrka"/>
        <w:numPr>
          <w:ilvl w:val="0"/>
          <w:numId w:val="61"/>
        </w:numPr>
        <w:suppressAutoHyphens/>
      </w:pPr>
      <w:proofErr w:type="spellStart"/>
      <w:r>
        <w:t>Deutschsprachige</w:t>
      </w:r>
      <w:proofErr w:type="spellEnd"/>
      <w:r>
        <w:t xml:space="preserve"> </w:t>
      </w:r>
      <w:proofErr w:type="spellStart"/>
      <w:r>
        <w:t>Länder</w:t>
      </w:r>
      <w:proofErr w:type="spellEnd"/>
      <w:r>
        <w:t xml:space="preserve"> (DSL)</w:t>
      </w:r>
    </w:p>
    <w:p w14:paraId="6008BD94" w14:textId="77777777" w:rsidR="000D5340" w:rsidRDefault="000D5340" w:rsidP="00907A6F">
      <w:pPr>
        <w:pStyle w:val="Odrka"/>
        <w:numPr>
          <w:ilvl w:val="0"/>
          <w:numId w:val="61"/>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4A5DBA45" w14:textId="77777777" w:rsidR="000D5340" w:rsidRDefault="000D5340" w:rsidP="000D5340">
      <w:pPr>
        <w:pStyle w:val="Nadpisvtextu"/>
      </w:pPr>
      <w:r>
        <w:t xml:space="preserve">Upřesnění podmínek pro hodnocení: </w:t>
      </w:r>
    </w:p>
    <w:p w14:paraId="08BFCB4D" w14:textId="77777777" w:rsidR="000D5340" w:rsidRDefault="000D5340" w:rsidP="000D5340">
      <w:pPr>
        <w:pStyle w:val="Text"/>
      </w:pPr>
      <w:r>
        <w:t>Žák je v každém pololetí školního roku klasifikován na základě</w:t>
      </w:r>
    </w:p>
    <w:p w14:paraId="40E70178" w14:textId="77777777" w:rsidR="000D5340" w:rsidRDefault="000D5340" w:rsidP="00907A6F">
      <w:pPr>
        <w:pStyle w:val="Odrka"/>
        <w:numPr>
          <w:ilvl w:val="0"/>
          <w:numId w:val="61"/>
        </w:numPr>
        <w:suppressAutoHyphens/>
      </w:pPr>
      <w:r>
        <w:t>1 pololetní písemné práce, váha každé známky je 3, </w:t>
      </w:r>
    </w:p>
    <w:p w14:paraId="793030C8" w14:textId="77777777" w:rsidR="000D5340" w:rsidRDefault="000D5340" w:rsidP="00907A6F">
      <w:pPr>
        <w:pStyle w:val="Odrka"/>
        <w:numPr>
          <w:ilvl w:val="0"/>
          <w:numId w:val="61"/>
        </w:numPr>
        <w:suppressAutoHyphens/>
      </w:pPr>
      <w:r>
        <w:t>min. 3 písemných testů, váha každé známky je 2, </w:t>
      </w:r>
    </w:p>
    <w:p w14:paraId="48CC60D7" w14:textId="77777777" w:rsidR="000D5340" w:rsidRDefault="000D5340" w:rsidP="00907A6F">
      <w:pPr>
        <w:pStyle w:val="Odrka"/>
        <w:numPr>
          <w:ilvl w:val="0"/>
          <w:numId w:val="61"/>
        </w:numPr>
        <w:suppressAutoHyphens/>
      </w:pPr>
      <w:r>
        <w:t>min. 1 ústního zkoušení, váha každé známky je 2 případně 3 </w:t>
      </w:r>
    </w:p>
    <w:p w14:paraId="63ABFF6E" w14:textId="77777777" w:rsidR="000D5340" w:rsidRDefault="000D5340" w:rsidP="00907A6F">
      <w:pPr>
        <w:pStyle w:val="Odrka"/>
        <w:numPr>
          <w:ilvl w:val="0"/>
          <w:numId w:val="61"/>
        </w:numPr>
        <w:suppressAutoHyphens/>
      </w:pPr>
      <w:r>
        <w:t xml:space="preserve">ostatní testy mají váhu dle úvahy vyučujícího </w:t>
      </w:r>
      <w:proofErr w:type="gramStart"/>
      <w:r>
        <w:t>1 – 1</w:t>
      </w:r>
      <w:proofErr w:type="gramEnd"/>
      <w:r>
        <w:t>, 5. </w:t>
      </w:r>
    </w:p>
    <w:p w14:paraId="58730B4E" w14:textId="77777777" w:rsidR="000D5340" w:rsidRDefault="000D5340" w:rsidP="00907A6F">
      <w:pPr>
        <w:numPr>
          <w:ilvl w:val="0"/>
          <w:numId w:val="61"/>
        </w:numPr>
        <w:suppressAutoHyphens/>
        <w:rPr>
          <w:rFonts w:cs="Arial"/>
          <w:sz w:val="20"/>
          <w:szCs w:val="20"/>
        </w:rPr>
      </w:pPr>
      <w:r>
        <w:rPr>
          <w:rFonts w:cs="Arial"/>
          <w:sz w:val="20"/>
          <w:szCs w:val="20"/>
        </w:rPr>
        <w:t>písemnou formou se hodnotí i jazyková dovednost „poslech“</w:t>
      </w:r>
    </w:p>
    <w:p w14:paraId="5085A233" w14:textId="77777777" w:rsidR="000D5340" w:rsidRDefault="000D5340" w:rsidP="000D5340">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31AC69D3" w14:textId="77777777" w:rsidR="000D5340" w:rsidRDefault="000D5340" w:rsidP="000D5340">
      <w:pPr>
        <w:pStyle w:val="Text"/>
      </w:pPr>
      <w:r>
        <w:t>Žák je na konci pololetí v řádném termínu klasifikován, pokud byl klasifikován alespoň z 1 pololetní písemné práce, 3 písemných testů a 1 ústního zkoušení.</w:t>
      </w:r>
    </w:p>
    <w:p w14:paraId="3E64A1B0" w14:textId="77777777" w:rsidR="000D5340" w:rsidRDefault="000D5340" w:rsidP="000D5340">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359BB534" w14:textId="77777777" w:rsidR="000D5340" w:rsidRDefault="000D5340" w:rsidP="000D5340">
      <w:pPr>
        <w:pStyle w:val="Text"/>
      </w:pPr>
      <w:r>
        <w:t xml:space="preserve">Podmínky pro klasifikaci žáka v náhradním termínu stanoví vyučující. </w:t>
      </w:r>
    </w:p>
    <w:p w14:paraId="318364AF" w14:textId="77777777" w:rsidR="000D5340" w:rsidRDefault="000D5340" w:rsidP="000D5340">
      <w:pPr>
        <w:pStyle w:val="Zpracovatel"/>
      </w:pPr>
      <w:r>
        <w:t>Zpracoval: Mgr. Marek Kempný</w:t>
      </w:r>
    </w:p>
    <w:p w14:paraId="18BA4A6B" w14:textId="77777777" w:rsidR="000D5340" w:rsidRDefault="000D5340" w:rsidP="000D5340">
      <w:pPr>
        <w:pStyle w:val="Zpracovatel"/>
      </w:pPr>
      <w:r>
        <w:t>Projednáno předmětovou komisí dne 28. 8. 2025</w:t>
      </w:r>
    </w:p>
    <w:p w14:paraId="0472C043" w14:textId="77777777" w:rsidR="00E907D9" w:rsidRPr="006A65D3" w:rsidRDefault="00E907D9" w:rsidP="00AE0D97">
      <w:pPr>
        <w:pStyle w:val="Hlavnnadpis"/>
      </w:pPr>
      <w:bookmarkStart w:id="29" w:name="_Toc209690298"/>
      <w:r w:rsidRPr="006A65D3">
        <w:t>Španělský jazyk</w:t>
      </w:r>
      <w:bookmarkEnd w:id="25"/>
      <w:bookmarkEnd w:id="26"/>
      <w:bookmarkEnd w:id="27"/>
      <w:bookmarkEnd w:id="28"/>
      <w:bookmarkEnd w:id="29"/>
      <w:r w:rsidRPr="006A65D3">
        <w:t xml:space="preserve"> </w:t>
      </w:r>
    </w:p>
    <w:p w14:paraId="41468310" w14:textId="77777777" w:rsidR="00CE6775" w:rsidRPr="006A65D3" w:rsidRDefault="00CE6775" w:rsidP="00CE6775">
      <w:pPr>
        <w:pStyle w:val="Kdpedmtu"/>
      </w:pPr>
      <w:bookmarkStart w:id="30" w:name="_Toc211749045"/>
      <w:bookmarkStart w:id="31" w:name="_Toc147565515"/>
      <w:bookmarkStart w:id="32" w:name="_Toc149667849"/>
      <w:bookmarkStart w:id="33" w:name="_Toc149668460"/>
      <w:bookmarkStart w:id="34" w:name="_Toc149668761"/>
      <w:bookmarkStart w:id="35" w:name="_Toc185039349"/>
      <w:bookmarkStart w:id="36" w:name="_Toc185039350"/>
      <w:r w:rsidRPr="006A65D3">
        <w:t>Kód předmětu: SPJ</w:t>
      </w:r>
    </w:p>
    <w:bookmarkEnd w:id="30"/>
    <w:bookmarkEnd w:id="31"/>
    <w:bookmarkEnd w:id="32"/>
    <w:bookmarkEnd w:id="33"/>
    <w:bookmarkEnd w:id="34"/>
    <w:p w14:paraId="4C662A53" w14:textId="77777777" w:rsidR="006A65D3" w:rsidRDefault="006A65D3" w:rsidP="006A65D3">
      <w:pPr>
        <w:pStyle w:val="Ronk"/>
      </w:pPr>
      <w:r>
        <w:t>SPJ, ročník: 1. - druhý cizí jazyk</w:t>
      </w:r>
    </w:p>
    <w:p w14:paraId="067285B4" w14:textId="77777777" w:rsidR="006A65D3" w:rsidRDefault="006A65D3" w:rsidP="006A65D3">
      <w:pPr>
        <w:pStyle w:val="Tdy"/>
        <w:rPr>
          <w:b/>
        </w:rPr>
      </w:pPr>
      <w:r>
        <w:t>Třídy:  1. A, 1. B, 1. C, 1. D</w:t>
      </w:r>
      <w:r>
        <w:tab/>
        <w:t>Počet hodin za týden: 4</w:t>
      </w:r>
      <w:r>
        <w:tab/>
      </w:r>
    </w:p>
    <w:p w14:paraId="727FEBCE" w14:textId="77777777" w:rsidR="006A65D3" w:rsidRDefault="006A65D3" w:rsidP="006A65D3">
      <w:pPr>
        <w:pStyle w:val="Nadpisvtextu"/>
      </w:pPr>
      <w:r>
        <w:t xml:space="preserve">Tematické celky: </w:t>
      </w:r>
    </w:p>
    <w:p w14:paraId="30863E7D" w14:textId="77777777" w:rsidR="006A65D3" w:rsidRDefault="006A65D3" w:rsidP="00907A6F">
      <w:pPr>
        <w:pStyle w:val="slovanpoloka"/>
        <w:numPr>
          <w:ilvl w:val="0"/>
          <w:numId w:val="79"/>
        </w:numPr>
        <w:suppressAutoHyphens/>
      </w:pPr>
      <w:r>
        <w:t>Jazyky, země, národnosti</w:t>
      </w:r>
    </w:p>
    <w:p w14:paraId="2918169B" w14:textId="77777777" w:rsidR="006A65D3" w:rsidRDefault="006A65D3" w:rsidP="00907A6F">
      <w:pPr>
        <w:pStyle w:val="slovanpoloka"/>
        <w:numPr>
          <w:ilvl w:val="0"/>
          <w:numId w:val="80"/>
        </w:numPr>
        <w:suppressAutoHyphens/>
      </w:pPr>
      <w:r>
        <w:t>Naše třída</w:t>
      </w:r>
    </w:p>
    <w:p w14:paraId="1C27FFF1" w14:textId="77777777" w:rsidR="006A65D3" w:rsidRDefault="006A65D3" w:rsidP="00907A6F">
      <w:pPr>
        <w:pStyle w:val="slovanpoloka"/>
        <w:numPr>
          <w:ilvl w:val="0"/>
          <w:numId w:val="80"/>
        </w:numPr>
        <w:suppressAutoHyphens/>
      </w:pPr>
      <w:r>
        <w:t>Každodenní život, popis míst</w:t>
      </w:r>
    </w:p>
    <w:p w14:paraId="45928CE7" w14:textId="77777777" w:rsidR="006A65D3" w:rsidRDefault="006A65D3" w:rsidP="00907A6F">
      <w:pPr>
        <w:pStyle w:val="slovanpoloka"/>
        <w:numPr>
          <w:ilvl w:val="0"/>
          <w:numId w:val="80"/>
        </w:numPr>
        <w:suppressAutoHyphens/>
      </w:pPr>
      <w:r>
        <w:t>Profese, zaměstnání</w:t>
      </w:r>
    </w:p>
    <w:p w14:paraId="22345748" w14:textId="77777777" w:rsidR="006A65D3" w:rsidRDefault="006A65D3" w:rsidP="00907A6F">
      <w:pPr>
        <w:pStyle w:val="slovanpoloka"/>
        <w:numPr>
          <w:ilvl w:val="0"/>
          <w:numId w:val="80"/>
        </w:numPr>
        <w:suppressAutoHyphens/>
      </w:pPr>
      <w:r>
        <w:t>Rodina a popis osoby</w:t>
      </w:r>
    </w:p>
    <w:p w14:paraId="4D052512" w14:textId="77777777" w:rsidR="006A65D3" w:rsidRDefault="006A65D3" w:rsidP="00907A6F">
      <w:pPr>
        <w:pStyle w:val="slovanpoloka"/>
        <w:numPr>
          <w:ilvl w:val="0"/>
          <w:numId w:val="80"/>
        </w:numPr>
        <w:suppressAutoHyphens/>
      </w:pPr>
      <w:r>
        <w:t>Volný čas, zábava a kultura</w:t>
      </w:r>
    </w:p>
    <w:p w14:paraId="596BFB0E" w14:textId="77777777" w:rsidR="006A65D3" w:rsidRDefault="006A65D3" w:rsidP="00907A6F">
      <w:pPr>
        <w:pStyle w:val="slovanpoloka"/>
        <w:numPr>
          <w:ilvl w:val="0"/>
          <w:numId w:val="80"/>
        </w:numPr>
        <w:suppressAutoHyphens/>
      </w:pPr>
      <w:r>
        <w:t>Nedávná minulost</w:t>
      </w:r>
    </w:p>
    <w:p w14:paraId="1E8B27EC" w14:textId="77777777" w:rsidR="006A65D3" w:rsidRDefault="006A65D3" w:rsidP="00907A6F">
      <w:pPr>
        <w:pStyle w:val="slovanpoloka"/>
        <w:numPr>
          <w:ilvl w:val="0"/>
          <w:numId w:val="80"/>
        </w:numPr>
        <w:suppressAutoHyphens/>
      </w:pPr>
      <w:r>
        <w:t>Informace ze sociokulturního prostředí v kontextu znalostí o ČR (zaměření ŠVP)</w:t>
      </w:r>
    </w:p>
    <w:p w14:paraId="5B87486C" w14:textId="77777777" w:rsidR="006A65D3" w:rsidRDefault="006A65D3" w:rsidP="00907A6F">
      <w:pPr>
        <w:pStyle w:val="slovanpoloka"/>
        <w:numPr>
          <w:ilvl w:val="0"/>
          <w:numId w:val="80"/>
        </w:numPr>
        <w:suppressAutoHyphens/>
      </w:pPr>
      <w:r>
        <w:t>Vybrané poznatky všeobecného i odborného charakteru k poznání země, reálie Španělska (zaměření ŠVP)</w:t>
      </w:r>
    </w:p>
    <w:p w14:paraId="6FF24035" w14:textId="77777777" w:rsidR="006A65D3" w:rsidRDefault="006A65D3" w:rsidP="006A65D3">
      <w:pPr>
        <w:pStyle w:val="slovanpoloka"/>
        <w:numPr>
          <w:ilvl w:val="0"/>
          <w:numId w:val="0"/>
        </w:numPr>
        <w:tabs>
          <w:tab w:val="left" w:pos="1428"/>
        </w:tabs>
        <w:ind w:left="720"/>
      </w:pPr>
    </w:p>
    <w:p w14:paraId="3B961D73" w14:textId="77777777" w:rsidR="006A65D3" w:rsidRDefault="006A65D3" w:rsidP="006A65D3">
      <w:pPr>
        <w:pStyle w:val="slovanpoloka"/>
        <w:numPr>
          <w:ilvl w:val="0"/>
          <w:numId w:val="0"/>
        </w:numPr>
        <w:tabs>
          <w:tab w:val="left" w:pos="1428"/>
        </w:tabs>
        <w:ind w:left="720"/>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6A65D3" w14:paraId="44ABFC89"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08F4A9B6" w14:textId="77777777" w:rsidR="006A65D3" w:rsidRDefault="006A65D3">
            <w:pPr>
              <w:pStyle w:val="Tabulka"/>
              <w:widowControl w:val="0"/>
              <w:spacing w:line="276" w:lineRule="auto"/>
              <w:rPr>
                <w:lang w:eastAsia="en-US"/>
              </w:rPr>
            </w:pPr>
            <w:r>
              <w:rPr>
                <w:lang w:eastAsia="en-US"/>
              </w:rPr>
              <w:t>Září</w:t>
            </w:r>
          </w:p>
        </w:tc>
        <w:tc>
          <w:tcPr>
            <w:tcW w:w="8315" w:type="dxa"/>
            <w:tcBorders>
              <w:top w:val="single" w:sz="8" w:space="0" w:color="000000"/>
              <w:left w:val="single" w:sz="8" w:space="0" w:color="000000"/>
              <w:bottom w:val="single" w:sz="8" w:space="0" w:color="000000"/>
              <w:right w:val="single" w:sz="8" w:space="0" w:color="000000"/>
            </w:tcBorders>
            <w:hideMark/>
          </w:tcPr>
          <w:p w14:paraId="2D1F51EE" w14:textId="77777777" w:rsidR="006A65D3" w:rsidRDefault="006A65D3">
            <w:pPr>
              <w:pStyle w:val="Tabulka"/>
              <w:widowControl w:val="0"/>
              <w:spacing w:line="276" w:lineRule="auto"/>
              <w:rPr>
                <w:lang w:eastAsia="en-US"/>
              </w:rPr>
            </w:pPr>
            <w:r>
              <w:rPr>
                <w:lang w:eastAsia="en-US"/>
              </w:rPr>
              <w:t>Lekce 0</w:t>
            </w:r>
          </w:p>
          <w:p w14:paraId="2596F4C0" w14:textId="77777777" w:rsidR="006A65D3" w:rsidRDefault="006A65D3">
            <w:pPr>
              <w:pStyle w:val="Tabulka"/>
              <w:widowControl w:val="0"/>
              <w:spacing w:line="276" w:lineRule="auto"/>
              <w:rPr>
                <w:lang w:eastAsia="en-US"/>
              </w:rPr>
            </w:pPr>
            <w:r>
              <w:rPr>
                <w:lang w:eastAsia="en-US"/>
              </w:rPr>
              <w:t>Úvod do cizího jazyka; španělská výslovnost; abeceda</w:t>
            </w:r>
          </w:p>
          <w:p w14:paraId="2B3822B2" w14:textId="77777777" w:rsidR="006A65D3" w:rsidRDefault="006A65D3">
            <w:pPr>
              <w:pStyle w:val="Tabulka"/>
              <w:widowControl w:val="0"/>
              <w:spacing w:line="276" w:lineRule="auto"/>
              <w:rPr>
                <w:lang w:eastAsia="en-US"/>
              </w:rPr>
            </w:pPr>
            <w:r>
              <w:rPr>
                <w:lang w:eastAsia="en-US"/>
              </w:rPr>
              <w:t>G: Číslovky 1-10</w:t>
            </w:r>
          </w:p>
          <w:p w14:paraId="2397E24E" w14:textId="77777777" w:rsidR="006A65D3" w:rsidRDefault="006A65D3">
            <w:pPr>
              <w:pStyle w:val="Tabulka"/>
              <w:widowControl w:val="0"/>
              <w:spacing w:line="276" w:lineRule="auto"/>
              <w:rPr>
                <w:lang w:eastAsia="en-US"/>
              </w:rPr>
            </w:pPr>
            <w:r>
              <w:rPr>
                <w:lang w:eastAsia="en-US"/>
              </w:rPr>
              <w:t>Lekce 1</w:t>
            </w:r>
          </w:p>
          <w:p w14:paraId="14D1836F" w14:textId="77777777" w:rsidR="006A65D3" w:rsidRDefault="006A65D3">
            <w:pPr>
              <w:pStyle w:val="Tabulka"/>
              <w:widowControl w:val="0"/>
              <w:spacing w:line="276" w:lineRule="auto"/>
              <w:rPr>
                <w:lang w:eastAsia="en-US"/>
              </w:rPr>
            </w:pPr>
            <w:r>
              <w:rPr>
                <w:lang w:eastAsia="en-US"/>
              </w:rPr>
              <w:t>K: Základní fráze pro společenský kontakt</w:t>
            </w:r>
          </w:p>
        </w:tc>
      </w:tr>
      <w:tr w:rsidR="006A65D3" w14:paraId="53BD7B19"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503EAFD" w14:textId="77777777" w:rsidR="006A65D3" w:rsidRDefault="006A65D3">
            <w:pPr>
              <w:pStyle w:val="Tabulka"/>
              <w:widowControl w:val="0"/>
              <w:spacing w:line="276" w:lineRule="auto"/>
              <w:rPr>
                <w:lang w:eastAsia="en-US"/>
              </w:rPr>
            </w:pPr>
            <w:r>
              <w:rPr>
                <w:lang w:eastAsia="en-US"/>
              </w:rPr>
              <w:lastRenderedPageBreak/>
              <w:t>Říjen</w:t>
            </w:r>
          </w:p>
        </w:tc>
        <w:tc>
          <w:tcPr>
            <w:tcW w:w="8315" w:type="dxa"/>
            <w:tcBorders>
              <w:top w:val="single" w:sz="8" w:space="0" w:color="000000"/>
              <w:left w:val="single" w:sz="8" w:space="0" w:color="000000"/>
              <w:bottom w:val="single" w:sz="8" w:space="0" w:color="000000"/>
              <w:right w:val="single" w:sz="8" w:space="0" w:color="000000"/>
            </w:tcBorders>
            <w:hideMark/>
          </w:tcPr>
          <w:p w14:paraId="525AAFDF" w14:textId="77777777" w:rsidR="006A65D3" w:rsidRDefault="006A65D3">
            <w:pPr>
              <w:pStyle w:val="Tabulka"/>
              <w:widowControl w:val="0"/>
              <w:spacing w:line="276" w:lineRule="auto"/>
              <w:rPr>
                <w:lang w:eastAsia="en-US"/>
              </w:rPr>
            </w:pPr>
            <w:r>
              <w:rPr>
                <w:lang w:eastAsia="en-US"/>
              </w:rPr>
              <w:t>Lekce 1</w:t>
            </w:r>
          </w:p>
          <w:p w14:paraId="7C19CE2F" w14:textId="77777777" w:rsidR="006A65D3" w:rsidRDefault="006A65D3">
            <w:pPr>
              <w:pStyle w:val="Tabulka"/>
              <w:widowControl w:val="0"/>
              <w:spacing w:line="276" w:lineRule="auto"/>
              <w:rPr>
                <w:lang w:eastAsia="en-US"/>
              </w:rPr>
            </w:pPr>
            <w:r>
              <w:rPr>
                <w:lang w:eastAsia="en-US"/>
              </w:rPr>
              <w:t>K: Jazyky, země a národnosti</w:t>
            </w:r>
          </w:p>
          <w:p w14:paraId="0507C88E" w14:textId="77777777" w:rsidR="006A65D3" w:rsidRDefault="006A65D3">
            <w:pPr>
              <w:pStyle w:val="Tabulka"/>
              <w:widowControl w:val="0"/>
              <w:spacing w:line="276" w:lineRule="auto"/>
              <w:rPr>
                <w:lang w:eastAsia="en-US"/>
              </w:rPr>
            </w:pPr>
            <w:r>
              <w:rPr>
                <w:lang w:eastAsia="en-US"/>
              </w:rPr>
              <w:t xml:space="preserve">G: Slovesa </w:t>
            </w:r>
            <w:proofErr w:type="spellStart"/>
            <w:r>
              <w:rPr>
                <w:lang w:eastAsia="en-US"/>
              </w:rPr>
              <w:t>llamarse</w:t>
            </w:r>
            <w:proofErr w:type="spellEnd"/>
            <w:r>
              <w:rPr>
                <w:lang w:eastAsia="en-US"/>
              </w:rPr>
              <w:t xml:space="preserve">, ser; zápor; tázací zájmena </w:t>
            </w:r>
          </w:p>
          <w:p w14:paraId="16A59D38" w14:textId="77777777" w:rsidR="006A65D3" w:rsidRDefault="006A65D3">
            <w:pPr>
              <w:pStyle w:val="Tabulka"/>
              <w:widowControl w:val="0"/>
              <w:spacing w:line="276" w:lineRule="auto"/>
              <w:rPr>
                <w:lang w:eastAsia="en-US"/>
              </w:rPr>
            </w:pPr>
            <w:r>
              <w:rPr>
                <w:lang w:eastAsia="en-US"/>
              </w:rPr>
              <w:t>Oficiální jazyky Španělska (zaměření ŠVP pro obor ekonomika a podnikání v EU, cestovní ruch)</w:t>
            </w:r>
          </w:p>
          <w:p w14:paraId="6A8D3892" w14:textId="77777777" w:rsidR="006A65D3" w:rsidRDefault="006A65D3">
            <w:pPr>
              <w:pStyle w:val="Tabulka"/>
              <w:widowControl w:val="0"/>
              <w:spacing w:line="276" w:lineRule="auto"/>
              <w:rPr>
                <w:lang w:eastAsia="en-US"/>
              </w:rPr>
            </w:pPr>
            <w:r>
              <w:rPr>
                <w:lang w:eastAsia="en-US"/>
              </w:rPr>
              <w:t>Lekce 2</w:t>
            </w:r>
          </w:p>
          <w:p w14:paraId="46C020F7" w14:textId="77777777" w:rsidR="006A65D3" w:rsidRDefault="006A65D3">
            <w:pPr>
              <w:pStyle w:val="Tabulka"/>
              <w:widowControl w:val="0"/>
              <w:spacing w:line="276" w:lineRule="auto"/>
              <w:rPr>
                <w:lang w:eastAsia="en-US"/>
              </w:rPr>
            </w:pPr>
            <w:r>
              <w:rPr>
                <w:lang w:eastAsia="en-US"/>
              </w:rPr>
              <w:t>K: Naše třída</w:t>
            </w:r>
          </w:p>
        </w:tc>
      </w:tr>
      <w:tr w:rsidR="006A65D3" w14:paraId="068DE627"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27283FFB" w14:textId="77777777" w:rsidR="006A65D3" w:rsidRDefault="006A65D3">
            <w:pPr>
              <w:pStyle w:val="Tabulka"/>
              <w:widowControl w:val="0"/>
              <w:spacing w:line="276" w:lineRule="auto"/>
              <w:rPr>
                <w:lang w:eastAsia="en-US"/>
              </w:rPr>
            </w:pPr>
            <w:r>
              <w:rPr>
                <w:lang w:eastAsia="en-US"/>
              </w:rPr>
              <w:t>Listopad</w:t>
            </w:r>
          </w:p>
        </w:tc>
        <w:tc>
          <w:tcPr>
            <w:tcW w:w="8315" w:type="dxa"/>
            <w:tcBorders>
              <w:top w:val="single" w:sz="8" w:space="0" w:color="000000"/>
              <w:left w:val="single" w:sz="8" w:space="0" w:color="000000"/>
              <w:bottom w:val="single" w:sz="8" w:space="0" w:color="000000"/>
              <w:right w:val="single" w:sz="8" w:space="0" w:color="000000"/>
            </w:tcBorders>
            <w:hideMark/>
          </w:tcPr>
          <w:p w14:paraId="4E2B481D" w14:textId="77777777" w:rsidR="006A65D3" w:rsidRDefault="006A65D3">
            <w:pPr>
              <w:pStyle w:val="Tabulka"/>
              <w:widowControl w:val="0"/>
              <w:spacing w:line="276" w:lineRule="auto"/>
              <w:rPr>
                <w:lang w:eastAsia="en-US"/>
              </w:rPr>
            </w:pPr>
            <w:r>
              <w:rPr>
                <w:lang w:eastAsia="en-US"/>
              </w:rPr>
              <w:t>Lekce 2</w:t>
            </w:r>
          </w:p>
          <w:p w14:paraId="6D7A68C2" w14:textId="77777777" w:rsidR="006A65D3" w:rsidRDefault="006A65D3">
            <w:pPr>
              <w:pStyle w:val="Tabulka"/>
              <w:widowControl w:val="0"/>
              <w:spacing w:line="276" w:lineRule="auto"/>
              <w:rPr>
                <w:lang w:eastAsia="en-US"/>
              </w:rPr>
            </w:pPr>
            <w:r>
              <w:rPr>
                <w:lang w:eastAsia="en-US"/>
              </w:rPr>
              <w:t>K: Barvy, vlastnosti věcí</w:t>
            </w:r>
          </w:p>
          <w:p w14:paraId="0C11CDB8" w14:textId="77777777" w:rsidR="006A65D3" w:rsidRDefault="006A65D3">
            <w:pPr>
              <w:pStyle w:val="Tabulka"/>
              <w:widowControl w:val="0"/>
              <w:spacing w:line="276" w:lineRule="auto"/>
              <w:rPr>
                <w:lang w:eastAsia="en-US"/>
              </w:rPr>
            </w:pPr>
            <w:proofErr w:type="gramStart"/>
            <w:r>
              <w:rPr>
                <w:lang w:eastAsia="en-US"/>
              </w:rPr>
              <w:t>G:Ženský</w:t>
            </w:r>
            <w:proofErr w:type="gramEnd"/>
            <w:r>
              <w:rPr>
                <w:lang w:eastAsia="en-US"/>
              </w:rPr>
              <w:t xml:space="preserve"> a mužský rod podstatných a přídavných jmen; členy;  slovesa </w:t>
            </w:r>
            <w:proofErr w:type="spellStart"/>
            <w:r>
              <w:rPr>
                <w:lang w:eastAsia="en-US"/>
              </w:rPr>
              <w:t>tener</w:t>
            </w:r>
            <w:proofErr w:type="spellEnd"/>
            <w:r>
              <w:rPr>
                <w:lang w:eastAsia="en-US"/>
              </w:rPr>
              <w:t xml:space="preserve">; ver,  časování pravidelných sloves,  </w:t>
            </w:r>
            <w:proofErr w:type="spellStart"/>
            <w:r>
              <w:rPr>
                <w:lang w:eastAsia="en-US"/>
              </w:rPr>
              <w:t>porque</w:t>
            </w:r>
            <w:proofErr w:type="spellEnd"/>
            <w:r>
              <w:rPr>
                <w:lang w:eastAsia="en-US"/>
              </w:rPr>
              <w:t xml:space="preserve"> a para</w:t>
            </w:r>
          </w:p>
          <w:p w14:paraId="220DCD68" w14:textId="77777777" w:rsidR="006A65D3" w:rsidRDefault="006A65D3">
            <w:pPr>
              <w:pStyle w:val="Tabulka"/>
              <w:widowControl w:val="0"/>
              <w:spacing w:line="276" w:lineRule="auto"/>
              <w:rPr>
                <w:lang w:eastAsia="en-US"/>
              </w:rPr>
            </w:pPr>
            <w:r>
              <w:rPr>
                <w:lang w:eastAsia="en-US"/>
              </w:rPr>
              <w:t>Španělština ve světě (zaměření ŠVP pro obor ekonomika a podnikání v EU, cestovní ruch)</w:t>
            </w:r>
          </w:p>
        </w:tc>
      </w:tr>
      <w:tr w:rsidR="006A65D3" w14:paraId="4D9E2AAD"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0CC311B4" w14:textId="77777777" w:rsidR="006A65D3" w:rsidRDefault="006A65D3">
            <w:pPr>
              <w:pStyle w:val="Tabulka"/>
              <w:widowControl w:val="0"/>
              <w:spacing w:line="276" w:lineRule="auto"/>
              <w:rPr>
                <w:lang w:eastAsia="en-US"/>
              </w:rPr>
            </w:pPr>
            <w:r>
              <w:rPr>
                <w:lang w:eastAsia="en-US"/>
              </w:rPr>
              <w:t>Prosinec</w:t>
            </w:r>
          </w:p>
        </w:tc>
        <w:tc>
          <w:tcPr>
            <w:tcW w:w="8315" w:type="dxa"/>
            <w:tcBorders>
              <w:top w:val="single" w:sz="8" w:space="0" w:color="000000"/>
              <w:left w:val="single" w:sz="8" w:space="0" w:color="000000"/>
              <w:bottom w:val="single" w:sz="8" w:space="0" w:color="000000"/>
              <w:right w:val="single" w:sz="8" w:space="0" w:color="000000"/>
            </w:tcBorders>
            <w:hideMark/>
          </w:tcPr>
          <w:p w14:paraId="328AEE53" w14:textId="77777777" w:rsidR="006A65D3" w:rsidRDefault="006A65D3">
            <w:pPr>
              <w:pStyle w:val="Tabulka"/>
              <w:widowControl w:val="0"/>
              <w:spacing w:line="276" w:lineRule="auto"/>
              <w:rPr>
                <w:lang w:eastAsia="en-US"/>
              </w:rPr>
            </w:pPr>
            <w:r>
              <w:rPr>
                <w:lang w:eastAsia="en-US"/>
              </w:rPr>
              <w:t>Lekce 3</w:t>
            </w:r>
          </w:p>
          <w:p w14:paraId="16E5A804" w14:textId="77777777" w:rsidR="006A65D3" w:rsidRDefault="006A65D3">
            <w:pPr>
              <w:pStyle w:val="Tabulka"/>
              <w:widowControl w:val="0"/>
              <w:spacing w:line="276" w:lineRule="auto"/>
              <w:rPr>
                <w:lang w:eastAsia="en-US"/>
              </w:rPr>
            </w:pPr>
            <w:r>
              <w:rPr>
                <w:lang w:eastAsia="en-US"/>
              </w:rPr>
              <w:t>K: Každodenní činnosti</w:t>
            </w:r>
          </w:p>
          <w:p w14:paraId="036B6E55" w14:textId="77777777" w:rsidR="006A65D3" w:rsidRDefault="006A65D3">
            <w:pPr>
              <w:pStyle w:val="Tabulka"/>
              <w:widowControl w:val="0"/>
              <w:spacing w:line="276" w:lineRule="auto"/>
              <w:rPr>
                <w:lang w:eastAsia="en-US"/>
              </w:rPr>
            </w:pPr>
            <w:r>
              <w:rPr>
                <w:lang w:eastAsia="en-US"/>
              </w:rPr>
              <w:t xml:space="preserve">G: Rozdíl mezi ser, </w:t>
            </w:r>
            <w:proofErr w:type="spellStart"/>
            <w:r>
              <w:rPr>
                <w:lang w:eastAsia="en-US"/>
              </w:rPr>
              <w:t>estar</w:t>
            </w:r>
            <w:proofErr w:type="spellEnd"/>
            <w:r>
              <w:rPr>
                <w:lang w:eastAsia="en-US"/>
              </w:rPr>
              <w:t xml:space="preserve"> a </w:t>
            </w:r>
            <w:proofErr w:type="spellStart"/>
            <w:r>
              <w:rPr>
                <w:lang w:eastAsia="en-US"/>
              </w:rPr>
              <w:t>hay</w:t>
            </w:r>
            <w:proofErr w:type="spellEnd"/>
            <w:r>
              <w:rPr>
                <w:lang w:eastAsia="en-US"/>
              </w:rPr>
              <w:t xml:space="preserve">; slovesa </w:t>
            </w:r>
            <w:proofErr w:type="spellStart"/>
            <w:r>
              <w:rPr>
                <w:lang w:eastAsia="en-US"/>
              </w:rPr>
              <w:t>ir</w:t>
            </w:r>
            <w:proofErr w:type="spellEnd"/>
            <w:r>
              <w:rPr>
                <w:lang w:eastAsia="en-US"/>
              </w:rPr>
              <w:t xml:space="preserve">, </w:t>
            </w:r>
            <w:proofErr w:type="spellStart"/>
            <w:r>
              <w:rPr>
                <w:lang w:eastAsia="en-US"/>
              </w:rPr>
              <w:t>querer</w:t>
            </w:r>
            <w:proofErr w:type="spellEnd"/>
            <w:r>
              <w:rPr>
                <w:lang w:eastAsia="en-US"/>
              </w:rPr>
              <w:t xml:space="preserve">, </w:t>
            </w:r>
            <w:proofErr w:type="spellStart"/>
            <w:r>
              <w:rPr>
                <w:lang w:eastAsia="en-US"/>
              </w:rPr>
              <w:t>preferir</w:t>
            </w:r>
            <w:proofErr w:type="spellEnd"/>
            <w:r>
              <w:rPr>
                <w:lang w:eastAsia="en-US"/>
              </w:rPr>
              <w:t xml:space="preserve">, </w:t>
            </w:r>
            <w:proofErr w:type="spellStart"/>
            <w:r>
              <w:rPr>
                <w:lang w:eastAsia="en-US"/>
              </w:rPr>
              <w:t>hacer</w:t>
            </w:r>
            <w:proofErr w:type="spellEnd"/>
            <w:r>
              <w:rPr>
                <w:lang w:eastAsia="en-US"/>
              </w:rPr>
              <w:t xml:space="preserve"> </w:t>
            </w:r>
          </w:p>
          <w:p w14:paraId="4B74744A" w14:textId="77777777" w:rsidR="006A65D3" w:rsidRDefault="006A65D3">
            <w:pPr>
              <w:pStyle w:val="Tabulka"/>
              <w:widowControl w:val="0"/>
              <w:spacing w:line="276" w:lineRule="auto"/>
              <w:rPr>
                <w:lang w:eastAsia="en-US"/>
              </w:rPr>
            </w:pPr>
            <w:r>
              <w:rPr>
                <w:lang w:eastAsia="en-US"/>
              </w:rPr>
              <w:t>Pololetní písemná práce</w:t>
            </w:r>
          </w:p>
        </w:tc>
      </w:tr>
      <w:tr w:rsidR="006A65D3" w14:paraId="3FF64BA5"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47D808FC" w14:textId="77777777" w:rsidR="006A65D3" w:rsidRDefault="006A65D3">
            <w:pPr>
              <w:pStyle w:val="Tabulka"/>
              <w:widowControl w:val="0"/>
              <w:spacing w:line="276" w:lineRule="auto"/>
              <w:rPr>
                <w:lang w:eastAsia="en-US"/>
              </w:rPr>
            </w:pPr>
            <w:r>
              <w:rPr>
                <w:lang w:eastAsia="en-US"/>
              </w:rPr>
              <w:t>Leden</w:t>
            </w:r>
          </w:p>
        </w:tc>
        <w:tc>
          <w:tcPr>
            <w:tcW w:w="8315" w:type="dxa"/>
            <w:tcBorders>
              <w:top w:val="single" w:sz="8" w:space="0" w:color="000000"/>
              <w:left w:val="single" w:sz="8" w:space="0" w:color="000000"/>
              <w:bottom w:val="single" w:sz="8" w:space="0" w:color="000000"/>
              <w:right w:val="single" w:sz="8" w:space="0" w:color="000000"/>
            </w:tcBorders>
            <w:hideMark/>
          </w:tcPr>
          <w:p w14:paraId="45DD9918" w14:textId="77777777" w:rsidR="006A65D3" w:rsidRDefault="006A65D3">
            <w:pPr>
              <w:pStyle w:val="Tabulka"/>
              <w:widowControl w:val="0"/>
              <w:spacing w:line="276" w:lineRule="auto"/>
              <w:rPr>
                <w:lang w:eastAsia="en-US"/>
              </w:rPr>
            </w:pPr>
            <w:r>
              <w:rPr>
                <w:lang w:eastAsia="en-US"/>
              </w:rPr>
              <w:t>Lekce 3</w:t>
            </w:r>
          </w:p>
          <w:p w14:paraId="6146F69F" w14:textId="77777777" w:rsidR="006A65D3" w:rsidRDefault="006A65D3">
            <w:pPr>
              <w:pStyle w:val="Tabulka"/>
              <w:widowControl w:val="0"/>
              <w:spacing w:line="276" w:lineRule="auto"/>
              <w:rPr>
                <w:lang w:eastAsia="en-US"/>
              </w:rPr>
            </w:pPr>
            <w:r>
              <w:rPr>
                <w:lang w:eastAsia="en-US"/>
              </w:rPr>
              <w:t xml:space="preserve">K: Popis míst </w:t>
            </w:r>
          </w:p>
          <w:p w14:paraId="7A7027D8" w14:textId="77777777" w:rsidR="006A65D3" w:rsidRDefault="006A65D3">
            <w:pPr>
              <w:pStyle w:val="Tabulka"/>
              <w:widowControl w:val="0"/>
              <w:spacing w:line="276" w:lineRule="auto"/>
              <w:rPr>
                <w:lang w:eastAsia="en-US"/>
              </w:rPr>
            </w:pPr>
            <w:r>
              <w:rPr>
                <w:lang w:eastAsia="en-US"/>
              </w:rPr>
              <w:t xml:space="preserve">G: Nepravidelná slovesa </w:t>
            </w:r>
            <w:proofErr w:type="spellStart"/>
            <w:r>
              <w:rPr>
                <w:lang w:eastAsia="en-US"/>
              </w:rPr>
              <w:t>dormir</w:t>
            </w:r>
            <w:proofErr w:type="spellEnd"/>
            <w:r>
              <w:rPr>
                <w:lang w:eastAsia="en-US"/>
              </w:rPr>
              <w:t xml:space="preserve">, </w:t>
            </w:r>
            <w:proofErr w:type="spellStart"/>
            <w:r>
              <w:rPr>
                <w:lang w:eastAsia="en-US"/>
              </w:rPr>
              <w:t>acostarse</w:t>
            </w:r>
            <w:proofErr w:type="spellEnd"/>
            <w:r>
              <w:rPr>
                <w:lang w:eastAsia="en-US"/>
              </w:rPr>
              <w:t xml:space="preserve">, </w:t>
            </w:r>
            <w:proofErr w:type="spellStart"/>
            <w:r>
              <w:rPr>
                <w:lang w:eastAsia="en-US"/>
              </w:rPr>
              <w:t>jugar</w:t>
            </w:r>
            <w:proofErr w:type="spellEnd"/>
            <w:r>
              <w:rPr>
                <w:lang w:eastAsia="en-US"/>
              </w:rPr>
              <w:t xml:space="preserve">, ver, </w:t>
            </w:r>
            <w:proofErr w:type="spellStart"/>
            <w:r>
              <w:rPr>
                <w:lang w:eastAsia="en-US"/>
              </w:rPr>
              <w:t>volver</w:t>
            </w:r>
            <w:proofErr w:type="spellEnd"/>
            <w:r>
              <w:rPr>
                <w:lang w:eastAsia="en-US"/>
              </w:rPr>
              <w:t xml:space="preserve">, </w:t>
            </w:r>
            <w:proofErr w:type="spellStart"/>
            <w:r>
              <w:rPr>
                <w:lang w:eastAsia="en-US"/>
              </w:rPr>
              <w:t>decir</w:t>
            </w:r>
            <w:proofErr w:type="spellEnd"/>
            <w:r>
              <w:rPr>
                <w:lang w:eastAsia="en-US"/>
              </w:rPr>
              <w:t>. Porovnávání – 2. stupeň přídavných jmen a příslovcí</w:t>
            </w:r>
          </w:p>
          <w:p w14:paraId="3BB593DD" w14:textId="77777777" w:rsidR="006A65D3" w:rsidRDefault="006A65D3">
            <w:pPr>
              <w:pStyle w:val="Tabulka"/>
              <w:widowControl w:val="0"/>
              <w:spacing w:line="276" w:lineRule="auto"/>
              <w:rPr>
                <w:lang w:eastAsia="en-US"/>
              </w:rPr>
            </w:pPr>
            <w:r>
              <w:rPr>
                <w:lang w:eastAsia="en-US"/>
              </w:rPr>
              <w:t>Granada (zaměření ŠVP pro obor cestovní ruch)</w:t>
            </w:r>
          </w:p>
        </w:tc>
      </w:tr>
      <w:tr w:rsidR="006A65D3" w14:paraId="02B92A37"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66C0C1EB" w14:textId="77777777" w:rsidR="006A65D3" w:rsidRDefault="006A65D3">
            <w:pPr>
              <w:pStyle w:val="Tabulka"/>
              <w:widowControl w:val="0"/>
              <w:spacing w:line="276" w:lineRule="auto"/>
              <w:rPr>
                <w:lang w:eastAsia="en-US"/>
              </w:rPr>
            </w:pPr>
            <w:r>
              <w:rPr>
                <w:lang w:eastAsia="en-US"/>
              </w:rPr>
              <w:t>Únor</w:t>
            </w:r>
          </w:p>
        </w:tc>
        <w:tc>
          <w:tcPr>
            <w:tcW w:w="8315" w:type="dxa"/>
            <w:tcBorders>
              <w:top w:val="single" w:sz="8" w:space="0" w:color="000000"/>
              <w:left w:val="single" w:sz="8" w:space="0" w:color="000000"/>
              <w:bottom w:val="single" w:sz="8" w:space="0" w:color="000000"/>
              <w:right w:val="single" w:sz="8" w:space="0" w:color="000000"/>
            </w:tcBorders>
            <w:hideMark/>
          </w:tcPr>
          <w:p w14:paraId="0BDC516E" w14:textId="77777777" w:rsidR="006A65D3" w:rsidRDefault="006A65D3">
            <w:pPr>
              <w:pStyle w:val="Tabulka"/>
              <w:widowControl w:val="0"/>
              <w:spacing w:line="276" w:lineRule="auto"/>
              <w:rPr>
                <w:lang w:eastAsia="en-US"/>
              </w:rPr>
            </w:pPr>
            <w:r>
              <w:rPr>
                <w:lang w:eastAsia="en-US"/>
              </w:rPr>
              <w:t>Opakování učiva 1. pololetí</w:t>
            </w:r>
          </w:p>
          <w:p w14:paraId="1E2CA282" w14:textId="77777777" w:rsidR="006A65D3" w:rsidRDefault="006A65D3">
            <w:pPr>
              <w:pStyle w:val="Tabulka"/>
              <w:widowControl w:val="0"/>
              <w:spacing w:line="276" w:lineRule="auto"/>
              <w:rPr>
                <w:lang w:eastAsia="en-US"/>
              </w:rPr>
            </w:pPr>
            <w:r>
              <w:rPr>
                <w:lang w:eastAsia="en-US"/>
              </w:rPr>
              <w:t>Lekce 4</w:t>
            </w:r>
          </w:p>
          <w:p w14:paraId="31631BE3" w14:textId="77777777" w:rsidR="006A65D3" w:rsidRDefault="006A65D3">
            <w:pPr>
              <w:pStyle w:val="Tabulka"/>
              <w:widowControl w:val="0"/>
              <w:spacing w:line="276" w:lineRule="auto"/>
              <w:rPr>
                <w:lang w:eastAsia="en-US"/>
              </w:rPr>
            </w:pPr>
            <w:r>
              <w:rPr>
                <w:lang w:eastAsia="en-US"/>
              </w:rPr>
              <w:t>K: Povolání</w:t>
            </w:r>
          </w:p>
          <w:p w14:paraId="423191F5" w14:textId="77777777" w:rsidR="006A65D3" w:rsidRDefault="006A65D3">
            <w:pPr>
              <w:pStyle w:val="Tabulka"/>
              <w:widowControl w:val="0"/>
              <w:spacing w:line="276" w:lineRule="auto"/>
              <w:rPr>
                <w:lang w:eastAsia="en-US"/>
              </w:rPr>
            </w:pPr>
            <w:proofErr w:type="gramStart"/>
            <w:r>
              <w:rPr>
                <w:lang w:eastAsia="en-US"/>
              </w:rPr>
              <w:t>G:Číslovky</w:t>
            </w:r>
            <w:proofErr w:type="gramEnd"/>
            <w:r>
              <w:rPr>
                <w:lang w:eastAsia="en-US"/>
              </w:rPr>
              <w:t xml:space="preserve"> do 199; vykání ve španělštině; slovesa se změnou </w:t>
            </w:r>
            <w:proofErr w:type="spellStart"/>
            <w:r>
              <w:rPr>
                <w:i/>
                <w:lang w:eastAsia="en-US"/>
              </w:rPr>
              <w:t>zc</w:t>
            </w:r>
            <w:proofErr w:type="spellEnd"/>
          </w:p>
        </w:tc>
      </w:tr>
      <w:tr w:rsidR="006A65D3" w14:paraId="30A91820"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4953B07" w14:textId="77777777" w:rsidR="006A65D3" w:rsidRDefault="006A65D3">
            <w:pPr>
              <w:pStyle w:val="Tabulka"/>
              <w:widowControl w:val="0"/>
              <w:spacing w:line="276" w:lineRule="auto"/>
              <w:rPr>
                <w:lang w:eastAsia="en-US"/>
              </w:rPr>
            </w:pPr>
            <w:r>
              <w:rPr>
                <w:lang w:eastAsia="en-US"/>
              </w:rPr>
              <w:t>Březen</w:t>
            </w:r>
          </w:p>
        </w:tc>
        <w:tc>
          <w:tcPr>
            <w:tcW w:w="8315" w:type="dxa"/>
            <w:tcBorders>
              <w:top w:val="single" w:sz="8" w:space="0" w:color="000000"/>
              <w:left w:val="single" w:sz="8" w:space="0" w:color="000000"/>
              <w:bottom w:val="single" w:sz="8" w:space="0" w:color="000000"/>
              <w:right w:val="single" w:sz="8" w:space="0" w:color="000000"/>
            </w:tcBorders>
            <w:hideMark/>
          </w:tcPr>
          <w:p w14:paraId="3C06341E" w14:textId="77777777" w:rsidR="006A65D3" w:rsidRDefault="006A65D3">
            <w:pPr>
              <w:pStyle w:val="Tabulka"/>
              <w:widowControl w:val="0"/>
              <w:spacing w:line="276" w:lineRule="auto"/>
              <w:rPr>
                <w:lang w:eastAsia="en-US"/>
              </w:rPr>
            </w:pPr>
            <w:r>
              <w:rPr>
                <w:lang w:eastAsia="en-US"/>
              </w:rPr>
              <w:t>Lekce 4</w:t>
            </w:r>
          </w:p>
          <w:p w14:paraId="550A32B2" w14:textId="77777777" w:rsidR="006A65D3" w:rsidRDefault="006A65D3">
            <w:pPr>
              <w:pStyle w:val="Tabulka"/>
              <w:widowControl w:val="0"/>
              <w:spacing w:line="276" w:lineRule="auto"/>
              <w:rPr>
                <w:lang w:eastAsia="en-US"/>
              </w:rPr>
            </w:pPr>
            <w:r>
              <w:rPr>
                <w:lang w:eastAsia="en-US"/>
              </w:rPr>
              <w:t>K: Adresa, e-mail, telefonní číslo</w:t>
            </w:r>
          </w:p>
          <w:p w14:paraId="0347C1AA" w14:textId="77777777" w:rsidR="006A65D3" w:rsidRDefault="006A65D3">
            <w:pPr>
              <w:pStyle w:val="Tabulka"/>
              <w:widowControl w:val="0"/>
              <w:spacing w:line="276" w:lineRule="auto"/>
              <w:rPr>
                <w:lang w:eastAsia="en-US"/>
              </w:rPr>
            </w:pPr>
            <w:r>
              <w:rPr>
                <w:lang w:eastAsia="en-US"/>
              </w:rPr>
              <w:t xml:space="preserve">G: Tázací zájmeno </w:t>
            </w:r>
            <w:proofErr w:type="spellStart"/>
            <w:r>
              <w:rPr>
                <w:lang w:eastAsia="en-US"/>
              </w:rPr>
              <w:t>cuál</w:t>
            </w:r>
            <w:proofErr w:type="spellEnd"/>
            <w:r>
              <w:rPr>
                <w:lang w:eastAsia="en-US"/>
              </w:rPr>
              <w:t xml:space="preserve"> a rozdíl mezi </w:t>
            </w:r>
            <w:proofErr w:type="spellStart"/>
            <w:r>
              <w:rPr>
                <w:lang w:eastAsia="en-US"/>
              </w:rPr>
              <w:t>cuál</w:t>
            </w:r>
            <w:proofErr w:type="spellEnd"/>
            <w:r>
              <w:rPr>
                <w:lang w:eastAsia="en-US"/>
              </w:rPr>
              <w:t xml:space="preserve"> a </w:t>
            </w:r>
            <w:proofErr w:type="spellStart"/>
            <w:r>
              <w:rPr>
                <w:lang w:eastAsia="en-US"/>
              </w:rPr>
              <w:t>qué</w:t>
            </w:r>
            <w:proofErr w:type="spellEnd"/>
          </w:p>
          <w:p w14:paraId="72DD58EB" w14:textId="77777777" w:rsidR="006A65D3" w:rsidRDefault="006A65D3">
            <w:pPr>
              <w:pStyle w:val="Tabulka"/>
              <w:widowControl w:val="0"/>
              <w:spacing w:line="276" w:lineRule="auto"/>
              <w:rPr>
                <w:lang w:eastAsia="en-US"/>
              </w:rPr>
            </w:pPr>
            <w:r>
              <w:rPr>
                <w:lang w:eastAsia="en-US"/>
              </w:rPr>
              <w:t>Autonomní oblasti Španělska, počasí a příroda ve Španělsku (zaměření ŠVP pro obor cestovní ruch)</w:t>
            </w:r>
          </w:p>
        </w:tc>
      </w:tr>
      <w:tr w:rsidR="006A65D3" w14:paraId="4B4F1654"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620F4BA1" w14:textId="77777777" w:rsidR="006A65D3" w:rsidRDefault="006A65D3">
            <w:pPr>
              <w:pStyle w:val="Tabulka"/>
              <w:widowControl w:val="0"/>
              <w:spacing w:line="276" w:lineRule="auto"/>
              <w:rPr>
                <w:lang w:eastAsia="en-US"/>
              </w:rPr>
            </w:pPr>
            <w:r>
              <w:rPr>
                <w:lang w:eastAsia="en-US"/>
              </w:rPr>
              <w:t>Duben</w:t>
            </w:r>
          </w:p>
        </w:tc>
        <w:tc>
          <w:tcPr>
            <w:tcW w:w="8315" w:type="dxa"/>
            <w:tcBorders>
              <w:top w:val="single" w:sz="8" w:space="0" w:color="000000"/>
              <w:left w:val="single" w:sz="8" w:space="0" w:color="000000"/>
              <w:bottom w:val="single" w:sz="8" w:space="0" w:color="000000"/>
              <w:right w:val="single" w:sz="8" w:space="0" w:color="000000"/>
            </w:tcBorders>
            <w:hideMark/>
          </w:tcPr>
          <w:p w14:paraId="7FD54EAE" w14:textId="77777777" w:rsidR="006A65D3" w:rsidRDefault="006A65D3">
            <w:pPr>
              <w:pStyle w:val="Tabulka"/>
              <w:widowControl w:val="0"/>
              <w:spacing w:line="276" w:lineRule="auto"/>
              <w:rPr>
                <w:lang w:eastAsia="en-US"/>
              </w:rPr>
            </w:pPr>
            <w:r>
              <w:rPr>
                <w:lang w:eastAsia="en-US"/>
              </w:rPr>
              <w:t>Lekce 5</w:t>
            </w:r>
          </w:p>
          <w:p w14:paraId="35385855" w14:textId="77777777" w:rsidR="006A65D3" w:rsidRDefault="006A65D3">
            <w:pPr>
              <w:pStyle w:val="Tabulka"/>
              <w:widowControl w:val="0"/>
              <w:spacing w:line="276" w:lineRule="auto"/>
              <w:rPr>
                <w:lang w:eastAsia="en-US"/>
              </w:rPr>
            </w:pPr>
            <w:r>
              <w:rPr>
                <w:lang w:eastAsia="en-US"/>
              </w:rPr>
              <w:t>K: Rodina, popis osob, datum, narozeniny</w:t>
            </w:r>
          </w:p>
          <w:p w14:paraId="4DA176BE" w14:textId="77777777" w:rsidR="006A65D3" w:rsidRDefault="006A65D3">
            <w:pPr>
              <w:pStyle w:val="Tabulka"/>
              <w:widowControl w:val="0"/>
              <w:spacing w:line="276" w:lineRule="auto"/>
              <w:rPr>
                <w:lang w:eastAsia="en-US"/>
              </w:rPr>
            </w:pPr>
            <w:proofErr w:type="gramStart"/>
            <w:r>
              <w:rPr>
                <w:lang w:eastAsia="en-US"/>
              </w:rPr>
              <w:t>G:Přivlastňovací</w:t>
            </w:r>
            <w:proofErr w:type="gramEnd"/>
            <w:r>
              <w:rPr>
                <w:lang w:eastAsia="en-US"/>
              </w:rPr>
              <w:t xml:space="preserve"> zájmena nesamostatná; příslovce </w:t>
            </w:r>
            <w:proofErr w:type="spellStart"/>
            <w:r>
              <w:rPr>
                <w:lang w:eastAsia="en-US"/>
              </w:rPr>
              <w:t>muy</w:t>
            </w:r>
            <w:proofErr w:type="spellEnd"/>
            <w:r>
              <w:rPr>
                <w:lang w:eastAsia="en-US"/>
              </w:rPr>
              <w:t xml:space="preserve">, </w:t>
            </w:r>
            <w:proofErr w:type="spellStart"/>
            <w:r>
              <w:rPr>
                <w:lang w:eastAsia="en-US"/>
              </w:rPr>
              <w:t>mucho</w:t>
            </w:r>
            <w:proofErr w:type="spellEnd"/>
            <w:r>
              <w:rPr>
                <w:lang w:eastAsia="en-US"/>
              </w:rPr>
              <w:t xml:space="preserve">, </w:t>
            </w:r>
            <w:proofErr w:type="spellStart"/>
            <w:r>
              <w:rPr>
                <w:lang w:eastAsia="en-US"/>
              </w:rPr>
              <w:t>bastante</w:t>
            </w:r>
            <w:proofErr w:type="spellEnd"/>
            <w:r>
              <w:rPr>
                <w:lang w:eastAsia="en-US"/>
              </w:rPr>
              <w:t xml:space="preserve">, </w:t>
            </w:r>
            <w:proofErr w:type="spellStart"/>
            <w:r>
              <w:rPr>
                <w:lang w:eastAsia="en-US"/>
              </w:rPr>
              <w:t>poco</w:t>
            </w:r>
            <w:proofErr w:type="spellEnd"/>
            <w:r>
              <w:rPr>
                <w:lang w:eastAsia="en-US"/>
              </w:rPr>
              <w:t xml:space="preserve">, </w:t>
            </w:r>
            <w:proofErr w:type="spellStart"/>
            <w:r>
              <w:rPr>
                <w:lang w:eastAsia="en-US"/>
              </w:rPr>
              <w:t>un</w:t>
            </w:r>
            <w:proofErr w:type="spellEnd"/>
            <w:r>
              <w:rPr>
                <w:lang w:eastAsia="en-US"/>
              </w:rPr>
              <w:t xml:space="preserve"> </w:t>
            </w:r>
            <w:proofErr w:type="spellStart"/>
            <w:r>
              <w:rPr>
                <w:lang w:eastAsia="en-US"/>
              </w:rPr>
              <w:t>poco</w:t>
            </w:r>
            <w:proofErr w:type="spellEnd"/>
            <w:r>
              <w:rPr>
                <w:lang w:eastAsia="en-US"/>
              </w:rPr>
              <w:t>; stupňování přídavných jmen – 3. stupeň</w:t>
            </w:r>
          </w:p>
          <w:p w14:paraId="465523E6" w14:textId="77777777" w:rsidR="006A65D3" w:rsidRDefault="006A65D3">
            <w:pPr>
              <w:pStyle w:val="Tabulka"/>
              <w:widowControl w:val="0"/>
              <w:spacing w:line="276" w:lineRule="auto"/>
              <w:rPr>
                <w:lang w:eastAsia="en-US"/>
              </w:rPr>
            </w:pPr>
            <w:r>
              <w:rPr>
                <w:lang w:eastAsia="en-US"/>
              </w:rPr>
              <w:t>Španělské svátky (zaměření ŠVP pro obor ekonomika a podnikání v EU, cestovní ruch)</w:t>
            </w:r>
          </w:p>
        </w:tc>
      </w:tr>
      <w:tr w:rsidR="006A65D3" w14:paraId="13A3831C"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3418844F" w14:textId="77777777" w:rsidR="006A65D3" w:rsidRDefault="006A65D3">
            <w:pPr>
              <w:pStyle w:val="Tabulka"/>
              <w:widowControl w:val="0"/>
              <w:spacing w:line="276" w:lineRule="auto"/>
              <w:rPr>
                <w:lang w:eastAsia="en-US"/>
              </w:rPr>
            </w:pPr>
            <w:r>
              <w:rPr>
                <w:lang w:eastAsia="en-US"/>
              </w:rPr>
              <w:t>Květen</w:t>
            </w:r>
          </w:p>
        </w:tc>
        <w:tc>
          <w:tcPr>
            <w:tcW w:w="8315" w:type="dxa"/>
            <w:tcBorders>
              <w:top w:val="single" w:sz="8" w:space="0" w:color="000000"/>
              <w:left w:val="single" w:sz="8" w:space="0" w:color="000000"/>
              <w:bottom w:val="single" w:sz="8" w:space="0" w:color="000000"/>
              <w:right w:val="single" w:sz="8" w:space="0" w:color="000000"/>
            </w:tcBorders>
            <w:hideMark/>
          </w:tcPr>
          <w:p w14:paraId="2B98A4D7" w14:textId="77777777" w:rsidR="006A65D3" w:rsidRDefault="006A65D3">
            <w:pPr>
              <w:pStyle w:val="Tabulka"/>
              <w:widowControl w:val="0"/>
              <w:spacing w:line="276" w:lineRule="auto"/>
              <w:rPr>
                <w:lang w:eastAsia="en-US"/>
              </w:rPr>
            </w:pPr>
            <w:r>
              <w:rPr>
                <w:lang w:eastAsia="en-US"/>
              </w:rPr>
              <w:t>Lekce 6</w:t>
            </w:r>
          </w:p>
          <w:p w14:paraId="19F8934A" w14:textId="77777777" w:rsidR="006A65D3" w:rsidRDefault="006A65D3">
            <w:pPr>
              <w:pStyle w:val="Tabulka"/>
              <w:widowControl w:val="0"/>
              <w:spacing w:line="276" w:lineRule="auto"/>
              <w:rPr>
                <w:lang w:eastAsia="en-US"/>
              </w:rPr>
            </w:pPr>
            <w:r>
              <w:rPr>
                <w:lang w:eastAsia="en-US"/>
              </w:rPr>
              <w:t>K: Zájmy a záliby. Vyjádřit co se líbí a nelíbí. Druhy filmů, výrazy spojené s frekvencí</w:t>
            </w:r>
          </w:p>
          <w:p w14:paraId="703746C9" w14:textId="77777777" w:rsidR="006A65D3" w:rsidRDefault="006A65D3">
            <w:pPr>
              <w:pStyle w:val="Tabulka"/>
              <w:widowControl w:val="0"/>
              <w:spacing w:line="276" w:lineRule="auto"/>
              <w:rPr>
                <w:lang w:eastAsia="en-US"/>
              </w:rPr>
            </w:pPr>
            <w:r>
              <w:rPr>
                <w:lang w:eastAsia="en-US"/>
              </w:rPr>
              <w:t xml:space="preserve">G: Dvojí zápor ve větě; </w:t>
            </w:r>
            <w:proofErr w:type="spellStart"/>
            <w:r>
              <w:rPr>
                <w:lang w:eastAsia="en-US"/>
              </w:rPr>
              <w:t>gustar</w:t>
            </w:r>
            <w:proofErr w:type="spellEnd"/>
            <w:r>
              <w:rPr>
                <w:lang w:eastAsia="en-US"/>
              </w:rPr>
              <w:t xml:space="preserve">, </w:t>
            </w:r>
            <w:proofErr w:type="spellStart"/>
            <w:r>
              <w:rPr>
                <w:lang w:eastAsia="en-US"/>
              </w:rPr>
              <w:t>interesar</w:t>
            </w:r>
            <w:proofErr w:type="spellEnd"/>
            <w:r>
              <w:rPr>
                <w:lang w:eastAsia="en-US"/>
              </w:rPr>
              <w:t xml:space="preserve">, </w:t>
            </w:r>
            <w:proofErr w:type="spellStart"/>
            <w:r>
              <w:rPr>
                <w:lang w:eastAsia="en-US"/>
              </w:rPr>
              <w:t>encantar</w:t>
            </w:r>
            <w:proofErr w:type="spellEnd"/>
            <w:r>
              <w:rPr>
                <w:lang w:eastAsia="en-US"/>
              </w:rPr>
              <w:t>; příslovce</w:t>
            </w:r>
            <w:r>
              <w:rPr>
                <w:lang w:eastAsia="en-US"/>
              </w:rPr>
              <w:tab/>
            </w:r>
          </w:p>
        </w:tc>
      </w:tr>
      <w:tr w:rsidR="006A65D3" w14:paraId="72BEBEB3" w14:textId="77777777" w:rsidTr="006A65D3">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02E986D8" w14:textId="77777777" w:rsidR="006A65D3" w:rsidRDefault="006A65D3">
            <w:pPr>
              <w:pStyle w:val="Tabulka"/>
              <w:widowControl w:val="0"/>
              <w:spacing w:line="276" w:lineRule="auto"/>
              <w:rPr>
                <w:lang w:eastAsia="en-US"/>
              </w:rPr>
            </w:pPr>
            <w:r>
              <w:rPr>
                <w:lang w:eastAsia="en-US"/>
              </w:rPr>
              <w:t>Červen</w:t>
            </w:r>
          </w:p>
        </w:tc>
        <w:tc>
          <w:tcPr>
            <w:tcW w:w="8315" w:type="dxa"/>
            <w:tcBorders>
              <w:top w:val="single" w:sz="8" w:space="0" w:color="000000"/>
              <w:left w:val="single" w:sz="8" w:space="0" w:color="000000"/>
              <w:bottom w:val="single" w:sz="8" w:space="0" w:color="000000"/>
              <w:right w:val="single" w:sz="8" w:space="0" w:color="000000"/>
            </w:tcBorders>
            <w:hideMark/>
          </w:tcPr>
          <w:p w14:paraId="53E6AC63" w14:textId="77777777" w:rsidR="006A65D3" w:rsidRDefault="006A65D3">
            <w:pPr>
              <w:pStyle w:val="Tabulka"/>
              <w:widowControl w:val="0"/>
              <w:spacing w:line="276" w:lineRule="auto"/>
              <w:rPr>
                <w:color w:val="000000" w:themeColor="text1"/>
                <w:lang w:eastAsia="en-US"/>
              </w:rPr>
            </w:pPr>
            <w:r>
              <w:rPr>
                <w:color w:val="000000" w:themeColor="text1"/>
                <w:lang w:eastAsia="en-US"/>
              </w:rPr>
              <w:t>K: Nedávné děje</w:t>
            </w:r>
          </w:p>
          <w:p w14:paraId="53703A57" w14:textId="77777777" w:rsidR="006A65D3" w:rsidRDefault="006A65D3">
            <w:pPr>
              <w:pStyle w:val="Tabulka"/>
              <w:widowControl w:val="0"/>
              <w:spacing w:line="276" w:lineRule="auto"/>
              <w:rPr>
                <w:color w:val="000000" w:themeColor="text1"/>
                <w:lang w:eastAsia="en-US"/>
              </w:rPr>
            </w:pPr>
            <w:r>
              <w:rPr>
                <w:color w:val="000000" w:themeColor="text1"/>
                <w:lang w:eastAsia="en-US"/>
              </w:rPr>
              <w:t>G: Předpřítomný čas (</w:t>
            </w:r>
            <w:proofErr w:type="spellStart"/>
            <w:r>
              <w:rPr>
                <w:color w:val="000000" w:themeColor="text1"/>
                <w:lang w:eastAsia="en-US"/>
              </w:rPr>
              <w:t>préterito</w:t>
            </w:r>
            <w:proofErr w:type="spellEnd"/>
            <w:r>
              <w:rPr>
                <w:color w:val="000000" w:themeColor="text1"/>
                <w:lang w:eastAsia="en-US"/>
              </w:rPr>
              <w:t xml:space="preserve"> </w:t>
            </w:r>
            <w:proofErr w:type="spellStart"/>
            <w:r>
              <w:rPr>
                <w:color w:val="000000" w:themeColor="text1"/>
                <w:lang w:eastAsia="en-US"/>
              </w:rPr>
              <w:t>perfecto</w:t>
            </w:r>
            <w:proofErr w:type="spellEnd"/>
            <w:r>
              <w:rPr>
                <w:color w:val="000000" w:themeColor="text1"/>
                <w:lang w:eastAsia="en-US"/>
              </w:rPr>
              <w:t>)</w:t>
            </w:r>
          </w:p>
          <w:p w14:paraId="137B0D6D" w14:textId="77777777" w:rsidR="006A65D3" w:rsidRDefault="006A65D3">
            <w:pPr>
              <w:pStyle w:val="Tabulka"/>
              <w:widowControl w:val="0"/>
              <w:spacing w:line="276" w:lineRule="auto"/>
              <w:rPr>
                <w:lang w:eastAsia="en-US"/>
              </w:rPr>
            </w:pPr>
            <w:r>
              <w:rPr>
                <w:color w:val="000000" w:themeColor="text1"/>
                <w:lang w:eastAsia="en-US"/>
              </w:rPr>
              <w:t>Pololetní písemná práce</w:t>
            </w:r>
          </w:p>
        </w:tc>
      </w:tr>
    </w:tbl>
    <w:p w14:paraId="1AA6CA65" w14:textId="77777777" w:rsidR="006A65D3" w:rsidRDefault="006A65D3" w:rsidP="006A65D3">
      <w:pPr>
        <w:jc w:val="both"/>
        <w:rPr>
          <w:rFonts w:ascii="Liberation Serif" w:hAnsi="Liberation Serif" w:cs="Lucida Sans"/>
          <w:b/>
          <w:kern w:val="2"/>
          <w:sz w:val="20"/>
          <w:szCs w:val="20"/>
          <w:lang w:eastAsia="zh-CN" w:bidi="hi-IN"/>
        </w:rPr>
      </w:pPr>
    </w:p>
    <w:p w14:paraId="0BAF57CA" w14:textId="77777777" w:rsidR="006A65D3" w:rsidRDefault="006A65D3" w:rsidP="006A65D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60C7A4B7" w14:textId="77777777" w:rsidR="006A65D3" w:rsidRDefault="006A65D3" w:rsidP="006A65D3">
      <w:pPr>
        <w:pStyle w:val="Nadpisvtextu"/>
      </w:pPr>
      <w:r>
        <w:t xml:space="preserve">Učebnice a další literatura: </w:t>
      </w:r>
    </w:p>
    <w:p w14:paraId="6606F37E" w14:textId="77777777" w:rsidR="006A65D3" w:rsidRDefault="006A65D3" w:rsidP="00907A6F">
      <w:pPr>
        <w:pStyle w:val="Odrka"/>
        <w:numPr>
          <w:ilvl w:val="0"/>
          <w:numId w:val="81"/>
        </w:numPr>
        <w:suppressAutoHyphens/>
      </w:pPr>
      <w:r>
        <w:t xml:space="preserve">Zlesáková,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33B82202" w14:textId="77777777" w:rsidR="006A65D3" w:rsidRDefault="006A65D3" w:rsidP="006A65D3">
      <w:pPr>
        <w:pStyle w:val="Nadpisvtextu"/>
      </w:pPr>
      <w:r>
        <w:t xml:space="preserve">Upřesnění podmínek pro hodnocení: </w:t>
      </w:r>
    </w:p>
    <w:p w14:paraId="39FD7C85" w14:textId="77777777" w:rsidR="006A65D3" w:rsidRDefault="006A65D3" w:rsidP="006A65D3">
      <w:pPr>
        <w:pStyle w:val="Text"/>
      </w:pPr>
      <w:r>
        <w:t>Žák je v každém pololetí školního roku klasifikován na základě</w:t>
      </w:r>
    </w:p>
    <w:p w14:paraId="4C9ED355" w14:textId="77777777" w:rsidR="006A65D3" w:rsidRDefault="006A65D3" w:rsidP="00907A6F">
      <w:pPr>
        <w:pStyle w:val="Odrka"/>
        <w:numPr>
          <w:ilvl w:val="0"/>
          <w:numId w:val="81"/>
        </w:numPr>
        <w:suppressAutoHyphens/>
      </w:pPr>
      <w:r>
        <w:t xml:space="preserve">1 pololetní písemné práce, váha každé známky je 3, </w:t>
      </w:r>
    </w:p>
    <w:p w14:paraId="041E35A1" w14:textId="77777777" w:rsidR="006A65D3" w:rsidRDefault="006A65D3" w:rsidP="00907A6F">
      <w:pPr>
        <w:pStyle w:val="Odrka"/>
        <w:numPr>
          <w:ilvl w:val="0"/>
          <w:numId w:val="81"/>
        </w:numPr>
        <w:suppressAutoHyphens/>
      </w:pPr>
      <w:r>
        <w:t xml:space="preserve">min. 3 písemných testů, váha každé známky je 2, </w:t>
      </w:r>
    </w:p>
    <w:p w14:paraId="15FC1B7C" w14:textId="77777777" w:rsidR="006A65D3" w:rsidRDefault="006A65D3" w:rsidP="00907A6F">
      <w:pPr>
        <w:pStyle w:val="Odrka"/>
        <w:numPr>
          <w:ilvl w:val="0"/>
          <w:numId w:val="81"/>
        </w:numPr>
        <w:suppressAutoHyphens/>
      </w:pPr>
      <w:r>
        <w:t xml:space="preserve">min. 1 ústního zkoušení váha každé známky je </w:t>
      </w:r>
      <w:proofErr w:type="gramStart"/>
      <w:r>
        <w:t>2 - 3</w:t>
      </w:r>
      <w:proofErr w:type="gramEnd"/>
      <w:r>
        <w:t xml:space="preserve">, </w:t>
      </w:r>
    </w:p>
    <w:p w14:paraId="03B72E28" w14:textId="77777777" w:rsidR="006A65D3" w:rsidRDefault="006A65D3" w:rsidP="00907A6F">
      <w:pPr>
        <w:pStyle w:val="Odrka"/>
        <w:numPr>
          <w:ilvl w:val="0"/>
          <w:numId w:val="81"/>
        </w:numPr>
        <w:suppressAutoHyphens/>
      </w:pPr>
      <w:r>
        <w:t xml:space="preserve">ostatní testy mají váhu dle úvahy vyučujícího </w:t>
      </w:r>
      <w:proofErr w:type="gramStart"/>
      <w:r>
        <w:t>1 – 2</w:t>
      </w:r>
      <w:proofErr w:type="gramEnd"/>
      <w:r>
        <w:t xml:space="preserve">. </w:t>
      </w:r>
    </w:p>
    <w:p w14:paraId="25725A4C" w14:textId="77777777" w:rsidR="006A65D3" w:rsidRDefault="006A65D3" w:rsidP="00907A6F">
      <w:pPr>
        <w:pStyle w:val="Odrka"/>
        <w:numPr>
          <w:ilvl w:val="0"/>
          <w:numId w:val="81"/>
        </w:numPr>
        <w:suppressAutoHyphens/>
      </w:pPr>
      <w:r>
        <w:t>písemnou formou se hodnotí i jazyková dovednost „poslech“</w:t>
      </w:r>
    </w:p>
    <w:p w14:paraId="2EFEDE11" w14:textId="77777777" w:rsidR="006A65D3" w:rsidRDefault="006A65D3" w:rsidP="006A65D3">
      <w:pPr>
        <w:pStyle w:val="Text"/>
      </w:pPr>
      <w:r>
        <w:lastRenderedPageBreak/>
        <w:t xml:space="preserve">Vyučující může známkou hodnotit aktivitu žáka v hodině za celé pololetí. Známka má dle úvahy vyučujícího váhu </w:t>
      </w:r>
      <w:proofErr w:type="gramStart"/>
      <w:r>
        <w:t>2 – 3</w:t>
      </w:r>
      <w:proofErr w:type="gramEnd"/>
      <w:r>
        <w:t xml:space="preserve">. </w:t>
      </w:r>
    </w:p>
    <w:p w14:paraId="0299FE75" w14:textId="77777777" w:rsidR="006A65D3" w:rsidRDefault="006A65D3" w:rsidP="006A65D3">
      <w:pPr>
        <w:pStyle w:val="Text"/>
      </w:pPr>
      <w:r>
        <w:t>Žák je na konci pololetí v řádném termínu klasifikován, pokud byl klasifikován alespoň z 1 pololetní písemné práce, 3 písemných testů a 1 ústního zkoušení.</w:t>
      </w:r>
    </w:p>
    <w:p w14:paraId="68C37E88"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EDA11CF" w14:textId="77777777" w:rsidR="006A65D3" w:rsidRDefault="006A65D3" w:rsidP="006A65D3">
      <w:pPr>
        <w:pStyle w:val="Text"/>
      </w:pPr>
      <w:r>
        <w:t xml:space="preserve">Podmínky pro klasifikaci žáka v náhradním termínu stanoví vyučující. </w:t>
      </w:r>
    </w:p>
    <w:p w14:paraId="7EE9F9FA" w14:textId="77777777" w:rsidR="006A65D3" w:rsidRDefault="006A65D3" w:rsidP="006A65D3">
      <w:pPr>
        <w:pStyle w:val="Zpracovatel"/>
      </w:pPr>
      <w:r>
        <w:t>Zpracovala: Mgr. Dagmar Kolářová</w:t>
      </w:r>
    </w:p>
    <w:p w14:paraId="7127EC78" w14:textId="77777777" w:rsidR="006A65D3" w:rsidRDefault="006A65D3" w:rsidP="006A65D3">
      <w:pPr>
        <w:pStyle w:val="Zpracovatel"/>
      </w:pPr>
      <w:r>
        <w:t>Projednáno předmětovou komisí jazyků dne 28. 8. 2025</w:t>
      </w:r>
    </w:p>
    <w:p w14:paraId="23A7B327" w14:textId="77777777" w:rsidR="006A65D3" w:rsidRDefault="006A65D3" w:rsidP="006A65D3">
      <w:pPr>
        <w:pStyle w:val="Ronk"/>
      </w:pPr>
      <w:r>
        <w:t>SPJ, ročník: 2. - druhý cizí jazyk</w:t>
      </w:r>
    </w:p>
    <w:p w14:paraId="7390A6DF" w14:textId="77777777" w:rsidR="006A65D3" w:rsidRDefault="006A65D3" w:rsidP="006A65D3">
      <w:pPr>
        <w:pStyle w:val="Tdy"/>
        <w:rPr>
          <w:b/>
        </w:rPr>
      </w:pPr>
      <w:r>
        <w:t>Třídy: 2. A, 2. B, 2. D</w:t>
      </w:r>
      <w:r>
        <w:tab/>
        <w:t>Počet hodin za týden: 3</w:t>
      </w:r>
    </w:p>
    <w:p w14:paraId="0F5EB2B3" w14:textId="77777777" w:rsidR="006A65D3" w:rsidRDefault="006A65D3" w:rsidP="006A65D3">
      <w:pPr>
        <w:pStyle w:val="Nadpisvtextu"/>
      </w:pPr>
      <w:r>
        <w:t xml:space="preserve">Tematické celky: </w:t>
      </w:r>
    </w:p>
    <w:p w14:paraId="3EFA2FE7" w14:textId="77777777" w:rsidR="006A65D3" w:rsidRDefault="006A65D3" w:rsidP="00907A6F">
      <w:pPr>
        <w:pStyle w:val="slovanpoloka"/>
        <w:numPr>
          <w:ilvl w:val="0"/>
          <w:numId w:val="82"/>
        </w:numPr>
        <w:suppressAutoHyphens/>
      </w:pPr>
      <w:r>
        <w:t>Čas, schůzka, orientace ve městě</w:t>
      </w:r>
    </w:p>
    <w:p w14:paraId="1F0C9792" w14:textId="77777777" w:rsidR="006A65D3" w:rsidRDefault="006A65D3" w:rsidP="00907A6F">
      <w:pPr>
        <w:pStyle w:val="slovanpoloka"/>
        <w:numPr>
          <w:ilvl w:val="0"/>
          <w:numId w:val="80"/>
        </w:numPr>
        <w:suppressAutoHyphens/>
      </w:pPr>
      <w:r>
        <w:t>Bydlení</w:t>
      </w:r>
    </w:p>
    <w:p w14:paraId="411F9009" w14:textId="77777777" w:rsidR="006A65D3" w:rsidRDefault="006A65D3" w:rsidP="00907A6F">
      <w:pPr>
        <w:pStyle w:val="slovanpoloka"/>
        <w:numPr>
          <w:ilvl w:val="0"/>
          <w:numId w:val="80"/>
        </w:numPr>
        <w:suppressAutoHyphens/>
      </w:pPr>
      <w:r>
        <w:t>Potraviny, životní styl, restaurace</w:t>
      </w:r>
    </w:p>
    <w:p w14:paraId="72E5747F" w14:textId="77777777" w:rsidR="006A65D3" w:rsidRDefault="006A65D3" w:rsidP="00907A6F">
      <w:pPr>
        <w:pStyle w:val="slovanpoloka"/>
        <w:numPr>
          <w:ilvl w:val="0"/>
          <w:numId w:val="80"/>
        </w:numPr>
        <w:suppressAutoHyphens/>
      </w:pPr>
      <w:r>
        <w:t>Zážitky z minulosti</w:t>
      </w:r>
    </w:p>
    <w:p w14:paraId="67B3140F" w14:textId="77777777" w:rsidR="006A65D3" w:rsidRDefault="006A65D3" w:rsidP="00907A6F">
      <w:pPr>
        <w:pStyle w:val="slovanpoloka"/>
        <w:numPr>
          <w:ilvl w:val="0"/>
          <w:numId w:val="80"/>
        </w:numPr>
        <w:suppressAutoHyphens/>
      </w:pPr>
      <w:r>
        <w:t>Reálie Španělska, turistické cíle ve Španělsku (zaměření ŠVP)</w:t>
      </w:r>
    </w:p>
    <w:p w14:paraId="5C158141" w14:textId="77777777" w:rsidR="006A65D3" w:rsidRDefault="006A65D3" w:rsidP="006A65D3">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6A65D3" w14:paraId="3BDEE591"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00C737B" w14:textId="77777777" w:rsidR="006A65D3" w:rsidRDefault="006A65D3">
            <w:pPr>
              <w:pStyle w:val="Tabulka"/>
              <w:widowControl w:val="0"/>
              <w:spacing w:line="276" w:lineRule="auto"/>
              <w:rPr>
                <w:lang w:eastAsia="en-US"/>
              </w:rPr>
            </w:pPr>
            <w:r>
              <w:rPr>
                <w:lang w:eastAsia="en-US"/>
              </w:rPr>
              <w:t>Září</w:t>
            </w:r>
          </w:p>
        </w:tc>
        <w:tc>
          <w:tcPr>
            <w:tcW w:w="8315" w:type="dxa"/>
            <w:tcBorders>
              <w:top w:val="single" w:sz="8" w:space="0" w:color="000000"/>
              <w:left w:val="single" w:sz="8" w:space="0" w:color="000000"/>
              <w:bottom w:val="single" w:sz="8" w:space="0" w:color="000000"/>
              <w:right w:val="single" w:sz="8" w:space="0" w:color="000000"/>
            </w:tcBorders>
            <w:hideMark/>
          </w:tcPr>
          <w:p w14:paraId="38B6F97F" w14:textId="77777777" w:rsidR="006A65D3" w:rsidRDefault="006A65D3">
            <w:pPr>
              <w:pStyle w:val="Tabulka"/>
              <w:widowControl w:val="0"/>
              <w:spacing w:line="276" w:lineRule="auto"/>
              <w:rPr>
                <w:lang w:eastAsia="en-US"/>
              </w:rPr>
            </w:pPr>
            <w:r>
              <w:rPr>
                <w:lang w:eastAsia="en-US"/>
              </w:rPr>
              <w:t>Opakování látky 1. ročníku</w:t>
            </w:r>
          </w:p>
          <w:p w14:paraId="5E8E3F5F" w14:textId="77777777" w:rsidR="006A65D3" w:rsidRDefault="006A65D3">
            <w:pPr>
              <w:pStyle w:val="Tabulka"/>
              <w:widowControl w:val="0"/>
              <w:spacing w:line="276" w:lineRule="auto"/>
              <w:rPr>
                <w:lang w:eastAsia="en-US"/>
              </w:rPr>
            </w:pPr>
            <w:r>
              <w:rPr>
                <w:lang w:eastAsia="en-US"/>
              </w:rPr>
              <w:t>Lekce 7</w:t>
            </w:r>
          </w:p>
          <w:p w14:paraId="12220F3C" w14:textId="77777777" w:rsidR="006A65D3" w:rsidRDefault="006A65D3">
            <w:pPr>
              <w:pStyle w:val="Tabulka"/>
              <w:widowControl w:val="0"/>
              <w:spacing w:line="276" w:lineRule="auto"/>
              <w:rPr>
                <w:lang w:eastAsia="en-US"/>
              </w:rPr>
            </w:pPr>
            <w:r>
              <w:rPr>
                <w:lang w:eastAsia="en-US"/>
              </w:rPr>
              <w:t>K: Hodiny, schůzka</w:t>
            </w:r>
          </w:p>
          <w:p w14:paraId="3FAF1D9B" w14:textId="77777777" w:rsidR="006A65D3" w:rsidRDefault="006A65D3">
            <w:pPr>
              <w:pStyle w:val="Tabulka"/>
              <w:widowControl w:val="0"/>
              <w:spacing w:line="276" w:lineRule="auto"/>
              <w:rPr>
                <w:lang w:eastAsia="en-US"/>
              </w:rPr>
            </w:pPr>
            <w:r>
              <w:rPr>
                <w:lang w:eastAsia="en-US"/>
              </w:rPr>
              <w:t xml:space="preserve">G: Slovesné vazby: </w:t>
            </w:r>
            <w:proofErr w:type="spellStart"/>
            <w:r>
              <w:rPr>
                <w:lang w:eastAsia="en-US"/>
              </w:rPr>
              <w:t>ir</w:t>
            </w:r>
            <w:proofErr w:type="spellEnd"/>
            <w:r>
              <w:rPr>
                <w:lang w:eastAsia="en-US"/>
              </w:rPr>
              <w:t xml:space="preserve"> a, </w:t>
            </w:r>
            <w:proofErr w:type="spellStart"/>
            <w:r>
              <w:rPr>
                <w:lang w:eastAsia="en-US"/>
              </w:rPr>
              <w:t>tener</w:t>
            </w:r>
            <w:proofErr w:type="spellEnd"/>
            <w:r>
              <w:rPr>
                <w:lang w:eastAsia="en-US"/>
              </w:rPr>
              <w:t xml:space="preserve"> </w:t>
            </w:r>
            <w:proofErr w:type="spellStart"/>
            <w:r>
              <w:rPr>
                <w:lang w:eastAsia="en-US"/>
              </w:rPr>
              <w:t>que</w:t>
            </w:r>
            <w:proofErr w:type="spellEnd"/>
            <w:r>
              <w:rPr>
                <w:lang w:eastAsia="en-US"/>
              </w:rPr>
              <w:t xml:space="preserve">, poder, </w:t>
            </w:r>
            <w:proofErr w:type="spellStart"/>
            <w:r>
              <w:rPr>
                <w:lang w:eastAsia="en-US"/>
              </w:rPr>
              <w:t>querer</w:t>
            </w:r>
            <w:proofErr w:type="spellEnd"/>
            <w:r>
              <w:rPr>
                <w:lang w:eastAsia="en-US"/>
              </w:rPr>
              <w:t xml:space="preserve"> + infinitiv, sloveso ser pro vyjádření místa a času konání, </w:t>
            </w:r>
            <w:proofErr w:type="spellStart"/>
            <w:r>
              <w:rPr>
                <w:lang w:eastAsia="en-US"/>
              </w:rPr>
              <w:t>quedar</w:t>
            </w:r>
            <w:proofErr w:type="spellEnd"/>
            <w:r>
              <w:rPr>
                <w:lang w:eastAsia="en-US"/>
              </w:rPr>
              <w:t xml:space="preserve">. Vazby </w:t>
            </w:r>
            <w:proofErr w:type="spellStart"/>
            <w:r>
              <w:rPr>
                <w:lang w:eastAsia="en-US"/>
              </w:rPr>
              <w:t>antes</w:t>
            </w:r>
            <w:proofErr w:type="spellEnd"/>
            <w:r>
              <w:rPr>
                <w:lang w:eastAsia="en-US"/>
              </w:rPr>
              <w:t xml:space="preserve"> de, </w:t>
            </w:r>
            <w:proofErr w:type="spellStart"/>
            <w:r>
              <w:rPr>
                <w:lang w:eastAsia="en-US"/>
              </w:rPr>
              <w:t>después</w:t>
            </w:r>
            <w:proofErr w:type="spellEnd"/>
            <w:r>
              <w:rPr>
                <w:lang w:eastAsia="en-US"/>
              </w:rPr>
              <w:t xml:space="preserve"> de + infinitiv</w:t>
            </w:r>
          </w:p>
          <w:p w14:paraId="3C0F8E9D" w14:textId="77777777" w:rsidR="006A65D3" w:rsidRDefault="006A65D3">
            <w:pPr>
              <w:pStyle w:val="Tabulka"/>
              <w:widowControl w:val="0"/>
              <w:spacing w:line="276" w:lineRule="auto"/>
              <w:rPr>
                <w:lang w:eastAsia="en-US"/>
              </w:rPr>
            </w:pPr>
            <w:r>
              <w:rPr>
                <w:lang w:eastAsia="en-US"/>
              </w:rPr>
              <w:t>Denní režim ve Španělsku v porovnání s ČR (zaměření ŠVP pro obor ekonomika a podnikání v EU, cestovní ruch)</w:t>
            </w:r>
          </w:p>
        </w:tc>
      </w:tr>
      <w:tr w:rsidR="006A65D3" w14:paraId="666E60D8"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119BEEB" w14:textId="77777777" w:rsidR="006A65D3" w:rsidRDefault="006A65D3">
            <w:pPr>
              <w:pStyle w:val="Tabulka"/>
              <w:widowControl w:val="0"/>
              <w:spacing w:line="276" w:lineRule="auto"/>
              <w:rPr>
                <w:lang w:eastAsia="en-US"/>
              </w:rPr>
            </w:pPr>
            <w:r>
              <w:rPr>
                <w:lang w:eastAsia="en-US"/>
              </w:rPr>
              <w:t>Říjen</w:t>
            </w:r>
          </w:p>
        </w:tc>
        <w:tc>
          <w:tcPr>
            <w:tcW w:w="8315" w:type="dxa"/>
            <w:tcBorders>
              <w:top w:val="single" w:sz="8" w:space="0" w:color="000000"/>
              <w:left w:val="single" w:sz="8" w:space="0" w:color="000000"/>
              <w:bottom w:val="single" w:sz="8" w:space="0" w:color="000000"/>
              <w:right w:val="single" w:sz="8" w:space="0" w:color="000000"/>
            </w:tcBorders>
            <w:hideMark/>
          </w:tcPr>
          <w:p w14:paraId="03BE3602" w14:textId="77777777" w:rsidR="006A65D3" w:rsidRDefault="006A65D3">
            <w:pPr>
              <w:pStyle w:val="Tabulka"/>
              <w:widowControl w:val="0"/>
              <w:spacing w:line="276" w:lineRule="auto"/>
              <w:rPr>
                <w:lang w:eastAsia="en-US"/>
              </w:rPr>
            </w:pPr>
            <w:r>
              <w:rPr>
                <w:lang w:eastAsia="en-US"/>
              </w:rPr>
              <w:t>Lekce 7</w:t>
            </w:r>
          </w:p>
          <w:p w14:paraId="332AAF49" w14:textId="77777777" w:rsidR="006A65D3" w:rsidRDefault="006A65D3">
            <w:pPr>
              <w:pStyle w:val="Tabulka"/>
              <w:widowControl w:val="0"/>
              <w:spacing w:line="276" w:lineRule="auto"/>
              <w:rPr>
                <w:lang w:eastAsia="en-US"/>
              </w:rPr>
            </w:pPr>
            <w:r>
              <w:rPr>
                <w:lang w:eastAsia="en-US"/>
              </w:rPr>
              <w:t>K: Orientace ve městě, zeptat se na cestu a poradit, dopravní prostředky. Dny v týdnu</w:t>
            </w:r>
          </w:p>
          <w:p w14:paraId="07936514" w14:textId="77777777" w:rsidR="006A65D3" w:rsidRDefault="006A65D3">
            <w:pPr>
              <w:pStyle w:val="Tabulka"/>
              <w:widowControl w:val="0"/>
              <w:tabs>
                <w:tab w:val="left" w:pos="3090"/>
              </w:tabs>
              <w:spacing w:line="276" w:lineRule="auto"/>
              <w:rPr>
                <w:lang w:eastAsia="en-US"/>
              </w:rPr>
            </w:pPr>
            <w:r>
              <w:rPr>
                <w:lang w:eastAsia="en-US"/>
              </w:rPr>
              <w:t xml:space="preserve">G: Předložky v příslovečných určeních času a místa </w:t>
            </w:r>
          </w:p>
          <w:p w14:paraId="3C9976C6" w14:textId="77777777" w:rsidR="006A65D3" w:rsidRDefault="006A65D3">
            <w:pPr>
              <w:pStyle w:val="Tabulka"/>
              <w:widowControl w:val="0"/>
              <w:tabs>
                <w:tab w:val="left" w:pos="3090"/>
              </w:tabs>
              <w:spacing w:line="276" w:lineRule="auto"/>
              <w:rPr>
                <w:lang w:eastAsia="en-US"/>
              </w:rPr>
            </w:pPr>
            <w:r>
              <w:rPr>
                <w:lang w:eastAsia="en-US"/>
              </w:rPr>
              <w:t>Škola, rozvrh hodin</w:t>
            </w:r>
          </w:p>
        </w:tc>
      </w:tr>
      <w:tr w:rsidR="006A65D3" w14:paraId="1024CD09"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3863348" w14:textId="77777777" w:rsidR="006A65D3" w:rsidRDefault="006A65D3">
            <w:pPr>
              <w:pStyle w:val="Tabulka"/>
              <w:widowControl w:val="0"/>
              <w:spacing w:line="276" w:lineRule="auto"/>
              <w:rPr>
                <w:lang w:eastAsia="en-US"/>
              </w:rPr>
            </w:pPr>
            <w:r>
              <w:rPr>
                <w:lang w:eastAsia="en-US"/>
              </w:rPr>
              <w:t>Listopad</w:t>
            </w:r>
          </w:p>
        </w:tc>
        <w:tc>
          <w:tcPr>
            <w:tcW w:w="8315" w:type="dxa"/>
            <w:tcBorders>
              <w:top w:val="single" w:sz="8" w:space="0" w:color="000000"/>
              <w:left w:val="single" w:sz="8" w:space="0" w:color="000000"/>
              <w:bottom w:val="single" w:sz="8" w:space="0" w:color="000000"/>
              <w:right w:val="single" w:sz="8" w:space="0" w:color="000000"/>
            </w:tcBorders>
            <w:hideMark/>
          </w:tcPr>
          <w:p w14:paraId="3E6A31D0" w14:textId="77777777" w:rsidR="006A65D3" w:rsidRDefault="006A65D3">
            <w:pPr>
              <w:pStyle w:val="Tabulka"/>
              <w:widowControl w:val="0"/>
              <w:spacing w:line="276" w:lineRule="auto"/>
              <w:rPr>
                <w:lang w:eastAsia="en-US"/>
              </w:rPr>
            </w:pPr>
            <w:r>
              <w:rPr>
                <w:lang w:eastAsia="en-US"/>
              </w:rPr>
              <w:t>Lekce 8</w:t>
            </w:r>
          </w:p>
          <w:p w14:paraId="0B05DE8B" w14:textId="77777777" w:rsidR="006A65D3" w:rsidRDefault="006A65D3">
            <w:pPr>
              <w:pStyle w:val="Tabulka"/>
              <w:widowControl w:val="0"/>
              <w:spacing w:line="276" w:lineRule="auto"/>
              <w:rPr>
                <w:lang w:eastAsia="en-US"/>
              </w:rPr>
            </w:pPr>
            <w:r>
              <w:rPr>
                <w:lang w:eastAsia="en-US"/>
              </w:rPr>
              <w:t xml:space="preserve">K: Předměty používané na cestách </w:t>
            </w:r>
          </w:p>
          <w:p w14:paraId="7B373623" w14:textId="77777777" w:rsidR="006A65D3" w:rsidRDefault="006A65D3">
            <w:pPr>
              <w:pStyle w:val="Tabulka"/>
              <w:widowControl w:val="0"/>
              <w:spacing w:line="276" w:lineRule="auto"/>
              <w:rPr>
                <w:lang w:eastAsia="en-US"/>
              </w:rPr>
            </w:pPr>
            <w:r>
              <w:rPr>
                <w:lang w:eastAsia="en-US"/>
              </w:rPr>
              <w:t xml:space="preserve">G: Zájmena </w:t>
            </w:r>
            <w:proofErr w:type="spellStart"/>
            <w:r>
              <w:rPr>
                <w:lang w:eastAsia="en-US"/>
              </w:rPr>
              <w:t>alguno</w:t>
            </w:r>
            <w:proofErr w:type="spellEnd"/>
            <w:r>
              <w:rPr>
                <w:lang w:eastAsia="en-US"/>
              </w:rPr>
              <w:t xml:space="preserve">, </w:t>
            </w:r>
            <w:proofErr w:type="spellStart"/>
            <w:r>
              <w:rPr>
                <w:lang w:eastAsia="en-US"/>
              </w:rPr>
              <w:t>ninguno</w:t>
            </w:r>
            <w:proofErr w:type="spellEnd"/>
            <w:r>
              <w:rPr>
                <w:lang w:eastAsia="en-US"/>
              </w:rPr>
              <w:t>, přivlastňovací zájmena samostatná, předložky místa</w:t>
            </w:r>
          </w:p>
        </w:tc>
      </w:tr>
      <w:tr w:rsidR="006A65D3" w14:paraId="1ED24DC4"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EDA9088" w14:textId="77777777" w:rsidR="006A65D3" w:rsidRDefault="006A65D3">
            <w:pPr>
              <w:pStyle w:val="Tabulka"/>
              <w:widowControl w:val="0"/>
              <w:spacing w:line="276" w:lineRule="auto"/>
              <w:rPr>
                <w:lang w:eastAsia="en-US"/>
              </w:rPr>
            </w:pPr>
            <w:r>
              <w:rPr>
                <w:lang w:eastAsia="en-US"/>
              </w:rPr>
              <w:t>Prosinec</w:t>
            </w:r>
          </w:p>
        </w:tc>
        <w:tc>
          <w:tcPr>
            <w:tcW w:w="8315" w:type="dxa"/>
            <w:tcBorders>
              <w:top w:val="single" w:sz="8" w:space="0" w:color="000000"/>
              <w:left w:val="single" w:sz="8" w:space="0" w:color="000000"/>
              <w:bottom w:val="single" w:sz="8" w:space="0" w:color="000000"/>
              <w:right w:val="single" w:sz="8" w:space="0" w:color="000000"/>
            </w:tcBorders>
            <w:hideMark/>
          </w:tcPr>
          <w:p w14:paraId="51E7AF6F" w14:textId="77777777" w:rsidR="006A65D3" w:rsidRDefault="006A65D3">
            <w:pPr>
              <w:pStyle w:val="Tabulka"/>
              <w:widowControl w:val="0"/>
              <w:spacing w:line="276" w:lineRule="auto"/>
              <w:rPr>
                <w:lang w:eastAsia="en-US"/>
              </w:rPr>
            </w:pPr>
            <w:r>
              <w:rPr>
                <w:lang w:eastAsia="en-US"/>
              </w:rPr>
              <w:t>Lekce 8</w:t>
            </w:r>
          </w:p>
          <w:p w14:paraId="4042233F" w14:textId="77777777" w:rsidR="006A65D3" w:rsidRDefault="006A65D3">
            <w:pPr>
              <w:pStyle w:val="Tabulka"/>
              <w:widowControl w:val="0"/>
              <w:spacing w:line="276" w:lineRule="auto"/>
              <w:rPr>
                <w:lang w:eastAsia="en-US"/>
              </w:rPr>
            </w:pPr>
            <w:r>
              <w:rPr>
                <w:lang w:eastAsia="en-US"/>
              </w:rPr>
              <w:t>K: Byt, dům, pokoj, typy bydlení, jejich výhody a nevýhody, návštěva</w:t>
            </w:r>
          </w:p>
          <w:p w14:paraId="444EED45" w14:textId="77777777" w:rsidR="006A65D3" w:rsidRDefault="006A65D3">
            <w:pPr>
              <w:pStyle w:val="Tabulka"/>
              <w:widowControl w:val="0"/>
              <w:spacing w:line="276" w:lineRule="auto"/>
              <w:rPr>
                <w:lang w:eastAsia="en-US"/>
              </w:rPr>
            </w:pPr>
            <w:r>
              <w:rPr>
                <w:lang w:eastAsia="en-US"/>
              </w:rPr>
              <w:t xml:space="preserve">G: Neosobní vazby </w:t>
            </w:r>
            <w:proofErr w:type="spellStart"/>
            <w:r>
              <w:rPr>
                <w:lang w:eastAsia="en-US"/>
              </w:rPr>
              <w:t>hay</w:t>
            </w:r>
            <w:proofErr w:type="spellEnd"/>
            <w:r>
              <w:rPr>
                <w:lang w:eastAsia="en-US"/>
              </w:rPr>
              <w:t xml:space="preserve"> </w:t>
            </w:r>
            <w:proofErr w:type="spellStart"/>
            <w:r>
              <w:rPr>
                <w:lang w:eastAsia="en-US"/>
              </w:rPr>
              <w:t>que</w:t>
            </w:r>
            <w:proofErr w:type="spellEnd"/>
            <w:r>
              <w:rPr>
                <w:lang w:eastAsia="en-US"/>
              </w:rPr>
              <w:t xml:space="preserve">, se </w:t>
            </w:r>
            <w:proofErr w:type="spellStart"/>
            <w:r>
              <w:rPr>
                <w:lang w:eastAsia="en-US"/>
              </w:rPr>
              <w:t>puede</w:t>
            </w:r>
            <w:proofErr w:type="spellEnd"/>
            <w:r>
              <w:rPr>
                <w:lang w:eastAsia="en-US"/>
              </w:rPr>
              <w:t xml:space="preserve">, </w:t>
            </w:r>
            <w:proofErr w:type="spellStart"/>
            <w:r>
              <w:rPr>
                <w:lang w:eastAsia="en-US"/>
              </w:rPr>
              <w:t>está</w:t>
            </w:r>
            <w:proofErr w:type="spellEnd"/>
            <w:r>
              <w:rPr>
                <w:lang w:eastAsia="en-US"/>
              </w:rPr>
              <w:t xml:space="preserve"> </w:t>
            </w:r>
            <w:proofErr w:type="spellStart"/>
            <w:r>
              <w:rPr>
                <w:lang w:eastAsia="en-US"/>
              </w:rPr>
              <w:t>prohibido</w:t>
            </w:r>
            <w:proofErr w:type="spellEnd"/>
            <w:r>
              <w:rPr>
                <w:lang w:eastAsia="en-US"/>
              </w:rPr>
              <w:t xml:space="preserve"> </w:t>
            </w:r>
          </w:p>
          <w:p w14:paraId="22F1518D" w14:textId="77777777" w:rsidR="006A65D3" w:rsidRDefault="006A65D3">
            <w:pPr>
              <w:pStyle w:val="Tabulka"/>
              <w:widowControl w:val="0"/>
              <w:spacing w:line="276" w:lineRule="auto"/>
              <w:rPr>
                <w:lang w:eastAsia="en-US"/>
              </w:rPr>
            </w:pPr>
            <w:r>
              <w:rPr>
                <w:lang w:eastAsia="en-US"/>
              </w:rPr>
              <w:t>Pololetní písemná práce</w:t>
            </w:r>
          </w:p>
        </w:tc>
      </w:tr>
      <w:tr w:rsidR="006A65D3" w14:paraId="713C4FA7"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4FE0CE2" w14:textId="77777777" w:rsidR="006A65D3" w:rsidRDefault="006A65D3">
            <w:pPr>
              <w:pStyle w:val="Tabulka"/>
              <w:widowControl w:val="0"/>
              <w:spacing w:line="276" w:lineRule="auto"/>
              <w:rPr>
                <w:lang w:eastAsia="en-US"/>
              </w:rPr>
            </w:pPr>
            <w:r>
              <w:rPr>
                <w:lang w:eastAsia="en-US"/>
              </w:rPr>
              <w:t>Leden</w:t>
            </w:r>
          </w:p>
        </w:tc>
        <w:tc>
          <w:tcPr>
            <w:tcW w:w="8315" w:type="dxa"/>
            <w:tcBorders>
              <w:top w:val="single" w:sz="8" w:space="0" w:color="000000"/>
              <w:left w:val="single" w:sz="8" w:space="0" w:color="000000"/>
              <w:bottom w:val="single" w:sz="8" w:space="0" w:color="000000"/>
              <w:right w:val="single" w:sz="8" w:space="0" w:color="000000"/>
            </w:tcBorders>
            <w:hideMark/>
          </w:tcPr>
          <w:p w14:paraId="2140E1D1" w14:textId="77777777" w:rsidR="006A65D3" w:rsidRDefault="006A65D3">
            <w:pPr>
              <w:pStyle w:val="Tabulka"/>
              <w:widowControl w:val="0"/>
              <w:spacing w:line="276" w:lineRule="auto"/>
              <w:rPr>
                <w:lang w:eastAsia="en-US"/>
              </w:rPr>
            </w:pPr>
            <w:r>
              <w:rPr>
                <w:lang w:eastAsia="en-US"/>
              </w:rPr>
              <w:t>Lekce 9</w:t>
            </w:r>
          </w:p>
          <w:p w14:paraId="5123CCBE" w14:textId="77777777" w:rsidR="006A65D3" w:rsidRDefault="006A65D3">
            <w:pPr>
              <w:pStyle w:val="Tabulka"/>
              <w:widowControl w:val="0"/>
              <w:spacing w:line="276" w:lineRule="auto"/>
              <w:rPr>
                <w:lang w:eastAsia="en-US"/>
              </w:rPr>
            </w:pPr>
            <w:r>
              <w:rPr>
                <w:lang w:eastAsia="en-US"/>
              </w:rPr>
              <w:t>K: Potraviny, životní styl</w:t>
            </w:r>
          </w:p>
          <w:p w14:paraId="6572693E" w14:textId="77777777" w:rsidR="006A65D3" w:rsidRDefault="006A65D3">
            <w:pPr>
              <w:pStyle w:val="Tabulka"/>
              <w:widowControl w:val="0"/>
              <w:spacing w:line="276" w:lineRule="auto"/>
              <w:rPr>
                <w:lang w:eastAsia="en-US"/>
              </w:rPr>
            </w:pPr>
            <w:r>
              <w:rPr>
                <w:lang w:eastAsia="en-US"/>
              </w:rPr>
              <w:t xml:space="preserve">G: Rozkazovací způsob kladný a záporný pro 2. osobu čísla jednotného, zájmeno </w:t>
            </w:r>
            <w:proofErr w:type="spellStart"/>
            <w:r>
              <w:rPr>
                <w:lang w:eastAsia="en-US"/>
              </w:rPr>
              <w:t>ese</w:t>
            </w:r>
            <w:proofErr w:type="spellEnd"/>
            <w:r>
              <w:rPr>
                <w:lang w:eastAsia="en-US"/>
              </w:rPr>
              <w:t>, zvolací věty</w:t>
            </w:r>
          </w:p>
        </w:tc>
      </w:tr>
      <w:tr w:rsidR="006A65D3" w14:paraId="0A95888A" w14:textId="77777777" w:rsidTr="006A65D3">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31C8BB98" w14:textId="77777777" w:rsidR="006A65D3" w:rsidRDefault="006A65D3">
            <w:pPr>
              <w:pStyle w:val="Tabulka"/>
              <w:widowControl w:val="0"/>
              <w:spacing w:line="276" w:lineRule="auto"/>
              <w:rPr>
                <w:lang w:eastAsia="en-US"/>
              </w:rPr>
            </w:pPr>
            <w:r>
              <w:rPr>
                <w:lang w:eastAsia="en-US"/>
              </w:rPr>
              <w:t>Únor</w:t>
            </w:r>
          </w:p>
        </w:tc>
        <w:tc>
          <w:tcPr>
            <w:tcW w:w="8315" w:type="dxa"/>
            <w:tcBorders>
              <w:top w:val="single" w:sz="8" w:space="0" w:color="000000"/>
              <w:left w:val="single" w:sz="8" w:space="0" w:color="000000"/>
              <w:bottom w:val="single" w:sz="8" w:space="0" w:color="000000"/>
              <w:right w:val="single" w:sz="8" w:space="0" w:color="000000"/>
            </w:tcBorders>
            <w:hideMark/>
          </w:tcPr>
          <w:p w14:paraId="7CD18EDB" w14:textId="77777777" w:rsidR="006A65D3" w:rsidRDefault="006A65D3">
            <w:pPr>
              <w:pStyle w:val="Tabulka"/>
              <w:widowControl w:val="0"/>
              <w:spacing w:line="276" w:lineRule="auto"/>
              <w:rPr>
                <w:lang w:eastAsia="en-US"/>
              </w:rPr>
            </w:pPr>
            <w:r>
              <w:rPr>
                <w:lang w:eastAsia="en-US"/>
              </w:rPr>
              <w:t>Opakování učiva 1. pololetí</w:t>
            </w:r>
          </w:p>
          <w:p w14:paraId="0E626332" w14:textId="77777777" w:rsidR="006A65D3" w:rsidRDefault="006A65D3">
            <w:pPr>
              <w:pStyle w:val="Tabulka"/>
              <w:widowControl w:val="0"/>
              <w:spacing w:line="276" w:lineRule="auto"/>
              <w:rPr>
                <w:lang w:eastAsia="en-US"/>
              </w:rPr>
            </w:pPr>
            <w:r>
              <w:rPr>
                <w:lang w:eastAsia="en-US"/>
              </w:rPr>
              <w:t>Lekce 9</w:t>
            </w:r>
          </w:p>
          <w:p w14:paraId="6F841D8C" w14:textId="77777777" w:rsidR="006A65D3" w:rsidRDefault="006A65D3">
            <w:pPr>
              <w:pStyle w:val="Tabulka"/>
              <w:widowControl w:val="0"/>
              <w:spacing w:line="276" w:lineRule="auto"/>
              <w:rPr>
                <w:lang w:eastAsia="en-US"/>
              </w:rPr>
            </w:pPr>
            <w:r>
              <w:rPr>
                <w:lang w:eastAsia="en-US"/>
              </w:rPr>
              <w:t>K: Restaurace</w:t>
            </w:r>
          </w:p>
          <w:p w14:paraId="3A6E8064" w14:textId="77777777" w:rsidR="006A65D3" w:rsidRDefault="006A65D3">
            <w:pPr>
              <w:pStyle w:val="Tabulka"/>
              <w:widowControl w:val="0"/>
              <w:spacing w:line="276" w:lineRule="auto"/>
              <w:rPr>
                <w:lang w:eastAsia="en-US"/>
              </w:rPr>
            </w:pPr>
            <w:r>
              <w:rPr>
                <w:lang w:eastAsia="en-US"/>
              </w:rPr>
              <w:t xml:space="preserve">G: Podmínka v současnosti a budoucnosti, trpný rod vyjádřený zájmenem se </w:t>
            </w:r>
          </w:p>
          <w:p w14:paraId="3C4051F9" w14:textId="77777777" w:rsidR="006A65D3" w:rsidRDefault="006A65D3">
            <w:pPr>
              <w:pStyle w:val="Tabulka"/>
              <w:widowControl w:val="0"/>
              <w:spacing w:line="276" w:lineRule="auto"/>
              <w:rPr>
                <w:color w:val="FF0000"/>
                <w:lang w:eastAsia="en-US"/>
              </w:rPr>
            </w:pPr>
            <w:r>
              <w:rPr>
                <w:lang w:eastAsia="en-US"/>
              </w:rPr>
              <w:t>Španělská a česká kuchyně (zaměření ŠVP pro obor ekonomika a podnikání v EU, cestovní ruch)</w:t>
            </w:r>
          </w:p>
        </w:tc>
      </w:tr>
      <w:tr w:rsidR="006A65D3" w14:paraId="6FEB59CB"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5A3C9C3" w14:textId="77777777" w:rsidR="006A65D3" w:rsidRDefault="006A65D3">
            <w:pPr>
              <w:pStyle w:val="Tabulka"/>
              <w:widowControl w:val="0"/>
              <w:spacing w:line="276" w:lineRule="auto"/>
              <w:rPr>
                <w:lang w:eastAsia="en-US"/>
              </w:rPr>
            </w:pPr>
            <w:r>
              <w:rPr>
                <w:lang w:eastAsia="en-US"/>
              </w:rPr>
              <w:t>Březen</w:t>
            </w:r>
          </w:p>
        </w:tc>
        <w:tc>
          <w:tcPr>
            <w:tcW w:w="8315" w:type="dxa"/>
            <w:tcBorders>
              <w:top w:val="single" w:sz="8" w:space="0" w:color="000000"/>
              <w:left w:val="single" w:sz="8" w:space="0" w:color="000000"/>
              <w:bottom w:val="single" w:sz="8" w:space="0" w:color="000000"/>
              <w:right w:val="single" w:sz="8" w:space="0" w:color="000000"/>
            </w:tcBorders>
            <w:hideMark/>
          </w:tcPr>
          <w:p w14:paraId="177FF716" w14:textId="77777777" w:rsidR="006A65D3" w:rsidRDefault="006A65D3">
            <w:pPr>
              <w:pStyle w:val="Tabulka"/>
              <w:widowControl w:val="0"/>
              <w:spacing w:line="276" w:lineRule="auto"/>
              <w:rPr>
                <w:b/>
                <w:color w:val="FF0000"/>
                <w:lang w:eastAsia="en-US"/>
              </w:rPr>
            </w:pPr>
            <w:r>
              <w:rPr>
                <w:lang w:eastAsia="en-US"/>
              </w:rPr>
              <w:t xml:space="preserve">Lekce 10 </w:t>
            </w:r>
          </w:p>
          <w:p w14:paraId="2336D824" w14:textId="77777777" w:rsidR="006A65D3" w:rsidRDefault="006A65D3">
            <w:pPr>
              <w:pStyle w:val="Tabulka"/>
              <w:widowControl w:val="0"/>
              <w:tabs>
                <w:tab w:val="left" w:pos="2610"/>
              </w:tabs>
              <w:spacing w:line="276" w:lineRule="auto"/>
              <w:rPr>
                <w:color w:val="000000" w:themeColor="text1"/>
                <w:lang w:eastAsia="en-US"/>
              </w:rPr>
            </w:pPr>
            <w:r>
              <w:rPr>
                <w:color w:val="000000" w:themeColor="text1"/>
                <w:lang w:eastAsia="en-US"/>
              </w:rPr>
              <w:t>K: Zážitky z minulosti</w:t>
            </w:r>
            <w:r>
              <w:rPr>
                <w:color w:val="000000" w:themeColor="text1"/>
                <w:lang w:eastAsia="en-US"/>
              </w:rPr>
              <w:tab/>
            </w:r>
          </w:p>
          <w:p w14:paraId="0A0EAC0E" w14:textId="77777777" w:rsidR="006A65D3" w:rsidRDefault="006A65D3">
            <w:pPr>
              <w:pStyle w:val="Tabulka"/>
              <w:widowControl w:val="0"/>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 pravidelná a nepravidelná slovesa. Příslovečná určení pro minulý čas jednoduchý</w:t>
            </w:r>
          </w:p>
        </w:tc>
      </w:tr>
      <w:tr w:rsidR="006A65D3" w14:paraId="28C395C4"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2E0B03E" w14:textId="77777777" w:rsidR="006A65D3" w:rsidRDefault="006A65D3">
            <w:pPr>
              <w:pStyle w:val="Tabulka"/>
              <w:widowControl w:val="0"/>
              <w:spacing w:line="276" w:lineRule="auto"/>
              <w:rPr>
                <w:lang w:eastAsia="en-US"/>
              </w:rPr>
            </w:pPr>
            <w:r>
              <w:rPr>
                <w:lang w:eastAsia="en-US"/>
              </w:rPr>
              <w:t>Duben</w:t>
            </w:r>
          </w:p>
        </w:tc>
        <w:tc>
          <w:tcPr>
            <w:tcW w:w="8315" w:type="dxa"/>
            <w:tcBorders>
              <w:top w:val="single" w:sz="8" w:space="0" w:color="000000"/>
              <w:left w:val="single" w:sz="8" w:space="0" w:color="000000"/>
              <w:bottom w:val="single" w:sz="8" w:space="0" w:color="000000"/>
              <w:right w:val="single" w:sz="8" w:space="0" w:color="000000"/>
            </w:tcBorders>
            <w:hideMark/>
          </w:tcPr>
          <w:p w14:paraId="70D5F8C9" w14:textId="77777777" w:rsidR="006A65D3" w:rsidRDefault="006A65D3">
            <w:pPr>
              <w:pStyle w:val="Tabulka"/>
              <w:widowControl w:val="0"/>
              <w:spacing w:line="276" w:lineRule="auto"/>
              <w:rPr>
                <w:lang w:eastAsia="en-US"/>
              </w:rPr>
            </w:pPr>
            <w:r>
              <w:rPr>
                <w:lang w:eastAsia="en-US"/>
              </w:rPr>
              <w:t>Lekce 10</w:t>
            </w:r>
          </w:p>
          <w:p w14:paraId="5BB6350C" w14:textId="77777777" w:rsidR="006A65D3" w:rsidRDefault="006A65D3">
            <w:pPr>
              <w:pStyle w:val="Tabulka"/>
              <w:widowControl w:val="0"/>
              <w:spacing w:line="276" w:lineRule="auto"/>
              <w:rPr>
                <w:lang w:eastAsia="en-US"/>
              </w:rPr>
            </w:pPr>
            <w:r>
              <w:rPr>
                <w:lang w:eastAsia="en-US"/>
              </w:rPr>
              <w:lastRenderedPageBreak/>
              <w:t>K: Vyprávění o zážitcích z prázdnin, zhodnocení zážitku</w:t>
            </w:r>
          </w:p>
          <w:p w14:paraId="781DFB47" w14:textId="77777777" w:rsidR="006A65D3" w:rsidRDefault="006A65D3">
            <w:pPr>
              <w:pStyle w:val="Tabulka"/>
              <w:widowControl w:val="0"/>
              <w:spacing w:line="276" w:lineRule="auto"/>
              <w:rPr>
                <w:lang w:eastAsia="en-US"/>
              </w:rPr>
            </w:pPr>
            <w:r>
              <w:rPr>
                <w:lang w:eastAsia="en-US"/>
              </w:rPr>
              <w:t>G: Minulý čas jednoduchý pravidelných i nepravidelných sloves, příslovečná určení pro minulý čas</w:t>
            </w:r>
          </w:p>
          <w:p w14:paraId="313DBE8B" w14:textId="77777777" w:rsidR="006A65D3" w:rsidRDefault="006A65D3">
            <w:pPr>
              <w:pStyle w:val="Tabulka"/>
              <w:widowControl w:val="0"/>
              <w:spacing w:line="276" w:lineRule="auto"/>
              <w:rPr>
                <w:lang w:eastAsia="en-US"/>
              </w:rPr>
            </w:pPr>
            <w:r>
              <w:rPr>
                <w:lang w:eastAsia="en-US"/>
              </w:rPr>
              <w:t>Turistické zajímavosti Španělska (zaměření ŠVP pro obor cestovní ruch)</w:t>
            </w:r>
          </w:p>
        </w:tc>
      </w:tr>
      <w:tr w:rsidR="006A65D3" w14:paraId="46B8D8AF"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2554DAD" w14:textId="77777777" w:rsidR="006A65D3" w:rsidRDefault="006A65D3">
            <w:pPr>
              <w:pStyle w:val="Tabulka"/>
              <w:widowControl w:val="0"/>
              <w:spacing w:line="276" w:lineRule="auto"/>
              <w:rPr>
                <w:lang w:eastAsia="en-US"/>
              </w:rPr>
            </w:pPr>
            <w:r>
              <w:rPr>
                <w:lang w:eastAsia="en-US"/>
              </w:rPr>
              <w:lastRenderedPageBreak/>
              <w:t>Květen</w:t>
            </w:r>
          </w:p>
        </w:tc>
        <w:tc>
          <w:tcPr>
            <w:tcW w:w="8315" w:type="dxa"/>
            <w:tcBorders>
              <w:top w:val="single" w:sz="8" w:space="0" w:color="000000"/>
              <w:left w:val="single" w:sz="8" w:space="0" w:color="000000"/>
              <w:bottom w:val="single" w:sz="8" w:space="0" w:color="000000"/>
              <w:right w:val="single" w:sz="8" w:space="0" w:color="000000"/>
            </w:tcBorders>
            <w:hideMark/>
          </w:tcPr>
          <w:p w14:paraId="4D91DF02" w14:textId="77777777" w:rsidR="006A65D3" w:rsidRDefault="006A65D3">
            <w:pPr>
              <w:pStyle w:val="Tabulka"/>
              <w:widowControl w:val="0"/>
              <w:spacing w:line="276" w:lineRule="auto"/>
              <w:rPr>
                <w:lang w:eastAsia="en-US"/>
              </w:rPr>
            </w:pPr>
            <w:r>
              <w:rPr>
                <w:lang w:eastAsia="en-US"/>
              </w:rPr>
              <w:t>Lekce 10</w:t>
            </w:r>
          </w:p>
          <w:p w14:paraId="70251EA0" w14:textId="77777777" w:rsidR="006A65D3" w:rsidRDefault="006A65D3">
            <w:pPr>
              <w:pStyle w:val="Tabulka"/>
              <w:widowControl w:val="0"/>
              <w:spacing w:line="276" w:lineRule="auto"/>
              <w:rPr>
                <w:lang w:eastAsia="en-US"/>
              </w:rPr>
            </w:pPr>
            <w:r>
              <w:rPr>
                <w:lang w:eastAsia="en-US"/>
              </w:rPr>
              <w:t>K: Zážitky z </w:t>
            </w:r>
            <w:proofErr w:type="gramStart"/>
            <w:r>
              <w:rPr>
                <w:lang w:eastAsia="en-US"/>
              </w:rPr>
              <w:t>minulosti - procvičování</w:t>
            </w:r>
            <w:proofErr w:type="gramEnd"/>
          </w:p>
          <w:p w14:paraId="5B14C43A" w14:textId="77777777" w:rsidR="006A65D3" w:rsidRDefault="006A65D3">
            <w:pPr>
              <w:pStyle w:val="Tabulka"/>
              <w:widowControl w:val="0"/>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další nepravidelná slovesa</w:t>
            </w:r>
          </w:p>
        </w:tc>
      </w:tr>
      <w:tr w:rsidR="006A65D3" w14:paraId="375FB687"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C5D95D4" w14:textId="77777777" w:rsidR="006A65D3" w:rsidRDefault="006A65D3">
            <w:pPr>
              <w:pStyle w:val="Tabulka"/>
              <w:widowControl w:val="0"/>
              <w:spacing w:line="276" w:lineRule="auto"/>
              <w:rPr>
                <w:lang w:eastAsia="en-US"/>
              </w:rPr>
            </w:pPr>
            <w:r>
              <w:rPr>
                <w:lang w:eastAsia="en-US"/>
              </w:rPr>
              <w:t>Červen</w:t>
            </w:r>
          </w:p>
        </w:tc>
        <w:tc>
          <w:tcPr>
            <w:tcW w:w="8315" w:type="dxa"/>
            <w:tcBorders>
              <w:top w:val="single" w:sz="8" w:space="0" w:color="000000"/>
              <w:left w:val="single" w:sz="8" w:space="0" w:color="000000"/>
              <w:bottom w:val="single" w:sz="8" w:space="0" w:color="000000"/>
              <w:right w:val="single" w:sz="8" w:space="0" w:color="000000"/>
            </w:tcBorders>
            <w:hideMark/>
          </w:tcPr>
          <w:p w14:paraId="6D49C133" w14:textId="77777777" w:rsidR="006A65D3" w:rsidRDefault="006A65D3">
            <w:pPr>
              <w:pStyle w:val="Tabulka"/>
              <w:widowControl w:val="0"/>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4185C3E7" w14:textId="77777777" w:rsidR="006A65D3" w:rsidRDefault="006A65D3">
            <w:pPr>
              <w:pStyle w:val="Tabulka"/>
              <w:widowControl w:val="0"/>
              <w:spacing w:line="276" w:lineRule="auto"/>
              <w:rPr>
                <w:lang w:eastAsia="en-US"/>
              </w:rPr>
            </w:pPr>
            <w:r>
              <w:rPr>
                <w:lang w:eastAsia="en-US"/>
              </w:rPr>
              <w:t>Seznámení s učebnicí, opakování látky 2. ročníku</w:t>
            </w:r>
          </w:p>
          <w:p w14:paraId="43B950DB" w14:textId="77777777" w:rsidR="006A65D3" w:rsidRDefault="006A65D3">
            <w:pPr>
              <w:pStyle w:val="Tabulka"/>
              <w:widowControl w:val="0"/>
              <w:spacing w:line="276" w:lineRule="auto"/>
              <w:rPr>
                <w:lang w:eastAsia="en-US"/>
              </w:rPr>
            </w:pPr>
            <w:r>
              <w:rPr>
                <w:lang w:eastAsia="en-US"/>
              </w:rPr>
              <w:t>Pololetní písemná práce</w:t>
            </w:r>
          </w:p>
        </w:tc>
      </w:tr>
    </w:tbl>
    <w:p w14:paraId="6DEA3221" w14:textId="77777777" w:rsidR="006A65D3" w:rsidRDefault="006A65D3" w:rsidP="006A65D3">
      <w:pPr>
        <w:jc w:val="both"/>
        <w:rPr>
          <w:rFonts w:ascii="Liberation Serif" w:hAnsi="Liberation Serif" w:cs="Lucida Sans"/>
          <w:b/>
          <w:kern w:val="2"/>
          <w:sz w:val="20"/>
          <w:szCs w:val="20"/>
          <w:lang w:eastAsia="zh-CN" w:bidi="hi-IN"/>
        </w:rPr>
      </w:pPr>
    </w:p>
    <w:p w14:paraId="4C921B11" w14:textId="77777777" w:rsidR="006A65D3" w:rsidRDefault="006A65D3" w:rsidP="006A65D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1C25376A" w14:textId="77777777" w:rsidR="006A65D3" w:rsidRDefault="006A65D3" w:rsidP="006A65D3">
      <w:pPr>
        <w:pStyle w:val="Nadpisvtextu"/>
      </w:pPr>
      <w:r>
        <w:t xml:space="preserve">Učebnice a další literatura: </w:t>
      </w:r>
    </w:p>
    <w:p w14:paraId="5ACBA7FC" w14:textId="77777777" w:rsidR="006A65D3" w:rsidRDefault="006A65D3" w:rsidP="00907A6F">
      <w:pPr>
        <w:pStyle w:val="Odrka"/>
        <w:numPr>
          <w:ilvl w:val="0"/>
          <w:numId w:val="81"/>
        </w:numPr>
        <w:suppressAutoHyphens/>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51F85D84" w14:textId="77777777" w:rsidR="006A65D3" w:rsidRDefault="006A65D3" w:rsidP="00907A6F">
      <w:pPr>
        <w:pStyle w:val="Odrka"/>
        <w:numPr>
          <w:ilvl w:val="0"/>
          <w:numId w:val="81"/>
        </w:numPr>
        <w:suppressAutoHyphens/>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40286B2B" w14:textId="77777777" w:rsidR="006A65D3" w:rsidRDefault="006A65D3" w:rsidP="006A65D3">
      <w:pPr>
        <w:pStyle w:val="Nadpisvtextu"/>
      </w:pPr>
      <w:r>
        <w:t xml:space="preserve">Upřesnění podmínek pro hodnocení: </w:t>
      </w:r>
    </w:p>
    <w:p w14:paraId="69A41EC5" w14:textId="77777777" w:rsidR="006A65D3" w:rsidRDefault="006A65D3" w:rsidP="006A65D3">
      <w:pPr>
        <w:pStyle w:val="Text"/>
      </w:pPr>
      <w:r>
        <w:t>Žák je v každém pololetí školního roku klasifikován na základě</w:t>
      </w:r>
    </w:p>
    <w:p w14:paraId="583D56B6" w14:textId="77777777" w:rsidR="006A65D3" w:rsidRDefault="006A65D3" w:rsidP="00907A6F">
      <w:pPr>
        <w:pStyle w:val="Odrka"/>
        <w:numPr>
          <w:ilvl w:val="0"/>
          <w:numId w:val="81"/>
        </w:numPr>
        <w:suppressAutoHyphens/>
      </w:pPr>
      <w:r>
        <w:t xml:space="preserve">1 pololetní písemné práce, váha každé známky je 3, </w:t>
      </w:r>
    </w:p>
    <w:p w14:paraId="44347A94" w14:textId="77777777" w:rsidR="006A65D3" w:rsidRDefault="006A65D3" w:rsidP="00907A6F">
      <w:pPr>
        <w:pStyle w:val="Odrka"/>
        <w:numPr>
          <w:ilvl w:val="0"/>
          <w:numId w:val="81"/>
        </w:numPr>
        <w:suppressAutoHyphens/>
      </w:pPr>
      <w:r>
        <w:t xml:space="preserve">min. 3 písemných testů, váha každé známky je 2, </w:t>
      </w:r>
    </w:p>
    <w:p w14:paraId="2C4F6046" w14:textId="77777777" w:rsidR="006A65D3" w:rsidRDefault="006A65D3" w:rsidP="00907A6F">
      <w:pPr>
        <w:pStyle w:val="Odrka"/>
        <w:numPr>
          <w:ilvl w:val="0"/>
          <w:numId w:val="81"/>
        </w:numPr>
        <w:suppressAutoHyphens/>
      </w:pPr>
      <w:r>
        <w:t xml:space="preserve">min. 1 ústního zkoušení váha každé známky je </w:t>
      </w:r>
      <w:proofErr w:type="gramStart"/>
      <w:r>
        <w:t>2 - 3</w:t>
      </w:r>
      <w:proofErr w:type="gramEnd"/>
      <w:r>
        <w:t xml:space="preserve">, </w:t>
      </w:r>
    </w:p>
    <w:p w14:paraId="7C2D3578" w14:textId="77777777" w:rsidR="006A65D3" w:rsidRDefault="006A65D3" w:rsidP="00907A6F">
      <w:pPr>
        <w:pStyle w:val="Odrka"/>
        <w:numPr>
          <w:ilvl w:val="0"/>
          <w:numId w:val="81"/>
        </w:numPr>
        <w:suppressAutoHyphens/>
      </w:pPr>
      <w:r>
        <w:t xml:space="preserve">ostatní testy mají váhu dle úvahy vyučujícího </w:t>
      </w:r>
      <w:proofErr w:type="gramStart"/>
      <w:r>
        <w:t>1 – 2</w:t>
      </w:r>
      <w:proofErr w:type="gramEnd"/>
      <w:r>
        <w:t xml:space="preserve">. </w:t>
      </w:r>
    </w:p>
    <w:p w14:paraId="6D6926D7" w14:textId="77777777" w:rsidR="006A65D3" w:rsidRDefault="006A65D3" w:rsidP="00907A6F">
      <w:pPr>
        <w:pStyle w:val="Odrka"/>
        <w:numPr>
          <w:ilvl w:val="0"/>
          <w:numId w:val="81"/>
        </w:numPr>
        <w:suppressAutoHyphens/>
      </w:pPr>
      <w:r>
        <w:t>písemnou formou se hodnotí i jazyková dovednost „poslech“</w:t>
      </w:r>
    </w:p>
    <w:p w14:paraId="7603F5D2" w14:textId="77777777" w:rsidR="006A65D3" w:rsidRDefault="006A65D3" w:rsidP="006A65D3">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10FA72E7" w14:textId="77777777" w:rsidR="006A65D3" w:rsidRDefault="006A65D3" w:rsidP="006A65D3">
      <w:pPr>
        <w:pStyle w:val="Text"/>
      </w:pPr>
      <w:r>
        <w:t>Žák je na konci pololetí v řádném termínu klasifikován, pokud byl klasifikován alespoň z 1 pololetní písemné práce, 3 písemných testů a 1 ústního zkoušení.</w:t>
      </w:r>
    </w:p>
    <w:p w14:paraId="7316B3E6"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900704C" w14:textId="77777777" w:rsidR="006A65D3" w:rsidRDefault="006A65D3" w:rsidP="006A65D3">
      <w:pPr>
        <w:pStyle w:val="Text"/>
      </w:pPr>
      <w:r>
        <w:t xml:space="preserve">Podmínky pro klasifikaci žáka v náhradním termínu stanoví vyučující. </w:t>
      </w:r>
    </w:p>
    <w:p w14:paraId="30E0E342" w14:textId="77777777" w:rsidR="006A65D3" w:rsidRDefault="006A65D3" w:rsidP="006A65D3">
      <w:pPr>
        <w:pStyle w:val="Zpracovatel"/>
      </w:pPr>
      <w:r>
        <w:t>Zpracovala: Mgr. Dagmar Kolářová</w:t>
      </w:r>
    </w:p>
    <w:p w14:paraId="3E7B380A" w14:textId="77777777" w:rsidR="006A65D3" w:rsidRDefault="006A65D3" w:rsidP="006A65D3">
      <w:pPr>
        <w:pStyle w:val="Zpracovatel"/>
        <w:rPr>
          <w:color w:val="FF0000"/>
        </w:rPr>
      </w:pPr>
      <w:r>
        <w:t>Projednáno předmětovou komisí jazyků dne 28. 8. 2025</w:t>
      </w:r>
    </w:p>
    <w:p w14:paraId="1821A20A" w14:textId="77777777" w:rsidR="006A65D3" w:rsidRDefault="006A65D3" w:rsidP="006A65D3">
      <w:pPr>
        <w:pStyle w:val="Ronk"/>
      </w:pPr>
      <w:r>
        <w:t>SPJ, ročník: 3. - druhý cizí jazyk</w:t>
      </w:r>
    </w:p>
    <w:p w14:paraId="5D521B45" w14:textId="1D88E2F4" w:rsidR="006A65D3" w:rsidRDefault="006A65D3" w:rsidP="006A65D3">
      <w:pPr>
        <w:pStyle w:val="Tdy"/>
        <w:rPr>
          <w:b/>
        </w:rPr>
      </w:pPr>
      <w:r>
        <w:t>Třídy:  3. A, 3. C, 3. D</w:t>
      </w:r>
      <w:r>
        <w:tab/>
        <w:t>Počet hodin za týden: 3</w:t>
      </w:r>
      <w:r>
        <w:tab/>
      </w:r>
    </w:p>
    <w:p w14:paraId="31ED0467" w14:textId="77777777" w:rsidR="006A65D3" w:rsidRDefault="006A65D3" w:rsidP="006A65D3">
      <w:pPr>
        <w:pStyle w:val="Nadpisvtextu"/>
      </w:pPr>
      <w:r>
        <w:t xml:space="preserve">Tematické celky: </w:t>
      </w:r>
    </w:p>
    <w:p w14:paraId="6CCEB131" w14:textId="77777777" w:rsidR="006A65D3" w:rsidRDefault="006A65D3" w:rsidP="00907A6F">
      <w:pPr>
        <w:pStyle w:val="slovanpoloka"/>
        <w:numPr>
          <w:ilvl w:val="0"/>
          <w:numId w:val="83"/>
        </w:numPr>
        <w:suppressAutoHyphens/>
      </w:pPr>
      <w:r>
        <w:t>Ubytování a hotelové služby (zaměření ŠVP)</w:t>
      </w:r>
    </w:p>
    <w:p w14:paraId="50709378" w14:textId="77777777" w:rsidR="006A65D3" w:rsidRDefault="006A65D3" w:rsidP="00907A6F">
      <w:pPr>
        <w:pStyle w:val="slovanpoloka"/>
        <w:numPr>
          <w:ilvl w:val="0"/>
          <w:numId w:val="80"/>
        </w:numPr>
        <w:suppressAutoHyphens/>
      </w:pPr>
      <w:r>
        <w:t>Nákupy, obchody, móda (zaměření ŠVP)</w:t>
      </w:r>
    </w:p>
    <w:p w14:paraId="09D64760" w14:textId="77777777" w:rsidR="006A65D3" w:rsidRDefault="006A65D3" w:rsidP="00907A6F">
      <w:pPr>
        <w:pStyle w:val="slovanpoloka"/>
        <w:numPr>
          <w:ilvl w:val="0"/>
          <w:numId w:val="80"/>
        </w:numPr>
        <w:suppressAutoHyphens/>
      </w:pPr>
      <w:r>
        <w:t>Životní prostředí a zvířata</w:t>
      </w:r>
    </w:p>
    <w:p w14:paraId="7C7CED1C" w14:textId="77777777" w:rsidR="006A65D3" w:rsidRDefault="006A65D3" w:rsidP="00907A6F">
      <w:pPr>
        <w:pStyle w:val="slovanpoloka"/>
        <w:numPr>
          <w:ilvl w:val="0"/>
          <w:numId w:val="80"/>
        </w:numPr>
        <w:suppressAutoHyphens/>
      </w:pPr>
      <w:r>
        <w:t>Život dříve a nyní</w:t>
      </w:r>
    </w:p>
    <w:p w14:paraId="5FA15710" w14:textId="77777777" w:rsidR="006A65D3" w:rsidRDefault="006A65D3" w:rsidP="00907A6F">
      <w:pPr>
        <w:pStyle w:val="slovanpoloka"/>
        <w:numPr>
          <w:ilvl w:val="0"/>
          <w:numId w:val="80"/>
        </w:numPr>
        <w:suppressAutoHyphens/>
      </w:pPr>
      <w:r>
        <w:t>Minulé události</w:t>
      </w:r>
    </w:p>
    <w:p w14:paraId="4B95DF72" w14:textId="77777777" w:rsidR="006A65D3" w:rsidRDefault="006A65D3" w:rsidP="00907A6F">
      <w:pPr>
        <w:pStyle w:val="slovanpoloka"/>
        <w:numPr>
          <w:ilvl w:val="0"/>
          <w:numId w:val="80"/>
        </w:numPr>
        <w:suppressAutoHyphens/>
      </w:pPr>
      <w:r>
        <w:t>Reálie španělsky mluvících zemí Latinské Ameriky (zaměření ŠVP)</w:t>
      </w:r>
    </w:p>
    <w:p w14:paraId="4FAA0210" w14:textId="77777777" w:rsidR="006A65D3" w:rsidRDefault="006A65D3" w:rsidP="006A65D3">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6A65D3" w14:paraId="3C0EB984"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81DFDFF" w14:textId="77777777" w:rsidR="006A65D3" w:rsidRDefault="006A65D3">
            <w:pPr>
              <w:pStyle w:val="Tabulka"/>
              <w:widowControl w:val="0"/>
              <w:spacing w:line="276" w:lineRule="auto"/>
              <w:rPr>
                <w:lang w:eastAsia="en-US"/>
              </w:rPr>
            </w:pPr>
            <w:r>
              <w:rPr>
                <w:lang w:eastAsia="en-US"/>
              </w:rPr>
              <w:t>Září</w:t>
            </w:r>
          </w:p>
        </w:tc>
        <w:tc>
          <w:tcPr>
            <w:tcW w:w="8315" w:type="dxa"/>
            <w:tcBorders>
              <w:top w:val="single" w:sz="8" w:space="0" w:color="000000"/>
              <w:left w:val="single" w:sz="8" w:space="0" w:color="000000"/>
              <w:bottom w:val="single" w:sz="8" w:space="0" w:color="000000"/>
              <w:right w:val="single" w:sz="8" w:space="0" w:color="000000"/>
            </w:tcBorders>
            <w:hideMark/>
          </w:tcPr>
          <w:p w14:paraId="41A605D7" w14:textId="77777777" w:rsidR="006A65D3" w:rsidRDefault="006A65D3">
            <w:pPr>
              <w:pStyle w:val="Tabulka"/>
              <w:widowControl w:val="0"/>
              <w:spacing w:line="276" w:lineRule="auto"/>
              <w:rPr>
                <w:lang w:eastAsia="en-US"/>
              </w:rPr>
            </w:pPr>
            <w:r>
              <w:rPr>
                <w:lang w:eastAsia="en-US"/>
              </w:rPr>
              <w:t xml:space="preserve">Opakování látky 2. ročníku </w:t>
            </w:r>
          </w:p>
          <w:p w14:paraId="193AD9A8" w14:textId="77777777" w:rsidR="006A65D3" w:rsidRDefault="006A65D3">
            <w:pPr>
              <w:pStyle w:val="Tabulka"/>
              <w:widowControl w:val="0"/>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01BCBFA0" w14:textId="77777777" w:rsidR="006A65D3" w:rsidRDefault="006A65D3">
            <w:pPr>
              <w:pStyle w:val="Tabulka"/>
              <w:widowControl w:val="0"/>
              <w:spacing w:line="276" w:lineRule="auto"/>
              <w:rPr>
                <w:lang w:eastAsia="en-US"/>
              </w:rPr>
            </w:pPr>
            <w:r>
              <w:rPr>
                <w:lang w:eastAsia="en-US"/>
              </w:rPr>
              <w:t>Lekce 1</w:t>
            </w:r>
          </w:p>
          <w:p w14:paraId="41101C71" w14:textId="77777777" w:rsidR="006A65D3" w:rsidRDefault="006A65D3">
            <w:pPr>
              <w:pStyle w:val="Tabulka"/>
              <w:widowControl w:val="0"/>
              <w:tabs>
                <w:tab w:val="left" w:pos="1020"/>
              </w:tabs>
              <w:spacing w:line="276" w:lineRule="auto"/>
              <w:rPr>
                <w:lang w:eastAsia="en-US"/>
              </w:rPr>
            </w:pPr>
            <w:r>
              <w:rPr>
                <w:lang w:eastAsia="en-US"/>
              </w:rPr>
              <w:t xml:space="preserve"> K: Ubytování a hotelové služby (zaměření ŠVP pro obor ekonomika a podnikání v EU a cestovní ruch)</w:t>
            </w:r>
          </w:p>
          <w:p w14:paraId="221FE130" w14:textId="77777777" w:rsidR="006A65D3" w:rsidRDefault="006A65D3">
            <w:pPr>
              <w:pStyle w:val="Tabulka"/>
              <w:widowControl w:val="0"/>
              <w:spacing w:line="276" w:lineRule="auto"/>
              <w:rPr>
                <w:lang w:eastAsia="en-US"/>
              </w:rPr>
            </w:pPr>
            <w:r>
              <w:rPr>
                <w:lang w:eastAsia="en-US"/>
              </w:rPr>
              <w:t xml:space="preserve">G: Rozkazovací způsob pro </w:t>
            </w:r>
            <w:proofErr w:type="gramStart"/>
            <w:r>
              <w:rPr>
                <w:lang w:eastAsia="en-US"/>
              </w:rPr>
              <w:t>vykání,  předložky</w:t>
            </w:r>
            <w:proofErr w:type="gramEnd"/>
            <w:r>
              <w:rPr>
                <w:lang w:eastAsia="en-US"/>
              </w:rPr>
              <w:t xml:space="preserve"> </w:t>
            </w:r>
            <w:proofErr w:type="spellStart"/>
            <w:r>
              <w:rPr>
                <w:lang w:eastAsia="en-US"/>
              </w:rPr>
              <w:t>por</w:t>
            </w:r>
            <w:proofErr w:type="spellEnd"/>
            <w:r>
              <w:rPr>
                <w:lang w:eastAsia="en-US"/>
              </w:rPr>
              <w:t>/para, spojky pero/</w:t>
            </w:r>
            <w:proofErr w:type="spellStart"/>
            <w:r>
              <w:rPr>
                <w:lang w:eastAsia="en-US"/>
              </w:rPr>
              <w:t>sino</w:t>
            </w:r>
            <w:proofErr w:type="spellEnd"/>
          </w:p>
        </w:tc>
      </w:tr>
      <w:tr w:rsidR="006A65D3" w14:paraId="75EF287D"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1BEFD6F2" w14:textId="77777777" w:rsidR="006A65D3" w:rsidRDefault="006A65D3">
            <w:pPr>
              <w:pStyle w:val="Tabulka"/>
              <w:widowControl w:val="0"/>
              <w:spacing w:line="276" w:lineRule="auto"/>
              <w:rPr>
                <w:lang w:eastAsia="en-US"/>
              </w:rPr>
            </w:pPr>
            <w:r>
              <w:rPr>
                <w:lang w:eastAsia="en-US"/>
              </w:rPr>
              <w:t>Říjen</w:t>
            </w:r>
          </w:p>
        </w:tc>
        <w:tc>
          <w:tcPr>
            <w:tcW w:w="8315" w:type="dxa"/>
            <w:tcBorders>
              <w:top w:val="single" w:sz="8" w:space="0" w:color="000000"/>
              <w:left w:val="single" w:sz="8" w:space="0" w:color="000000"/>
              <w:bottom w:val="single" w:sz="8" w:space="0" w:color="000000"/>
              <w:right w:val="single" w:sz="8" w:space="0" w:color="000000"/>
            </w:tcBorders>
          </w:tcPr>
          <w:p w14:paraId="5B15BB28" w14:textId="77777777" w:rsidR="006A65D3" w:rsidRDefault="006A65D3">
            <w:pPr>
              <w:pStyle w:val="Tabulka"/>
              <w:widowControl w:val="0"/>
              <w:spacing w:line="276" w:lineRule="auto"/>
              <w:rPr>
                <w:lang w:eastAsia="en-US"/>
              </w:rPr>
            </w:pPr>
            <w:r>
              <w:rPr>
                <w:lang w:eastAsia="en-US"/>
              </w:rPr>
              <w:t>Lekce 1</w:t>
            </w:r>
          </w:p>
          <w:p w14:paraId="6BB9E50A" w14:textId="77777777" w:rsidR="006A65D3" w:rsidRDefault="006A65D3">
            <w:pPr>
              <w:pStyle w:val="Tabulka"/>
              <w:widowControl w:val="0"/>
              <w:spacing w:line="276" w:lineRule="auto"/>
              <w:rPr>
                <w:lang w:eastAsia="en-US"/>
              </w:rPr>
            </w:pPr>
            <w:r>
              <w:rPr>
                <w:lang w:eastAsia="en-US"/>
              </w:rPr>
              <w:lastRenderedPageBreak/>
              <w:t>K: Popsat stav věcí, zdvořilá žádost</w:t>
            </w:r>
          </w:p>
          <w:p w14:paraId="5594A5F8" w14:textId="77777777" w:rsidR="006A65D3" w:rsidRDefault="006A65D3">
            <w:pPr>
              <w:pStyle w:val="Tabulka"/>
              <w:widowControl w:val="0"/>
              <w:spacing w:line="276" w:lineRule="auto"/>
              <w:rPr>
                <w:lang w:eastAsia="en-US"/>
              </w:rPr>
            </w:pPr>
            <w:r>
              <w:rPr>
                <w:lang w:eastAsia="en-US"/>
              </w:rPr>
              <w:t xml:space="preserve">G: Sloveso </w:t>
            </w:r>
            <w:proofErr w:type="spellStart"/>
            <w:r>
              <w:rPr>
                <w:lang w:eastAsia="en-US"/>
              </w:rPr>
              <w:t>estar</w:t>
            </w:r>
            <w:proofErr w:type="spellEnd"/>
            <w:r>
              <w:rPr>
                <w:lang w:eastAsia="en-US"/>
              </w:rPr>
              <w:t xml:space="preserve"> + přídavné jméno</w:t>
            </w:r>
          </w:p>
          <w:p w14:paraId="42B00651" w14:textId="77777777" w:rsidR="006A65D3" w:rsidRDefault="006A65D3">
            <w:pPr>
              <w:pStyle w:val="Tabulka"/>
              <w:widowControl w:val="0"/>
              <w:spacing w:line="276" w:lineRule="auto"/>
              <w:rPr>
                <w:lang w:eastAsia="en-US"/>
              </w:rPr>
            </w:pPr>
          </w:p>
        </w:tc>
      </w:tr>
      <w:tr w:rsidR="006A65D3" w14:paraId="56900183"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2F14628" w14:textId="77777777" w:rsidR="006A65D3" w:rsidRDefault="006A65D3">
            <w:pPr>
              <w:pStyle w:val="Tabulka"/>
              <w:widowControl w:val="0"/>
              <w:spacing w:line="276" w:lineRule="auto"/>
              <w:rPr>
                <w:lang w:eastAsia="en-US"/>
              </w:rPr>
            </w:pPr>
            <w:r>
              <w:rPr>
                <w:lang w:eastAsia="en-US"/>
              </w:rPr>
              <w:lastRenderedPageBreak/>
              <w:t>Listopad</w:t>
            </w:r>
          </w:p>
        </w:tc>
        <w:tc>
          <w:tcPr>
            <w:tcW w:w="8315" w:type="dxa"/>
            <w:tcBorders>
              <w:top w:val="single" w:sz="8" w:space="0" w:color="000000"/>
              <w:left w:val="single" w:sz="8" w:space="0" w:color="000000"/>
              <w:bottom w:val="single" w:sz="8" w:space="0" w:color="000000"/>
              <w:right w:val="single" w:sz="8" w:space="0" w:color="000000"/>
            </w:tcBorders>
            <w:hideMark/>
          </w:tcPr>
          <w:p w14:paraId="2D1D6B63" w14:textId="77777777" w:rsidR="006A65D3" w:rsidRDefault="006A65D3">
            <w:pPr>
              <w:pStyle w:val="Tabulka"/>
              <w:widowControl w:val="0"/>
              <w:spacing w:line="276" w:lineRule="auto"/>
              <w:rPr>
                <w:lang w:eastAsia="en-US"/>
              </w:rPr>
            </w:pPr>
            <w:r>
              <w:rPr>
                <w:lang w:eastAsia="en-US"/>
              </w:rPr>
              <w:t>Lekce 2</w:t>
            </w:r>
          </w:p>
          <w:p w14:paraId="5CAD7C5F" w14:textId="77777777" w:rsidR="006A65D3" w:rsidRDefault="006A65D3">
            <w:pPr>
              <w:pStyle w:val="Tabulka"/>
              <w:widowControl w:val="0"/>
              <w:spacing w:line="276" w:lineRule="auto"/>
              <w:rPr>
                <w:lang w:eastAsia="en-US"/>
              </w:rPr>
            </w:pPr>
            <w:r>
              <w:rPr>
                <w:lang w:eastAsia="en-US"/>
              </w:rPr>
              <w:t>K: Nákupy, obchody (zaměření ŠVP pro obor ekonomika a podnikání v EU a cestovní ruch)</w:t>
            </w:r>
          </w:p>
          <w:p w14:paraId="06892653" w14:textId="77777777" w:rsidR="006A65D3" w:rsidRDefault="006A65D3">
            <w:pPr>
              <w:pStyle w:val="Tabulka"/>
              <w:widowControl w:val="0"/>
              <w:spacing w:line="276" w:lineRule="auto"/>
              <w:rPr>
                <w:lang w:eastAsia="en-US"/>
              </w:rPr>
            </w:pPr>
            <w:r>
              <w:rPr>
                <w:lang w:eastAsia="en-US"/>
              </w:rPr>
              <w:t xml:space="preserve">G: Neurčitá a záporná zájmena a příslovce, zájmena přímého a nepřímého předmětu, číslovky od 100 </w:t>
            </w:r>
          </w:p>
        </w:tc>
      </w:tr>
      <w:tr w:rsidR="006A65D3" w14:paraId="5954E1EA"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D96E3BE" w14:textId="77777777" w:rsidR="006A65D3" w:rsidRDefault="006A65D3">
            <w:pPr>
              <w:pStyle w:val="Tabulka"/>
              <w:widowControl w:val="0"/>
              <w:spacing w:line="276" w:lineRule="auto"/>
              <w:rPr>
                <w:lang w:eastAsia="en-US"/>
              </w:rPr>
            </w:pPr>
            <w:r>
              <w:rPr>
                <w:lang w:eastAsia="en-US"/>
              </w:rPr>
              <w:t>Prosinec</w:t>
            </w:r>
          </w:p>
        </w:tc>
        <w:tc>
          <w:tcPr>
            <w:tcW w:w="8315" w:type="dxa"/>
            <w:tcBorders>
              <w:top w:val="single" w:sz="8" w:space="0" w:color="000000"/>
              <w:left w:val="single" w:sz="8" w:space="0" w:color="000000"/>
              <w:bottom w:val="single" w:sz="8" w:space="0" w:color="000000"/>
              <w:right w:val="single" w:sz="8" w:space="0" w:color="000000"/>
            </w:tcBorders>
            <w:hideMark/>
          </w:tcPr>
          <w:p w14:paraId="50ABD21B" w14:textId="77777777" w:rsidR="006A65D3" w:rsidRDefault="006A65D3">
            <w:pPr>
              <w:pStyle w:val="Tabulka"/>
              <w:widowControl w:val="0"/>
              <w:spacing w:line="276" w:lineRule="auto"/>
              <w:rPr>
                <w:lang w:eastAsia="en-US"/>
              </w:rPr>
            </w:pPr>
            <w:r>
              <w:rPr>
                <w:lang w:eastAsia="en-US"/>
              </w:rPr>
              <w:t>Lekce 2</w:t>
            </w:r>
          </w:p>
          <w:p w14:paraId="6AA826CE" w14:textId="77777777" w:rsidR="006A65D3" w:rsidRDefault="006A65D3">
            <w:pPr>
              <w:pStyle w:val="Tabulka"/>
              <w:widowControl w:val="0"/>
              <w:spacing w:line="276" w:lineRule="auto"/>
              <w:rPr>
                <w:lang w:eastAsia="en-US"/>
              </w:rPr>
            </w:pPr>
            <w:r>
              <w:rPr>
                <w:lang w:eastAsia="en-US"/>
              </w:rPr>
              <w:t>K: Móda</w:t>
            </w:r>
          </w:p>
          <w:p w14:paraId="4FE5943D" w14:textId="77777777" w:rsidR="006A65D3" w:rsidRDefault="006A65D3">
            <w:pPr>
              <w:pStyle w:val="Tabulka"/>
              <w:widowControl w:val="0"/>
              <w:spacing w:line="276" w:lineRule="auto"/>
              <w:rPr>
                <w:lang w:eastAsia="en-US"/>
              </w:rPr>
            </w:pPr>
            <w:r>
              <w:rPr>
                <w:lang w:eastAsia="en-US"/>
              </w:rPr>
              <w:t xml:space="preserve">G: Sloveso </w:t>
            </w:r>
            <w:proofErr w:type="spellStart"/>
            <w:r>
              <w:rPr>
                <w:lang w:eastAsia="en-US"/>
              </w:rPr>
              <w:t>parecer</w:t>
            </w:r>
            <w:proofErr w:type="spellEnd"/>
          </w:p>
          <w:p w14:paraId="3574B51D" w14:textId="77777777" w:rsidR="006A65D3" w:rsidRDefault="006A65D3">
            <w:pPr>
              <w:pStyle w:val="Tabulka"/>
              <w:widowControl w:val="0"/>
              <w:spacing w:line="276" w:lineRule="auto"/>
              <w:rPr>
                <w:lang w:eastAsia="en-US"/>
              </w:rPr>
            </w:pPr>
            <w:r>
              <w:rPr>
                <w:lang w:eastAsia="en-US"/>
              </w:rPr>
              <w:t>Pololetní písemná práce</w:t>
            </w:r>
          </w:p>
        </w:tc>
      </w:tr>
      <w:tr w:rsidR="006A65D3" w14:paraId="59E8DFAD"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86BB9AE" w14:textId="77777777" w:rsidR="006A65D3" w:rsidRDefault="006A65D3">
            <w:pPr>
              <w:pStyle w:val="Tabulka"/>
              <w:widowControl w:val="0"/>
              <w:spacing w:line="276" w:lineRule="auto"/>
              <w:rPr>
                <w:lang w:eastAsia="en-US"/>
              </w:rPr>
            </w:pPr>
            <w:r>
              <w:rPr>
                <w:lang w:eastAsia="en-US"/>
              </w:rPr>
              <w:t>Leden</w:t>
            </w:r>
          </w:p>
        </w:tc>
        <w:tc>
          <w:tcPr>
            <w:tcW w:w="8315" w:type="dxa"/>
            <w:tcBorders>
              <w:top w:val="single" w:sz="8" w:space="0" w:color="000000"/>
              <w:left w:val="single" w:sz="8" w:space="0" w:color="000000"/>
              <w:bottom w:val="single" w:sz="8" w:space="0" w:color="000000"/>
              <w:right w:val="single" w:sz="8" w:space="0" w:color="000000"/>
            </w:tcBorders>
            <w:hideMark/>
          </w:tcPr>
          <w:p w14:paraId="47BF22B9" w14:textId="77777777" w:rsidR="006A65D3" w:rsidRDefault="006A65D3">
            <w:pPr>
              <w:pStyle w:val="Tabulka"/>
              <w:widowControl w:val="0"/>
              <w:spacing w:line="276" w:lineRule="auto"/>
              <w:rPr>
                <w:lang w:eastAsia="en-US"/>
              </w:rPr>
            </w:pPr>
            <w:r>
              <w:rPr>
                <w:lang w:eastAsia="en-US"/>
              </w:rPr>
              <w:t>Lekce 3</w:t>
            </w:r>
          </w:p>
          <w:p w14:paraId="0AA3FD3C" w14:textId="77777777" w:rsidR="006A65D3" w:rsidRDefault="006A65D3">
            <w:pPr>
              <w:pStyle w:val="Tabulka"/>
              <w:widowControl w:val="0"/>
              <w:spacing w:line="276" w:lineRule="auto"/>
              <w:rPr>
                <w:color w:val="FF0000"/>
                <w:lang w:eastAsia="en-US"/>
              </w:rPr>
            </w:pPr>
            <w:r>
              <w:rPr>
                <w:lang w:eastAsia="en-US"/>
              </w:rPr>
              <w:t xml:space="preserve">K: Péče o životní prostředí.  Vyjádřit názor, souhlas, nesouhlas. </w:t>
            </w:r>
          </w:p>
          <w:p w14:paraId="50369B19" w14:textId="77777777" w:rsidR="006A65D3" w:rsidRDefault="006A65D3">
            <w:pPr>
              <w:pStyle w:val="Tabulka"/>
              <w:widowControl w:val="0"/>
              <w:spacing w:line="276" w:lineRule="auto"/>
              <w:rPr>
                <w:lang w:eastAsia="en-US"/>
              </w:rPr>
            </w:pPr>
            <w:r>
              <w:rPr>
                <w:lang w:eastAsia="en-US"/>
              </w:rPr>
              <w:t>G: Gerundium, průběhový čas.</w:t>
            </w:r>
          </w:p>
        </w:tc>
      </w:tr>
      <w:tr w:rsidR="006A65D3" w14:paraId="1AE0BA3A" w14:textId="77777777" w:rsidTr="006A65D3">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55D9E8A2" w14:textId="77777777" w:rsidR="006A65D3" w:rsidRDefault="006A65D3">
            <w:pPr>
              <w:pStyle w:val="Tabulka"/>
              <w:widowControl w:val="0"/>
              <w:spacing w:line="276" w:lineRule="auto"/>
              <w:rPr>
                <w:lang w:eastAsia="en-US"/>
              </w:rPr>
            </w:pPr>
            <w:r>
              <w:rPr>
                <w:lang w:eastAsia="en-US"/>
              </w:rPr>
              <w:t>Únor</w:t>
            </w:r>
          </w:p>
        </w:tc>
        <w:tc>
          <w:tcPr>
            <w:tcW w:w="8315" w:type="dxa"/>
            <w:tcBorders>
              <w:top w:val="single" w:sz="8" w:space="0" w:color="000000"/>
              <w:left w:val="single" w:sz="8" w:space="0" w:color="000000"/>
              <w:bottom w:val="single" w:sz="8" w:space="0" w:color="000000"/>
              <w:right w:val="single" w:sz="8" w:space="0" w:color="000000"/>
            </w:tcBorders>
            <w:hideMark/>
          </w:tcPr>
          <w:p w14:paraId="23BE6133" w14:textId="77777777" w:rsidR="006A65D3" w:rsidRDefault="006A65D3">
            <w:pPr>
              <w:pStyle w:val="Tabulka"/>
              <w:widowControl w:val="0"/>
              <w:spacing w:line="276" w:lineRule="auto"/>
              <w:rPr>
                <w:lang w:eastAsia="en-US"/>
              </w:rPr>
            </w:pPr>
            <w:r>
              <w:rPr>
                <w:lang w:eastAsia="en-US"/>
              </w:rPr>
              <w:t>Opakování učiva 1. pololetí</w:t>
            </w:r>
          </w:p>
          <w:p w14:paraId="59A3ACE7" w14:textId="77777777" w:rsidR="006A65D3" w:rsidRDefault="006A65D3">
            <w:pPr>
              <w:pStyle w:val="Tabulka"/>
              <w:widowControl w:val="0"/>
              <w:spacing w:line="276" w:lineRule="auto"/>
              <w:rPr>
                <w:lang w:eastAsia="en-US"/>
              </w:rPr>
            </w:pPr>
            <w:r>
              <w:rPr>
                <w:lang w:eastAsia="en-US"/>
              </w:rPr>
              <w:t>Lekce 3</w:t>
            </w:r>
          </w:p>
          <w:p w14:paraId="772D0FC7" w14:textId="77777777" w:rsidR="006A65D3" w:rsidRDefault="006A65D3">
            <w:pPr>
              <w:pStyle w:val="Tabulka"/>
              <w:widowControl w:val="0"/>
              <w:spacing w:line="276" w:lineRule="auto"/>
              <w:rPr>
                <w:lang w:eastAsia="en-US"/>
              </w:rPr>
            </w:pPr>
            <w:r>
              <w:rPr>
                <w:lang w:eastAsia="en-US"/>
              </w:rPr>
              <w:t xml:space="preserve">K: Zvířata. Vyjádřit city, pocity, náladu. </w:t>
            </w:r>
          </w:p>
          <w:p w14:paraId="16C33AC9" w14:textId="77777777" w:rsidR="006A65D3" w:rsidRDefault="006A65D3">
            <w:pPr>
              <w:pStyle w:val="Tabulka"/>
              <w:widowControl w:val="0"/>
              <w:spacing w:line="276" w:lineRule="auto"/>
              <w:rPr>
                <w:lang w:eastAsia="en-US"/>
              </w:rPr>
            </w:pPr>
            <w:r>
              <w:rPr>
                <w:lang w:eastAsia="en-US"/>
              </w:rPr>
              <w:t>G: Nepravidelná slovesa v přítomném čase (shrnutí).</w:t>
            </w:r>
          </w:p>
          <w:p w14:paraId="5AB2DD4D" w14:textId="77777777" w:rsidR="006A65D3" w:rsidRDefault="006A65D3">
            <w:pPr>
              <w:pStyle w:val="Tabulka"/>
              <w:widowControl w:val="0"/>
              <w:spacing w:line="276" w:lineRule="auto"/>
              <w:rPr>
                <w:lang w:eastAsia="en-US"/>
              </w:rPr>
            </w:pPr>
            <w:r>
              <w:rPr>
                <w:lang w:eastAsia="en-US"/>
              </w:rPr>
              <w:t>Problematika životního prostředí a příroda v Latinské Americe (zaměření ŠVP pro obor cestovní ruch)</w:t>
            </w:r>
          </w:p>
        </w:tc>
      </w:tr>
      <w:tr w:rsidR="006A65D3" w14:paraId="232579D2"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A550216" w14:textId="77777777" w:rsidR="006A65D3" w:rsidRDefault="006A65D3">
            <w:pPr>
              <w:pStyle w:val="Tabulka"/>
              <w:widowControl w:val="0"/>
              <w:spacing w:line="276" w:lineRule="auto"/>
              <w:rPr>
                <w:lang w:eastAsia="en-US"/>
              </w:rPr>
            </w:pPr>
            <w:r>
              <w:rPr>
                <w:lang w:eastAsia="en-US"/>
              </w:rPr>
              <w:t>Březen</w:t>
            </w:r>
          </w:p>
        </w:tc>
        <w:tc>
          <w:tcPr>
            <w:tcW w:w="8315" w:type="dxa"/>
            <w:tcBorders>
              <w:top w:val="single" w:sz="8" w:space="0" w:color="000000"/>
              <w:left w:val="single" w:sz="8" w:space="0" w:color="000000"/>
              <w:bottom w:val="single" w:sz="8" w:space="0" w:color="000000"/>
              <w:right w:val="single" w:sz="8" w:space="0" w:color="000000"/>
            </w:tcBorders>
            <w:hideMark/>
          </w:tcPr>
          <w:p w14:paraId="6A3DD69D" w14:textId="77777777" w:rsidR="006A65D3" w:rsidRDefault="006A65D3">
            <w:pPr>
              <w:pStyle w:val="Tabulka"/>
              <w:widowControl w:val="0"/>
              <w:spacing w:line="276" w:lineRule="auto"/>
              <w:rPr>
                <w:lang w:eastAsia="en-US"/>
              </w:rPr>
            </w:pPr>
            <w:r>
              <w:rPr>
                <w:lang w:eastAsia="en-US"/>
              </w:rPr>
              <w:t>Lekce 4</w:t>
            </w:r>
          </w:p>
          <w:p w14:paraId="615F2FF5" w14:textId="77777777" w:rsidR="006A65D3" w:rsidRDefault="006A65D3">
            <w:pPr>
              <w:pStyle w:val="Tabulka"/>
              <w:widowControl w:val="0"/>
              <w:spacing w:line="276" w:lineRule="auto"/>
              <w:rPr>
                <w:lang w:eastAsia="en-US"/>
              </w:rPr>
            </w:pPr>
            <w:r>
              <w:rPr>
                <w:lang w:eastAsia="en-US"/>
              </w:rPr>
              <w:t>K: Jak se žilo dříve a jak se žije nyní</w:t>
            </w:r>
          </w:p>
          <w:p w14:paraId="1BBFAB90" w14:textId="77777777" w:rsidR="006A65D3" w:rsidRDefault="006A65D3">
            <w:pPr>
              <w:pStyle w:val="Tabulka"/>
              <w:widowControl w:val="0"/>
              <w:spacing w:line="276" w:lineRule="auto"/>
              <w:rPr>
                <w:lang w:eastAsia="en-US"/>
              </w:rPr>
            </w:pPr>
            <w:r>
              <w:rPr>
                <w:lang w:eastAsia="en-US"/>
              </w:rPr>
              <w:t>G. Minulý čas imperfektum – pravidelná a nepravidelná slovesa. Příslovečná určení času pro imperfektum. Přítomný čas x minulý čas imperfektum</w:t>
            </w:r>
          </w:p>
        </w:tc>
      </w:tr>
      <w:tr w:rsidR="006A65D3" w14:paraId="7ED32967"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FBF4434" w14:textId="77777777" w:rsidR="006A65D3" w:rsidRDefault="006A65D3">
            <w:pPr>
              <w:pStyle w:val="Tabulka"/>
              <w:widowControl w:val="0"/>
              <w:spacing w:line="276" w:lineRule="auto"/>
              <w:rPr>
                <w:lang w:eastAsia="en-US"/>
              </w:rPr>
            </w:pPr>
            <w:r>
              <w:rPr>
                <w:lang w:eastAsia="en-US"/>
              </w:rPr>
              <w:t>Duben</w:t>
            </w:r>
          </w:p>
        </w:tc>
        <w:tc>
          <w:tcPr>
            <w:tcW w:w="8315" w:type="dxa"/>
            <w:tcBorders>
              <w:top w:val="single" w:sz="8" w:space="0" w:color="000000"/>
              <w:left w:val="single" w:sz="8" w:space="0" w:color="000000"/>
              <w:bottom w:val="single" w:sz="8" w:space="0" w:color="000000"/>
              <w:right w:val="single" w:sz="8" w:space="0" w:color="000000"/>
            </w:tcBorders>
            <w:hideMark/>
          </w:tcPr>
          <w:p w14:paraId="17A873B5" w14:textId="77777777" w:rsidR="006A65D3" w:rsidRDefault="006A65D3">
            <w:pPr>
              <w:pStyle w:val="Tabulka"/>
              <w:widowControl w:val="0"/>
              <w:spacing w:line="276" w:lineRule="auto"/>
              <w:rPr>
                <w:lang w:eastAsia="en-US"/>
              </w:rPr>
            </w:pPr>
            <w:r>
              <w:rPr>
                <w:lang w:eastAsia="en-US"/>
              </w:rPr>
              <w:t>Lekce 4</w:t>
            </w:r>
          </w:p>
          <w:p w14:paraId="346BA120" w14:textId="77777777" w:rsidR="006A65D3" w:rsidRDefault="006A65D3">
            <w:pPr>
              <w:pStyle w:val="Tabulka"/>
              <w:widowControl w:val="0"/>
              <w:spacing w:line="276" w:lineRule="auto"/>
              <w:rPr>
                <w:lang w:eastAsia="en-US"/>
              </w:rPr>
            </w:pPr>
            <w:r>
              <w:rPr>
                <w:lang w:eastAsia="en-US"/>
              </w:rPr>
              <w:t>K: Užitečné fráze pro společenský kontakt</w:t>
            </w:r>
          </w:p>
          <w:p w14:paraId="20110F36" w14:textId="77777777" w:rsidR="006A65D3" w:rsidRDefault="006A65D3">
            <w:pPr>
              <w:pStyle w:val="Tabulka"/>
              <w:widowControl w:val="0"/>
              <w:spacing w:line="276" w:lineRule="auto"/>
              <w:rPr>
                <w:lang w:eastAsia="en-US"/>
              </w:rPr>
            </w:pPr>
            <w:r>
              <w:rPr>
                <w:lang w:eastAsia="en-US"/>
              </w:rPr>
              <w:t>G: Slovesné vazby s infinitivem (</w:t>
            </w:r>
            <w:proofErr w:type="spellStart"/>
            <w:r>
              <w:rPr>
                <w:lang w:eastAsia="en-US"/>
              </w:rPr>
              <w:t>dejar</w:t>
            </w:r>
            <w:proofErr w:type="spellEnd"/>
            <w:r>
              <w:rPr>
                <w:lang w:eastAsia="en-US"/>
              </w:rPr>
              <w:t xml:space="preserve"> de, </w:t>
            </w:r>
            <w:proofErr w:type="spellStart"/>
            <w:r>
              <w:rPr>
                <w:lang w:eastAsia="en-US"/>
              </w:rPr>
              <w:t>empezar</w:t>
            </w:r>
            <w:proofErr w:type="spellEnd"/>
            <w:r>
              <w:rPr>
                <w:lang w:eastAsia="en-US"/>
              </w:rPr>
              <w:t xml:space="preserve"> a, </w:t>
            </w:r>
            <w:proofErr w:type="spellStart"/>
            <w:r>
              <w:rPr>
                <w:lang w:eastAsia="en-US"/>
              </w:rPr>
              <w:t>estar</w:t>
            </w:r>
            <w:proofErr w:type="spellEnd"/>
            <w:r>
              <w:rPr>
                <w:lang w:eastAsia="en-US"/>
              </w:rPr>
              <w:t xml:space="preserve"> a </w:t>
            </w:r>
            <w:proofErr w:type="spellStart"/>
            <w:r>
              <w:rPr>
                <w:lang w:eastAsia="en-US"/>
              </w:rPr>
              <w:t>punto</w:t>
            </w:r>
            <w:proofErr w:type="spellEnd"/>
            <w:r>
              <w:rPr>
                <w:lang w:eastAsia="en-US"/>
              </w:rPr>
              <w:t xml:space="preserve"> de, </w:t>
            </w:r>
            <w:proofErr w:type="spellStart"/>
            <w:r>
              <w:rPr>
                <w:lang w:eastAsia="en-US"/>
              </w:rPr>
              <w:t>acabar</w:t>
            </w:r>
            <w:proofErr w:type="spellEnd"/>
            <w:r>
              <w:rPr>
                <w:lang w:eastAsia="en-US"/>
              </w:rPr>
              <w:t xml:space="preserve"> de, </w:t>
            </w:r>
            <w:proofErr w:type="spellStart"/>
            <w:r>
              <w:rPr>
                <w:lang w:eastAsia="en-US"/>
              </w:rPr>
              <w:t>volver</w:t>
            </w:r>
            <w:proofErr w:type="spellEnd"/>
            <w:r>
              <w:rPr>
                <w:lang w:eastAsia="en-US"/>
              </w:rPr>
              <w:t xml:space="preserve"> a)</w:t>
            </w:r>
          </w:p>
          <w:p w14:paraId="49814224" w14:textId="77777777" w:rsidR="006A65D3" w:rsidRDefault="006A65D3">
            <w:pPr>
              <w:pStyle w:val="Tabulka"/>
              <w:widowControl w:val="0"/>
              <w:spacing w:line="276" w:lineRule="auto"/>
              <w:rPr>
                <w:lang w:eastAsia="en-US"/>
              </w:rPr>
            </w:pPr>
            <w:r>
              <w:rPr>
                <w:lang w:eastAsia="en-US"/>
              </w:rPr>
              <w:t>Předkolumbovské kultury (zaměření ŠVP pro obor cestovní ruch)</w:t>
            </w:r>
          </w:p>
        </w:tc>
      </w:tr>
      <w:tr w:rsidR="006A65D3" w14:paraId="380A7122"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5E85BD1" w14:textId="77777777" w:rsidR="006A65D3" w:rsidRDefault="006A65D3">
            <w:pPr>
              <w:pStyle w:val="Tabulka"/>
              <w:widowControl w:val="0"/>
              <w:spacing w:line="276" w:lineRule="auto"/>
              <w:rPr>
                <w:lang w:eastAsia="en-US"/>
              </w:rPr>
            </w:pPr>
            <w:r>
              <w:rPr>
                <w:lang w:eastAsia="en-US"/>
              </w:rPr>
              <w:t>Květen</w:t>
            </w:r>
          </w:p>
        </w:tc>
        <w:tc>
          <w:tcPr>
            <w:tcW w:w="8315" w:type="dxa"/>
            <w:tcBorders>
              <w:top w:val="single" w:sz="8" w:space="0" w:color="000000"/>
              <w:left w:val="single" w:sz="8" w:space="0" w:color="000000"/>
              <w:bottom w:val="single" w:sz="8" w:space="0" w:color="000000"/>
              <w:right w:val="single" w:sz="8" w:space="0" w:color="000000"/>
            </w:tcBorders>
            <w:hideMark/>
          </w:tcPr>
          <w:p w14:paraId="3E171D18" w14:textId="77777777" w:rsidR="006A65D3" w:rsidRDefault="006A65D3">
            <w:pPr>
              <w:pStyle w:val="Tabulka"/>
              <w:widowControl w:val="0"/>
              <w:spacing w:line="276" w:lineRule="auto"/>
              <w:rPr>
                <w:lang w:eastAsia="en-US"/>
              </w:rPr>
            </w:pPr>
            <w:r>
              <w:rPr>
                <w:lang w:eastAsia="en-US"/>
              </w:rPr>
              <w:t>Lekce 5</w:t>
            </w:r>
          </w:p>
          <w:p w14:paraId="17C3F617" w14:textId="77777777" w:rsidR="006A65D3" w:rsidRDefault="006A65D3">
            <w:pPr>
              <w:pStyle w:val="Tabulka"/>
              <w:widowControl w:val="0"/>
              <w:spacing w:line="276" w:lineRule="auto"/>
              <w:rPr>
                <w:color w:val="FF0000"/>
                <w:lang w:eastAsia="en-US"/>
              </w:rPr>
            </w:pPr>
            <w:r>
              <w:rPr>
                <w:lang w:eastAsia="en-US"/>
              </w:rPr>
              <w:t xml:space="preserve">K: Hovořit o minulých událostech </w:t>
            </w:r>
          </w:p>
          <w:p w14:paraId="53C49810" w14:textId="77777777" w:rsidR="006A65D3" w:rsidRDefault="006A65D3">
            <w:pPr>
              <w:pStyle w:val="Tabulka"/>
              <w:widowControl w:val="0"/>
              <w:spacing w:line="276" w:lineRule="auto"/>
              <w:rPr>
                <w:lang w:eastAsia="en-US"/>
              </w:rPr>
            </w:pPr>
            <w:r>
              <w:rPr>
                <w:lang w:eastAsia="en-US"/>
              </w:rPr>
              <w:t>G: Minulý čas jednoduchý – opakování a shrnutí, rozšíření o další nepravidelná slovesa</w:t>
            </w:r>
          </w:p>
        </w:tc>
      </w:tr>
      <w:tr w:rsidR="006A65D3" w14:paraId="0FC61A1F"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3A2FE98" w14:textId="77777777" w:rsidR="006A65D3" w:rsidRDefault="006A65D3">
            <w:pPr>
              <w:pStyle w:val="Tabulka"/>
              <w:widowControl w:val="0"/>
              <w:spacing w:line="276" w:lineRule="auto"/>
              <w:rPr>
                <w:lang w:eastAsia="en-US"/>
              </w:rPr>
            </w:pPr>
            <w:r>
              <w:rPr>
                <w:lang w:eastAsia="en-US"/>
              </w:rPr>
              <w:t>Červen</w:t>
            </w:r>
          </w:p>
        </w:tc>
        <w:tc>
          <w:tcPr>
            <w:tcW w:w="8315" w:type="dxa"/>
            <w:tcBorders>
              <w:top w:val="single" w:sz="8" w:space="0" w:color="000000"/>
              <w:left w:val="single" w:sz="8" w:space="0" w:color="000000"/>
              <w:bottom w:val="single" w:sz="8" w:space="0" w:color="000000"/>
              <w:right w:val="single" w:sz="8" w:space="0" w:color="000000"/>
            </w:tcBorders>
            <w:hideMark/>
          </w:tcPr>
          <w:p w14:paraId="1F0DCD82" w14:textId="77777777" w:rsidR="006A65D3" w:rsidRDefault="006A65D3">
            <w:pPr>
              <w:pStyle w:val="Tabulka"/>
              <w:widowControl w:val="0"/>
              <w:spacing w:line="276" w:lineRule="auto"/>
              <w:rPr>
                <w:lang w:eastAsia="en-US"/>
              </w:rPr>
            </w:pPr>
            <w:r>
              <w:rPr>
                <w:lang w:eastAsia="en-US"/>
              </w:rPr>
              <w:t>Lekce 5</w:t>
            </w:r>
          </w:p>
          <w:p w14:paraId="6F91C838" w14:textId="77777777" w:rsidR="006A65D3" w:rsidRDefault="006A65D3">
            <w:pPr>
              <w:pStyle w:val="Tabulka"/>
              <w:widowControl w:val="0"/>
              <w:spacing w:line="276" w:lineRule="auto"/>
              <w:rPr>
                <w:color w:val="FF0000"/>
                <w:lang w:eastAsia="en-US"/>
              </w:rPr>
            </w:pPr>
            <w:r>
              <w:rPr>
                <w:lang w:eastAsia="en-US"/>
              </w:rPr>
              <w:t>K: Hovořit o minulých událostech, o vztazích</w:t>
            </w:r>
          </w:p>
          <w:p w14:paraId="46BAFDEF" w14:textId="77777777" w:rsidR="006A65D3" w:rsidRDefault="006A65D3">
            <w:pPr>
              <w:pStyle w:val="Tabulka"/>
              <w:widowControl w:val="0"/>
              <w:spacing w:line="276" w:lineRule="auto"/>
              <w:rPr>
                <w:lang w:eastAsia="en-US"/>
              </w:rPr>
            </w:pPr>
            <w:r>
              <w:rPr>
                <w:lang w:eastAsia="en-US"/>
              </w:rPr>
              <w:t xml:space="preserve">G: Minulý čas jednoduchý – opakování a shrnutí, použití minulého času jednoduchého a </w:t>
            </w:r>
            <w:proofErr w:type="spellStart"/>
            <w:r>
              <w:rPr>
                <w:lang w:eastAsia="en-US"/>
              </w:rPr>
              <w:t>imperfecta</w:t>
            </w:r>
            <w:proofErr w:type="spellEnd"/>
          </w:p>
          <w:p w14:paraId="0EACA1C1" w14:textId="77777777" w:rsidR="006A65D3" w:rsidRDefault="006A65D3">
            <w:pPr>
              <w:pStyle w:val="Tabulka"/>
              <w:widowControl w:val="0"/>
              <w:spacing w:line="276" w:lineRule="auto"/>
              <w:rPr>
                <w:lang w:eastAsia="en-US"/>
              </w:rPr>
            </w:pPr>
            <w:r>
              <w:rPr>
                <w:lang w:eastAsia="en-US"/>
              </w:rPr>
              <w:t>Pololetní písemná práce</w:t>
            </w:r>
          </w:p>
        </w:tc>
      </w:tr>
    </w:tbl>
    <w:p w14:paraId="3DE4C2CC" w14:textId="77777777" w:rsidR="006A65D3" w:rsidRDefault="006A65D3" w:rsidP="006A65D3">
      <w:pPr>
        <w:jc w:val="both"/>
        <w:rPr>
          <w:rFonts w:ascii="Liberation Serif" w:hAnsi="Liberation Serif" w:cs="Lucida Sans"/>
          <w:b/>
          <w:kern w:val="2"/>
          <w:sz w:val="20"/>
          <w:szCs w:val="20"/>
          <w:lang w:eastAsia="zh-CN" w:bidi="hi-IN"/>
        </w:rPr>
      </w:pPr>
    </w:p>
    <w:p w14:paraId="0C11D40B" w14:textId="77777777" w:rsidR="006A65D3" w:rsidRDefault="006A65D3" w:rsidP="006A65D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23006BDC" w14:textId="77777777" w:rsidR="006A65D3" w:rsidRDefault="006A65D3" w:rsidP="006A65D3">
      <w:pPr>
        <w:pStyle w:val="Nadpisvtextu"/>
      </w:pPr>
      <w:r>
        <w:t xml:space="preserve">Učebnice a další literatura: </w:t>
      </w:r>
    </w:p>
    <w:p w14:paraId="6236A3CC" w14:textId="77777777" w:rsidR="006A65D3" w:rsidRDefault="006A65D3" w:rsidP="00907A6F">
      <w:pPr>
        <w:pStyle w:val="Odrka"/>
        <w:numPr>
          <w:ilvl w:val="0"/>
          <w:numId w:val="81"/>
        </w:numPr>
        <w:suppressAutoHyphens/>
      </w:pPr>
      <w:r>
        <w:t xml:space="preserve">Zlesáková, K, </w:t>
      </w:r>
      <w:proofErr w:type="spellStart"/>
      <w:r>
        <w:t>Ferer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1</w:t>
      </w:r>
    </w:p>
    <w:p w14:paraId="6536B0E2" w14:textId="77777777" w:rsidR="006A65D3" w:rsidRDefault="006A65D3" w:rsidP="00907A6F">
      <w:pPr>
        <w:pStyle w:val="Odrka"/>
        <w:numPr>
          <w:ilvl w:val="0"/>
          <w:numId w:val="81"/>
        </w:numPr>
        <w:suppressAutoHyphens/>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7E2CBDE4" w14:textId="77777777" w:rsidR="006A65D3" w:rsidRDefault="006A65D3" w:rsidP="00907A6F">
      <w:pPr>
        <w:pStyle w:val="Odrka"/>
        <w:numPr>
          <w:ilvl w:val="0"/>
          <w:numId w:val="81"/>
        </w:numPr>
        <w:suppressAutoHyphens/>
      </w:pPr>
      <w:r>
        <w:t xml:space="preserve">Gajdová, D. a </w:t>
      </w:r>
      <w:proofErr w:type="gramStart"/>
      <w:r>
        <w:t>kolektiv:  Španělština</w:t>
      </w:r>
      <w:proofErr w:type="gramEnd"/>
      <w:r>
        <w:t>. Otázky a odpovědi nejen k maturitě</w:t>
      </w:r>
    </w:p>
    <w:p w14:paraId="157DD455" w14:textId="77777777" w:rsidR="006A65D3" w:rsidRDefault="006A65D3" w:rsidP="006A65D3">
      <w:pPr>
        <w:pStyle w:val="Nadpisvtextu"/>
      </w:pPr>
      <w:r>
        <w:t xml:space="preserve">Upřesnění podmínek pro hodnocení: </w:t>
      </w:r>
    </w:p>
    <w:p w14:paraId="17478823" w14:textId="77777777" w:rsidR="006A65D3" w:rsidRDefault="006A65D3" w:rsidP="006A65D3">
      <w:pPr>
        <w:pStyle w:val="TextA"/>
        <w:rPr>
          <w:rFonts w:cs="Times New Roman"/>
        </w:rPr>
      </w:pPr>
      <w:r>
        <w:rPr>
          <w:rFonts w:cs="Times New Roman"/>
        </w:rPr>
        <w:t>Žá</w:t>
      </w:r>
      <w:r>
        <w:rPr>
          <w:rFonts w:cs="Times New Roman"/>
        </w:rPr>
        <w:t>k je v</w:t>
      </w:r>
      <w:r>
        <w:rPr>
          <w:rFonts w:cs="Times New Roman"/>
        </w:rPr>
        <w:t> </w:t>
      </w:r>
      <w:r>
        <w:rPr>
          <w:rFonts w:cs="Times New Roman"/>
        </w:rPr>
        <w:t>ka</w:t>
      </w:r>
      <w:r>
        <w:rPr>
          <w:rFonts w:cs="Times New Roman"/>
        </w:rPr>
        <w:t>ž</w:t>
      </w:r>
      <w:r>
        <w:rPr>
          <w:rFonts w:cs="Times New Roman"/>
        </w:rPr>
        <w:t>d</w:t>
      </w:r>
      <w:r>
        <w:rPr>
          <w:rFonts w:cs="Times New Roman"/>
        </w:rPr>
        <w:t>é</w:t>
      </w:r>
      <w:r>
        <w:rPr>
          <w:rFonts w:cs="Times New Roman"/>
        </w:rPr>
        <w:t>m pololet</w:t>
      </w:r>
      <w:r>
        <w:rPr>
          <w:rFonts w:cs="Times New Roman"/>
        </w:rPr>
        <w:t>í</w:t>
      </w:r>
      <w:r>
        <w:rPr>
          <w:rFonts w:cs="Times New Roman"/>
        </w:rPr>
        <w:t xml:space="preserve"> </w:t>
      </w:r>
      <w:r>
        <w:rPr>
          <w:rFonts w:cs="Times New Roman"/>
        </w:rPr>
        <w:t>š</w:t>
      </w:r>
      <w:r>
        <w:rPr>
          <w:rFonts w:cs="Times New Roman"/>
        </w:rPr>
        <w:t>koln</w:t>
      </w:r>
      <w:r>
        <w:rPr>
          <w:rFonts w:cs="Times New Roman"/>
        </w:rPr>
        <w:t>í</w:t>
      </w:r>
      <w:r>
        <w:rPr>
          <w:rFonts w:cs="Times New Roman"/>
        </w:rPr>
        <w:t>ho roku klasifikov</w:t>
      </w:r>
      <w:r>
        <w:rPr>
          <w:rFonts w:cs="Times New Roman"/>
        </w:rPr>
        <w:t>á</w:t>
      </w:r>
      <w:r>
        <w:rPr>
          <w:rFonts w:cs="Times New Roman"/>
        </w:rPr>
        <w:t>n na z</w:t>
      </w:r>
      <w:r>
        <w:rPr>
          <w:rFonts w:cs="Times New Roman"/>
        </w:rPr>
        <w:t>á</w:t>
      </w:r>
      <w:r>
        <w:rPr>
          <w:rFonts w:cs="Times New Roman"/>
        </w:rPr>
        <w:t>klad</w:t>
      </w:r>
      <w:r>
        <w:rPr>
          <w:rFonts w:cs="Times New Roman"/>
        </w:rPr>
        <w:t>ě</w:t>
      </w:r>
    </w:p>
    <w:p w14:paraId="2E3E7697" w14:textId="77777777" w:rsidR="006A65D3" w:rsidRDefault="006A65D3" w:rsidP="00907A6F">
      <w:pPr>
        <w:pStyle w:val="Odrka"/>
        <w:numPr>
          <w:ilvl w:val="0"/>
          <w:numId w:val="81"/>
        </w:numPr>
        <w:suppressAutoHyphens/>
        <w:rPr>
          <w:rFonts w:cs="Lucida Sans"/>
        </w:rPr>
      </w:pPr>
      <w:r>
        <w:t xml:space="preserve">1 pololetní písemné práce, váha každé známky je 3, </w:t>
      </w:r>
    </w:p>
    <w:p w14:paraId="2D584A76" w14:textId="77777777" w:rsidR="006A65D3" w:rsidRDefault="006A65D3" w:rsidP="00907A6F">
      <w:pPr>
        <w:pStyle w:val="Odrka"/>
        <w:numPr>
          <w:ilvl w:val="0"/>
          <w:numId w:val="81"/>
        </w:numPr>
        <w:suppressAutoHyphens/>
      </w:pPr>
      <w:r>
        <w:t xml:space="preserve">min. 3 písemných testů, váha každé známky je 2, </w:t>
      </w:r>
    </w:p>
    <w:p w14:paraId="2F2D4EE9" w14:textId="77777777" w:rsidR="006A65D3" w:rsidRDefault="006A65D3" w:rsidP="00907A6F">
      <w:pPr>
        <w:pStyle w:val="Odrka"/>
        <w:numPr>
          <w:ilvl w:val="0"/>
          <w:numId w:val="81"/>
        </w:numPr>
        <w:suppressAutoHyphens/>
      </w:pPr>
      <w:r>
        <w:t xml:space="preserve">min. 1 ústního zkoušení váha každé známky je </w:t>
      </w:r>
      <w:proofErr w:type="gramStart"/>
      <w:r>
        <w:t>2 - 3</w:t>
      </w:r>
      <w:proofErr w:type="gramEnd"/>
      <w:r>
        <w:t xml:space="preserve">, </w:t>
      </w:r>
    </w:p>
    <w:p w14:paraId="78390367" w14:textId="77777777" w:rsidR="006A65D3" w:rsidRDefault="006A65D3" w:rsidP="00907A6F">
      <w:pPr>
        <w:pStyle w:val="Odrka"/>
        <w:numPr>
          <w:ilvl w:val="0"/>
          <w:numId w:val="81"/>
        </w:numPr>
        <w:suppressAutoHyphens/>
      </w:pPr>
      <w:r>
        <w:t xml:space="preserve">ostatní testy mají váhu dle úvahy vyučujícího </w:t>
      </w:r>
      <w:proofErr w:type="gramStart"/>
      <w:r>
        <w:t>1 – 2</w:t>
      </w:r>
      <w:proofErr w:type="gramEnd"/>
      <w:r>
        <w:t xml:space="preserve">. </w:t>
      </w:r>
    </w:p>
    <w:p w14:paraId="3E44808D" w14:textId="77777777" w:rsidR="006A65D3" w:rsidRDefault="006A65D3" w:rsidP="00907A6F">
      <w:pPr>
        <w:pStyle w:val="Odrka"/>
        <w:numPr>
          <w:ilvl w:val="0"/>
          <w:numId w:val="81"/>
        </w:numPr>
        <w:suppressAutoHyphens/>
      </w:pPr>
      <w:r>
        <w:t>písemnou formou se hodnotí i jazyková dovednost „poslech“</w:t>
      </w:r>
    </w:p>
    <w:p w14:paraId="65047E0F" w14:textId="77777777" w:rsidR="006A65D3" w:rsidRDefault="006A65D3" w:rsidP="006A65D3">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7864E14F"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1248810" w14:textId="77777777" w:rsidR="006A65D3" w:rsidRDefault="006A65D3" w:rsidP="006A65D3">
      <w:pPr>
        <w:pStyle w:val="Text"/>
      </w:pPr>
      <w:r>
        <w:lastRenderedPageBreak/>
        <w:t xml:space="preserve">Podmínky pro klasifikaci žáka v náhradním termínu stanoví vyučující. </w:t>
      </w:r>
    </w:p>
    <w:p w14:paraId="0184AB1A" w14:textId="77777777" w:rsidR="006A65D3" w:rsidRDefault="006A65D3" w:rsidP="006A65D3">
      <w:pPr>
        <w:pStyle w:val="Zpracovatel"/>
      </w:pPr>
      <w:r>
        <w:t>Zpracovala: Mgr. Dagmar Kolářová</w:t>
      </w:r>
    </w:p>
    <w:p w14:paraId="59A4BD64" w14:textId="77777777" w:rsidR="006A65D3" w:rsidRDefault="006A65D3" w:rsidP="006A65D3">
      <w:pPr>
        <w:pStyle w:val="Zpracovatel"/>
      </w:pPr>
      <w:r>
        <w:t>Projednáno předmětovou komisí jazyků dne 28. 8. 2025</w:t>
      </w:r>
    </w:p>
    <w:p w14:paraId="200280F8" w14:textId="77777777" w:rsidR="006A65D3" w:rsidRDefault="006A65D3" w:rsidP="006A65D3">
      <w:pPr>
        <w:pStyle w:val="Ronk"/>
      </w:pPr>
      <w:r>
        <w:t>SPJ, ročník: 4. - druhý cizí jazyk</w:t>
      </w:r>
    </w:p>
    <w:p w14:paraId="1B1A6EA8" w14:textId="77777777" w:rsidR="006A65D3" w:rsidRDefault="006A65D3" w:rsidP="006A65D3">
      <w:pPr>
        <w:pStyle w:val="Tdy"/>
        <w:rPr>
          <w:b/>
        </w:rPr>
      </w:pPr>
      <w:r>
        <w:t>Třídy: 4. B, 4. C</w:t>
      </w:r>
      <w:r>
        <w:tab/>
        <w:t>Počet hodin za týden: 3</w:t>
      </w:r>
      <w:r>
        <w:tab/>
        <w:t>.</w:t>
      </w:r>
    </w:p>
    <w:p w14:paraId="6013DE39" w14:textId="77777777" w:rsidR="006A65D3" w:rsidRDefault="006A65D3" w:rsidP="006A65D3">
      <w:pPr>
        <w:pStyle w:val="Nadpisvtextu"/>
      </w:pPr>
      <w:r>
        <w:t xml:space="preserve">Tematické celky: </w:t>
      </w:r>
    </w:p>
    <w:p w14:paraId="75411D93" w14:textId="77777777" w:rsidR="006A65D3" w:rsidRDefault="006A65D3" w:rsidP="00907A6F">
      <w:pPr>
        <w:pStyle w:val="slovanpoloka"/>
        <w:numPr>
          <w:ilvl w:val="0"/>
          <w:numId w:val="84"/>
        </w:numPr>
        <w:suppressAutoHyphens/>
      </w:pPr>
      <w:r>
        <w:t>Minulé události</w:t>
      </w:r>
    </w:p>
    <w:p w14:paraId="5E188DAE" w14:textId="77777777" w:rsidR="006A65D3" w:rsidRDefault="006A65D3" w:rsidP="00907A6F">
      <w:pPr>
        <w:pStyle w:val="slovanpoloka"/>
        <w:numPr>
          <w:ilvl w:val="0"/>
          <w:numId w:val="80"/>
        </w:numPr>
        <w:suppressAutoHyphens/>
      </w:pPr>
      <w:r>
        <w:t>Zážitky a zkušenosti</w:t>
      </w:r>
    </w:p>
    <w:p w14:paraId="6F004106" w14:textId="77777777" w:rsidR="006A65D3" w:rsidRDefault="006A65D3" w:rsidP="00907A6F">
      <w:pPr>
        <w:pStyle w:val="slovanpoloka"/>
        <w:numPr>
          <w:ilvl w:val="0"/>
          <w:numId w:val="80"/>
        </w:numPr>
        <w:suppressAutoHyphens/>
      </w:pPr>
      <w:r>
        <w:t>Svátky a oslavy (zaměření ŠVP)</w:t>
      </w:r>
    </w:p>
    <w:p w14:paraId="77CB63D6" w14:textId="77777777" w:rsidR="006A65D3" w:rsidRDefault="006A65D3" w:rsidP="00907A6F">
      <w:pPr>
        <w:pStyle w:val="slovanpoloka"/>
        <w:numPr>
          <w:ilvl w:val="0"/>
          <w:numId w:val="80"/>
        </w:numPr>
        <w:suppressAutoHyphens/>
      </w:pPr>
      <w:r>
        <w:t>Lidské tělo</w:t>
      </w:r>
    </w:p>
    <w:p w14:paraId="50C1EEDE" w14:textId="77777777" w:rsidR="006A65D3" w:rsidRDefault="006A65D3" w:rsidP="00907A6F">
      <w:pPr>
        <w:pStyle w:val="slovanpoloka"/>
        <w:numPr>
          <w:ilvl w:val="0"/>
          <w:numId w:val="80"/>
        </w:numPr>
        <w:suppressAutoHyphens/>
      </w:pPr>
      <w:r>
        <w:t>Základy obchodní korespondence (zaměření ŠVP)</w:t>
      </w:r>
    </w:p>
    <w:p w14:paraId="3AF5AAAB" w14:textId="77777777" w:rsidR="006A65D3" w:rsidRDefault="006A65D3" w:rsidP="00907A6F">
      <w:pPr>
        <w:pStyle w:val="slovanpoloka"/>
        <w:numPr>
          <w:ilvl w:val="0"/>
          <w:numId w:val="80"/>
        </w:numPr>
        <w:suppressAutoHyphens/>
      </w:pPr>
      <w:r>
        <w:t>Reálie španělsky mluvících zemí Latinské Ameriky (zaměření ŠVP)</w:t>
      </w:r>
    </w:p>
    <w:p w14:paraId="7DA12ACC" w14:textId="77777777" w:rsidR="006A65D3" w:rsidRDefault="006A65D3" w:rsidP="006A65D3">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6A65D3" w14:paraId="0D28B745"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AF3DBA8" w14:textId="77777777" w:rsidR="006A65D3" w:rsidRDefault="006A65D3">
            <w:pPr>
              <w:pStyle w:val="Tabulka"/>
              <w:widowControl w:val="0"/>
              <w:spacing w:line="276" w:lineRule="auto"/>
              <w:rPr>
                <w:lang w:eastAsia="en-US"/>
              </w:rPr>
            </w:pPr>
            <w:r>
              <w:rPr>
                <w:lang w:eastAsia="en-US"/>
              </w:rPr>
              <w:t>Září</w:t>
            </w:r>
          </w:p>
        </w:tc>
        <w:tc>
          <w:tcPr>
            <w:tcW w:w="8315" w:type="dxa"/>
            <w:tcBorders>
              <w:top w:val="single" w:sz="8" w:space="0" w:color="000000"/>
              <w:left w:val="single" w:sz="8" w:space="0" w:color="000000"/>
              <w:bottom w:val="single" w:sz="8" w:space="0" w:color="000000"/>
              <w:right w:val="single" w:sz="8" w:space="0" w:color="000000"/>
            </w:tcBorders>
            <w:hideMark/>
          </w:tcPr>
          <w:p w14:paraId="683E8622" w14:textId="77777777" w:rsidR="006A65D3" w:rsidRDefault="006A65D3">
            <w:pPr>
              <w:pStyle w:val="Tabulka"/>
              <w:keepNext/>
              <w:widowControl w:val="0"/>
              <w:tabs>
                <w:tab w:val="left" w:pos="7005"/>
              </w:tabs>
              <w:spacing w:line="276" w:lineRule="auto"/>
              <w:rPr>
                <w:lang w:eastAsia="en-US"/>
              </w:rPr>
            </w:pPr>
            <w:r>
              <w:rPr>
                <w:lang w:eastAsia="en-US"/>
              </w:rPr>
              <w:t xml:space="preserve">Opakování učiva 3. ročníku </w:t>
            </w:r>
          </w:p>
          <w:p w14:paraId="41ACB8D8" w14:textId="77777777" w:rsidR="006A65D3" w:rsidRDefault="006A65D3">
            <w:pPr>
              <w:pStyle w:val="Tabulka"/>
              <w:widowControl w:val="0"/>
              <w:spacing w:line="276" w:lineRule="auto"/>
              <w:rPr>
                <w:lang w:eastAsia="en-US"/>
              </w:rPr>
            </w:pPr>
            <w:r>
              <w:rPr>
                <w:lang w:eastAsia="en-US"/>
              </w:rPr>
              <w:t>Lekce 5</w:t>
            </w:r>
          </w:p>
          <w:p w14:paraId="1A3BFEED" w14:textId="77777777" w:rsidR="006A65D3" w:rsidRDefault="006A65D3">
            <w:pPr>
              <w:pStyle w:val="Tabulka"/>
              <w:widowControl w:val="0"/>
              <w:spacing w:line="276" w:lineRule="auto"/>
              <w:rPr>
                <w:lang w:eastAsia="en-US"/>
              </w:rPr>
            </w:pPr>
            <w:r>
              <w:rPr>
                <w:lang w:eastAsia="en-US"/>
              </w:rPr>
              <w:t>K: Minulé události, zážitky</w:t>
            </w:r>
          </w:p>
          <w:p w14:paraId="0AAF9661" w14:textId="77777777" w:rsidR="006A65D3" w:rsidRDefault="006A65D3">
            <w:pPr>
              <w:pStyle w:val="Tabulka"/>
              <w:widowControl w:val="0"/>
              <w:tabs>
                <w:tab w:val="left" w:pos="1110"/>
              </w:tabs>
              <w:spacing w:line="276" w:lineRule="auto"/>
              <w:rPr>
                <w:lang w:eastAsia="en-US"/>
              </w:rPr>
            </w:pPr>
            <w:r>
              <w:rPr>
                <w:lang w:eastAsia="en-US"/>
              </w:rPr>
              <w:t>G. Minulý čas jednoduchý – opakování a shrnutí, nepravidelná slovesa</w:t>
            </w:r>
          </w:p>
        </w:tc>
      </w:tr>
      <w:tr w:rsidR="006A65D3" w14:paraId="6B308BFF"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E0B9619" w14:textId="77777777" w:rsidR="006A65D3" w:rsidRDefault="006A65D3">
            <w:pPr>
              <w:pStyle w:val="Tabulka"/>
              <w:widowControl w:val="0"/>
              <w:spacing w:line="276" w:lineRule="auto"/>
              <w:rPr>
                <w:lang w:eastAsia="en-US"/>
              </w:rPr>
            </w:pPr>
            <w:r>
              <w:rPr>
                <w:lang w:eastAsia="en-US"/>
              </w:rPr>
              <w:t>Říjen</w:t>
            </w:r>
          </w:p>
        </w:tc>
        <w:tc>
          <w:tcPr>
            <w:tcW w:w="8315" w:type="dxa"/>
            <w:tcBorders>
              <w:top w:val="single" w:sz="8" w:space="0" w:color="000000"/>
              <w:left w:val="single" w:sz="8" w:space="0" w:color="000000"/>
              <w:bottom w:val="single" w:sz="8" w:space="0" w:color="000000"/>
              <w:right w:val="single" w:sz="8" w:space="0" w:color="000000"/>
            </w:tcBorders>
            <w:hideMark/>
          </w:tcPr>
          <w:p w14:paraId="4D8A3A96" w14:textId="77777777" w:rsidR="006A65D3" w:rsidRDefault="006A65D3">
            <w:pPr>
              <w:pStyle w:val="Tabulka"/>
              <w:widowControl w:val="0"/>
              <w:spacing w:line="276" w:lineRule="auto"/>
              <w:rPr>
                <w:lang w:eastAsia="en-US"/>
              </w:rPr>
            </w:pPr>
            <w:r>
              <w:rPr>
                <w:lang w:eastAsia="en-US"/>
              </w:rPr>
              <w:t>K: Hovořit o minulých událostech</w:t>
            </w:r>
          </w:p>
          <w:p w14:paraId="4AF66FEC" w14:textId="77777777" w:rsidR="006A65D3" w:rsidRDefault="006A65D3">
            <w:pPr>
              <w:pStyle w:val="Tabulka"/>
              <w:widowControl w:val="0"/>
              <w:spacing w:line="276" w:lineRule="auto"/>
              <w:rPr>
                <w:lang w:eastAsia="en-US"/>
              </w:rPr>
            </w:pPr>
            <w:r>
              <w:rPr>
                <w:lang w:eastAsia="en-US"/>
              </w:rPr>
              <w:t xml:space="preserve">G: Minulý čas jednoduchý – opakování, použití minulého času jednoduchého a </w:t>
            </w:r>
            <w:proofErr w:type="spellStart"/>
            <w:r>
              <w:rPr>
                <w:lang w:eastAsia="en-US"/>
              </w:rPr>
              <w:t>imperfecta</w:t>
            </w:r>
            <w:proofErr w:type="spellEnd"/>
          </w:p>
        </w:tc>
      </w:tr>
      <w:tr w:rsidR="006A65D3" w14:paraId="7ACCFB9C" w14:textId="77777777" w:rsidTr="006A65D3">
        <w:trPr>
          <w:cantSplit/>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077989E" w14:textId="77777777" w:rsidR="006A65D3" w:rsidRDefault="006A65D3">
            <w:pPr>
              <w:pStyle w:val="Tabulka"/>
              <w:widowControl w:val="0"/>
              <w:spacing w:line="276" w:lineRule="auto"/>
              <w:rPr>
                <w:lang w:eastAsia="en-US"/>
              </w:rPr>
            </w:pPr>
            <w:r>
              <w:rPr>
                <w:lang w:eastAsia="en-US"/>
              </w:rPr>
              <w:t>Listopad</w:t>
            </w:r>
          </w:p>
        </w:tc>
        <w:tc>
          <w:tcPr>
            <w:tcW w:w="8315" w:type="dxa"/>
            <w:tcBorders>
              <w:top w:val="single" w:sz="8" w:space="0" w:color="000000"/>
              <w:left w:val="single" w:sz="8" w:space="0" w:color="000000"/>
              <w:bottom w:val="single" w:sz="8" w:space="0" w:color="000000"/>
              <w:right w:val="single" w:sz="8" w:space="0" w:color="000000"/>
            </w:tcBorders>
            <w:hideMark/>
          </w:tcPr>
          <w:p w14:paraId="4726BD4A" w14:textId="77777777" w:rsidR="006A65D3" w:rsidRDefault="006A65D3">
            <w:pPr>
              <w:pStyle w:val="Tabulka"/>
              <w:widowControl w:val="0"/>
              <w:spacing w:line="276" w:lineRule="auto"/>
              <w:rPr>
                <w:lang w:eastAsia="en-US"/>
              </w:rPr>
            </w:pPr>
            <w:r>
              <w:rPr>
                <w:lang w:eastAsia="en-US"/>
              </w:rPr>
              <w:t>K: Zážitky a zkušenosti, nevšední zážitky</w:t>
            </w:r>
          </w:p>
          <w:p w14:paraId="34389C32" w14:textId="77777777" w:rsidR="006A65D3" w:rsidRDefault="006A65D3">
            <w:pPr>
              <w:pStyle w:val="Tabulka"/>
              <w:widowControl w:val="0"/>
              <w:spacing w:line="276" w:lineRule="auto"/>
              <w:rPr>
                <w:lang w:eastAsia="en-US"/>
              </w:rPr>
            </w:pPr>
            <w:r>
              <w:rPr>
                <w:lang w:eastAsia="en-US"/>
              </w:rPr>
              <w:t>G: Předpřítomný čas (</w:t>
            </w:r>
            <w:proofErr w:type="spellStart"/>
            <w:r>
              <w:rPr>
                <w:lang w:eastAsia="en-US"/>
              </w:rPr>
              <w:t>préterito</w:t>
            </w:r>
            <w:proofErr w:type="spellEnd"/>
            <w:r>
              <w:rPr>
                <w:lang w:eastAsia="en-US"/>
              </w:rPr>
              <w:t xml:space="preserve"> </w:t>
            </w:r>
            <w:proofErr w:type="spellStart"/>
            <w:r>
              <w:rPr>
                <w:lang w:eastAsia="en-US"/>
              </w:rPr>
              <w:t>perfecto</w:t>
            </w:r>
            <w:proofErr w:type="spellEnd"/>
            <w:r>
              <w:rPr>
                <w:lang w:eastAsia="en-US"/>
              </w:rPr>
              <w:t>)</w:t>
            </w:r>
          </w:p>
        </w:tc>
      </w:tr>
      <w:tr w:rsidR="006A65D3" w14:paraId="146EAEFE"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4DD7A86" w14:textId="77777777" w:rsidR="006A65D3" w:rsidRDefault="006A65D3">
            <w:pPr>
              <w:pStyle w:val="Tabulka"/>
              <w:widowControl w:val="0"/>
              <w:spacing w:line="276" w:lineRule="auto"/>
              <w:rPr>
                <w:lang w:eastAsia="en-US"/>
              </w:rPr>
            </w:pPr>
            <w:r>
              <w:rPr>
                <w:lang w:eastAsia="en-US"/>
              </w:rPr>
              <w:t>Prosinec</w:t>
            </w:r>
          </w:p>
        </w:tc>
        <w:tc>
          <w:tcPr>
            <w:tcW w:w="8315" w:type="dxa"/>
            <w:tcBorders>
              <w:top w:val="single" w:sz="8" w:space="0" w:color="000000"/>
              <w:left w:val="single" w:sz="8" w:space="0" w:color="000000"/>
              <w:bottom w:val="single" w:sz="8" w:space="0" w:color="000000"/>
              <w:right w:val="single" w:sz="8" w:space="0" w:color="000000"/>
            </w:tcBorders>
            <w:hideMark/>
          </w:tcPr>
          <w:p w14:paraId="5FB21B0E" w14:textId="77777777" w:rsidR="006A65D3" w:rsidRDefault="006A65D3">
            <w:pPr>
              <w:pStyle w:val="Tabulka"/>
              <w:widowControl w:val="0"/>
              <w:spacing w:line="276" w:lineRule="auto"/>
              <w:rPr>
                <w:b/>
                <w:bCs/>
                <w:color w:val="FF0000"/>
                <w:lang w:val="es-ES_tradnl" w:eastAsia="en-US"/>
              </w:rPr>
            </w:pPr>
            <w:r>
              <w:rPr>
                <w:lang w:val="es-ES_tradnl" w:eastAsia="en-US"/>
              </w:rPr>
              <w:t xml:space="preserve">Lekce 6      </w:t>
            </w:r>
          </w:p>
          <w:p w14:paraId="4EC4C0A7" w14:textId="77777777" w:rsidR="006A65D3" w:rsidRDefault="006A65D3">
            <w:pPr>
              <w:pStyle w:val="Tabulka"/>
              <w:widowControl w:val="0"/>
              <w:spacing w:line="276" w:lineRule="auto"/>
              <w:rPr>
                <w:lang w:val="es-ES_tradnl" w:eastAsia="en-US"/>
              </w:rPr>
            </w:pPr>
            <w:r>
              <w:rPr>
                <w:lang w:val="es-ES_tradnl" w:eastAsia="en-US"/>
              </w:rPr>
              <w:t xml:space="preserve">K: Svátky a oslavy </w:t>
            </w:r>
          </w:p>
          <w:p w14:paraId="6D1F94F7" w14:textId="77777777" w:rsidR="006A65D3" w:rsidRDefault="006A65D3">
            <w:pPr>
              <w:pStyle w:val="Tabulka"/>
              <w:widowControl w:val="0"/>
              <w:spacing w:line="276" w:lineRule="auto"/>
              <w:rPr>
                <w:lang w:val="es-ES_tradnl" w:eastAsia="en-US"/>
              </w:rPr>
            </w:pPr>
            <w:r>
              <w:rPr>
                <w:lang w:val="es-ES_tradnl" w:eastAsia="en-US"/>
              </w:rPr>
              <w:t>G: Sloveso soler + infinitiv. Subjunktiv – úvod, pravidelná a nepravidelná slovesa.</w:t>
            </w:r>
          </w:p>
          <w:p w14:paraId="6FA2C0D0" w14:textId="77777777" w:rsidR="006A65D3" w:rsidRDefault="006A65D3">
            <w:pPr>
              <w:pStyle w:val="Tabulka"/>
              <w:widowControl w:val="0"/>
              <w:spacing w:line="276" w:lineRule="auto"/>
              <w:rPr>
                <w:lang w:eastAsia="en-US"/>
              </w:rPr>
            </w:pPr>
            <w:r>
              <w:rPr>
                <w:lang w:val="es-ES_tradnl" w:eastAsia="en-US"/>
              </w:rPr>
              <w:t>Nejznámější španělské svátky, porovnání s českými svátky (zaměření ŠVP pro obor ekonomika a podnikání v EU,  cestovní ruch)</w:t>
            </w:r>
          </w:p>
          <w:p w14:paraId="51CBD9C8" w14:textId="77777777" w:rsidR="006A65D3" w:rsidRDefault="006A65D3">
            <w:pPr>
              <w:pStyle w:val="Tabulka"/>
              <w:widowControl w:val="0"/>
              <w:spacing w:line="276" w:lineRule="auto"/>
              <w:rPr>
                <w:color w:val="00B050"/>
                <w:lang w:eastAsia="en-US"/>
              </w:rPr>
            </w:pPr>
            <w:r>
              <w:rPr>
                <w:lang w:eastAsia="en-US"/>
              </w:rPr>
              <w:t>Pololetní písemná práce</w:t>
            </w:r>
          </w:p>
        </w:tc>
      </w:tr>
      <w:tr w:rsidR="006A65D3" w14:paraId="631AF34C"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53BF7E0" w14:textId="77777777" w:rsidR="006A65D3" w:rsidRDefault="006A65D3">
            <w:pPr>
              <w:pStyle w:val="Tabulka"/>
              <w:widowControl w:val="0"/>
              <w:spacing w:line="276" w:lineRule="auto"/>
              <w:rPr>
                <w:lang w:eastAsia="en-US"/>
              </w:rPr>
            </w:pPr>
            <w:r>
              <w:rPr>
                <w:lang w:eastAsia="en-US"/>
              </w:rPr>
              <w:t>Leden</w:t>
            </w:r>
          </w:p>
        </w:tc>
        <w:tc>
          <w:tcPr>
            <w:tcW w:w="8315" w:type="dxa"/>
            <w:tcBorders>
              <w:top w:val="single" w:sz="8" w:space="0" w:color="000000"/>
              <w:left w:val="single" w:sz="8" w:space="0" w:color="000000"/>
              <w:bottom w:val="single" w:sz="8" w:space="0" w:color="000000"/>
              <w:right w:val="single" w:sz="8" w:space="0" w:color="000000"/>
            </w:tcBorders>
            <w:hideMark/>
          </w:tcPr>
          <w:p w14:paraId="18A12FA8" w14:textId="77777777" w:rsidR="006A65D3" w:rsidRDefault="006A65D3">
            <w:pPr>
              <w:pStyle w:val="Tabulka"/>
              <w:widowControl w:val="0"/>
              <w:spacing w:line="276" w:lineRule="auto"/>
              <w:rPr>
                <w:lang w:eastAsia="en-US"/>
              </w:rPr>
            </w:pPr>
            <w:r>
              <w:rPr>
                <w:lang w:eastAsia="en-US"/>
              </w:rPr>
              <w:t xml:space="preserve"> Lekce 6</w:t>
            </w:r>
          </w:p>
          <w:p w14:paraId="7AAE0D6E" w14:textId="77777777" w:rsidR="006A65D3" w:rsidRDefault="006A65D3">
            <w:pPr>
              <w:pStyle w:val="Tabulka"/>
              <w:widowControl w:val="0"/>
              <w:spacing w:line="276" w:lineRule="auto"/>
              <w:rPr>
                <w:lang w:eastAsia="en-US"/>
              </w:rPr>
            </w:pPr>
            <w:r>
              <w:rPr>
                <w:lang w:eastAsia="en-US"/>
              </w:rPr>
              <w:t>K: Vyjádřit přání, požadavek, účel</w:t>
            </w:r>
          </w:p>
          <w:p w14:paraId="02462728" w14:textId="77777777" w:rsidR="006A65D3" w:rsidRDefault="006A65D3">
            <w:pPr>
              <w:pStyle w:val="Tabulka"/>
              <w:widowControl w:val="0"/>
              <w:spacing w:line="276" w:lineRule="auto"/>
              <w:rPr>
                <w:lang w:eastAsia="en-US"/>
              </w:rPr>
            </w:pPr>
            <w:r>
              <w:rPr>
                <w:lang w:eastAsia="en-US"/>
              </w:rPr>
              <w:t xml:space="preserve">G: Subjunktiv ve vedlejších větách, užití subjunktivu a oznamovacího způsobu. Spojky </w:t>
            </w:r>
            <w:proofErr w:type="spellStart"/>
            <w:r>
              <w:rPr>
                <w:lang w:eastAsia="en-US"/>
              </w:rPr>
              <w:t>que</w:t>
            </w:r>
            <w:proofErr w:type="spellEnd"/>
            <w:r>
              <w:rPr>
                <w:lang w:eastAsia="en-US"/>
              </w:rPr>
              <w:t xml:space="preserve"> a para </w:t>
            </w:r>
            <w:proofErr w:type="spellStart"/>
            <w:r>
              <w:rPr>
                <w:lang w:eastAsia="en-US"/>
              </w:rPr>
              <w:t>que</w:t>
            </w:r>
            <w:proofErr w:type="spellEnd"/>
          </w:p>
          <w:p w14:paraId="5858D61D" w14:textId="77777777" w:rsidR="006A65D3" w:rsidRDefault="006A65D3">
            <w:pPr>
              <w:pStyle w:val="Tabulka"/>
              <w:widowControl w:val="0"/>
              <w:spacing w:line="276" w:lineRule="auto"/>
              <w:rPr>
                <w:lang w:eastAsia="en-US"/>
              </w:rPr>
            </w:pPr>
            <w:r>
              <w:rPr>
                <w:lang w:eastAsia="en-US"/>
              </w:rPr>
              <w:t>Obchodní korespondence – úvod, části obchodního dopisu, typické obraty (zaměření ŠVP pro obor ekonomika a podnikání v EU, cestovní ruch)</w:t>
            </w:r>
          </w:p>
        </w:tc>
      </w:tr>
      <w:tr w:rsidR="006A65D3" w14:paraId="64994CB3" w14:textId="77777777" w:rsidTr="006A65D3">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1BF49682" w14:textId="77777777" w:rsidR="006A65D3" w:rsidRDefault="006A65D3">
            <w:pPr>
              <w:pStyle w:val="Tabulka"/>
              <w:widowControl w:val="0"/>
              <w:spacing w:line="276" w:lineRule="auto"/>
              <w:rPr>
                <w:lang w:eastAsia="en-US"/>
              </w:rPr>
            </w:pPr>
            <w:r>
              <w:rPr>
                <w:lang w:eastAsia="en-US"/>
              </w:rPr>
              <w:t>Únor</w:t>
            </w:r>
          </w:p>
        </w:tc>
        <w:tc>
          <w:tcPr>
            <w:tcW w:w="8315" w:type="dxa"/>
            <w:tcBorders>
              <w:top w:val="single" w:sz="8" w:space="0" w:color="000000"/>
              <w:left w:val="single" w:sz="8" w:space="0" w:color="000000"/>
              <w:bottom w:val="single" w:sz="8" w:space="0" w:color="000000"/>
              <w:right w:val="single" w:sz="8" w:space="0" w:color="000000"/>
            </w:tcBorders>
            <w:hideMark/>
          </w:tcPr>
          <w:p w14:paraId="113EC249" w14:textId="77777777" w:rsidR="006A65D3" w:rsidRDefault="006A65D3">
            <w:pPr>
              <w:pStyle w:val="Tabulka"/>
              <w:widowControl w:val="0"/>
              <w:tabs>
                <w:tab w:val="left" w:pos="1170"/>
              </w:tabs>
              <w:spacing w:line="276" w:lineRule="auto"/>
              <w:rPr>
                <w:lang w:eastAsia="en-US"/>
              </w:rPr>
            </w:pPr>
            <w:r>
              <w:rPr>
                <w:lang w:eastAsia="en-US"/>
              </w:rPr>
              <w:t>Opakování učiva 1. pololetí</w:t>
            </w:r>
          </w:p>
          <w:p w14:paraId="2FB021D1" w14:textId="77777777" w:rsidR="006A65D3" w:rsidRDefault="006A65D3">
            <w:pPr>
              <w:pStyle w:val="Tabulka"/>
              <w:widowControl w:val="0"/>
              <w:tabs>
                <w:tab w:val="left" w:pos="1170"/>
              </w:tabs>
              <w:spacing w:line="276" w:lineRule="auto"/>
              <w:rPr>
                <w:lang w:eastAsia="en-US"/>
              </w:rPr>
            </w:pPr>
            <w:r>
              <w:rPr>
                <w:lang w:eastAsia="en-US"/>
              </w:rPr>
              <w:t>Plány do budoucnosti, podmínka</w:t>
            </w:r>
          </w:p>
          <w:p w14:paraId="130E2AB7" w14:textId="77777777" w:rsidR="006A65D3" w:rsidRDefault="006A65D3">
            <w:pPr>
              <w:pStyle w:val="Tabulka"/>
              <w:widowControl w:val="0"/>
              <w:tabs>
                <w:tab w:val="left" w:pos="1170"/>
              </w:tabs>
              <w:spacing w:line="276" w:lineRule="auto"/>
              <w:rPr>
                <w:lang w:eastAsia="en-US"/>
              </w:rPr>
            </w:pPr>
            <w:r>
              <w:rPr>
                <w:lang w:eastAsia="en-US"/>
              </w:rPr>
              <w:t>K: Moje plány</w:t>
            </w:r>
          </w:p>
          <w:p w14:paraId="21897584" w14:textId="77777777" w:rsidR="006A65D3" w:rsidRDefault="006A65D3">
            <w:pPr>
              <w:pStyle w:val="Tabulka"/>
              <w:widowControl w:val="0"/>
              <w:tabs>
                <w:tab w:val="left" w:pos="1170"/>
              </w:tabs>
              <w:spacing w:line="276" w:lineRule="auto"/>
              <w:rPr>
                <w:lang w:eastAsia="en-US"/>
              </w:rPr>
            </w:pPr>
            <w:r>
              <w:rPr>
                <w:lang w:eastAsia="en-US"/>
              </w:rPr>
              <w:t>G: Podmiňovací způsob a budoucí čas</w:t>
            </w:r>
          </w:p>
          <w:p w14:paraId="316E03EC" w14:textId="77777777" w:rsidR="006A65D3" w:rsidRDefault="006A65D3">
            <w:pPr>
              <w:pStyle w:val="Tabulka"/>
              <w:widowControl w:val="0"/>
              <w:tabs>
                <w:tab w:val="left" w:pos="1170"/>
              </w:tabs>
              <w:spacing w:line="276" w:lineRule="auto"/>
              <w:rPr>
                <w:lang w:eastAsia="en-US"/>
              </w:rPr>
            </w:pPr>
            <w:r>
              <w:rPr>
                <w:lang w:eastAsia="en-US"/>
              </w:rPr>
              <w:t>Obchodní korespondence – poptávka (zaměření ŠVP pro obor ekonomika a podnikání v EU, cestovní ruch)</w:t>
            </w:r>
          </w:p>
        </w:tc>
      </w:tr>
      <w:tr w:rsidR="006A65D3" w14:paraId="7FFB60BC"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820524E" w14:textId="77777777" w:rsidR="006A65D3" w:rsidRDefault="006A65D3">
            <w:pPr>
              <w:pStyle w:val="Tabulka"/>
              <w:widowControl w:val="0"/>
              <w:spacing w:line="276" w:lineRule="auto"/>
              <w:rPr>
                <w:lang w:eastAsia="en-US"/>
              </w:rPr>
            </w:pPr>
            <w:r>
              <w:rPr>
                <w:lang w:eastAsia="en-US"/>
              </w:rPr>
              <w:t>Březen</w:t>
            </w:r>
          </w:p>
        </w:tc>
        <w:tc>
          <w:tcPr>
            <w:tcW w:w="8315" w:type="dxa"/>
            <w:tcBorders>
              <w:top w:val="single" w:sz="8" w:space="0" w:color="000000"/>
              <w:left w:val="single" w:sz="8" w:space="0" w:color="000000"/>
              <w:bottom w:val="single" w:sz="8" w:space="0" w:color="000000"/>
              <w:right w:val="single" w:sz="8" w:space="0" w:color="000000"/>
            </w:tcBorders>
            <w:hideMark/>
          </w:tcPr>
          <w:p w14:paraId="3B026E07" w14:textId="77777777" w:rsidR="006A65D3" w:rsidRDefault="006A65D3">
            <w:pPr>
              <w:pStyle w:val="Tabulka"/>
              <w:widowControl w:val="0"/>
              <w:spacing w:line="276" w:lineRule="auto"/>
              <w:rPr>
                <w:lang w:eastAsia="en-US"/>
              </w:rPr>
            </w:pPr>
            <w:r>
              <w:rPr>
                <w:lang w:eastAsia="en-US"/>
              </w:rPr>
              <w:t xml:space="preserve"> Lekce 8</w:t>
            </w:r>
          </w:p>
          <w:p w14:paraId="6743C766" w14:textId="77777777" w:rsidR="006A65D3" w:rsidRDefault="006A65D3">
            <w:pPr>
              <w:pStyle w:val="Tabulka"/>
              <w:widowControl w:val="0"/>
              <w:spacing w:line="276" w:lineRule="auto"/>
              <w:rPr>
                <w:lang w:eastAsia="en-US"/>
              </w:rPr>
            </w:pPr>
            <w:r>
              <w:rPr>
                <w:lang w:eastAsia="en-US"/>
              </w:rPr>
              <w:t>K: U lékaře, lidské tělo</w:t>
            </w:r>
          </w:p>
          <w:p w14:paraId="2E45917C" w14:textId="77777777" w:rsidR="006A65D3" w:rsidRDefault="006A65D3">
            <w:pPr>
              <w:pStyle w:val="Tabulka"/>
              <w:widowControl w:val="0"/>
              <w:spacing w:line="276" w:lineRule="auto"/>
              <w:rPr>
                <w:lang w:eastAsia="en-US"/>
              </w:rPr>
            </w:pPr>
            <w:r>
              <w:rPr>
                <w:lang w:eastAsia="en-US"/>
              </w:rPr>
              <w:t xml:space="preserve">G: Rozdíl mezi slovesy ser a </w:t>
            </w:r>
            <w:proofErr w:type="spellStart"/>
            <w:r>
              <w:rPr>
                <w:lang w:eastAsia="en-US"/>
              </w:rPr>
              <w:t>estar</w:t>
            </w:r>
            <w:proofErr w:type="spellEnd"/>
            <w:r>
              <w:rPr>
                <w:lang w:eastAsia="en-US"/>
              </w:rPr>
              <w:t xml:space="preserve"> (shrnutí)</w:t>
            </w:r>
          </w:p>
          <w:p w14:paraId="3DEB1E6F" w14:textId="77777777" w:rsidR="006A65D3" w:rsidRDefault="006A65D3">
            <w:pPr>
              <w:pStyle w:val="Tabulka"/>
              <w:widowControl w:val="0"/>
              <w:spacing w:line="276" w:lineRule="auto"/>
              <w:rPr>
                <w:lang w:eastAsia="en-US"/>
              </w:rPr>
            </w:pPr>
            <w:r>
              <w:rPr>
                <w:lang w:eastAsia="en-US"/>
              </w:rPr>
              <w:t xml:space="preserve">Obchodní korespondence – nabídka (zaměření ŠVP pro </w:t>
            </w:r>
            <w:proofErr w:type="gramStart"/>
            <w:r>
              <w:rPr>
                <w:lang w:eastAsia="en-US"/>
              </w:rPr>
              <w:t>obor  ekonomika</w:t>
            </w:r>
            <w:proofErr w:type="gramEnd"/>
            <w:r>
              <w:rPr>
                <w:lang w:eastAsia="en-US"/>
              </w:rPr>
              <w:t xml:space="preserve"> a podnikání v EU, cestovní ruch)</w:t>
            </w:r>
          </w:p>
        </w:tc>
      </w:tr>
      <w:tr w:rsidR="006A65D3" w14:paraId="470A52C8" w14:textId="77777777" w:rsidTr="006A65D3">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9BB1962" w14:textId="77777777" w:rsidR="006A65D3" w:rsidRDefault="006A65D3">
            <w:pPr>
              <w:pStyle w:val="Tabulka"/>
              <w:widowControl w:val="0"/>
              <w:spacing w:line="276" w:lineRule="auto"/>
              <w:rPr>
                <w:lang w:eastAsia="en-US"/>
              </w:rPr>
            </w:pPr>
            <w:r>
              <w:rPr>
                <w:lang w:eastAsia="en-US"/>
              </w:rPr>
              <w:t>Duben</w:t>
            </w:r>
          </w:p>
        </w:tc>
        <w:tc>
          <w:tcPr>
            <w:tcW w:w="8315" w:type="dxa"/>
            <w:tcBorders>
              <w:top w:val="single" w:sz="8" w:space="0" w:color="000000"/>
              <w:left w:val="single" w:sz="8" w:space="0" w:color="000000"/>
              <w:bottom w:val="single" w:sz="8" w:space="0" w:color="000000"/>
              <w:right w:val="single" w:sz="8" w:space="0" w:color="000000"/>
            </w:tcBorders>
            <w:hideMark/>
          </w:tcPr>
          <w:p w14:paraId="49C9C601" w14:textId="77777777" w:rsidR="006A65D3" w:rsidRDefault="006A65D3">
            <w:pPr>
              <w:pStyle w:val="Tabulka"/>
              <w:widowControl w:val="0"/>
              <w:spacing w:line="276" w:lineRule="auto"/>
              <w:rPr>
                <w:lang w:eastAsia="en-US"/>
              </w:rPr>
            </w:pPr>
            <w:r>
              <w:rPr>
                <w:lang w:eastAsia="en-US"/>
              </w:rPr>
              <w:t>Lekce 8</w:t>
            </w:r>
          </w:p>
          <w:p w14:paraId="5CBDE270" w14:textId="77777777" w:rsidR="006A65D3" w:rsidRDefault="006A65D3">
            <w:pPr>
              <w:pStyle w:val="Tabulka"/>
              <w:widowControl w:val="0"/>
              <w:spacing w:line="276" w:lineRule="auto"/>
              <w:rPr>
                <w:lang w:eastAsia="en-US"/>
              </w:rPr>
            </w:pPr>
            <w:r>
              <w:rPr>
                <w:lang w:eastAsia="en-US"/>
              </w:rPr>
              <w:t>K: Zdraví a nemoc</w:t>
            </w:r>
          </w:p>
          <w:p w14:paraId="7BA4C6DD" w14:textId="77777777" w:rsidR="006A65D3" w:rsidRDefault="006A65D3">
            <w:pPr>
              <w:pStyle w:val="Tabulka"/>
              <w:widowControl w:val="0"/>
              <w:spacing w:line="276" w:lineRule="auto"/>
              <w:rPr>
                <w:lang w:eastAsia="en-US"/>
              </w:rPr>
            </w:pPr>
            <w:r>
              <w:rPr>
                <w:lang w:eastAsia="en-US"/>
              </w:rPr>
              <w:t xml:space="preserve">Obchodní korespondence – reklamace (zaměření ŠVP pro </w:t>
            </w:r>
            <w:proofErr w:type="gramStart"/>
            <w:r>
              <w:rPr>
                <w:lang w:eastAsia="en-US"/>
              </w:rPr>
              <w:t>obor  ekonomika</w:t>
            </w:r>
            <w:proofErr w:type="gramEnd"/>
            <w:r>
              <w:rPr>
                <w:lang w:eastAsia="en-US"/>
              </w:rPr>
              <w:t xml:space="preserve"> a podnikání v EU, cestovní ruch)</w:t>
            </w:r>
          </w:p>
          <w:p w14:paraId="7B6E06DD" w14:textId="77777777" w:rsidR="006A65D3" w:rsidRDefault="006A65D3">
            <w:pPr>
              <w:pStyle w:val="Tabulka"/>
              <w:widowControl w:val="0"/>
              <w:spacing w:line="276" w:lineRule="auto"/>
              <w:rPr>
                <w:lang w:eastAsia="en-US"/>
              </w:rPr>
            </w:pPr>
            <w:r>
              <w:rPr>
                <w:lang w:eastAsia="en-US"/>
              </w:rPr>
              <w:t>Pololetní písemná práce</w:t>
            </w:r>
          </w:p>
        </w:tc>
      </w:tr>
    </w:tbl>
    <w:p w14:paraId="72169E4A" w14:textId="77777777" w:rsidR="006A65D3" w:rsidRDefault="006A65D3" w:rsidP="006A65D3">
      <w:pPr>
        <w:jc w:val="both"/>
        <w:rPr>
          <w:rFonts w:ascii="Liberation Serif" w:hAnsi="Liberation Serif" w:cs="Lucida Sans"/>
          <w:b/>
          <w:kern w:val="2"/>
          <w:sz w:val="20"/>
          <w:szCs w:val="20"/>
          <w:lang w:eastAsia="zh-CN" w:bidi="hi-IN"/>
        </w:rPr>
      </w:pPr>
    </w:p>
    <w:p w14:paraId="68C382B4" w14:textId="77777777" w:rsidR="006A65D3" w:rsidRDefault="006A65D3" w:rsidP="006A65D3">
      <w:pPr>
        <w:pStyle w:val="Text"/>
      </w:pPr>
      <w:r>
        <w:lastRenderedPageBreak/>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2F7A1D1E" w14:textId="77777777" w:rsidR="006A65D3" w:rsidRDefault="006A65D3" w:rsidP="006A65D3">
      <w:pPr>
        <w:pStyle w:val="Nadpisvtextu"/>
      </w:pPr>
      <w:r>
        <w:t xml:space="preserve">Učebnice a další literatura: </w:t>
      </w:r>
    </w:p>
    <w:p w14:paraId="7ABBC6AF" w14:textId="77777777" w:rsidR="006A65D3" w:rsidRDefault="006A65D3" w:rsidP="00907A6F">
      <w:pPr>
        <w:pStyle w:val="Odrka"/>
        <w:numPr>
          <w:ilvl w:val="0"/>
          <w:numId w:val="81"/>
        </w:numPr>
        <w:suppressAutoHyphens/>
      </w:pPr>
      <w:r>
        <w:t xml:space="preserve">Zlesáková K., </w:t>
      </w:r>
      <w:proofErr w:type="spellStart"/>
      <w:r>
        <w:t>Ferrer</w:t>
      </w:r>
      <w:proofErr w:type="spellEnd"/>
      <w:r>
        <w:t xml:space="preserve"> </w:t>
      </w:r>
      <w:proofErr w:type="spellStart"/>
      <w:r>
        <w:t>Peñaranda</w:t>
      </w:r>
      <w:proofErr w:type="spellEnd"/>
      <w:r>
        <w:t xml:space="preserve"> C.: </w:t>
      </w:r>
      <w:proofErr w:type="spellStart"/>
      <w:r>
        <w:t>Aventura</w:t>
      </w:r>
      <w:proofErr w:type="spellEnd"/>
      <w:r>
        <w:t xml:space="preserve"> 2</w:t>
      </w:r>
    </w:p>
    <w:p w14:paraId="10C23006" w14:textId="77777777" w:rsidR="006A65D3" w:rsidRDefault="006A65D3" w:rsidP="00907A6F">
      <w:pPr>
        <w:pStyle w:val="Odrka"/>
        <w:numPr>
          <w:ilvl w:val="0"/>
          <w:numId w:val="81"/>
        </w:numPr>
        <w:suppressAutoHyphens/>
      </w:pPr>
      <w:r>
        <w:t xml:space="preserve">Gajdová, D. a </w:t>
      </w:r>
      <w:proofErr w:type="gramStart"/>
      <w:r>
        <w:t>kolektiv:  Španělština</w:t>
      </w:r>
      <w:proofErr w:type="gramEnd"/>
      <w:r>
        <w:t>. Otázky a odpovědi nejen k maturitě</w:t>
      </w:r>
    </w:p>
    <w:p w14:paraId="04B900D1" w14:textId="77777777" w:rsidR="006A65D3" w:rsidRDefault="006A65D3" w:rsidP="00907A6F">
      <w:pPr>
        <w:pStyle w:val="Odrka"/>
        <w:numPr>
          <w:ilvl w:val="0"/>
          <w:numId w:val="81"/>
        </w:numPr>
        <w:suppressAutoHyphens/>
      </w:pPr>
      <w:proofErr w:type="spellStart"/>
      <w:r>
        <w:t>Uritz</w:t>
      </w:r>
      <w:proofErr w:type="spellEnd"/>
      <w:r>
        <w:t xml:space="preserve"> J., F., </w:t>
      </w:r>
      <w:proofErr w:type="spellStart"/>
      <w:r>
        <w:t>Harling</w:t>
      </w:r>
      <w:proofErr w:type="spellEnd"/>
      <w:r>
        <w:t xml:space="preserve"> B.: En el </w:t>
      </w:r>
      <w:proofErr w:type="spellStart"/>
      <w:r>
        <w:t>mundo</w:t>
      </w:r>
      <w:proofErr w:type="spellEnd"/>
      <w:r>
        <w:t xml:space="preserve"> </w:t>
      </w:r>
      <w:proofErr w:type="spellStart"/>
      <w:r>
        <w:t>hispánico</w:t>
      </w:r>
      <w:proofErr w:type="spellEnd"/>
    </w:p>
    <w:p w14:paraId="486112F7" w14:textId="77777777" w:rsidR="006A65D3" w:rsidRDefault="006A65D3" w:rsidP="006A65D3">
      <w:pPr>
        <w:pStyle w:val="Nadpisvtextu"/>
      </w:pPr>
      <w:r>
        <w:t xml:space="preserve">Upřesnění podmínek pro hodnocení: </w:t>
      </w:r>
    </w:p>
    <w:p w14:paraId="4F215AAE" w14:textId="77777777" w:rsidR="006A65D3" w:rsidRDefault="006A65D3" w:rsidP="006A65D3">
      <w:pPr>
        <w:pStyle w:val="Text"/>
      </w:pPr>
      <w:r>
        <w:t>Žák je v každém pololetí školního roku klasifikován na základě</w:t>
      </w:r>
    </w:p>
    <w:p w14:paraId="4DA0B3F4" w14:textId="77777777" w:rsidR="006A65D3" w:rsidRDefault="006A65D3" w:rsidP="00907A6F">
      <w:pPr>
        <w:pStyle w:val="Odrka"/>
        <w:numPr>
          <w:ilvl w:val="0"/>
          <w:numId w:val="85"/>
        </w:numPr>
        <w:suppressAutoHyphens/>
      </w:pPr>
      <w:r>
        <w:t xml:space="preserve">1 pololetní písemné práce, váha každé známky je 3, </w:t>
      </w:r>
    </w:p>
    <w:p w14:paraId="29248350" w14:textId="77777777" w:rsidR="006A65D3" w:rsidRDefault="006A65D3" w:rsidP="00907A6F">
      <w:pPr>
        <w:pStyle w:val="Odrka"/>
        <w:numPr>
          <w:ilvl w:val="0"/>
          <w:numId w:val="85"/>
        </w:numPr>
        <w:suppressAutoHyphens/>
      </w:pPr>
      <w:r>
        <w:t xml:space="preserve">min. 3 písemných testů, váha každé známky je 2, </w:t>
      </w:r>
    </w:p>
    <w:p w14:paraId="78CE6E93" w14:textId="77777777" w:rsidR="006A65D3" w:rsidRDefault="006A65D3" w:rsidP="00907A6F">
      <w:pPr>
        <w:pStyle w:val="Odrka"/>
        <w:numPr>
          <w:ilvl w:val="0"/>
          <w:numId w:val="85"/>
        </w:numPr>
        <w:suppressAutoHyphens/>
      </w:pPr>
      <w:r>
        <w:t xml:space="preserve">min. 1 ústního zkoušení váha každé známky je </w:t>
      </w:r>
      <w:proofErr w:type="gramStart"/>
      <w:r>
        <w:t>2 - 3</w:t>
      </w:r>
      <w:proofErr w:type="gramEnd"/>
      <w:r>
        <w:t xml:space="preserve">, </w:t>
      </w:r>
    </w:p>
    <w:p w14:paraId="2274E76E" w14:textId="77777777" w:rsidR="006A65D3" w:rsidRDefault="006A65D3" w:rsidP="00907A6F">
      <w:pPr>
        <w:pStyle w:val="Odrka"/>
        <w:numPr>
          <w:ilvl w:val="0"/>
          <w:numId w:val="85"/>
        </w:numPr>
        <w:suppressAutoHyphens/>
      </w:pPr>
      <w:r>
        <w:t xml:space="preserve">ostatní testy mají váhu dle úvahy vyučujícího </w:t>
      </w:r>
      <w:proofErr w:type="gramStart"/>
      <w:r>
        <w:t>1 – 2</w:t>
      </w:r>
      <w:proofErr w:type="gramEnd"/>
      <w:r>
        <w:t xml:space="preserve">. </w:t>
      </w:r>
    </w:p>
    <w:p w14:paraId="79DF1B55" w14:textId="77777777" w:rsidR="006A65D3" w:rsidRDefault="006A65D3" w:rsidP="00907A6F">
      <w:pPr>
        <w:pStyle w:val="Odrka"/>
        <w:numPr>
          <w:ilvl w:val="0"/>
          <w:numId w:val="85"/>
        </w:numPr>
        <w:suppressAutoHyphens/>
      </w:pPr>
      <w:r>
        <w:t>písemnou formou se hodnotí i jazyková dovednost „poslech“</w:t>
      </w:r>
    </w:p>
    <w:p w14:paraId="7F288ACE" w14:textId="77777777" w:rsidR="006A65D3" w:rsidRDefault="006A65D3" w:rsidP="006A65D3">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5161F5A6"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3619C20A" w14:textId="77777777" w:rsidR="006A65D3" w:rsidRDefault="006A65D3" w:rsidP="006A65D3">
      <w:pPr>
        <w:pStyle w:val="Text"/>
      </w:pPr>
      <w:r>
        <w:t>Podmínky pro klasifikaci žáka v náhradní</w:t>
      </w:r>
      <w:r>
        <w:rPr>
          <w:lang w:val="pt-PT"/>
        </w:rPr>
        <w:t>m term</w:t>
      </w:r>
      <w:proofErr w:type="spellStart"/>
      <w:r>
        <w:t>ínu</w:t>
      </w:r>
      <w:proofErr w:type="spellEnd"/>
      <w:r>
        <w:t xml:space="preserve"> stanoví vyučující. </w:t>
      </w:r>
    </w:p>
    <w:p w14:paraId="1535C038" w14:textId="77777777" w:rsidR="006A65D3" w:rsidRDefault="006A65D3" w:rsidP="006A65D3">
      <w:pPr>
        <w:pStyle w:val="Zpracovatel"/>
      </w:pPr>
      <w:r>
        <w:t>Zpracovala: Mgr. Dagmar Kolářová</w:t>
      </w:r>
    </w:p>
    <w:p w14:paraId="4A1BDBDE" w14:textId="77777777" w:rsidR="006A65D3" w:rsidRDefault="006A65D3" w:rsidP="006A65D3">
      <w:pPr>
        <w:pStyle w:val="Zpracovatel"/>
        <w:rPr>
          <w:highlight w:val="yellow"/>
        </w:rPr>
      </w:pPr>
      <w:bookmarkStart w:id="37" w:name="_Toc149668760"/>
      <w:bookmarkStart w:id="38" w:name="_Toc149668459"/>
      <w:bookmarkStart w:id="39" w:name="_Toc149667848"/>
      <w:bookmarkStart w:id="40" w:name="_Toc147565514"/>
      <w:r>
        <w:t>Projednáno předmětovou komisí jazyků dne</w:t>
      </w:r>
      <w:bookmarkEnd w:id="37"/>
      <w:bookmarkEnd w:id="38"/>
      <w:bookmarkEnd w:id="39"/>
      <w:bookmarkEnd w:id="40"/>
      <w:r>
        <w:t xml:space="preserve"> 28. 8. 2025</w:t>
      </w:r>
    </w:p>
    <w:p w14:paraId="38634A99" w14:textId="77777777" w:rsidR="00975418" w:rsidRPr="00043516" w:rsidRDefault="00975418" w:rsidP="002D4769">
      <w:pPr>
        <w:pStyle w:val="Hlavnnadpis"/>
      </w:pPr>
      <w:bookmarkStart w:id="41" w:name="_Toc209690299"/>
      <w:r w:rsidRPr="00043516">
        <w:t>Ruský jazyk</w:t>
      </w:r>
      <w:bookmarkEnd w:id="41"/>
      <w:r w:rsidR="004C134E" w:rsidRPr="00043516">
        <w:t xml:space="preserve"> </w:t>
      </w:r>
    </w:p>
    <w:p w14:paraId="5431AFB7" w14:textId="77777777" w:rsidR="00E847BA" w:rsidRPr="00043516" w:rsidRDefault="00E847BA" w:rsidP="00E847BA">
      <w:pPr>
        <w:pStyle w:val="Kdpedmtu"/>
      </w:pPr>
      <w:r w:rsidRPr="00043516">
        <w:t xml:space="preserve">Kód předmětu: RUJ </w:t>
      </w:r>
    </w:p>
    <w:p w14:paraId="132B6B6B" w14:textId="77777777" w:rsidR="00043516" w:rsidRDefault="00043516" w:rsidP="00043516">
      <w:pPr>
        <w:pStyle w:val="Ronk"/>
      </w:pPr>
      <w:bookmarkStart w:id="42" w:name="_Toc526749706"/>
      <w:bookmarkStart w:id="43" w:name="_Toc370295219"/>
      <w:bookmarkStart w:id="44" w:name="_Toc147565519"/>
      <w:bookmarkStart w:id="45" w:name="_Toc149667851"/>
      <w:bookmarkStart w:id="46" w:name="_Toc149668462"/>
      <w:bookmarkStart w:id="47" w:name="_Toc149668763"/>
      <w:bookmarkStart w:id="48" w:name="_Toc185039352"/>
      <w:bookmarkStart w:id="49" w:name="_Toc147565520"/>
      <w:bookmarkStart w:id="50" w:name="_Toc149667852"/>
      <w:bookmarkStart w:id="51" w:name="_Toc149668463"/>
      <w:bookmarkStart w:id="52" w:name="_Toc149668764"/>
      <w:bookmarkEnd w:id="35"/>
      <w:bookmarkEnd w:id="36"/>
      <w:r>
        <w:t>RUJ, ročník: 4.</w:t>
      </w:r>
    </w:p>
    <w:p w14:paraId="03C49D39" w14:textId="77777777" w:rsidR="00043516" w:rsidRDefault="00043516" w:rsidP="00043516">
      <w:pPr>
        <w:pStyle w:val="Tdy"/>
      </w:pPr>
      <w:r>
        <w:t>Třída: 4. A                                                 Počet hodin za týden: 3</w:t>
      </w:r>
    </w:p>
    <w:p w14:paraId="28D053C6" w14:textId="77777777" w:rsidR="00043516" w:rsidRDefault="00043516" w:rsidP="00043516">
      <w:pPr>
        <w:pStyle w:val="Nadpisvtextu"/>
      </w:pPr>
      <w:r>
        <w:t>Tematické celky:</w:t>
      </w:r>
    </w:p>
    <w:p w14:paraId="5B2A9205" w14:textId="77777777" w:rsidR="00043516" w:rsidRPr="00E5330A" w:rsidRDefault="00043516" w:rsidP="00907A6F">
      <w:pPr>
        <w:pStyle w:val="slovanpoloka"/>
        <w:numPr>
          <w:ilvl w:val="0"/>
          <w:numId w:val="71"/>
        </w:numPr>
      </w:pPr>
      <w:proofErr w:type="spellStart"/>
      <w:r w:rsidRPr="00E5330A">
        <w:t>Сибирь</w:t>
      </w:r>
      <w:proofErr w:type="spellEnd"/>
      <w:r w:rsidRPr="00E5330A">
        <w:t xml:space="preserve"> (zaměření ŠVP pro obor obchodní akademie/cestovní ruch)</w:t>
      </w:r>
    </w:p>
    <w:p w14:paraId="0B30A169" w14:textId="77777777" w:rsidR="00043516" w:rsidRPr="00E5330A" w:rsidRDefault="00043516" w:rsidP="00043516">
      <w:pPr>
        <w:pStyle w:val="slovanpoloka"/>
        <w:numPr>
          <w:ilvl w:val="0"/>
          <w:numId w:val="7"/>
        </w:numPr>
      </w:pPr>
      <w:proofErr w:type="spellStart"/>
      <w:r w:rsidRPr="00E5330A">
        <w:t>Экология</w:t>
      </w:r>
      <w:proofErr w:type="spellEnd"/>
      <w:r w:rsidRPr="00E5330A">
        <w:t xml:space="preserve"> – </w:t>
      </w:r>
      <w:proofErr w:type="spellStart"/>
      <w:r w:rsidRPr="00E5330A">
        <w:t>мое</w:t>
      </w:r>
      <w:proofErr w:type="spellEnd"/>
      <w:r w:rsidRPr="00E5330A">
        <w:t xml:space="preserve"> </w:t>
      </w:r>
      <w:proofErr w:type="spellStart"/>
      <w:r w:rsidRPr="00E5330A">
        <w:t>призвание</w:t>
      </w:r>
      <w:proofErr w:type="spellEnd"/>
      <w:r w:rsidRPr="00E5330A">
        <w:t xml:space="preserve"> (zaměření ŠVP pro obor obchodní akademie/cestovní ruch)</w:t>
      </w:r>
    </w:p>
    <w:p w14:paraId="63ACF995" w14:textId="77777777" w:rsidR="00043516" w:rsidRPr="00E5330A" w:rsidRDefault="00043516" w:rsidP="00043516">
      <w:pPr>
        <w:pStyle w:val="slovanpoloka"/>
        <w:numPr>
          <w:ilvl w:val="0"/>
          <w:numId w:val="7"/>
        </w:numPr>
      </w:pPr>
      <w:proofErr w:type="spellStart"/>
      <w:r w:rsidRPr="00E5330A">
        <w:t>Добро</w:t>
      </w:r>
      <w:proofErr w:type="spellEnd"/>
      <w:r w:rsidRPr="00E5330A">
        <w:t xml:space="preserve"> </w:t>
      </w:r>
      <w:proofErr w:type="spellStart"/>
      <w:r w:rsidRPr="00E5330A">
        <w:t>пожаловать</w:t>
      </w:r>
      <w:proofErr w:type="spellEnd"/>
      <w:r w:rsidRPr="00E5330A">
        <w:t xml:space="preserve"> в </w:t>
      </w:r>
      <w:proofErr w:type="spellStart"/>
      <w:r w:rsidRPr="00E5330A">
        <w:t>Москву</w:t>
      </w:r>
      <w:proofErr w:type="spellEnd"/>
      <w:r w:rsidRPr="00E5330A">
        <w:t>! (zaměření ŠVP pro obor obchodní akademie/cestovní ruch)</w:t>
      </w:r>
    </w:p>
    <w:p w14:paraId="7DEFAB0F" w14:textId="77777777" w:rsidR="00043516" w:rsidRPr="00E5330A" w:rsidRDefault="00043516" w:rsidP="00043516">
      <w:pPr>
        <w:pStyle w:val="slovanpoloka"/>
        <w:numPr>
          <w:ilvl w:val="0"/>
          <w:numId w:val="7"/>
        </w:numPr>
      </w:pPr>
      <w:proofErr w:type="spellStart"/>
      <w:r w:rsidRPr="00E5330A">
        <w:t>Где</w:t>
      </w:r>
      <w:proofErr w:type="spellEnd"/>
      <w:r w:rsidRPr="00E5330A">
        <w:t xml:space="preserve"> </w:t>
      </w:r>
      <w:proofErr w:type="spellStart"/>
      <w:r w:rsidRPr="00E5330A">
        <w:t>мы</w:t>
      </w:r>
      <w:proofErr w:type="spellEnd"/>
      <w:r w:rsidRPr="00E5330A">
        <w:t xml:space="preserve"> </w:t>
      </w:r>
      <w:proofErr w:type="spellStart"/>
      <w:r w:rsidRPr="00E5330A">
        <w:t>пообедаем</w:t>
      </w:r>
      <w:proofErr w:type="spellEnd"/>
      <w:r w:rsidRPr="00E5330A">
        <w:t>? (zaměření ŠVP pro obor obchodní akademie/cestovní ruch)</w:t>
      </w:r>
    </w:p>
    <w:p w14:paraId="6E8247CC" w14:textId="77777777" w:rsidR="00043516" w:rsidRPr="00E5330A" w:rsidRDefault="00043516" w:rsidP="00043516">
      <w:pPr>
        <w:pStyle w:val="slovanpoloka"/>
        <w:numPr>
          <w:ilvl w:val="0"/>
          <w:numId w:val="7"/>
        </w:numPr>
      </w:pPr>
      <w:proofErr w:type="spellStart"/>
      <w:r w:rsidRPr="00E5330A">
        <w:t>Прочь</w:t>
      </w:r>
      <w:proofErr w:type="spellEnd"/>
      <w:r w:rsidRPr="00E5330A">
        <w:t xml:space="preserve"> </w:t>
      </w:r>
      <w:proofErr w:type="spellStart"/>
      <w:r w:rsidRPr="00E5330A">
        <w:t>от</w:t>
      </w:r>
      <w:proofErr w:type="spellEnd"/>
      <w:r w:rsidRPr="00E5330A">
        <w:t xml:space="preserve"> </w:t>
      </w:r>
      <w:proofErr w:type="spellStart"/>
      <w:r w:rsidRPr="00E5330A">
        <w:t>этих</w:t>
      </w:r>
      <w:proofErr w:type="spellEnd"/>
      <w:r w:rsidRPr="00E5330A">
        <w:t xml:space="preserve"> </w:t>
      </w:r>
      <w:proofErr w:type="spellStart"/>
      <w:r w:rsidRPr="00E5330A">
        <w:t>серых</w:t>
      </w:r>
      <w:proofErr w:type="spellEnd"/>
      <w:r w:rsidRPr="00E5330A">
        <w:t xml:space="preserve"> </w:t>
      </w:r>
      <w:proofErr w:type="spellStart"/>
      <w:r w:rsidRPr="00E5330A">
        <w:t>будней</w:t>
      </w:r>
      <w:proofErr w:type="spellEnd"/>
      <w:r w:rsidRPr="00E5330A">
        <w:t>!</w:t>
      </w:r>
    </w:p>
    <w:p w14:paraId="170945F0" w14:textId="77777777" w:rsidR="00043516" w:rsidRDefault="00043516" w:rsidP="00043516">
      <w:pPr>
        <w:pStyle w:val="Nadpisvtextu"/>
      </w:pPr>
      <w:r>
        <w:t>Časový plán:</w:t>
      </w:r>
    </w:p>
    <w:tbl>
      <w:tblPr>
        <w:tblStyle w:val="Mkatabulky"/>
        <w:tblW w:w="9060" w:type="dxa"/>
        <w:tblInd w:w="113" w:type="dxa"/>
        <w:tblLayout w:type="fixed"/>
        <w:tblLook w:val="04A0" w:firstRow="1" w:lastRow="0" w:firstColumn="1" w:lastColumn="0" w:noHBand="0" w:noVBand="1"/>
      </w:tblPr>
      <w:tblGrid>
        <w:gridCol w:w="1062"/>
        <w:gridCol w:w="7998"/>
      </w:tblGrid>
      <w:tr w:rsidR="00043516" w14:paraId="2C7738CB" w14:textId="77777777" w:rsidTr="00FD351E">
        <w:tc>
          <w:tcPr>
            <w:tcW w:w="1062" w:type="dxa"/>
            <w:tcBorders>
              <w:top w:val="single" w:sz="4" w:space="0" w:color="auto"/>
              <w:left w:val="single" w:sz="4" w:space="0" w:color="auto"/>
              <w:bottom w:val="single" w:sz="4" w:space="0" w:color="auto"/>
              <w:right w:val="single" w:sz="4" w:space="0" w:color="auto"/>
            </w:tcBorders>
            <w:hideMark/>
          </w:tcPr>
          <w:p w14:paraId="59CCC028" w14:textId="77777777" w:rsidR="00043516" w:rsidRDefault="00043516" w:rsidP="00FD351E">
            <w:pPr>
              <w:pStyle w:val="Tabulka"/>
              <w:jc w:val="left"/>
              <w:rPr>
                <w:szCs w:val="20"/>
              </w:rPr>
            </w:pPr>
            <w:proofErr w:type="gramStart"/>
            <w:r>
              <w:rPr>
                <w:rFonts w:ascii="Calibri" w:eastAsia="Calibri" w:hAnsi="Calibri"/>
                <w:szCs w:val="20"/>
              </w:rPr>
              <w:t>září - říjen</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1EF4B2AC" w14:textId="77777777" w:rsidR="00043516" w:rsidRDefault="00043516" w:rsidP="00FD351E">
            <w:pPr>
              <w:pStyle w:val="Tabulka"/>
              <w:jc w:val="left"/>
              <w:rPr>
                <w:szCs w:val="20"/>
              </w:rPr>
            </w:pPr>
            <w:r>
              <w:rPr>
                <w:rFonts w:ascii="Calibri" w:eastAsia="Calibri" w:hAnsi="Calibri"/>
                <w:szCs w:val="20"/>
              </w:rPr>
              <w:t xml:space="preserve">1. lekce: </w:t>
            </w:r>
            <w:proofErr w:type="spellStart"/>
            <w:r>
              <w:rPr>
                <w:rFonts w:ascii="Calibri" w:eastAsia="Calibri" w:hAnsi="Calibri"/>
                <w:b/>
                <w:szCs w:val="20"/>
              </w:rPr>
              <w:t>Сибирь</w:t>
            </w:r>
            <w:proofErr w:type="spellEnd"/>
            <w:r>
              <w:rPr>
                <w:rFonts w:ascii="Calibri" w:eastAsia="Calibri" w:hAnsi="Calibri"/>
                <w:b/>
                <w:szCs w:val="20"/>
              </w:rPr>
              <w:t xml:space="preserve"> </w:t>
            </w:r>
            <w:r>
              <w:rPr>
                <w:rFonts w:ascii="Calibri" w:eastAsia="Calibri" w:hAnsi="Calibri"/>
                <w:i/>
                <w:szCs w:val="20"/>
              </w:rPr>
              <w:t xml:space="preserve">Řečové situace a intence: </w:t>
            </w:r>
            <w:r>
              <w:rPr>
                <w:rFonts w:ascii="Calibri" w:eastAsia="Calibri" w:hAnsi="Calibri"/>
                <w:szCs w:val="20"/>
              </w:rPr>
              <w:t xml:space="preserve">Jaké podnebí je na Sibiři? Jaká je tam příroda? Jaké je tam nerostné bohatství? Jak je kam daleko? </w:t>
            </w:r>
            <w:r>
              <w:rPr>
                <w:rFonts w:ascii="Calibri" w:eastAsia="Calibri" w:hAnsi="Calibri"/>
                <w:i/>
                <w:szCs w:val="20"/>
              </w:rPr>
              <w:t xml:space="preserve">Mluvnice: </w:t>
            </w:r>
            <w:r>
              <w:rPr>
                <w:rFonts w:ascii="Calibri" w:eastAsia="Calibri" w:hAnsi="Calibri"/>
                <w:szCs w:val="20"/>
              </w:rPr>
              <w:t>Určování hodin. Vyjádření přibližnosti. Základní číslovky od 100 výše. 3. stupeň přídavných jmen (</w:t>
            </w:r>
            <w:proofErr w:type="spellStart"/>
            <w:r>
              <w:rPr>
                <w:rFonts w:ascii="Calibri" w:eastAsia="Calibri" w:hAnsi="Calibri"/>
                <w:szCs w:val="20"/>
              </w:rPr>
              <w:t>самый</w:t>
            </w:r>
            <w:proofErr w:type="spellEnd"/>
            <w:r>
              <w:rPr>
                <w:rFonts w:ascii="Calibri" w:eastAsia="Calibri" w:hAnsi="Calibri"/>
                <w:szCs w:val="20"/>
              </w:rPr>
              <w:t xml:space="preserve"> + 1. stupeň)</w:t>
            </w:r>
          </w:p>
        </w:tc>
      </w:tr>
      <w:tr w:rsidR="00043516" w14:paraId="093A37DA" w14:textId="77777777" w:rsidTr="00FD351E">
        <w:tc>
          <w:tcPr>
            <w:tcW w:w="1062" w:type="dxa"/>
            <w:tcBorders>
              <w:top w:val="single" w:sz="4" w:space="0" w:color="auto"/>
              <w:left w:val="single" w:sz="4" w:space="0" w:color="auto"/>
              <w:bottom w:val="single" w:sz="4" w:space="0" w:color="auto"/>
              <w:right w:val="single" w:sz="4" w:space="0" w:color="auto"/>
            </w:tcBorders>
            <w:hideMark/>
          </w:tcPr>
          <w:p w14:paraId="74CA8215" w14:textId="77777777" w:rsidR="00043516" w:rsidRDefault="00043516" w:rsidP="00FD351E">
            <w:pPr>
              <w:pStyle w:val="Tabulka"/>
              <w:jc w:val="left"/>
              <w:rPr>
                <w:szCs w:val="20"/>
              </w:rPr>
            </w:pPr>
            <w:proofErr w:type="gramStart"/>
            <w:r>
              <w:rPr>
                <w:rFonts w:ascii="Calibri" w:eastAsia="Calibri" w:hAnsi="Calibri"/>
                <w:szCs w:val="20"/>
              </w:rPr>
              <w:t>říjen - listopad</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17ED64A1" w14:textId="77777777" w:rsidR="00043516" w:rsidRDefault="00043516" w:rsidP="00FD351E">
            <w:pPr>
              <w:pStyle w:val="Tabulka"/>
              <w:jc w:val="left"/>
              <w:rPr>
                <w:szCs w:val="20"/>
              </w:rPr>
            </w:pPr>
            <w:r>
              <w:rPr>
                <w:rFonts w:ascii="Calibri" w:eastAsia="Calibri" w:hAnsi="Calibri"/>
                <w:szCs w:val="20"/>
              </w:rPr>
              <w:t xml:space="preserve">2. lekce: </w:t>
            </w:r>
            <w:proofErr w:type="spellStart"/>
            <w:r>
              <w:rPr>
                <w:rFonts w:ascii="Calibri" w:eastAsia="Calibri" w:hAnsi="Calibri"/>
                <w:b/>
                <w:szCs w:val="20"/>
              </w:rPr>
              <w:t>Экология</w:t>
            </w:r>
            <w:proofErr w:type="spellEnd"/>
            <w:r>
              <w:rPr>
                <w:rFonts w:ascii="Calibri" w:eastAsia="Calibri" w:hAnsi="Calibri"/>
                <w:b/>
                <w:szCs w:val="20"/>
              </w:rPr>
              <w:t xml:space="preserve"> – </w:t>
            </w:r>
            <w:proofErr w:type="spellStart"/>
            <w:r>
              <w:rPr>
                <w:rFonts w:ascii="Calibri" w:eastAsia="Calibri" w:hAnsi="Calibri"/>
                <w:b/>
                <w:szCs w:val="20"/>
              </w:rPr>
              <w:t>мое</w:t>
            </w:r>
            <w:proofErr w:type="spellEnd"/>
            <w:r>
              <w:rPr>
                <w:rFonts w:ascii="Calibri" w:eastAsia="Calibri" w:hAnsi="Calibri"/>
                <w:b/>
                <w:szCs w:val="20"/>
              </w:rPr>
              <w:t xml:space="preserve"> </w:t>
            </w:r>
            <w:proofErr w:type="spellStart"/>
            <w:r>
              <w:rPr>
                <w:rFonts w:ascii="Calibri" w:eastAsia="Calibri" w:hAnsi="Calibri"/>
                <w:b/>
                <w:szCs w:val="20"/>
              </w:rPr>
              <w:t>призвание</w:t>
            </w:r>
            <w:proofErr w:type="spellEnd"/>
            <w:r>
              <w:rPr>
                <w:rFonts w:ascii="Calibri" w:eastAsia="Calibri" w:hAnsi="Calibri"/>
                <w:b/>
                <w:szCs w:val="20"/>
              </w:rPr>
              <w:t xml:space="preserve"> </w:t>
            </w:r>
            <w:r>
              <w:rPr>
                <w:rFonts w:ascii="Calibri" w:eastAsia="Calibri" w:hAnsi="Calibri"/>
                <w:i/>
                <w:szCs w:val="20"/>
              </w:rPr>
              <w:t xml:space="preserve">Řečové situace a intence: </w:t>
            </w:r>
            <w:r>
              <w:rPr>
                <w:rFonts w:ascii="Calibri" w:eastAsia="Calibri" w:hAnsi="Calibri"/>
                <w:szCs w:val="20"/>
              </w:rPr>
              <w:t xml:space="preserve">Co znamená žít v souladu s přírodou? Jaké problémy řeší ekologie? Jak se zhoršuje současná ekologická situace? Co je třeba (možno) dělat pro ochranu životního prostředí? </w:t>
            </w:r>
            <w:r>
              <w:rPr>
                <w:rFonts w:ascii="Calibri" w:eastAsia="Calibri" w:hAnsi="Calibri"/>
                <w:i/>
                <w:szCs w:val="20"/>
              </w:rPr>
              <w:t xml:space="preserve">Mluvnice: </w:t>
            </w:r>
            <w:r>
              <w:rPr>
                <w:rFonts w:ascii="Calibri" w:eastAsia="Calibri" w:hAnsi="Calibri"/>
                <w:szCs w:val="20"/>
              </w:rPr>
              <w:t xml:space="preserve">Slovesné vazby </w:t>
            </w:r>
            <w:proofErr w:type="spellStart"/>
            <w:r>
              <w:rPr>
                <w:rFonts w:ascii="Calibri" w:eastAsia="Calibri" w:hAnsi="Calibri"/>
                <w:szCs w:val="20"/>
              </w:rPr>
              <w:t>участвовать</w:t>
            </w:r>
            <w:proofErr w:type="spellEnd"/>
            <w:r>
              <w:rPr>
                <w:rFonts w:ascii="Calibri" w:eastAsia="Calibri" w:hAnsi="Calibri"/>
                <w:szCs w:val="20"/>
              </w:rPr>
              <w:t xml:space="preserve"> в </w:t>
            </w:r>
            <w:proofErr w:type="spellStart"/>
            <w:r>
              <w:rPr>
                <w:rFonts w:ascii="Calibri" w:eastAsia="Calibri" w:hAnsi="Calibri"/>
                <w:szCs w:val="20"/>
              </w:rPr>
              <w:t>чем</w:t>
            </w:r>
            <w:proofErr w:type="spellEnd"/>
            <w:r>
              <w:rPr>
                <w:rFonts w:ascii="Calibri" w:eastAsia="Calibri" w:hAnsi="Calibri"/>
                <w:szCs w:val="20"/>
              </w:rPr>
              <w:t xml:space="preserve">, </w:t>
            </w:r>
            <w:proofErr w:type="spellStart"/>
            <w:r>
              <w:rPr>
                <w:rFonts w:ascii="Calibri" w:eastAsia="Calibri" w:hAnsi="Calibri"/>
                <w:szCs w:val="20"/>
              </w:rPr>
              <w:t>принимать</w:t>
            </w:r>
            <w:proofErr w:type="spellEnd"/>
            <w:r>
              <w:rPr>
                <w:rFonts w:ascii="Calibri" w:eastAsia="Calibri" w:hAnsi="Calibri"/>
                <w:szCs w:val="20"/>
              </w:rPr>
              <w:t xml:space="preserve"> </w:t>
            </w:r>
            <w:proofErr w:type="spellStart"/>
            <w:r>
              <w:rPr>
                <w:rFonts w:ascii="Calibri" w:eastAsia="Calibri" w:hAnsi="Calibri"/>
                <w:szCs w:val="20"/>
              </w:rPr>
              <w:t>участие</w:t>
            </w:r>
            <w:proofErr w:type="spellEnd"/>
            <w:r>
              <w:rPr>
                <w:rFonts w:ascii="Calibri" w:eastAsia="Calibri" w:hAnsi="Calibri"/>
                <w:szCs w:val="20"/>
              </w:rPr>
              <w:t xml:space="preserve"> в </w:t>
            </w:r>
            <w:proofErr w:type="spellStart"/>
            <w:r>
              <w:rPr>
                <w:rFonts w:ascii="Calibri" w:eastAsia="Calibri" w:hAnsi="Calibri"/>
                <w:szCs w:val="20"/>
              </w:rPr>
              <w:t>чем</w:t>
            </w:r>
            <w:proofErr w:type="spellEnd"/>
            <w:r>
              <w:rPr>
                <w:rFonts w:ascii="Calibri" w:eastAsia="Calibri" w:hAnsi="Calibri"/>
                <w:szCs w:val="20"/>
              </w:rPr>
              <w:t xml:space="preserve">. Časování slovesa </w:t>
            </w:r>
            <w:proofErr w:type="spellStart"/>
            <w:r>
              <w:rPr>
                <w:rFonts w:ascii="Calibri" w:eastAsia="Calibri" w:hAnsi="Calibri"/>
                <w:szCs w:val="20"/>
              </w:rPr>
              <w:t>давать</w:t>
            </w:r>
            <w:proofErr w:type="spellEnd"/>
            <w:r>
              <w:rPr>
                <w:rFonts w:ascii="Calibri" w:eastAsia="Calibri" w:hAnsi="Calibri"/>
                <w:szCs w:val="20"/>
              </w:rPr>
              <w:t xml:space="preserve"> a sloves odvozených. Skloňování podstatných jmen typu </w:t>
            </w:r>
            <w:proofErr w:type="spellStart"/>
            <w:r>
              <w:rPr>
                <w:rFonts w:ascii="Calibri" w:eastAsia="Calibri" w:hAnsi="Calibri"/>
                <w:szCs w:val="20"/>
              </w:rPr>
              <w:t>тетрадь</w:t>
            </w:r>
            <w:proofErr w:type="spellEnd"/>
            <w:r>
              <w:rPr>
                <w:rFonts w:ascii="Calibri" w:eastAsia="Calibri" w:hAnsi="Calibri"/>
                <w:szCs w:val="20"/>
              </w:rPr>
              <w:t>.</w:t>
            </w:r>
          </w:p>
        </w:tc>
      </w:tr>
      <w:tr w:rsidR="00043516" w14:paraId="33506669" w14:textId="77777777" w:rsidTr="00FD351E">
        <w:tc>
          <w:tcPr>
            <w:tcW w:w="1062" w:type="dxa"/>
            <w:tcBorders>
              <w:top w:val="single" w:sz="4" w:space="0" w:color="auto"/>
              <w:left w:val="single" w:sz="4" w:space="0" w:color="auto"/>
              <w:bottom w:val="single" w:sz="4" w:space="0" w:color="auto"/>
              <w:right w:val="single" w:sz="4" w:space="0" w:color="auto"/>
            </w:tcBorders>
            <w:hideMark/>
          </w:tcPr>
          <w:p w14:paraId="197D64FD" w14:textId="77777777" w:rsidR="00043516" w:rsidRDefault="00043516" w:rsidP="00FD351E">
            <w:pPr>
              <w:pStyle w:val="Tabulka"/>
              <w:jc w:val="left"/>
              <w:rPr>
                <w:szCs w:val="20"/>
              </w:rPr>
            </w:pPr>
            <w:proofErr w:type="gramStart"/>
            <w:r>
              <w:rPr>
                <w:rFonts w:ascii="Calibri" w:eastAsia="Calibri" w:hAnsi="Calibri"/>
                <w:szCs w:val="20"/>
              </w:rPr>
              <w:t>listopad - prosinec</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7A97F9A0" w14:textId="77777777" w:rsidR="00043516" w:rsidRDefault="00043516" w:rsidP="00FD351E">
            <w:pPr>
              <w:pStyle w:val="Tabulka"/>
              <w:jc w:val="left"/>
              <w:rPr>
                <w:lang w:val="ru-RU"/>
              </w:rPr>
            </w:pPr>
            <w:r>
              <w:rPr>
                <w:rFonts w:ascii="Calibri" w:eastAsia="Calibri" w:hAnsi="Calibri"/>
                <w:szCs w:val="20"/>
              </w:rPr>
              <w:t xml:space="preserve">3. lekce: </w:t>
            </w:r>
            <w:r>
              <w:rPr>
                <w:rFonts w:ascii="Calibri" w:eastAsia="Calibri" w:hAnsi="Calibri"/>
                <w:b/>
                <w:szCs w:val="20"/>
                <w:lang w:val="ru-RU"/>
              </w:rPr>
              <w:t xml:space="preserve">Добро пожаловать в Москву! </w:t>
            </w:r>
            <w:r>
              <w:rPr>
                <w:rFonts w:ascii="Calibri" w:eastAsia="Calibri" w:hAnsi="Calibri"/>
                <w:i/>
                <w:szCs w:val="20"/>
              </w:rPr>
              <w:t>Řečové situace a intence:</w:t>
            </w:r>
            <w:r>
              <w:rPr>
                <w:rFonts w:ascii="Calibri" w:eastAsia="Calibri" w:hAnsi="Calibri"/>
                <w:szCs w:val="20"/>
              </w:rPr>
              <w:t xml:space="preserve"> Jak se informovat o příletu a odletu letadla? Jak rezervovat pokoj v hotelu a jak se ubytovat? Co dělat, nevíte-li, co se stalo s vašimi zavazadly? </w:t>
            </w:r>
            <w:r>
              <w:rPr>
                <w:rFonts w:ascii="Calibri" w:eastAsia="Calibri" w:hAnsi="Calibri"/>
                <w:i/>
                <w:szCs w:val="20"/>
              </w:rPr>
              <w:t>Mluvnice:</w:t>
            </w:r>
            <w:r>
              <w:rPr>
                <w:rFonts w:ascii="Calibri" w:eastAsia="Calibri" w:hAnsi="Calibri"/>
                <w:szCs w:val="20"/>
              </w:rPr>
              <w:t xml:space="preserve"> Určování hodin (pokračování). Slovesné vazby </w:t>
            </w:r>
            <w:proofErr w:type="spellStart"/>
            <w:r>
              <w:rPr>
                <w:rFonts w:ascii="Calibri" w:eastAsia="Calibri" w:hAnsi="Calibri"/>
                <w:szCs w:val="20"/>
              </w:rPr>
              <w:t>благодарить</w:t>
            </w:r>
            <w:proofErr w:type="spellEnd"/>
            <w:r>
              <w:rPr>
                <w:rFonts w:ascii="Calibri" w:eastAsia="Calibri" w:hAnsi="Calibri"/>
                <w:szCs w:val="20"/>
              </w:rPr>
              <w:t xml:space="preserve"> (</w:t>
            </w:r>
            <w:proofErr w:type="spellStart"/>
            <w:r>
              <w:rPr>
                <w:rFonts w:ascii="Calibri" w:eastAsia="Calibri" w:hAnsi="Calibri"/>
                <w:szCs w:val="20"/>
              </w:rPr>
              <w:t>поблагодарить</w:t>
            </w:r>
            <w:proofErr w:type="spellEnd"/>
            <w:r>
              <w:rPr>
                <w:rFonts w:ascii="Calibri" w:eastAsia="Calibri" w:hAnsi="Calibri"/>
                <w:szCs w:val="20"/>
              </w:rPr>
              <w:t xml:space="preserve">) </w:t>
            </w:r>
            <w:proofErr w:type="spellStart"/>
            <w:r>
              <w:rPr>
                <w:rFonts w:ascii="Calibri" w:eastAsia="Calibri" w:hAnsi="Calibri"/>
                <w:szCs w:val="20"/>
              </w:rPr>
              <w:t>кого</w:t>
            </w:r>
            <w:proofErr w:type="spellEnd"/>
            <w:r>
              <w:rPr>
                <w:rFonts w:ascii="Calibri" w:eastAsia="Calibri" w:hAnsi="Calibri"/>
                <w:szCs w:val="20"/>
              </w:rPr>
              <w:t xml:space="preserve"> </w:t>
            </w:r>
            <w:proofErr w:type="spellStart"/>
            <w:r>
              <w:rPr>
                <w:rFonts w:ascii="Calibri" w:eastAsia="Calibri" w:hAnsi="Calibri"/>
                <w:szCs w:val="20"/>
              </w:rPr>
              <w:t>за</w:t>
            </w:r>
            <w:proofErr w:type="spellEnd"/>
            <w:r>
              <w:rPr>
                <w:rFonts w:ascii="Calibri" w:eastAsia="Calibri" w:hAnsi="Calibri"/>
                <w:szCs w:val="20"/>
              </w:rPr>
              <w:t xml:space="preserve"> </w:t>
            </w:r>
            <w:proofErr w:type="spellStart"/>
            <w:r>
              <w:rPr>
                <w:rFonts w:ascii="Calibri" w:eastAsia="Calibri" w:hAnsi="Calibri"/>
                <w:szCs w:val="20"/>
              </w:rPr>
              <w:t>что</w:t>
            </w:r>
            <w:proofErr w:type="spellEnd"/>
            <w:r>
              <w:rPr>
                <w:rFonts w:ascii="Calibri" w:eastAsia="Calibri" w:hAnsi="Calibri"/>
                <w:szCs w:val="20"/>
              </w:rPr>
              <w:t xml:space="preserve">. Časování sloves </w:t>
            </w:r>
            <w:proofErr w:type="spellStart"/>
            <w:r>
              <w:rPr>
                <w:rFonts w:ascii="Calibri" w:eastAsia="Calibri" w:hAnsi="Calibri"/>
                <w:szCs w:val="20"/>
              </w:rPr>
              <w:t>открыть</w:t>
            </w:r>
            <w:proofErr w:type="spellEnd"/>
            <w:r>
              <w:rPr>
                <w:rFonts w:ascii="Calibri" w:eastAsia="Calibri" w:hAnsi="Calibri"/>
                <w:szCs w:val="20"/>
              </w:rPr>
              <w:t xml:space="preserve">, </w:t>
            </w:r>
            <w:proofErr w:type="spellStart"/>
            <w:r>
              <w:rPr>
                <w:rFonts w:ascii="Calibri" w:eastAsia="Calibri" w:hAnsi="Calibri"/>
                <w:szCs w:val="20"/>
              </w:rPr>
              <w:t>закрыть</w:t>
            </w:r>
            <w:proofErr w:type="spellEnd"/>
            <w:r>
              <w:rPr>
                <w:rFonts w:ascii="Calibri" w:eastAsia="Calibri" w:hAnsi="Calibri"/>
                <w:szCs w:val="20"/>
              </w:rPr>
              <w:t xml:space="preserve">. Použití částice </w:t>
            </w:r>
            <w:proofErr w:type="spellStart"/>
            <w:r>
              <w:rPr>
                <w:rFonts w:ascii="Calibri" w:eastAsia="Calibri" w:hAnsi="Calibri"/>
                <w:szCs w:val="20"/>
              </w:rPr>
              <w:t>ли</w:t>
            </w:r>
            <w:proofErr w:type="spellEnd"/>
            <w:r>
              <w:rPr>
                <w:rFonts w:ascii="Calibri" w:eastAsia="Calibri" w:hAnsi="Calibri"/>
                <w:szCs w:val="20"/>
              </w:rPr>
              <w:t xml:space="preserve"> a spojky </w:t>
            </w:r>
            <w:proofErr w:type="spellStart"/>
            <w:r>
              <w:rPr>
                <w:rFonts w:ascii="Calibri" w:eastAsia="Calibri" w:hAnsi="Calibri"/>
                <w:szCs w:val="20"/>
              </w:rPr>
              <w:t>если</w:t>
            </w:r>
            <w:proofErr w:type="spellEnd"/>
            <w:r>
              <w:rPr>
                <w:rFonts w:ascii="Calibri" w:eastAsia="Calibri" w:hAnsi="Calibri"/>
                <w:szCs w:val="20"/>
              </w:rPr>
              <w:t xml:space="preserve">. Podmiňovací způsob. Podmínkové věty se spojkou </w:t>
            </w:r>
            <w:r>
              <w:rPr>
                <w:rFonts w:ascii="Calibri" w:eastAsia="Calibri" w:hAnsi="Calibri"/>
                <w:szCs w:val="20"/>
                <w:lang w:val="ru-RU"/>
              </w:rPr>
              <w:t>если бы.</w:t>
            </w:r>
          </w:p>
        </w:tc>
      </w:tr>
      <w:tr w:rsidR="00043516" w14:paraId="4185E171" w14:textId="77777777" w:rsidTr="00FD351E">
        <w:tc>
          <w:tcPr>
            <w:tcW w:w="1062" w:type="dxa"/>
            <w:tcBorders>
              <w:top w:val="single" w:sz="4" w:space="0" w:color="auto"/>
              <w:left w:val="single" w:sz="4" w:space="0" w:color="auto"/>
              <w:bottom w:val="single" w:sz="4" w:space="0" w:color="auto"/>
              <w:right w:val="single" w:sz="4" w:space="0" w:color="auto"/>
            </w:tcBorders>
            <w:hideMark/>
          </w:tcPr>
          <w:p w14:paraId="2E75AA94" w14:textId="77777777" w:rsidR="00043516" w:rsidRDefault="00043516" w:rsidP="00FD351E">
            <w:pPr>
              <w:pStyle w:val="Tabulka"/>
              <w:jc w:val="left"/>
              <w:rPr>
                <w:szCs w:val="20"/>
              </w:rPr>
            </w:pPr>
            <w:proofErr w:type="gramStart"/>
            <w:r>
              <w:rPr>
                <w:rFonts w:ascii="Calibri" w:eastAsia="Calibri" w:hAnsi="Calibri"/>
                <w:szCs w:val="20"/>
              </w:rPr>
              <w:lastRenderedPageBreak/>
              <w:t>leden - únor</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731DC0D6" w14:textId="77777777" w:rsidR="00043516" w:rsidRDefault="00043516" w:rsidP="00FD351E">
            <w:pPr>
              <w:pStyle w:val="Tabulka"/>
              <w:jc w:val="left"/>
              <w:rPr>
                <w:szCs w:val="20"/>
              </w:rPr>
            </w:pPr>
            <w:r>
              <w:rPr>
                <w:rFonts w:ascii="Calibri" w:eastAsia="Calibri" w:hAnsi="Calibri"/>
                <w:szCs w:val="20"/>
              </w:rPr>
              <w:t>Opakování učiva 1. pololetí</w:t>
            </w:r>
          </w:p>
          <w:p w14:paraId="577BC01C" w14:textId="77777777" w:rsidR="00043516" w:rsidRDefault="00043516" w:rsidP="00FD351E">
            <w:pPr>
              <w:pStyle w:val="Tabulka"/>
              <w:jc w:val="left"/>
              <w:rPr>
                <w:szCs w:val="20"/>
              </w:rPr>
            </w:pPr>
            <w:r>
              <w:rPr>
                <w:rFonts w:ascii="Calibri" w:eastAsia="Calibri" w:hAnsi="Calibri"/>
                <w:szCs w:val="20"/>
              </w:rPr>
              <w:t xml:space="preserve">4. lekce: </w:t>
            </w:r>
            <w:proofErr w:type="spellStart"/>
            <w:r>
              <w:rPr>
                <w:rFonts w:ascii="Calibri" w:eastAsia="Calibri" w:hAnsi="Calibri"/>
                <w:b/>
                <w:szCs w:val="20"/>
              </w:rPr>
              <w:t>Где</w:t>
            </w:r>
            <w:proofErr w:type="spellEnd"/>
            <w:r>
              <w:rPr>
                <w:rFonts w:ascii="Calibri" w:eastAsia="Calibri" w:hAnsi="Calibri"/>
                <w:b/>
                <w:szCs w:val="20"/>
              </w:rPr>
              <w:t xml:space="preserve"> </w:t>
            </w:r>
            <w:proofErr w:type="spellStart"/>
            <w:r>
              <w:rPr>
                <w:rFonts w:ascii="Calibri" w:eastAsia="Calibri" w:hAnsi="Calibri"/>
                <w:b/>
                <w:szCs w:val="20"/>
              </w:rPr>
              <w:t>мы</w:t>
            </w:r>
            <w:proofErr w:type="spellEnd"/>
            <w:r>
              <w:rPr>
                <w:rFonts w:ascii="Calibri" w:eastAsia="Calibri" w:hAnsi="Calibri"/>
                <w:b/>
                <w:szCs w:val="20"/>
              </w:rPr>
              <w:t xml:space="preserve"> </w:t>
            </w:r>
            <w:proofErr w:type="spellStart"/>
            <w:r>
              <w:rPr>
                <w:rFonts w:ascii="Calibri" w:eastAsia="Calibri" w:hAnsi="Calibri"/>
                <w:b/>
                <w:szCs w:val="20"/>
              </w:rPr>
              <w:t>пообедаем</w:t>
            </w:r>
            <w:proofErr w:type="spellEnd"/>
            <w:r>
              <w:rPr>
                <w:rFonts w:ascii="Calibri" w:eastAsia="Calibri" w:hAnsi="Calibri"/>
                <w:b/>
                <w:szCs w:val="20"/>
              </w:rPr>
              <w:t xml:space="preserve">? </w:t>
            </w:r>
            <w:r>
              <w:rPr>
                <w:rFonts w:ascii="Calibri" w:eastAsia="Calibri" w:hAnsi="Calibri"/>
                <w:i/>
                <w:szCs w:val="20"/>
              </w:rPr>
              <w:t xml:space="preserve">Řečové situace a intence: </w:t>
            </w:r>
            <w:r>
              <w:rPr>
                <w:rFonts w:ascii="Calibri" w:eastAsia="Calibri" w:hAnsi="Calibri"/>
                <w:szCs w:val="20"/>
              </w:rPr>
              <w:t xml:space="preserve">Jak poradit, kde je možno poobědvat? Jak si v restauraci objednat večeři? Jak hovořit s hosty (přáteli) u stolu? Jak komunikovat při nákupu potravin? </w:t>
            </w:r>
            <w:r>
              <w:rPr>
                <w:rFonts w:ascii="Calibri" w:eastAsia="Calibri" w:hAnsi="Calibri"/>
                <w:i/>
                <w:szCs w:val="20"/>
              </w:rPr>
              <w:t xml:space="preserve">Mluvnice: </w:t>
            </w:r>
            <w:r>
              <w:rPr>
                <w:rFonts w:ascii="Calibri" w:eastAsia="Calibri" w:hAnsi="Calibri"/>
                <w:szCs w:val="20"/>
              </w:rPr>
              <w:t xml:space="preserve">Rozkazovací způsob. Časování sloves </w:t>
            </w:r>
            <w:proofErr w:type="spellStart"/>
            <w:r>
              <w:rPr>
                <w:rFonts w:ascii="Calibri" w:eastAsia="Calibri" w:hAnsi="Calibri"/>
                <w:szCs w:val="20"/>
              </w:rPr>
              <w:t>есть</w:t>
            </w:r>
            <w:proofErr w:type="spellEnd"/>
            <w:r>
              <w:rPr>
                <w:rFonts w:ascii="Calibri" w:eastAsia="Calibri" w:hAnsi="Calibri"/>
                <w:szCs w:val="20"/>
              </w:rPr>
              <w:t xml:space="preserve">, </w:t>
            </w:r>
            <w:proofErr w:type="spellStart"/>
            <w:r>
              <w:rPr>
                <w:rFonts w:ascii="Calibri" w:eastAsia="Calibri" w:hAnsi="Calibri"/>
                <w:szCs w:val="20"/>
              </w:rPr>
              <w:t>пить</w:t>
            </w:r>
            <w:proofErr w:type="spellEnd"/>
            <w:r>
              <w:rPr>
                <w:rFonts w:ascii="Calibri" w:eastAsia="Calibri" w:hAnsi="Calibri"/>
                <w:szCs w:val="20"/>
              </w:rPr>
              <w:t>.</w:t>
            </w:r>
            <w:r>
              <w:rPr>
                <w:rFonts w:ascii="Calibri" w:eastAsia="Calibri" w:hAnsi="Calibri"/>
                <w:i/>
                <w:szCs w:val="20"/>
              </w:rPr>
              <w:t xml:space="preserve"> Obchodní korespondence: </w:t>
            </w:r>
            <w:r>
              <w:rPr>
                <w:rFonts w:ascii="Calibri" w:eastAsia="Calibri" w:hAnsi="Calibri"/>
                <w:szCs w:val="20"/>
              </w:rPr>
              <w:t>Poptávka a nabídka.</w:t>
            </w:r>
          </w:p>
        </w:tc>
      </w:tr>
      <w:tr w:rsidR="00043516" w14:paraId="1EE729A7" w14:textId="77777777" w:rsidTr="00FD351E">
        <w:tc>
          <w:tcPr>
            <w:tcW w:w="1062" w:type="dxa"/>
            <w:tcBorders>
              <w:top w:val="single" w:sz="4" w:space="0" w:color="auto"/>
              <w:left w:val="single" w:sz="4" w:space="0" w:color="auto"/>
              <w:bottom w:val="single" w:sz="4" w:space="0" w:color="auto"/>
              <w:right w:val="single" w:sz="4" w:space="0" w:color="auto"/>
            </w:tcBorders>
            <w:hideMark/>
          </w:tcPr>
          <w:p w14:paraId="48267BC6" w14:textId="77777777" w:rsidR="00043516" w:rsidRDefault="00043516" w:rsidP="00FD351E">
            <w:pPr>
              <w:pStyle w:val="Tabulka"/>
              <w:jc w:val="left"/>
              <w:rPr>
                <w:szCs w:val="20"/>
              </w:rPr>
            </w:pPr>
            <w:proofErr w:type="gramStart"/>
            <w:r>
              <w:rPr>
                <w:rFonts w:ascii="Calibri" w:eastAsia="Calibri" w:hAnsi="Calibri"/>
                <w:szCs w:val="20"/>
              </w:rPr>
              <w:t>březen - duben</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07673EF6" w14:textId="77777777" w:rsidR="00043516" w:rsidRDefault="00043516" w:rsidP="00FD351E">
            <w:pPr>
              <w:pStyle w:val="Tabulka"/>
              <w:jc w:val="left"/>
              <w:rPr>
                <w:szCs w:val="20"/>
              </w:rPr>
            </w:pPr>
            <w:r>
              <w:rPr>
                <w:rFonts w:ascii="Calibri" w:eastAsia="Calibri" w:hAnsi="Calibri"/>
                <w:szCs w:val="20"/>
              </w:rPr>
              <w:t xml:space="preserve">5. lekce: </w:t>
            </w:r>
            <w:r>
              <w:rPr>
                <w:rFonts w:ascii="Calibri" w:eastAsia="Calibri" w:hAnsi="Calibri"/>
                <w:b/>
                <w:szCs w:val="20"/>
                <w:lang w:val="ru-RU"/>
              </w:rPr>
              <w:t xml:space="preserve">Прочь от этих серых будней! </w:t>
            </w:r>
            <w:r>
              <w:rPr>
                <w:rFonts w:ascii="Calibri" w:eastAsia="Calibri" w:hAnsi="Calibri"/>
                <w:i/>
                <w:szCs w:val="20"/>
              </w:rPr>
              <w:t xml:space="preserve">Řečové situace a intence: </w:t>
            </w:r>
            <w:r>
              <w:rPr>
                <w:rFonts w:ascii="Calibri" w:eastAsia="Calibri" w:hAnsi="Calibri"/>
                <w:szCs w:val="20"/>
              </w:rPr>
              <w:t xml:space="preserve">Kdo (ne)žije jednotvárně? Co </w:t>
            </w:r>
            <w:proofErr w:type="gramStart"/>
            <w:r>
              <w:rPr>
                <w:rFonts w:ascii="Calibri" w:eastAsia="Calibri" w:hAnsi="Calibri"/>
                <w:szCs w:val="20"/>
              </w:rPr>
              <w:t>je</w:t>
            </w:r>
            <w:proofErr w:type="gramEnd"/>
            <w:r>
              <w:rPr>
                <w:rFonts w:ascii="Calibri" w:eastAsia="Calibri" w:hAnsi="Calibri"/>
                <w:szCs w:val="20"/>
              </w:rPr>
              <w:t xml:space="preserve"> pro koho důležité? Co komu pomáhá? Z čeho je možno se </w:t>
            </w:r>
            <w:proofErr w:type="spellStart"/>
            <w:proofErr w:type="gramStart"/>
            <w:r>
              <w:rPr>
                <w:rFonts w:ascii="Calibri" w:eastAsia="Calibri" w:hAnsi="Calibri"/>
                <w:szCs w:val="20"/>
              </w:rPr>
              <w:t>radovat?</w:t>
            </w:r>
            <w:r>
              <w:rPr>
                <w:rFonts w:ascii="Calibri" w:eastAsia="Calibri" w:hAnsi="Calibri"/>
                <w:i/>
                <w:szCs w:val="20"/>
              </w:rPr>
              <w:t>Mluvnice</w:t>
            </w:r>
            <w:proofErr w:type="spellEnd"/>
            <w:proofErr w:type="gramEnd"/>
            <w:r>
              <w:rPr>
                <w:rFonts w:ascii="Calibri" w:eastAsia="Calibri" w:hAnsi="Calibri"/>
                <w:i/>
                <w:szCs w:val="20"/>
              </w:rPr>
              <w:t xml:space="preserve">: </w:t>
            </w:r>
            <w:r>
              <w:rPr>
                <w:rFonts w:ascii="Calibri" w:eastAsia="Calibri" w:hAnsi="Calibri"/>
                <w:szCs w:val="20"/>
              </w:rPr>
              <w:t xml:space="preserve">Slovesné vazby </w:t>
            </w:r>
            <w:proofErr w:type="spellStart"/>
            <w:r>
              <w:rPr>
                <w:rFonts w:ascii="Calibri" w:eastAsia="Calibri" w:hAnsi="Calibri"/>
                <w:szCs w:val="20"/>
              </w:rPr>
              <w:t>радоваться</w:t>
            </w:r>
            <w:proofErr w:type="spellEnd"/>
            <w:r>
              <w:rPr>
                <w:rFonts w:ascii="Calibri" w:eastAsia="Calibri" w:hAnsi="Calibri"/>
                <w:szCs w:val="20"/>
              </w:rPr>
              <w:t xml:space="preserve"> </w:t>
            </w:r>
            <w:proofErr w:type="spellStart"/>
            <w:r>
              <w:rPr>
                <w:rFonts w:ascii="Calibri" w:eastAsia="Calibri" w:hAnsi="Calibri"/>
                <w:szCs w:val="20"/>
              </w:rPr>
              <w:t>чему</w:t>
            </w:r>
            <w:proofErr w:type="spellEnd"/>
            <w:r>
              <w:rPr>
                <w:rFonts w:ascii="Calibri" w:eastAsia="Calibri" w:hAnsi="Calibri"/>
                <w:szCs w:val="20"/>
              </w:rPr>
              <w:t xml:space="preserve">, </w:t>
            </w:r>
            <w:proofErr w:type="spellStart"/>
            <w:r>
              <w:rPr>
                <w:rFonts w:ascii="Calibri" w:eastAsia="Calibri" w:hAnsi="Calibri"/>
                <w:szCs w:val="20"/>
              </w:rPr>
              <w:t>вспоминать</w:t>
            </w:r>
            <w:proofErr w:type="spellEnd"/>
            <w:r>
              <w:rPr>
                <w:rFonts w:ascii="Calibri" w:eastAsia="Calibri" w:hAnsi="Calibri"/>
                <w:szCs w:val="20"/>
              </w:rPr>
              <w:t xml:space="preserve"> о </w:t>
            </w:r>
            <w:proofErr w:type="spellStart"/>
            <w:r>
              <w:rPr>
                <w:rFonts w:ascii="Calibri" w:eastAsia="Calibri" w:hAnsi="Calibri"/>
                <w:szCs w:val="20"/>
              </w:rPr>
              <w:t>ком</w:t>
            </w:r>
            <w:proofErr w:type="spellEnd"/>
            <w:r>
              <w:rPr>
                <w:rFonts w:ascii="Calibri" w:eastAsia="Calibri" w:hAnsi="Calibri"/>
                <w:szCs w:val="20"/>
              </w:rPr>
              <w:t xml:space="preserve">, о </w:t>
            </w:r>
            <w:proofErr w:type="spellStart"/>
            <w:r>
              <w:rPr>
                <w:rFonts w:ascii="Calibri" w:eastAsia="Calibri" w:hAnsi="Calibri"/>
                <w:szCs w:val="20"/>
              </w:rPr>
              <w:t>чем</w:t>
            </w:r>
            <w:proofErr w:type="spellEnd"/>
            <w:r>
              <w:rPr>
                <w:rFonts w:ascii="Calibri" w:eastAsia="Calibri" w:hAnsi="Calibri"/>
                <w:szCs w:val="20"/>
              </w:rPr>
              <w:t xml:space="preserve"> (</w:t>
            </w:r>
            <w:proofErr w:type="spellStart"/>
            <w:r>
              <w:rPr>
                <w:rFonts w:ascii="Calibri" w:eastAsia="Calibri" w:hAnsi="Calibri"/>
                <w:szCs w:val="20"/>
              </w:rPr>
              <w:t>кого</w:t>
            </w:r>
            <w:proofErr w:type="spellEnd"/>
            <w:r>
              <w:rPr>
                <w:rFonts w:ascii="Calibri" w:eastAsia="Calibri" w:hAnsi="Calibri"/>
                <w:szCs w:val="20"/>
              </w:rPr>
              <w:t xml:space="preserve">, </w:t>
            </w:r>
            <w:proofErr w:type="spellStart"/>
            <w:r>
              <w:rPr>
                <w:rFonts w:ascii="Calibri" w:eastAsia="Calibri" w:hAnsi="Calibri"/>
                <w:szCs w:val="20"/>
              </w:rPr>
              <w:t>что</w:t>
            </w:r>
            <w:proofErr w:type="spellEnd"/>
            <w:r>
              <w:rPr>
                <w:rFonts w:ascii="Calibri" w:eastAsia="Calibri" w:hAnsi="Calibri"/>
                <w:szCs w:val="20"/>
              </w:rPr>
              <w:t>). Neurčitá zájmena a příslovce s </w:t>
            </w:r>
            <w:proofErr w:type="gramStart"/>
            <w:r>
              <w:rPr>
                <w:rFonts w:ascii="Calibri" w:eastAsia="Calibri" w:hAnsi="Calibri"/>
                <w:szCs w:val="20"/>
              </w:rPr>
              <w:t>částicemi -</w:t>
            </w:r>
            <w:proofErr w:type="spellStart"/>
            <w:r>
              <w:rPr>
                <w:rFonts w:ascii="Calibri" w:eastAsia="Calibri" w:hAnsi="Calibri"/>
                <w:szCs w:val="20"/>
              </w:rPr>
              <w:t>то</w:t>
            </w:r>
            <w:proofErr w:type="spellEnd"/>
            <w:proofErr w:type="gramEnd"/>
            <w:r>
              <w:rPr>
                <w:rFonts w:ascii="Calibri" w:eastAsia="Calibri" w:hAnsi="Calibri"/>
                <w:szCs w:val="20"/>
              </w:rPr>
              <w:t xml:space="preserve"> а -</w:t>
            </w:r>
            <w:proofErr w:type="spellStart"/>
            <w:r>
              <w:rPr>
                <w:rFonts w:ascii="Calibri" w:eastAsia="Calibri" w:hAnsi="Calibri"/>
                <w:szCs w:val="20"/>
              </w:rPr>
              <w:t>нибудь</w:t>
            </w:r>
            <w:proofErr w:type="spellEnd"/>
            <w:r>
              <w:rPr>
                <w:rFonts w:ascii="Calibri" w:eastAsia="Calibri" w:hAnsi="Calibri"/>
                <w:szCs w:val="20"/>
              </w:rPr>
              <w:t xml:space="preserve">. 2. stupeň přídavných jmen a některých příslovcí. </w:t>
            </w:r>
            <w:r>
              <w:rPr>
                <w:rFonts w:ascii="Calibri" w:eastAsia="Calibri" w:hAnsi="Calibri"/>
                <w:i/>
                <w:szCs w:val="20"/>
              </w:rPr>
              <w:t xml:space="preserve">Obchodní korespondence: </w:t>
            </w:r>
            <w:r>
              <w:rPr>
                <w:rFonts w:ascii="Calibri" w:eastAsia="Calibri" w:hAnsi="Calibri"/>
                <w:szCs w:val="20"/>
              </w:rPr>
              <w:t>Objednávka a reklamace.</w:t>
            </w:r>
          </w:p>
        </w:tc>
      </w:tr>
    </w:tbl>
    <w:p w14:paraId="2535ADAF" w14:textId="77777777" w:rsidR="00043516" w:rsidRDefault="00043516" w:rsidP="00043516">
      <w:pPr>
        <w:pStyle w:val="Nadpisvtextu"/>
      </w:pPr>
      <w:r>
        <w:t>Učebnice a další literatura:</w:t>
      </w:r>
    </w:p>
    <w:p w14:paraId="1754C707" w14:textId="77777777" w:rsidR="00043516" w:rsidRDefault="00043516" w:rsidP="00907A6F">
      <w:pPr>
        <w:pStyle w:val="Odrka"/>
        <w:numPr>
          <w:ilvl w:val="0"/>
          <w:numId w:val="15"/>
        </w:numPr>
        <w:suppressAutoHyphens/>
      </w:pPr>
      <w:proofErr w:type="spellStart"/>
      <w:r>
        <w:t>Радуга</w:t>
      </w:r>
      <w:proofErr w:type="spellEnd"/>
      <w:r>
        <w:t xml:space="preserve"> </w:t>
      </w:r>
      <w:proofErr w:type="spellStart"/>
      <w:r>
        <w:t>по-новому</w:t>
      </w:r>
      <w:proofErr w:type="spellEnd"/>
      <w:r>
        <w:t xml:space="preserve"> 4 + pracovní sešit</w:t>
      </w:r>
    </w:p>
    <w:p w14:paraId="2A6410B7" w14:textId="77777777" w:rsidR="00043516" w:rsidRDefault="00043516" w:rsidP="00043516">
      <w:pPr>
        <w:pStyle w:val="Nadpisvtextu"/>
      </w:pPr>
      <w:r>
        <w:t>Upřesnění podmínek pro hodnocení:</w:t>
      </w:r>
    </w:p>
    <w:p w14:paraId="5BE206A8" w14:textId="77777777" w:rsidR="00043516" w:rsidRDefault="00043516" w:rsidP="00043516">
      <w:pPr>
        <w:pStyle w:val="Text"/>
      </w:pPr>
      <w:r>
        <w:t>Žák je v každém pololetí školního roku klasifikován na základě</w:t>
      </w:r>
    </w:p>
    <w:p w14:paraId="0926547E" w14:textId="77777777" w:rsidR="00043516" w:rsidRDefault="00043516" w:rsidP="00907A6F">
      <w:pPr>
        <w:pStyle w:val="Odrka"/>
        <w:numPr>
          <w:ilvl w:val="0"/>
          <w:numId w:val="15"/>
        </w:numPr>
        <w:suppressAutoHyphens/>
      </w:pPr>
      <w:r>
        <w:t>písemných prací (písemnou formou se hodnotí i jazyková dovednost „poslech“)</w:t>
      </w:r>
    </w:p>
    <w:p w14:paraId="1E842A1C" w14:textId="77777777" w:rsidR="00043516" w:rsidRDefault="00043516" w:rsidP="00907A6F">
      <w:pPr>
        <w:pStyle w:val="Odrka"/>
        <w:numPr>
          <w:ilvl w:val="0"/>
          <w:numId w:val="15"/>
        </w:numPr>
        <w:suppressAutoHyphens/>
      </w:pPr>
      <w:r>
        <w:t>ústního zkoušení</w:t>
      </w:r>
    </w:p>
    <w:p w14:paraId="4F5040D3" w14:textId="77777777" w:rsidR="00043516" w:rsidRDefault="00043516" w:rsidP="0004351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54D3B186" w14:textId="77777777" w:rsidR="00043516" w:rsidRDefault="00043516" w:rsidP="00043516">
      <w:pPr>
        <w:pStyle w:val="Text"/>
      </w:pPr>
      <w:r>
        <w:t>Žák je na konci pololetí v řádném termínu klasifikován, pokud byl alespoň 1x klasifikován z písemné práce a 2x z ústního zkoušení.</w:t>
      </w:r>
    </w:p>
    <w:p w14:paraId="584E3779" w14:textId="77777777" w:rsidR="00043516" w:rsidRDefault="00043516" w:rsidP="0004351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BB2F5F9" w14:textId="77777777" w:rsidR="00043516" w:rsidRDefault="00043516" w:rsidP="00043516">
      <w:pPr>
        <w:pStyle w:val="Text"/>
      </w:pPr>
      <w:r>
        <w:t xml:space="preserve">Podmínky pro klasifikaci žáka v náhradním termínu stanoví vyučující. </w:t>
      </w:r>
    </w:p>
    <w:p w14:paraId="46BA6240" w14:textId="77777777" w:rsidR="00043516" w:rsidRDefault="00043516" w:rsidP="00043516">
      <w:pPr>
        <w:pStyle w:val="Zpracovatel"/>
      </w:pPr>
      <w:r>
        <w:t>Zpracoval: Peter Kadlec</w:t>
      </w:r>
    </w:p>
    <w:p w14:paraId="7757FB5A" w14:textId="77777777" w:rsidR="00043516" w:rsidRDefault="00043516" w:rsidP="00043516">
      <w:pPr>
        <w:pStyle w:val="Zpracovatel"/>
      </w:pPr>
      <w:r>
        <w:t>Projednáno předmětovou komisí dne 28. 8. 2025</w:t>
      </w:r>
    </w:p>
    <w:p w14:paraId="3C3E2737" w14:textId="77777777" w:rsidR="005B6149" w:rsidRPr="0077681B" w:rsidRDefault="005B6149" w:rsidP="005B6149">
      <w:pPr>
        <w:pStyle w:val="Hlavnnadpis"/>
      </w:pPr>
      <w:bookmarkStart w:id="53" w:name="_Toc209690300"/>
      <w:r w:rsidRPr="0077681B">
        <w:t>Základy společenských věd</w:t>
      </w:r>
      <w:bookmarkEnd w:id="42"/>
      <w:bookmarkEnd w:id="53"/>
    </w:p>
    <w:p w14:paraId="37733CD3" w14:textId="77777777" w:rsidR="005B6149" w:rsidRPr="0077681B" w:rsidRDefault="005B6149" w:rsidP="005B6149">
      <w:pPr>
        <w:pStyle w:val="Kdpedmtu"/>
        <w:rPr>
          <w:b/>
        </w:rPr>
      </w:pPr>
      <w:r w:rsidRPr="0077681B">
        <w:t xml:space="preserve">Kód předmětu: </w:t>
      </w:r>
      <w:r w:rsidRPr="0077681B">
        <w:rPr>
          <w:b/>
        </w:rPr>
        <w:t xml:space="preserve">ZSV </w:t>
      </w:r>
    </w:p>
    <w:p w14:paraId="6B61131E" w14:textId="77777777" w:rsidR="0077681B" w:rsidRPr="0077681B" w:rsidRDefault="0077681B" w:rsidP="0077681B">
      <w:pPr>
        <w:pStyle w:val="Ronk"/>
      </w:pPr>
      <w:bookmarkStart w:id="54" w:name="_Toc526749707"/>
      <w:bookmarkStart w:id="55" w:name="_Toc370295218"/>
      <w:r w:rsidRPr="0077681B">
        <w:t xml:space="preserve">ZSV, ročník: 2. </w:t>
      </w:r>
    </w:p>
    <w:p w14:paraId="06275F96" w14:textId="77777777" w:rsidR="0077681B" w:rsidRPr="0077681B" w:rsidRDefault="0077681B" w:rsidP="0077681B">
      <w:pPr>
        <w:keepNext/>
        <w:tabs>
          <w:tab w:val="left" w:pos="4139"/>
        </w:tabs>
        <w:jc w:val="both"/>
        <w:rPr>
          <w:b/>
          <w:sz w:val="20"/>
          <w:szCs w:val="20"/>
        </w:rPr>
      </w:pPr>
      <w:r w:rsidRPr="0077681B">
        <w:rPr>
          <w:sz w:val="20"/>
          <w:szCs w:val="20"/>
        </w:rPr>
        <w:t>Třídy: 2. A, 2. C, 2. D</w:t>
      </w:r>
      <w:r w:rsidRPr="0077681B">
        <w:rPr>
          <w:sz w:val="20"/>
          <w:szCs w:val="20"/>
        </w:rPr>
        <w:tab/>
        <w:t>Počet hodin za týden: 2</w:t>
      </w:r>
      <w:r w:rsidRPr="0077681B">
        <w:rPr>
          <w:sz w:val="20"/>
          <w:szCs w:val="20"/>
        </w:rPr>
        <w:tab/>
      </w:r>
    </w:p>
    <w:p w14:paraId="2F8AB05F"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Tematické celky: </w:t>
      </w:r>
    </w:p>
    <w:p w14:paraId="769CECCC" w14:textId="77777777" w:rsidR="0077681B" w:rsidRPr="0077681B" w:rsidRDefault="0077681B" w:rsidP="00907A6F">
      <w:pPr>
        <w:numPr>
          <w:ilvl w:val="0"/>
          <w:numId w:val="21"/>
        </w:numPr>
        <w:jc w:val="both"/>
        <w:rPr>
          <w:sz w:val="20"/>
          <w:szCs w:val="20"/>
        </w:rPr>
      </w:pPr>
      <w:r w:rsidRPr="0077681B">
        <w:rPr>
          <w:snapToGrid w:val="0"/>
          <w:sz w:val="20"/>
          <w:szCs w:val="20"/>
        </w:rPr>
        <w:t>Základy psychologie</w:t>
      </w:r>
      <w:r w:rsidRPr="0077681B">
        <w:rPr>
          <w:sz w:val="20"/>
          <w:szCs w:val="20"/>
        </w:rPr>
        <w:t xml:space="preserve"> </w:t>
      </w:r>
    </w:p>
    <w:p w14:paraId="7D354877" w14:textId="77777777" w:rsidR="0077681B" w:rsidRPr="0077681B" w:rsidRDefault="0077681B" w:rsidP="00907A6F">
      <w:pPr>
        <w:numPr>
          <w:ilvl w:val="0"/>
          <w:numId w:val="21"/>
        </w:numPr>
        <w:jc w:val="both"/>
        <w:rPr>
          <w:sz w:val="20"/>
          <w:szCs w:val="20"/>
        </w:rPr>
      </w:pPr>
      <w:r w:rsidRPr="0077681B">
        <w:rPr>
          <w:sz w:val="20"/>
          <w:szCs w:val="20"/>
        </w:rPr>
        <w:t xml:space="preserve">Základy sociologie </w:t>
      </w:r>
    </w:p>
    <w:p w14:paraId="0029EEE7" w14:textId="77777777" w:rsidR="0077681B" w:rsidRPr="0077681B" w:rsidRDefault="0077681B" w:rsidP="00907A6F">
      <w:pPr>
        <w:numPr>
          <w:ilvl w:val="0"/>
          <w:numId w:val="21"/>
        </w:numPr>
        <w:jc w:val="both"/>
        <w:rPr>
          <w:sz w:val="20"/>
          <w:szCs w:val="20"/>
        </w:rPr>
      </w:pPr>
      <w:r w:rsidRPr="0077681B">
        <w:rPr>
          <w:sz w:val="20"/>
          <w:szCs w:val="20"/>
        </w:rPr>
        <w:t xml:space="preserve">Základy náboženství </w:t>
      </w:r>
    </w:p>
    <w:p w14:paraId="63BEB629" w14:textId="77777777" w:rsidR="0077681B" w:rsidRPr="0077681B" w:rsidRDefault="0077681B" w:rsidP="00907A6F">
      <w:pPr>
        <w:numPr>
          <w:ilvl w:val="0"/>
          <w:numId w:val="21"/>
        </w:numPr>
        <w:jc w:val="both"/>
        <w:rPr>
          <w:sz w:val="20"/>
          <w:szCs w:val="20"/>
        </w:rPr>
      </w:pPr>
      <w:r w:rsidRPr="0077681B">
        <w:rPr>
          <w:sz w:val="20"/>
          <w:szCs w:val="20"/>
        </w:rPr>
        <w:t xml:space="preserve">Základy estetiky </w:t>
      </w:r>
    </w:p>
    <w:p w14:paraId="265F1D1D" w14:textId="77777777" w:rsidR="0077681B" w:rsidRPr="0077681B" w:rsidRDefault="0077681B" w:rsidP="00907A6F">
      <w:pPr>
        <w:numPr>
          <w:ilvl w:val="0"/>
          <w:numId w:val="21"/>
        </w:numPr>
        <w:jc w:val="both"/>
        <w:rPr>
          <w:sz w:val="20"/>
          <w:szCs w:val="20"/>
        </w:rPr>
      </w:pPr>
      <w:r w:rsidRPr="0077681B">
        <w:rPr>
          <w:sz w:val="20"/>
          <w:szCs w:val="20"/>
        </w:rPr>
        <w:t xml:space="preserve">Etika </w:t>
      </w:r>
    </w:p>
    <w:p w14:paraId="29EC97B6"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77681B" w:rsidRPr="0077681B" w14:paraId="62EF544D"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484E11A" w14:textId="77777777" w:rsidR="0077681B" w:rsidRPr="0077681B" w:rsidRDefault="0077681B" w:rsidP="00460366">
            <w:pPr>
              <w:contextualSpacing/>
              <w:jc w:val="both"/>
              <w:rPr>
                <w:sz w:val="20"/>
                <w:szCs w:val="18"/>
              </w:rPr>
            </w:pPr>
            <w:bookmarkStart w:id="56" w:name="_Hlk175733147"/>
            <w:r w:rsidRPr="0077681B">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28BCA74C" w14:textId="77777777" w:rsidR="0077681B" w:rsidRPr="0077681B" w:rsidRDefault="0077681B" w:rsidP="00460366">
            <w:pPr>
              <w:contextualSpacing/>
              <w:jc w:val="both"/>
              <w:rPr>
                <w:snapToGrid w:val="0"/>
                <w:sz w:val="20"/>
                <w:szCs w:val="18"/>
              </w:rPr>
            </w:pPr>
            <w:r w:rsidRPr="0077681B">
              <w:rPr>
                <w:snapToGrid w:val="0"/>
                <w:sz w:val="20"/>
                <w:szCs w:val="18"/>
              </w:rPr>
              <w:t xml:space="preserve">Základy psychologie, předmět psychologie, základní psychologické disciplíny </w:t>
            </w:r>
          </w:p>
          <w:p w14:paraId="686AC408" w14:textId="77777777" w:rsidR="0077681B" w:rsidRPr="0077681B" w:rsidRDefault="0077681B" w:rsidP="00460366">
            <w:pPr>
              <w:contextualSpacing/>
              <w:jc w:val="both"/>
              <w:rPr>
                <w:snapToGrid w:val="0"/>
                <w:sz w:val="20"/>
                <w:szCs w:val="18"/>
              </w:rPr>
            </w:pPr>
            <w:proofErr w:type="gramStart"/>
            <w:r w:rsidRPr="0077681B">
              <w:rPr>
                <w:snapToGrid w:val="0"/>
                <w:sz w:val="20"/>
                <w:szCs w:val="18"/>
              </w:rPr>
              <w:t>Osobnost - charakteristika</w:t>
            </w:r>
            <w:proofErr w:type="gramEnd"/>
            <w:r w:rsidRPr="0077681B">
              <w:rPr>
                <w:snapToGrid w:val="0"/>
                <w:sz w:val="20"/>
                <w:szCs w:val="18"/>
              </w:rPr>
              <w:t xml:space="preserve"> osobnosti, struktura osobnosti</w:t>
            </w:r>
          </w:p>
        </w:tc>
      </w:tr>
      <w:tr w:rsidR="0077681B" w:rsidRPr="0077681B" w14:paraId="4A1096F0"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1281EF4F" w14:textId="77777777" w:rsidR="0077681B" w:rsidRPr="0077681B" w:rsidRDefault="0077681B" w:rsidP="00460366">
            <w:pPr>
              <w:contextualSpacing/>
              <w:jc w:val="both"/>
              <w:rPr>
                <w:sz w:val="20"/>
                <w:szCs w:val="18"/>
              </w:rPr>
            </w:pPr>
            <w:r w:rsidRPr="0077681B">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1DC65B4E" w14:textId="77777777" w:rsidR="0077681B" w:rsidRPr="0077681B" w:rsidRDefault="0077681B" w:rsidP="00460366">
            <w:pPr>
              <w:contextualSpacing/>
              <w:jc w:val="both"/>
              <w:rPr>
                <w:snapToGrid w:val="0"/>
                <w:sz w:val="20"/>
                <w:szCs w:val="18"/>
              </w:rPr>
            </w:pPr>
            <w:r w:rsidRPr="0077681B">
              <w:rPr>
                <w:snapToGrid w:val="0"/>
                <w:sz w:val="20"/>
                <w:szCs w:val="18"/>
              </w:rPr>
              <w:t xml:space="preserve">Zaměřenost osobnosti – potřeby, motivace, zájmy </w:t>
            </w:r>
          </w:p>
          <w:p w14:paraId="5DA97C40" w14:textId="77777777" w:rsidR="0077681B" w:rsidRPr="0077681B" w:rsidRDefault="0077681B" w:rsidP="00460366">
            <w:pPr>
              <w:contextualSpacing/>
              <w:jc w:val="both"/>
              <w:rPr>
                <w:snapToGrid w:val="0"/>
                <w:color w:val="000000"/>
                <w:sz w:val="20"/>
                <w:szCs w:val="18"/>
              </w:rPr>
            </w:pPr>
            <w:r w:rsidRPr="0077681B">
              <w:rPr>
                <w:snapToGrid w:val="0"/>
                <w:sz w:val="20"/>
                <w:szCs w:val="18"/>
              </w:rPr>
              <w:t>Poruchy zaměřenosti, citové deprivace, frustrace</w:t>
            </w:r>
            <w:r w:rsidRPr="0077681B">
              <w:rPr>
                <w:snapToGrid w:val="0"/>
                <w:color w:val="000000"/>
                <w:sz w:val="20"/>
                <w:szCs w:val="18"/>
              </w:rPr>
              <w:t xml:space="preserve"> </w:t>
            </w:r>
          </w:p>
        </w:tc>
      </w:tr>
      <w:tr w:rsidR="0077681B" w:rsidRPr="0077681B" w14:paraId="4A06BB27"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97B6068" w14:textId="77777777" w:rsidR="0077681B" w:rsidRPr="0077681B" w:rsidRDefault="0077681B" w:rsidP="00460366">
            <w:pPr>
              <w:contextualSpacing/>
              <w:jc w:val="both"/>
              <w:rPr>
                <w:sz w:val="20"/>
                <w:szCs w:val="18"/>
              </w:rPr>
            </w:pPr>
            <w:r w:rsidRPr="0077681B">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0D2E7337" w14:textId="77777777" w:rsidR="0077681B" w:rsidRPr="0077681B" w:rsidRDefault="0077681B" w:rsidP="00460366">
            <w:pPr>
              <w:contextualSpacing/>
              <w:jc w:val="both"/>
              <w:rPr>
                <w:sz w:val="20"/>
                <w:szCs w:val="18"/>
              </w:rPr>
            </w:pPr>
            <w:r w:rsidRPr="0077681B">
              <w:rPr>
                <w:sz w:val="20"/>
                <w:szCs w:val="18"/>
              </w:rPr>
              <w:t>Základy sociologie – předmět sociologie, socializace, sociální pozice</w:t>
            </w:r>
          </w:p>
        </w:tc>
      </w:tr>
      <w:tr w:rsidR="0077681B" w:rsidRPr="0077681B" w14:paraId="063877D9"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F46AD84" w14:textId="77777777" w:rsidR="0077681B" w:rsidRPr="0077681B" w:rsidRDefault="0077681B" w:rsidP="00460366">
            <w:pPr>
              <w:contextualSpacing/>
              <w:jc w:val="both"/>
              <w:rPr>
                <w:sz w:val="20"/>
                <w:szCs w:val="18"/>
              </w:rPr>
            </w:pPr>
            <w:r w:rsidRPr="0077681B">
              <w:rPr>
                <w:sz w:val="20"/>
                <w:szCs w:val="18"/>
              </w:rPr>
              <w:t>Prosinec</w:t>
            </w:r>
          </w:p>
          <w:p w14:paraId="557BA5CD" w14:textId="77777777" w:rsidR="0077681B" w:rsidRPr="0077681B" w:rsidRDefault="0077681B" w:rsidP="00460366">
            <w:pPr>
              <w:contextualSpacing/>
              <w:jc w:val="both"/>
              <w:rPr>
                <w:sz w:val="20"/>
                <w:szCs w:val="18"/>
              </w:rPr>
            </w:pPr>
            <w:r w:rsidRPr="0077681B">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03948544" w14:textId="77777777" w:rsidR="0077681B" w:rsidRPr="0077681B" w:rsidRDefault="0077681B" w:rsidP="00460366">
            <w:pPr>
              <w:contextualSpacing/>
              <w:jc w:val="both"/>
              <w:rPr>
                <w:sz w:val="20"/>
                <w:szCs w:val="18"/>
              </w:rPr>
            </w:pPr>
            <w:r w:rsidRPr="0077681B">
              <w:rPr>
                <w:sz w:val="20"/>
                <w:szCs w:val="18"/>
              </w:rPr>
              <w:t>Společnost, kultura, sociální skupiny</w:t>
            </w:r>
          </w:p>
          <w:p w14:paraId="73C9225E" w14:textId="77777777" w:rsidR="0077681B" w:rsidRPr="0077681B" w:rsidRDefault="0077681B" w:rsidP="00460366">
            <w:pPr>
              <w:contextualSpacing/>
              <w:jc w:val="both"/>
              <w:rPr>
                <w:sz w:val="20"/>
                <w:szCs w:val="18"/>
              </w:rPr>
            </w:pPr>
            <w:r w:rsidRPr="0077681B">
              <w:rPr>
                <w:sz w:val="20"/>
                <w:szCs w:val="18"/>
              </w:rPr>
              <w:t xml:space="preserve">Základy </w:t>
            </w:r>
            <w:proofErr w:type="gramStart"/>
            <w:r w:rsidRPr="0077681B">
              <w:rPr>
                <w:sz w:val="20"/>
                <w:szCs w:val="18"/>
              </w:rPr>
              <w:t>náboženství - podstata</w:t>
            </w:r>
            <w:proofErr w:type="gramEnd"/>
            <w:r w:rsidRPr="0077681B">
              <w:rPr>
                <w:sz w:val="20"/>
                <w:szCs w:val="18"/>
              </w:rPr>
              <w:t xml:space="preserve"> a původ, funkce víry v životě člověka</w:t>
            </w:r>
          </w:p>
        </w:tc>
      </w:tr>
      <w:tr w:rsidR="0077681B" w:rsidRPr="0077681B" w14:paraId="15E27364"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3F5A7183" w14:textId="77777777" w:rsidR="0077681B" w:rsidRPr="0077681B" w:rsidRDefault="0077681B" w:rsidP="00460366">
            <w:pPr>
              <w:contextualSpacing/>
              <w:jc w:val="both"/>
              <w:rPr>
                <w:sz w:val="20"/>
                <w:szCs w:val="18"/>
              </w:rPr>
            </w:pPr>
            <w:r w:rsidRPr="0077681B">
              <w:rPr>
                <w:sz w:val="20"/>
                <w:szCs w:val="18"/>
              </w:rPr>
              <w:t>Únor</w:t>
            </w:r>
          </w:p>
          <w:p w14:paraId="0BC1727A" w14:textId="77777777" w:rsidR="0077681B" w:rsidRPr="0077681B" w:rsidRDefault="0077681B" w:rsidP="00460366">
            <w:pPr>
              <w:contextualSpacing/>
              <w:jc w:val="both"/>
              <w:rPr>
                <w:sz w:val="20"/>
                <w:szCs w:val="18"/>
              </w:rPr>
            </w:pPr>
            <w:r w:rsidRPr="0077681B">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17517B87" w14:textId="77777777" w:rsidR="0077681B" w:rsidRPr="0077681B" w:rsidRDefault="0077681B" w:rsidP="00460366">
            <w:pPr>
              <w:contextualSpacing/>
              <w:jc w:val="both"/>
              <w:rPr>
                <w:sz w:val="20"/>
                <w:szCs w:val="18"/>
              </w:rPr>
            </w:pPr>
            <w:r w:rsidRPr="0077681B">
              <w:rPr>
                <w:sz w:val="20"/>
                <w:szCs w:val="18"/>
              </w:rPr>
              <w:t>Opakování látky 1. pololetí</w:t>
            </w:r>
          </w:p>
          <w:p w14:paraId="2BFCAF47" w14:textId="77777777" w:rsidR="0077681B" w:rsidRPr="0077681B" w:rsidRDefault="0077681B" w:rsidP="00460366">
            <w:pPr>
              <w:contextualSpacing/>
              <w:jc w:val="both"/>
              <w:rPr>
                <w:sz w:val="20"/>
                <w:szCs w:val="18"/>
              </w:rPr>
            </w:pPr>
            <w:r w:rsidRPr="0077681B">
              <w:rPr>
                <w:sz w:val="20"/>
                <w:szCs w:val="18"/>
              </w:rPr>
              <w:t xml:space="preserve">Světová náboženství </w:t>
            </w:r>
          </w:p>
          <w:p w14:paraId="17DD0A57" w14:textId="77777777" w:rsidR="0077681B" w:rsidRPr="0077681B" w:rsidRDefault="0077681B" w:rsidP="00460366">
            <w:pPr>
              <w:contextualSpacing/>
              <w:jc w:val="both"/>
              <w:rPr>
                <w:sz w:val="20"/>
                <w:szCs w:val="18"/>
              </w:rPr>
            </w:pPr>
            <w:r w:rsidRPr="0077681B">
              <w:rPr>
                <w:sz w:val="20"/>
                <w:szCs w:val="18"/>
              </w:rPr>
              <w:t>(křesťanství, judaismus, islám, hinduismus, buddhismus)</w:t>
            </w:r>
          </w:p>
        </w:tc>
      </w:tr>
      <w:tr w:rsidR="0077681B" w:rsidRPr="0077681B" w14:paraId="7BC95ED6"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2B717741" w14:textId="77777777" w:rsidR="0077681B" w:rsidRPr="0077681B" w:rsidRDefault="0077681B" w:rsidP="00460366">
            <w:pPr>
              <w:contextualSpacing/>
              <w:jc w:val="both"/>
              <w:rPr>
                <w:sz w:val="20"/>
                <w:szCs w:val="18"/>
              </w:rPr>
            </w:pPr>
            <w:r w:rsidRPr="0077681B">
              <w:rPr>
                <w:sz w:val="20"/>
                <w:szCs w:val="18"/>
              </w:rPr>
              <w:lastRenderedPageBreak/>
              <w:t>Duben</w:t>
            </w:r>
          </w:p>
        </w:tc>
        <w:tc>
          <w:tcPr>
            <w:tcW w:w="8313" w:type="dxa"/>
            <w:tcBorders>
              <w:top w:val="single" w:sz="8" w:space="0" w:color="auto"/>
              <w:left w:val="single" w:sz="8" w:space="0" w:color="auto"/>
              <w:bottom w:val="single" w:sz="8" w:space="0" w:color="auto"/>
              <w:right w:val="single" w:sz="8" w:space="0" w:color="auto"/>
            </w:tcBorders>
          </w:tcPr>
          <w:p w14:paraId="3AF8CDBC" w14:textId="77777777" w:rsidR="0077681B" w:rsidRPr="0077681B" w:rsidRDefault="0077681B" w:rsidP="00460366">
            <w:pPr>
              <w:contextualSpacing/>
              <w:jc w:val="both"/>
              <w:rPr>
                <w:sz w:val="20"/>
                <w:szCs w:val="18"/>
              </w:rPr>
            </w:pPr>
            <w:r w:rsidRPr="0077681B">
              <w:rPr>
                <w:sz w:val="20"/>
                <w:szCs w:val="18"/>
              </w:rPr>
              <w:t>Náboženské sekty</w:t>
            </w:r>
          </w:p>
          <w:p w14:paraId="75F965F5" w14:textId="77777777" w:rsidR="0077681B" w:rsidRPr="0077681B" w:rsidRDefault="0077681B" w:rsidP="00460366">
            <w:pPr>
              <w:contextualSpacing/>
              <w:jc w:val="both"/>
              <w:rPr>
                <w:sz w:val="20"/>
                <w:szCs w:val="18"/>
              </w:rPr>
            </w:pPr>
            <w:r w:rsidRPr="0077681B">
              <w:rPr>
                <w:sz w:val="20"/>
                <w:szCs w:val="18"/>
              </w:rPr>
              <w:t>Základy estetiky, předmět estetiky, umění</w:t>
            </w:r>
          </w:p>
        </w:tc>
      </w:tr>
      <w:tr w:rsidR="0077681B" w:rsidRPr="0077681B" w14:paraId="0A287603"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7483B3D" w14:textId="77777777" w:rsidR="0077681B" w:rsidRPr="0077681B" w:rsidRDefault="0077681B" w:rsidP="00460366">
            <w:pPr>
              <w:contextualSpacing/>
              <w:jc w:val="both"/>
              <w:rPr>
                <w:sz w:val="20"/>
                <w:szCs w:val="18"/>
              </w:rPr>
            </w:pPr>
            <w:r w:rsidRPr="0077681B">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29158AF9" w14:textId="77777777" w:rsidR="0077681B" w:rsidRPr="0077681B" w:rsidRDefault="0077681B" w:rsidP="00460366">
            <w:pPr>
              <w:contextualSpacing/>
              <w:jc w:val="both"/>
              <w:rPr>
                <w:sz w:val="20"/>
                <w:szCs w:val="18"/>
              </w:rPr>
            </w:pPr>
            <w:r w:rsidRPr="0077681B">
              <w:rPr>
                <w:sz w:val="20"/>
                <w:szCs w:val="18"/>
              </w:rPr>
              <w:t>Umělecké dílo, základní klasifikace</w:t>
            </w:r>
          </w:p>
          <w:p w14:paraId="3A813704" w14:textId="77777777" w:rsidR="0077681B" w:rsidRPr="0077681B" w:rsidRDefault="0077681B" w:rsidP="00460366">
            <w:pPr>
              <w:contextualSpacing/>
              <w:jc w:val="both"/>
              <w:rPr>
                <w:sz w:val="20"/>
                <w:szCs w:val="18"/>
              </w:rPr>
            </w:pPr>
            <w:r w:rsidRPr="0077681B">
              <w:rPr>
                <w:sz w:val="20"/>
                <w:szCs w:val="18"/>
              </w:rPr>
              <w:t>Etika Předmět etiky, vznik a vývoj</w:t>
            </w:r>
          </w:p>
        </w:tc>
      </w:tr>
      <w:tr w:rsidR="0077681B" w:rsidRPr="0077681B" w14:paraId="5EA73FF3"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4D441799" w14:textId="77777777" w:rsidR="0077681B" w:rsidRPr="0077681B" w:rsidRDefault="0077681B" w:rsidP="00460366">
            <w:pPr>
              <w:contextualSpacing/>
              <w:jc w:val="both"/>
              <w:rPr>
                <w:sz w:val="20"/>
                <w:szCs w:val="18"/>
              </w:rPr>
            </w:pPr>
            <w:r w:rsidRPr="0077681B">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484A1F80" w14:textId="77777777" w:rsidR="0077681B" w:rsidRPr="0077681B" w:rsidRDefault="0077681B" w:rsidP="00460366">
            <w:pPr>
              <w:contextualSpacing/>
              <w:jc w:val="both"/>
              <w:rPr>
                <w:sz w:val="20"/>
                <w:szCs w:val="18"/>
              </w:rPr>
            </w:pPr>
            <w:r w:rsidRPr="0077681B">
              <w:rPr>
                <w:sz w:val="20"/>
                <w:szCs w:val="18"/>
              </w:rPr>
              <w:t>Společenské chování</w:t>
            </w:r>
          </w:p>
        </w:tc>
      </w:tr>
    </w:tbl>
    <w:bookmarkEnd w:id="56"/>
    <w:p w14:paraId="514D2DEF" w14:textId="77777777" w:rsidR="0077681B" w:rsidRPr="0077681B" w:rsidRDefault="0077681B" w:rsidP="0077681B">
      <w:pPr>
        <w:keepNext/>
        <w:spacing w:before="240" w:after="120"/>
        <w:jc w:val="both"/>
        <w:outlineLvl w:val="0"/>
        <w:rPr>
          <w:b/>
          <w:sz w:val="20"/>
          <w:szCs w:val="20"/>
        </w:rPr>
      </w:pPr>
      <w:r w:rsidRPr="0077681B">
        <w:rPr>
          <w:b/>
          <w:sz w:val="20"/>
          <w:szCs w:val="20"/>
        </w:rPr>
        <w:t>Učebnice a další literatura:</w:t>
      </w:r>
    </w:p>
    <w:p w14:paraId="18E80FCE" w14:textId="77777777" w:rsidR="0077681B" w:rsidRPr="0077681B" w:rsidRDefault="0077681B" w:rsidP="0077681B">
      <w:pPr>
        <w:tabs>
          <w:tab w:val="num" w:pos="720"/>
        </w:tabs>
        <w:ind w:left="720" w:hanging="360"/>
        <w:jc w:val="both"/>
        <w:rPr>
          <w:sz w:val="20"/>
          <w:szCs w:val="20"/>
        </w:rPr>
      </w:pPr>
      <w:r w:rsidRPr="0077681B">
        <w:rPr>
          <w:sz w:val="20"/>
          <w:szCs w:val="20"/>
        </w:rPr>
        <w:t>Hladík, J.: Společenské vědy v kostce</w:t>
      </w:r>
    </w:p>
    <w:p w14:paraId="19B30D7B" w14:textId="77777777" w:rsidR="0077681B" w:rsidRPr="0077681B" w:rsidRDefault="0077681B" w:rsidP="0077681B">
      <w:pPr>
        <w:tabs>
          <w:tab w:val="num" w:pos="720"/>
        </w:tabs>
        <w:ind w:left="720" w:hanging="360"/>
        <w:jc w:val="both"/>
        <w:rPr>
          <w:sz w:val="20"/>
          <w:szCs w:val="20"/>
        </w:rPr>
      </w:pPr>
      <w:r w:rsidRPr="0077681B">
        <w:rPr>
          <w:sz w:val="20"/>
          <w:szCs w:val="20"/>
        </w:rPr>
        <w:t>Bartoníčková, K.: Občanský a společenskovědní základ. Přehled středoškolského učiva</w:t>
      </w:r>
    </w:p>
    <w:p w14:paraId="0518F1A4" w14:textId="77777777" w:rsidR="0077681B" w:rsidRPr="0077681B" w:rsidRDefault="0077681B" w:rsidP="0077681B">
      <w:pPr>
        <w:tabs>
          <w:tab w:val="num" w:pos="720"/>
        </w:tabs>
        <w:ind w:left="720" w:hanging="360"/>
        <w:jc w:val="both"/>
        <w:rPr>
          <w:sz w:val="20"/>
          <w:szCs w:val="20"/>
        </w:rPr>
      </w:pPr>
      <w:r w:rsidRPr="0077681B">
        <w:rPr>
          <w:sz w:val="20"/>
          <w:szCs w:val="20"/>
        </w:rPr>
        <w:t>Adamová, L.: Základy společenských věd pro střední školy. Základy filosofie a etiky</w:t>
      </w:r>
    </w:p>
    <w:p w14:paraId="28FADEC5"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Upřesnění podmínek pro hodnocení: </w:t>
      </w:r>
    </w:p>
    <w:p w14:paraId="3B40FC44" w14:textId="77777777" w:rsidR="0077681B" w:rsidRPr="0077681B" w:rsidRDefault="0077681B" w:rsidP="0077681B">
      <w:pPr>
        <w:ind w:left="720"/>
        <w:jc w:val="both"/>
        <w:rPr>
          <w:sz w:val="20"/>
          <w:szCs w:val="20"/>
        </w:rPr>
      </w:pPr>
      <w:r w:rsidRPr="0077681B">
        <w:rPr>
          <w:sz w:val="20"/>
          <w:szCs w:val="20"/>
        </w:rPr>
        <w:t>Žák je v každém pololetí školního roku klasifikován na základě</w:t>
      </w:r>
    </w:p>
    <w:p w14:paraId="471A883B" w14:textId="77777777" w:rsidR="0077681B" w:rsidRPr="0077681B" w:rsidRDefault="0077681B" w:rsidP="00907A6F">
      <w:pPr>
        <w:pStyle w:val="Odstavecseseznamem"/>
        <w:numPr>
          <w:ilvl w:val="0"/>
          <w:numId w:val="19"/>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nejméně tří známek z ústního či písemného zkoušení, jejichž váhu učitel stanovil vyšší než 1,</w:t>
      </w:r>
    </w:p>
    <w:p w14:paraId="5FE91CDE" w14:textId="77777777" w:rsidR="0077681B" w:rsidRPr="0077681B" w:rsidRDefault="0077681B" w:rsidP="00907A6F">
      <w:pPr>
        <w:pStyle w:val="Odstavecseseznamem"/>
        <w:numPr>
          <w:ilvl w:val="0"/>
          <w:numId w:val="19"/>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 xml:space="preserve">dalších doplňkových známek za referáty, testy a práci v hodině, váha každé známky je 1. </w:t>
      </w:r>
    </w:p>
    <w:p w14:paraId="0D055DE6" w14:textId="77777777" w:rsidR="0077681B" w:rsidRPr="0077681B" w:rsidRDefault="0077681B" w:rsidP="00907A6F">
      <w:pPr>
        <w:pStyle w:val="Odstavecseseznamem"/>
        <w:numPr>
          <w:ilvl w:val="0"/>
          <w:numId w:val="19"/>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 xml:space="preserve">Žák je na konci pololetí v řádném termínu klasifikován, pokud byl alespoň dvakrát písemně nebo ústně vyzkoušen. </w:t>
      </w:r>
    </w:p>
    <w:p w14:paraId="21EFED97" w14:textId="77777777" w:rsidR="0077681B" w:rsidRPr="0077681B" w:rsidRDefault="0077681B" w:rsidP="00907A6F">
      <w:pPr>
        <w:pStyle w:val="Odstavecseseznamem"/>
        <w:numPr>
          <w:ilvl w:val="0"/>
          <w:numId w:val="19"/>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C7A73B4" w14:textId="77777777" w:rsidR="0077681B" w:rsidRPr="0077681B" w:rsidRDefault="0077681B" w:rsidP="00907A6F">
      <w:pPr>
        <w:pStyle w:val="Odstavecseseznamem"/>
        <w:numPr>
          <w:ilvl w:val="0"/>
          <w:numId w:val="19"/>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Podmínky pro klasifikaci žáka v náhradním termínu stanoví vyučující</w:t>
      </w:r>
      <w:r w:rsidRPr="0077681B">
        <w:rPr>
          <w:sz w:val="20"/>
          <w:szCs w:val="20"/>
        </w:rPr>
        <w:t xml:space="preserve">. </w:t>
      </w:r>
    </w:p>
    <w:p w14:paraId="50B57C8F" w14:textId="77777777" w:rsidR="0077681B" w:rsidRPr="0077681B" w:rsidRDefault="0077681B" w:rsidP="0077681B">
      <w:pPr>
        <w:keepLines/>
        <w:spacing w:before="240" w:after="480"/>
        <w:contextualSpacing/>
        <w:jc w:val="both"/>
        <w:outlineLvl w:val="0"/>
        <w:rPr>
          <w:sz w:val="20"/>
          <w:szCs w:val="20"/>
        </w:rPr>
      </w:pPr>
    </w:p>
    <w:p w14:paraId="5D784E51" w14:textId="77777777" w:rsidR="0077681B" w:rsidRPr="0077681B" w:rsidRDefault="0077681B" w:rsidP="0077681B">
      <w:pPr>
        <w:keepLines/>
        <w:spacing w:before="240" w:after="480"/>
        <w:contextualSpacing/>
        <w:jc w:val="both"/>
        <w:outlineLvl w:val="0"/>
        <w:rPr>
          <w:sz w:val="20"/>
          <w:szCs w:val="20"/>
        </w:rPr>
      </w:pPr>
      <w:r w:rsidRPr="0077681B">
        <w:rPr>
          <w:sz w:val="20"/>
          <w:szCs w:val="20"/>
        </w:rPr>
        <w:t>Zpracovala: Mgr. Lenka Spurná</w:t>
      </w:r>
    </w:p>
    <w:p w14:paraId="6B61677E" w14:textId="77777777" w:rsidR="0077681B" w:rsidRPr="0077681B" w:rsidRDefault="0077681B" w:rsidP="0077681B">
      <w:pPr>
        <w:keepLines/>
        <w:spacing w:before="240" w:after="480"/>
        <w:contextualSpacing/>
        <w:jc w:val="both"/>
        <w:outlineLvl w:val="0"/>
        <w:rPr>
          <w:sz w:val="20"/>
          <w:szCs w:val="20"/>
        </w:rPr>
      </w:pPr>
      <w:r w:rsidRPr="0077681B">
        <w:rPr>
          <w:sz w:val="20"/>
          <w:szCs w:val="20"/>
        </w:rPr>
        <w:t>Projednáno předmětovou komisí dne: 28. 8. 2025</w:t>
      </w:r>
    </w:p>
    <w:p w14:paraId="12CC4676" w14:textId="77777777" w:rsidR="0077681B" w:rsidRPr="0077681B" w:rsidRDefault="0077681B" w:rsidP="0077681B">
      <w:pPr>
        <w:pStyle w:val="Ronk"/>
      </w:pPr>
      <w:r w:rsidRPr="0077681B">
        <w:t xml:space="preserve">ZSV, ročník: 3. </w:t>
      </w:r>
    </w:p>
    <w:p w14:paraId="41B7CFBE" w14:textId="77777777" w:rsidR="0077681B" w:rsidRPr="0077681B" w:rsidRDefault="0077681B" w:rsidP="0077681B">
      <w:pPr>
        <w:keepNext/>
        <w:tabs>
          <w:tab w:val="left" w:pos="4139"/>
        </w:tabs>
        <w:jc w:val="both"/>
        <w:rPr>
          <w:b/>
          <w:sz w:val="20"/>
          <w:szCs w:val="20"/>
        </w:rPr>
      </w:pPr>
      <w:r w:rsidRPr="0077681B">
        <w:rPr>
          <w:sz w:val="20"/>
          <w:szCs w:val="20"/>
        </w:rPr>
        <w:t>Třídy: 3. A, 3. C, 3. D</w:t>
      </w:r>
      <w:r w:rsidRPr="0077681B">
        <w:rPr>
          <w:sz w:val="20"/>
          <w:szCs w:val="20"/>
        </w:rPr>
        <w:tab/>
        <w:t>Počet hodin za týden: 2</w:t>
      </w:r>
      <w:r w:rsidRPr="0077681B">
        <w:rPr>
          <w:sz w:val="20"/>
          <w:szCs w:val="20"/>
        </w:rPr>
        <w:tab/>
      </w:r>
    </w:p>
    <w:p w14:paraId="43A992AD"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Tematické celky: </w:t>
      </w:r>
    </w:p>
    <w:p w14:paraId="5B6CCAD7" w14:textId="77777777" w:rsidR="0077681B" w:rsidRPr="0077681B" w:rsidRDefault="0077681B" w:rsidP="00907A6F">
      <w:pPr>
        <w:pStyle w:val="slovanpoloka"/>
        <w:numPr>
          <w:ilvl w:val="0"/>
          <w:numId w:val="165"/>
        </w:numPr>
      </w:pPr>
      <w:r w:rsidRPr="0077681B">
        <w:t xml:space="preserve">Politologie </w:t>
      </w:r>
    </w:p>
    <w:p w14:paraId="77AE8BB2" w14:textId="77777777" w:rsidR="0077681B" w:rsidRPr="0077681B" w:rsidRDefault="0077681B" w:rsidP="00907A6F">
      <w:pPr>
        <w:pStyle w:val="slovanpoloka"/>
        <w:numPr>
          <w:ilvl w:val="0"/>
          <w:numId w:val="165"/>
        </w:numPr>
      </w:pPr>
      <w:r w:rsidRPr="0077681B">
        <w:t xml:space="preserve">Základy filosofie </w:t>
      </w:r>
    </w:p>
    <w:p w14:paraId="7E321396" w14:textId="77777777" w:rsidR="0077681B" w:rsidRPr="0077681B" w:rsidRDefault="0077681B" w:rsidP="00907A6F">
      <w:pPr>
        <w:pStyle w:val="slovanpoloka"/>
        <w:numPr>
          <w:ilvl w:val="0"/>
          <w:numId w:val="165"/>
        </w:numPr>
      </w:pPr>
      <w:r w:rsidRPr="0077681B">
        <w:t>Základy práva</w:t>
      </w:r>
    </w:p>
    <w:p w14:paraId="62265F4C" w14:textId="77777777" w:rsidR="0077681B" w:rsidRPr="0077681B" w:rsidRDefault="0077681B" w:rsidP="0077681B">
      <w:pPr>
        <w:keepNext/>
        <w:spacing w:before="240" w:after="120"/>
        <w:jc w:val="both"/>
        <w:outlineLvl w:val="0"/>
        <w:rPr>
          <w:b/>
          <w:sz w:val="20"/>
          <w:szCs w:val="20"/>
        </w:rPr>
      </w:pPr>
      <w:bookmarkStart w:id="57" w:name="_Hlk175733823"/>
      <w:r w:rsidRPr="0077681B">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77681B" w:rsidRPr="0077681B" w14:paraId="1FB297A2"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7522BF8C" w14:textId="77777777" w:rsidR="0077681B" w:rsidRPr="0077681B" w:rsidRDefault="0077681B" w:rsidP="00460366">
            <w:pPr>
              <w:contextualSpacing/>
              <w:jc w:val="both"/>
              <w:rPr>
                <w:sz w:val="20"/>
                <w:szCs w:val="18"/>
              </w:rPr>
            </w:pPr>
            <w:r w:rsidRPr="0077681B">
              <w:rPr>
                <w:sz w:val="20"/>
                <w:szCs w:val="18"/>
              </w:rPr>
              <w:t>Září</w:t>
            </w:r>
          </w:p>
        </w:tc>
        <w:tc>
          <w:tcPr>
            <w:tcW w:w="8319" w:type="dxa"/>
            <w:tcBorders>
              <w:top w:val="single" w:sz="8" w:space="0" w:color="auto"/>
              <w:left w:val="single" w:sz="8" w:space="0" w:color="auto"/>
              <w:bottom w:val="single" w:sz="8" w:space="0" w:color="auto"/>
              <w:right w:val="single" w:sz="8" w:space="0" w:color="auto"/>
            </w:tcBorders>
          </w:tcPr>
          <w:p w14:paraId="511B4F00" w14:textId="77777777" w:rsidR="0077681B" w:rsidRPr="0077681B" w:rsidRDefault="0077681B" w:rsidP="00460366">
            <w:pPr>
              <w:contextualSpacing/>
              <w:jc w:val="both"/>
              <w:rPr>
                <w:snapToGrid w:val="0"/>
                <w:sz w:val="20"/>
                <w:szCs w:val="18"/>
              </w:rPr>
            </w:pPr>
            <w:r w:rsidRPr="0077681B">
              <w:rPr>
                <w:snapToGrid w:val="0"/>
                <w:sz w:val="20"/>
                <w:szCs w:val="18"/>
              </w:rPr>
              <w:t>1. Teorie státu a práva. Vznik a vývoj státu. Formy státu. Typy státu. Právní stát. Účel a funkce státu Občan a občanství. Občanská společnost</w:t>
            </w:r>
          </w:p>
        </w:tc>
      </w:tr>
      <w:tr w:rsidR="0077681B" w:rsidRPr="0077681B" w14:paraId="76D410FF"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216FD328" w14:textId="77777777" w:rsidR="0077681B" w:rsidRPr="0077681B" w:rsidRDefault="0077681B" w:rsidP="00460366">
            <w:pPr>
              <w:contextualSpacing/>
              <w:jc w:val="both"/>
              <w:rPr>
                <w:sz w:val="20"/>
                <w:szCs w:val="18"/>
              </w:rPr>
            </w:pPr>
            <w:r w:rsidRPr="0077681B">
              <w:rPr>
                <w:sz w:val="20"/>
                <w:szCs w:val="18"/>
              </w:rPr>
              <w:t>Říjen</w:t>
            </w:r>
          </w:p>
        </w:tc>
        <w:tc>
          <w:tcPr>
            <w:tcW w:w="8319" w:type="dxa"/>
            <w:tcBorders>
              <w:top w:val="single" w:sz="8" w:space="0" w:color="auto"/>
              <w:left w:val="single" w:sz="8" w:space="0" w:color="auto"/>
              <w:bottom w:val="single" w:sz="8" w:space="0" w:color="auto"/>
              <w:right w:val="single" w:sz="8" w:space="0" w:color="auto"/>
            </w:tcBorders>
          </w:tcPr>
          <w:p w14:paraId="5A046CF0" w14:textId="77777777" w:rsidR="0077681B" w:rsidRPr="0077681B" w:rsidRDefault="0077681B" w:rsidP="00460366">
            <w:pPr>
              <w:contextualSpacing/>
              <w:jc w:val="both"/>
              <w:rPr>
                <w:sz w:val="20"/>
                <w:szCs w:val="18"/>
              </w:rPr>
            </w:pPr>
            <w:r w:rsidRPr="0077681B">
              <w:rPr>
                <w:sz w:val="20"/>
                <w:szCs w:val="18"/>
              </w:rPr>
              <w:t>Politické strany. Vznik politických stran. Ukončení činnosti politických stran. Financování politických stran. Funkce politických stran. Právní postavení politických stran. Klasifikace stran. Volby a volební systémy</w:t>
            </w:r>
          </w:p>
        </w:tc>
      </w:tr>
      <w:tr w:rsidR="0077681B" w:rsidRPr="0077681B" w14:paraId="12136F5B"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409CF05C" w14:textId="77777777" w:rsidR="0077681B" w:rsidRPr="0077681B" w:rsidRDefault="0077681B" w:rsidP="00460366">
            <w:pPr>
              <w:contextualSpacing/>
              <w:jc w:val="both"/>
              <w:rPr>
                <w:sz w:val="20"/>
                <w:szCs w:val="18"/>
              </w:rPr>
            </w:pPr>
            <w:r w:rsidRPr="0077681B">
              <w:rPr>
                <w:sz w:val="20"/>
                <w:szCs w:val="18"/>
              </w:rPr>
              <w:t>Listopad</w:t>
            </w:r>
          </w:p>
        </w:tc>
        <w:tc>
          <w:tcPr>
            <w:tcW w:w="8319" w:type="dxa"/>
            <w:tcBorders>
              <w:top w:val="single" w:sz="8" w:space="0" w:color="auto"/>
              <w:left w:val="single" w:sz="8" w:space="0" w:color="auto"/>
              <w:bottom w:val="single" w:sz="8" w:space="0" w:color="auto"/>
              <w:right w:val="single" w:sz="8" w:space="0" w:color="auto"/>
            </w:tcBorders>
          </w:tcPr>
          <w:p w14:paraId="5FBDDEA6" w14:textId="77777777" w:rsidR="0077681B" w:rsidRPr="0077681B" w:rsidRDefault="0077681B" w:rsidP="00460366">
            <w:pPr>
              <w:contextualSpacing/>
              <w:jc w:val="both"/>
              <w:rPr>
                <w:sz w:val="20"/>
                <w:szCs w:val="18"/>
              </w:rPr>
            </w:pPr>
            <w:r w:rsidRPr="0077681B">
              <w:rPr>
                <w:sz w:val="20"/>
                <w:szCs w:val="18"/>
              </w:rPr>
              <w:t>Politický systém České republiky. Zákonodárná moc. Výkonná moc. Soudní moc</w:t>
            </w:r>
          </w:p>
        </w:tc>
      </w:tr>
      <w:tr w:rsidR="0077681B" w:rsidRPr="0077681B" w14:paraId="6BAD9D7B"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0EA3C2DD" w14:textId="77777777" w:rsidR="0077681B" w:rsidRPr="0077681B" w:rsidRDefault="0077681B" w:rsidP="00460366">
            <w:pPr>
              <w:contextualSpacing/>
              <w:jc w:val="both"/>
              <w:rPr>
                <w:sz w:val="20"/>
                <w:szCs w:val="18"/>
              </w:rPr>
            </w:pPr>
            <w:r w:rsidRPr="0077681B">
              <w:rPr>
                <w:sz w:val="20"/>
                <w:szCs w:val="18"/>
              </w:rPr>
              <w:t>Prosinec</w:t>
            </w:r>
          </w:p>
        </w:tc>
        <w:tc>
          <w:tcPr>
            <w:tcW w:w="8319" w:type="dxa"/>
            <w:tcBorders>
              <w:top w:val="single" w:sz="8" w:space="0" w:color="auto"/>
              <w:left w:val="single" w:sz="8" w:space="0" w:color="auto"/>
              <w:bottom w:val="single" w:sz="8" w:space="0" w:color="auto"/>
              <w:right w:val="single" w:sz="8" w:space="0" w:color="auto"/>
            </w:tcBorders>
          </w:tcPr>
          <w:p w14:paraId="3B7752BB" w14:textId="77777777" w:rsidR="0077681B" w:rsidRPr="0077681B" w:rsidRDefault="0077681B" w:rsidP="00460366">
            <w:pPr>
              <w:contextualSpacing/>
              <w:jc w:val="both"/>
              <w:rPr>
                <w:sz w:val="20"/>
                <w:szCs w:val="18"/>
              </w:rPr>
            </w:pPr>
            <w:r w:rsidRPr="0077681B">
              <w:rPr>
                <w:sz w:val="20"/>
                <w:szCs w:val="18"/>
              </w:rPr>
              <w:t>Obec a obecní samospráva. Obec, orgány obce, obecní úřad. Vyšší územní samosprávné celky</w:t>
            </w:r>
          </w:p>
        </w:tc>
      </w:tr>
      <w:tr w:rsidR="0077681B" w:rsidRPr="0077681B" w14:paraId="31B04E8F"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7E7F77CF" w14:textId="77777777" w:rsidR="0077681B" w:rsidRPr="0077681B" w:rsidRDefault="0077681B" w:rsidP="00460366">
            <w:pPr>
              <w:contextualSpacing/>
              <w:jc w:val="both"/>
              <w:rPr>
                <w:sz w:val="20"/>
                <w:szCs w:val="18"/>
              </w:rPr>
            </w:pPr>
            <w:r w:rsidRPr="0077681B">
              <w:rPr>
                <w:sz w:val="20"/>
                <w:szCs w:val="18"/>
              </w:rPr>
              <w:t>Leden</w:t>
            </w:r>
          </w:p>
        </w:tc>
        <w:tc>
          <w:tcPr>
            <w:tcW w:w="8319" w:type="dxa"/>
            <w:tcBorders>
              <w:top w:val="single" w:sz="8" w:space="0" w:color="auto"/>
              <w:left w:val="single" w:sz="8" w:space="0" w:color="auto"/>
              <w:bottom w:val="single" w:sz="8" w:space="0" w:color="auto"/>
              <w:right w:val="single" w:sz="8" w:space="0" w:color="auto"/>
            </w:tcBorders>
          </w:tcPr>
          <w:p w14:paraId="7B24316A" w14:textId="77777777" w:rsidR="0077681B" w:rsidRPr="0077681B" w:rsidRDefault="0077681B" w:rsidP="00460366">
            <w:pPr>
              <w:contextualSpacing/>
              <w:jc w:val="both"/>
              <w:rPr>
                <w:sz w:val="20"/>
                <w:szCs w:val="18"/>
              </w:rPr>
            </w:pPr>
            <w:r w:rsidRPr="0077681B">
              <w:rPr>
                <w:sz w:val="20"/>
                <w:szCs w:val="18"/>
              </w:rPr>
              <w:t xml:space="preserve">Úřady. Úřad práce. Sociální zabezpečení. Finanční úřad. Živnostenský úřad. </w:t>
            </w:r>
          </w:p>
          <w:p w14:paraId="36889B08" w14:textId="77777777" w:rsidR="0077681B" w:rsidRPr="0077681B" w:rsidRDefault="0077681B" w:rsidP="00460366">
            <w:pPr>
              <w:contextualSpacing/>
              <w:jc w:val="both"/>
              <w:rPr>
                <w:sz w:val="20"/>
                <w:szCs w:val="18"/>
              </w:rPr>
            </w:pPr>
            <w:r w:rsidRPr="0077681B">
              <w:rPr>
                <w:sz w:val="20"/>
                <w:szCs w:val="18"/>
              </w:rPr>
              <w:t>Nadnárodní instituce. Evropská unie. OSN. NATO a historie Armády ČR. ČR a EU</w:t>
            </w:r>
          </w:p>
        </w:tc>
      </w:tr>
      <w:tr w:rsidR="0077681B" w:rsidRPr="0077681B" w14:paraId="5704FDB0"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53C296D2" w14:textId="77777777" w:rsidR="0077681B" w:rsidRPr="0077681B" w:rsidRDefault="0077681B" w:rsidP="00460366">
            <w:pPr>
              <w:contextualSpacing/>
              <w:jc w:val="both"/>
              <w:rPr>
                <w:sz w:val="20"/>
                <w:szCs w:val="18"/>
              </w:rPr>
            </w:pPr>
            <w:r w:rsidRPr="0077681B">
              <w:rPr>
                <w:sz w:val="20"/>
                <w:szCs w:val="18"/>
              </w:rPr>
              <w:t>Únor</w:t>
            </w:r>
          </w:p>
        </w:tc>
        <w:tc>
          <w:tcPr>
            <w:tcW w:w="8319" w:type="dxa"/>
            <w:tcBorders>
              <w:top w:val="single" w:sz="8" w:space="0" w:color="auto"/>
              <w:left w:val="single" w:sz="8" w:space="0" w:color="auto"/>
              <w:bottom w:val="single" w:sz="8" w:space="0" w:color="auto"/>
              <w:right w:val="single" w:sz="8" w:space="0" w:color="auto"/>
            </w:tcBorders>
          </w:tcPr>
          <w:p w14:paraId="6B20CC14" w14:textId="77777777" w:rsidR="0077681B" w:rsidRPr="0077681B" w:rsidRDefault="0077681B" w:rsidP="00460366">
            <w:pPr>
              <w:contextualSpacing/>
              <w:jc w:val="both"/>
              <w:rPr>
                <w:sz w:val="20"/>
                <w:szCs w:val="18"/>
              </w:rPr>
            </w:pPr>
            <w:r w:rsidRPr="0077681B">
              <w:rPr>
                <w:sz w:val="20"/>
                <w:szCs w:val="18"/>
              </w:rPr>
              <w:t>Opakování látky 1. pololetí</w:t>
            </w:r>
          </w:p>
          <w:p w14:paraId="64421AA4" w14:textId="77777777" w:rsidR="0077681B" w:rsidRPr="0077681B" w:rsidRDefault="0077681B" w:rsidP="00460366">
            <w:pPr>
              <w:contextualSpacing/>
              <w:jc w:val="both"/>
              <w:rPr>
                <w:sz w:val="20"/>
                <w:szCs w:val="18"/>
              </w:rPr>
            </w:pPr>
            <w:r w:rsidRPr="0077681B">
              <w:rPr>
                <w:sz w:val="20"/>
                <w:szCs w:val="18"/>
              </w:rPr>
              <w:t xml:space="preserve">2. Základy filosofie. Předmět filosofie, základní pojmy </w:t>
            </w:r>
          </w:p>
        </w:tc>
      </w:tr>
      <w:tr w:rsidR="0077681B" w:rsidRPr="0077681B" w14:paraId="36535F28"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7585294B" w14:textId="77777777" w:rsidR="0077681B" w:rsidRPr="0077681B" w:rsidRDefault="0077681B" w:rsidP="00460366">
            <w:pPr>
              <w:contextualSpacing/>
              <w:jc w:val="both"/>
              <w:rPr>
                <w:sz w:val="20"/>
                <w:szCs w:val="18"/>
              </w:rPr>
            </w:pPr>
            <w:r w:rsidRPr="0077681B">
              <w:rPr>
                <w:sz w:val="20"/>
                <w:szCs w:val="18"/>
              </w:rPr>
              <w:t>Březen</w:t>
            </w:r>
          </w:p>
          <w:p w14:paraId="108E12B7" w14:textId="77777777" w:rsidR="0077681B" w:rsidRPr="0077681B" w:rsidRDefault="0077681B" w:rsidP="00460366">
            <w:pPr>
              <w:contextualSpacing/>
              <w:jc w:val="both"/>
              <w:rPr>
                <w:sz w:val="20"/>
                <w:szCs w:val="18"/>
              </w:rPr>
            </w:pPr>
            <w:r w:rsidRPr="0077681B">
              <w:rPr>
                <w:sz w:val="20"/>
                <w:szCs w:val="18"/>
              </w:rPr>
              <w:t>Duben</w:t>
            </w:r>
          </w:p>
        </w:tc>
        <w:tc>
          <w:tcPr>
            <w:tcW w:w="8319" w:type="dxa"/>
            <w:tcBorders>
              <w:top w:val="single" w:sz="8" w:space="0" w:color="auto"/>
              <w:left w:val="single" w:sz="8" w:space="0" w:color="auto"/>
              <w:bottom w:val="single" w:sz="8" w:space="0" w:color="auto"/>
              <w:right w:val="single" w:sz="8" w:space="0" w:color="auto"/>
            </w:tcBorders>
          </w:tcPr>
          <w:p w14:paraId="3570C2AF" w14:textId="77777777" w:rsidR="0077681B" w:rsidRPr="0077681B" w:rsidRDefault="0077681B" w:rsidP="00460366">
            <w:pPr>
              <w:contextualSpacing/>
              <w:jc w:val="both"/>
              <w:rPr>
                <w:sz w:val="20"/>
                <w:szCs w:val="18"/>
              </w:rPr>
            </w:pPr>
            <w:r w:rsidRPr="0077681B">
              <w:rPr>
                <w:sz w:val="20"/>
                <w:szCs w:val="18"/>
              </w:rPr>
              <w:t xml:space="preserve">Vývoj filosofie </w:t>
            </w:r>
          </w:p>
          <w:p w14:paraId="41E98300" w14:textId="77777777" w:rsidR="0077681B" w:rsidRPr="0077681B" w:rsidRDefault="0077681B" w:rsidP="00460366">
            <w:pPr>
              <w:contextualSpacing/>
              <w:jc w:val="both"/>
              <w:rPr>
                <w:sz w:val="20"/>
                <w:szCs w:val="18"/>
              </w:rPr>
            </w:pPr>
            <w:r w:rsidRPr="0077681B">
              <w:rPr>
                <w:sz w:val="20"/>
                <w:szCs w:val="18"/>
              </w:rPr>
              <w:t>Významné filosofické systémy.</w:t>
            </w:r>
          </w:p>
        </w:tc>
      </w:tr>
      <w:tr w:rsidR="0077681B" w:rsidRPr="0077681B" w14:paraId="1EF36425"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3776584D" w14:textId="77777777" w:rsidR="0077681B" w:rsidRPr="0077681B" w:rsidRDefault="0077681B" w:rsidP="00460366">
            <w:pPr>
              <w:contextualSpacing/>
              <w:jc w:val="both"/>
              <w:rPr>
                <w:sz w:val="20"/>
                <w:szCs w:val="18"/>
              </w:rPr>
            </w:pPr>
            <w:r w:rsidRPr="0077681B">
              <w:rPr>
                <w:sz w:val="20"/>
                <w:szCs w:val="18"/>
              </w:rPr>
              <w:t>Květen</w:t>
            </w:r>
          </w:p>
        </w:tc>
        <w:tc>
          <w:tcPr>
            <w:tcW w:w="8319" w:type="dxa"/>
            <w:tcBorders>
              <w:top w:val="single" w:sz="8" w:space="0" w:color="auto"/>
              <w:left w:val="single" w:sz="8" w:space="0" w:color="auto"/>
              <w:bottom w:val="single" w:sz="8" w:space="0" w:color="auto"/>
              <w:right w:val="single" w:sz="8" w:space="0" w:color="auto"/>
            </w:tcBorders>
          </w:tcPr>
          <w:p w14:paraId="5226427C" w14:textId="77777777" w:rsidR="0077681B" w:rsidRPr="0077681B" w:rsidRDefault="0077681B" w:rsidP="00460366">
            <w:pPr>
              <w:contextualSpacing/>
              <w:jc w:val="both"/>
              <w:rPr>
                <w:sz w:val="20"/>
                <w:szCs w:val="18"/>
              </w:rPr>
            </w:pPr>
            <w:r w:rsidRPr="0077681B">
              <w:rPr>
                <w:sz w:val="20"/>
                <w:szCs w:val="18"/>
              </w:rPr>
              <w:t>České filosofické myšlení</w:t>
            </w:r>
          </w:p>
          <w:p w14:paraId="20D177F3" w14:textId="77777777" w:rsidR="0077681B" w:rsidRPr="0077681B" w:rsidRDefault="0077681B" w:rsidP="00460366">
            <w:pPr>
              <w:contextualSpacing/>
              <w:jc w:val="both"/>
              <w:rPr>
                <w:sz w:val="20"/>
                <w:szCs w:val="18"/>
              </w:rPr>
            </w:pPr>
            <w:r w:rsidRPr="0077681B">
              <w:rPr>
                <w:sz w:val="20"/>
                <w:szCs w:val="18"/>
              </w:rPr>
              <w:t>3. Právo. Právní řád ČR. Právo občanské, trestní a správní</w:t>
            </w:r>
          </w:p>
        </w:tc>
      </w:tr>
      <w:tr w:rsidR="0077681B" w:rsidRPr="0077681B" w14:paraId="36A75E44"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7A55A220" w14:textId="77777777" w:rsidR="0077681B" w:rsidRPr="0077681B" w:rsidRDefault="0077681B" w:rsidP="00460366">
            <w:pPr>
              <w:contextualSpacing/>
              <w:jc w:val="both"/>
              <w:rPr>
                <w:sz w:val="20"/>
                <w:szCs w:val="18"/>
              </w:rPr>
            </w:pPr>
            <w:r w:rsidRPr="0077681B">
              <w:rPr>
                <w:sz w:val="20"/>
                <w:szCs w:val="18"/>
              </w:rPr>
              <w:t>Červen</w:t>
            </w:r>
          </w:p>
        </w:tc>
        <w:tc>
          <w:tcPr>
            <w:tcW w:w="8319" w:type="dxa"/>
            <w:tcBorders>
              <w:top w:val="single" w:sz="8" w:space="0" w:color="auto"/>
              <w:left w:val="single" w:sz="8" w:space="0" w:color="auto"/>
              <w:bottom w:val="single" w:sz="8" w:space="0" w:color="auto"/>
              <w:right w:val="single" w:sz="8" w:space="0" w:color="auto"/>
            </w:tcBorders>
          </w:tcPr>
          <w:p w14:paraId="423998CA" w14:textId="77777777" w:rsidR="0077681B" w:rsidRPr="0077681B" w:rsidRDefault="0077681B" w:rsidP="00460366">
            <w:pPr>
              <w:contextualSpacing/>
              <w:jc w:val="both"/>
              <w:rPr>
                <w:sz w:val="20"/>
                <w:szCs w:val="18"/>
              </w:rPr>
            </w:pPr>
            <w:r w:rsidRPr="0077681B">
              <w:rPr>
                <w:sz w:val="20"/>
                <w:szCs w:val="18"/>
              </w:rPr>
              <w:t>Rodina a právní vztahy</w:t>
            </w:r>
          </w:p>
        </w:tc>
      </w:tr>
    </w:tbl>
    <w:bookmarkEnd w:id="57"/>
    <w:p w14:paraId="4DD82B39" w14:textId="77777777" w:rsidR="0077681B" w:rsidRPr="0077681B" w:rsidRDefault="0077681B" w:rsidP="0077681B">
      <w:pPr>
        <w:keepNext/>
        <w:spacing w:before="240" w:after="120"/>
        <w:jc w:val="both"/>
        <w:outlineLvl w:val="0"/>
        <w:rPr>
          <w:b/>
          <w:sz w:val="20"/>
          <w:szCs w:val="20"/>
        </w:rPr>
      </w:pPr>
      <w:r w:rsidRPr="0077681B">
        <w:rPr>
          <w:b/>
          <w:sz w:val="20"/>
          <w:szCs w:val="20"/>
        </w:rPr>
        <w:t>Učebnice a další literatura:</w:t>
      </w:r>
    </w:p>
    <w:p w14:paraId="78FEFF59" w14:textId="77777777" w:rsidR="0077681B" w:rsidRPr="0077681B" w:rsidRDefault="0077681B" w:rsidP="0077681B">
      <w:pPr>
        <w:tabs>
          <w:tab w:val="num" w:pos="720"/>
        </w:tabs>
        <w:ind w:left="720" w:hanging="360"/>
        <w:jc w:val="both"/>
        <w:rPr>
          <w:sz w:val="20"/>
          <w:szCs w:val="20"/>
        </w:rPr>
      </w:pPr>
      <w:r w:rsidRPr="0077681B">
        <w:rPr>
          <w:sz w:val="20"/>
          <w:szCs w:val="20"/>
        </w:rPr>
        <w:t>Hladík, J.: Společenské vědy v kostce</w:t>
      </w:r>
    </w:p>
    <w:p w14:paraId="6996EAC5" w14:textId="77777777" w:rsidR="0077681B" w:rsidRPr="0077681B" w:rsidRDefault="0077681B" w:rsidP="0077681B">
      <w:pPr>
        <w:tabs>
          <w:tab w:val="num" w:pos="720"/>
        </w:tabs>
        <w:ind w:left="720" w:hanging="360"/>
        <w:jc w:val="both"/>
        <w:rPr>
          <w:sz w:val="20"/>
          <w:szCs w:val="20"/>
        </w:rPr>
      </w:pPr>
      <w:r w:rsidRPr="0077681B">
        <w:rPr>
          <w:sz w:val="20"/>
          <w:szCs w:val="20"/>
        </w:rPr>
        <w:t xml:space="preserve">Jirásková, V.: Občan v demokratické společnosti </w:t>
      </w:r>
    </w:p>
    <w:p w14:paraId="5DB98811" w14:textId="77777777" w:rsidR="0077681B" w:rsidRPr="0077681B" w:rsidRDefault="0077681B" w:rsidP="0077681B">
      <w:pPr>
        <w:tabs>
          <w:tab w:val="num" w:pos="720"/>
        </w:tabs>
        <w:ind w:left="720" w:hanging="360"/>
        <w:jc w:val="both"/>
        <w:rPr>
          <w:sz w:val="20"/>
          <w:szCs w:val="20"/>
        </w:rPr>
      </w:pPr>
      <w:r w:rsidRPr="0077681B">
        <w:rPr>
          <w:sz w:val="20"/>
          <w:szCs w:val="20"/>
        </w:rPr>
        <w:lastRenderedPageBreak/>
        <w:t>Bartoníčková, K.: Občanský a společenskovědní základ. Přehled středoškolského učiva</w:t>
      </w:r>
    </w:p>
    <w:p w14:paraId="31A5E1B9" w14:textId="77777777" w:rsidR="0077681B" w:rsidRPr="0077681B" w:rsidRDefault="0077681B" w:rsidP="0077681B">
      <w:pPr>
        <w:tabs>
          <w:tab w:val="num" w:pos="720"/>
        </w:tabs>
        <w:ind w:left="720" w:hanging="360"/>
        <w:jc w:val="both"/>
        <w:rPr>
          <w:sz w:val="20"/>
          <w:szCs w:val="20"/>
        </w:rPr>
      </w:pPr>
      <w:r w:rsidRPr="0077681B">
        <w:rPr>
          <w:sz w:val="20"/>
          <w:szCs w:val="20"/>
        </w:rPr>
        <w:t>Adamová, L.: Základy společenských věd pro střední školy. Základy filosofie a etiky</w:t>
      </w:r>
    </w:p>
    <w:p w14:paraId="43D13F1D"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Upřesnění podmínek pro hodnocení: </w:t>
      </w:r>
    </w:p>
    <w:p w14:paraId="4D6F0B42" w14:textId="77777777" w:rsidR="0077681B" w:rsidRPr="0077681B" w:rsidRDefault="0077681B" w:rsidP="0077681B">
      <w:pPr>
        <w:ind w:left="720"/>
        <w:jc w:val="both"/>
        <w:rPr>
          <w:sz w:val="20"/>
          <w:szCs w:val="20"/>
        </w:rPr>
      </w:pPr>
      <w:bookmarkStart w:id="58" w:name="_Hlk175733241"/>
      <w:r w:rsidRPr="0077681B">
        <w:rPr>
          <w:sz w:val="20"/>
          <w:szCs w:val="20"/>
        </w:rPr>
        <w:t>Žák je v každém pololetí školního roku klasifikován na základě</w:t>
      </w:r>
    </w:p>
    <w:p w14:paraId="380FC702" w14:textId="77777777" w:rsidR="0077681B" w:rsidRPr="0077681B" w:rsidRDefault="0077681B" w:rsidP="00907A6F">
      <w:pPr>
        <w:pStyle w:val="Odstavecseseznamem"/>
        <w:numPr>
          <w:ilvl w:val="0"/>
          <w:numId w:val="20"/>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nejméně tří známek z ústního či písemného zkoušení, jejichž váhu učitel stanovil vyšší než 1,</w:t>
      </w:r>
    </w:p>
    <w:p w14:paraId="50525E02" w14:textId="77777777" w:rsidR="0077681B" w:rsidRPr="0077681B" w:rsidRDefault="0077681B" w:rsidP="00907A6F">
      <w:pPr>
        <w:pStyle w:val="Odstavecseseznamem"/>
        <w:numPr>
          <w:ilvl w:val="0"/>
          <w:numId w:val="20"/>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 xml:space="preserve">dalších doplňkových známek za referáty, testy a práci v hodině, váha každé známky je 1. </w:t>
      </w:r>
    </w:p>
    <w:p w14:paraId="02ED5B1B" w14:textId="77777777" w:rsidR="0077681B" w:rsidRPr="0077681B" w:rsidRDefault="0077681B" w:rsidP="0077681B">
      <w:pPr>
        <w:jc w:val="both"/>
        <w:rPr>
          <w:sz w:val="20"/>
          <w:szCs w:val="20"/>
        </w:rPr>
      </w:pPr>
      <w:r w:rsidRPr="0077681B">
        <w:rPr>
          <w:sz w:val="20"/>
          <w:szCs w:val="20"/>
        </w:rPr>
        <w:t xml:space="preserve">Žák je na konci pololetí v řádném termínu klasifikován, pokud byl alespoň dvakrát písemně nebo ústně vyzkoušen. </w:t>
      </w:r>
    </w:p>
    <w:p w14:paraId="66CCCF42" w14:textId="77777777" w:rsidR="0077681B" w:rsidRPr="0077681B" w:rsidRDefault="0077681B" w:rsidP="0077681B">
      <w:pPr>
        <w:jc w:val="both"/>
        <w:rPr>
          <w:sz w:val="20"/>
          <w:szCs w:val="20"/>
        </w:rPr>
      </w:pPr>
      <w:r w:rsidRPr="0077681B">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5A37F683" w14:textId="77777777" w:rsidR="0077681B" w:rsidRPr="0077681B" w:rsidRDefault="0077681B" w:rsidP="0077681B">
      <w:pPr>
        <w:jc w:val="both"/>
        <w:rPr>
          <w:sz w:val="20"/>
          <w:szCs w:val="20"/>
        </w:rPr>
      </w:pPr>
      <w:r w:rsidRPr="0077681B">
        <w:rPr>
          <w:sz w:val="20"/>
          <w:szCs w:val="20"/>
        </w:rPr>
        <w:t xml:space="preserve">Podmínky pro klasifikaci žáka v náhradním termínu stanoví vyučující. </w:t>
      </w:r>
    </w:p>
    <w:bookmarkEnd w:id="58"/>
    <w:p w14:paraId="2FF8E0C6" w14:textId="77777777" w:rsidR="0077681B" w:rsidRPr="0077681B" w:rsidRDefault="0077681B" w:rsidP="0077681B">
      <w:pPr>
        <w:keepLines/>
        <w:spacing w:before="240" w:after="480"/>
        <w:contextualSpacing/>
        <w:jc w:val="both"/>
        <w:outlineLvl w:val="0"/>
        <w:rPr>
          <w:sz w:val="20"/>
          <w:szCs w:val="20"/>
        </w:rPr>
      </w:pPr>
    </w:p>
    <w:p w14:paraId="79D3D5F5" w14:textId="77777777" w:rsidR="0077681B" w:rsidRPr="0077681B" w:rsidRDefault="0077681B" w:rsidP="0077681B">
      <w:pPr>
        <w:keepLines/>
        <w:spacing w:before="240" w:after="480"/>
        <w:contextualSpacing/>
        <w:jc w:val="both"/>
        <w:outlineLvl w:val="0"/>
        <w:rPr>
          <w:sz w:val="20"/>
          <w:szCs w:val="20"/>
        </w:rPr>
      </w:pPr>
      <w:r w:rsidRPr="0077681B">
        <w:rPr>
          <w:sz w:val="20"/>
          <w:szCs w:val="20"/>
        </w:rPr>
        <w:t>Zpracovala: Mgr. L. Spurná</w:t>
      </w:r>
    </w:p>
    <w:p w14:paraId="4EC40387" w14:textId="77777777" w:rsidR="0077681B" w:rsidRPr="0077681B" w:rsidRDefault="0077681B" w:rsidP="0077681B">
      <w:pPr>
        <w:keepLines/>
        <w:spacing w:before="240" w:after="480"/>
        <w:contextualSpacing/>
        <w:jc w:val="both"/>
        <w:outlineLvl w:val="0"/>
        <w:rPr>
          <w:sz w:val="20"/>
          <w:szCs w:val="20"/>
        </w:rPr>
      </w:pPr>
      <w:r w:rsidRPr="0077681B">
        <w:rPr>
          <w:sz w:val="20"/>
          <w:szCs w:val="20"/>
        </w:rPr>
        <w:t>Projednáno předmětovou komisí dne: 28. 8. 2025</w:t>
      </w:r>
    </w:p>
    <w:p w14:paraId="5DF58A4B" w14:textId="77777777" w:rsidR="005B6149" w:rsidRPr="0077681B" w:rsidRDefault="005B6149" w:rsidP="005B6149">
      <w:pPr>
        <w:pStyle w:val="Hlavnnadpis"/>
        <w:tabs>
          <w:tab w:val="num" w:pos="567"/>
        </w:tabs>
        <w:ind w:left="720"/>
      </w:pPr>
      <w:bookmarkStart w:id="59" w:name="_Toc209690301"/>
      <w:r w:rsidRPr="0077681B">
        <w:t>Dějepis</w:t>
      </w:r>
      <w:bookmarkEnd w:id="54"/>
      <w:bookmarkEnd w:id="59"/>
      <w:r w:rsidRPr="0077681B">
        <w:t xml:space="preserve"> </w:t>
      </w:r>
    </w:p>
    <w:p w14:paraId="2FC74779" w14:textId="77777777" w:rsidR="005B6149" w:rsidRPr="0077681B" w:rsidRDefault="005B6149" w:rsidP="005B6149">
      <w:pPr>
        <w:pStyle w:val="Kdpedmtu"/>
        <w:rPr>
          <w:b/>
        </w:rPr>
      </w:pPr>
      <w:r w:rsidRPr="0077681B">
        <w:t xml:space="preserve">Kód předmětu: </w:t>
      </w:r>
      <w:r w:rsidRPr="0077681B">
        <w:rPr>
          <w:b/>
        </w:rPr>
        <w:t xml:space="preserve">DĚJ </w:t>
      </w:r>
    </w:p>
    <w:p w14:paraId="51CC9FB8" w14:textId="77777777" w:rsidR="0077681B" w:rsidRPr="0077681B" w:rsidRDefault="0077681B" w:rsidP="0077681B">
      <w:pPr>
        <w:pStyle w:val="Ronk"/>
      </w:pPr>
      <w:bookmarkStart w:id="60" w:name="_Toc526749708"/>
      <w:r w:rsidRPr="0077681B">
        <w:t>DEJ, ročník 1.</w:t>
      </w:r>
    </w:p>
    <w:p w14:paraId="32183DFF" w14:textId="77777777" w:rsidR="0077681B" w:rsidRPr="0077681B" w:rsidRDefault="0077681B" w:rsidP="0077681B">
      <w:pPr>
        <w:keepNext/>
        <w:tabs>
          <w:tab w:val="left" w:pos="4139"/>
        </w:tabs>
        <w:jc w:val="both"/>
        <w:rPr>
          <w:sz w:val="20"/>
          <w:szCs w:val="20"/>
        </w:rPr>
      </w:pPr>
      <w:r w:rsidRPr="0077681B">
        <w:rPr>
          <w:sz w:val="20"/>
          <w:szCs w:val="20"/>
        </w:rPr>
        <w:t>Třídy: 1. A, 1. B</w:t>
      </w:r>
      <w:r w:rsidRPr="0077681B">
        <w:rPr>
          <w:sz w:val="20"/>
          <w:szCs w:val="20"/>
        </w:rPr>
        <w:tab/>
        <w:t>Počet hod. za týden: 2</w:t>
      </w:r>
      <w:r w:rsidRPr="0077681B">
        <w:rPr>
          <w:sz w:val="20"/>
          <w:szCs w:val="20"/>
        </w:rPr>
        <w:tab/>
      </w:r>
    </w:p>
    <w:p w14:paraId="670F258B"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Tematické celky: </w:t>
      </w:r>
    </w:p>
    <w:p w14:paraId="4B203164" w14:textId="77777777" w:rsidR="0077681B" w:rsidRPr="0077681B" w:rsidRDefault="0077681B" w:rsidP="00907A6F">
      <w:pPr>
        <w:pStyle w:val="slovanpoloka"/>
        <w:numPr>
          <w:ilvl w:val="0"/>
          <w:numId w:val="166"/>
        </w:numPr>
      </w:pPr>
      <w:r w:rsidRPr="0077681B">
        <w:t>Úvodní historický přehled (4 hod.)</w:t>
      </w:r>
    </w:p>
    <w:p w14:paraId="2D13B8BF" w14:textId="77777777" w:rsidR="0077681B" w:rsidRPr="0077681B" w:rsidRDefault="0077681B" w:rsidP="0077681B">
      <w:pPr>
        <w:pStyle w:val="slovanpoloka"/>
      </w:pPr>
      <w:r w:rsidRPr="0077681B">
        <w:t xml:space="preserve">Pravěk a </w:t>
      </w:r>
      <w:proofErr w:type="spellStart"/>
      <w:r w:rsidRPr="0077681B">
        <w:t>předantický</w:t>
      </w:r>
      <w:proofErr w:type="spellEnd"/>
      <w:r w:rsidRPr="0077681B">
        <w:t xml:space="preserve"> starověk (8 hod.)</w:t>
      </w:r>
    </w:p>
    <w:p w14:paraId="68A3550C" w14:textId="77777777" w:rsidR="0077681B" w:rsidRPr="0077681B" w:rsidRDefault="0077681B" w:rsidP="0077681B">
      <w:pPr>
        <w:pStyle w:val="slovanpoloka"/>
      </w:pPr>
      <w:r w:rsidRPr="0077681B">
        <w:t>Antika (15 hod.)</w:t>
      </w:r>
    </w:p>
    <w:p w14:paraId="5D028925" w14:textId="77777777" w:rsidR="0077681B" w:rsidRPr="0077681B" w:rsidRDefault="0077681B" w:rsidP="0077681B">
      <w:pPr>
        <w:pStyle w:val="slovanpoloka"/>
      </w:pPr>
      <w:r w:rsidRPr="0077681B">
        <w:t>Středověk (24 hod.)</w:t>
      </w:r>
    </w:p>
    <w:p w14:paraId="45543DD6" w14:textId="77777777" w:rsidR="0077681B" w:rsidRPr="0077681B" w:rsidRDefault="0077681B" w:rsidP="0077681B">
      <w:pPr>
        <w:pStyle w:val="slovanpoloka"/>
      </w:pPr>
      <w:r w:rsidRPr="0077681B">
        <w:t>Počátky novověku (9 hod.)</w:t>
      </w:r>
    </w:p>
    <w:p w14:paraId="4BD51C13" w14:textId="77777777" w:rsidR="0077681B" w:rsidRPr="0077681B" w:rsidRDefault="0077681B" w:rsidP="0077681B">
      <w:pPr>
        <w:pStyle w:val="slovanpoloka"/>
      </w:pPr>
      <w:r w:rsidRPr="0077681B">
        <w:t>Absolutismus (13 hod.)</w:t>
      </w:r>
    </w:p>
    <w:p w14:paraId="49A2DCDE"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77681B" w:rsidRPr="0077681B" w14:paraId="3086303E"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080013EF" w14:textId="77777777" w:rsidR="0077681B" w:rsidRPr="0077681B" w:rsidRDefault="0077681B" w:rsidP="00460366">
            <w:pPr>
              <w:contextualSpacing/>
              <w:jc w:val="both"/>
              <w:rPr>
                <w:sz w:val="20"/>
                <w:szCs w:val="18"/>
              </w:rPr>
            </w:pPr>
            <w:r w:rsidRPr="0077681B">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06095ECA" w14:textId="77777777" w:rsidR="0077681B" w:rsidRPr="0077681B" w:rsidRDefault="0077681B" w:rsidP="00460366">
            <w:pPr>
              <w:contextualSpacing/>
              <w:jc w:val="both"/>
              <w:rPr>
                <w:sz w:val="20"/>
                <w:szCs w:val="18"/>
              </w:rPr>
            </w:pPr>
            <w:r w:rsidRPr="0077681B">
              <w:rPr>
                <w:sz w:val="20"/>
                <w:szCs w:val="18"/>
              </w:rPr>
              <w:t xml:space="preserve">Periodizace dějin. Pravěk a </w:t>
            </w:r>
            <w:proofErr w:type="spellStart"/>
            <w:r w:rsidRPr="0077681B">
              <w:rPr>
                <w:sz w:val="20"/>
                <w:szCs w:val="18"/>
              </w:rPr>
              <w:t>předantický</w:t>
            </w:r>
            <w:proofErr w:type="spellEnd"/>
            <w:r w:rsidRPr="0077681B">
              <w:rPr>
                <w:sz w:val="20"/>
                <w:szCs w:val="18"/>
              </w:rPr>
              <w:t xml:space="preserve"> starověk </w:t>
            </w:r>
          </w:p>
        </w:tc>
      </w:tr>
      <w:tr w:rsidR="0077681B" w:rsidRPr="0077681B" w14:paraId="4D6464F0" w14:textId="77777777" w:rsidTr="00460366">
        <w:trPr>
          <w:trHeight w:val="204"/>
        </w:trPr>
        <w:tc>
          <w:tcPr>
            <w:tcW w:w="880" w:type="dxa"/>
            <w:tcBorders>
              <w:top w:val="single" w:sz="8" w:space="0" w:color="auto"/>
              <w:left w:val="single" w:sz="8" w:space="0" w:color="auto"/>
              <w:bottom w:val="single" w:sz="8" w:space="0" w:color="auto"/>
              <w:right w:val="single" w:sz="8" w:space="0" w:color="auto"/>
            </w:tcBorders>
          </w:tcPr>
          <w:p w14:paraId="26F59198" w14:textId="77777777" w:rsidR="0077681B" w:rsidRPr="0077681B" w:rsidRDefault="0077681B" w:rsidP="00460366">
            <w:pPr>
              <w:contextualSpacing/>
              <w:jc w:val="both"/>
              <w:rPr>
                <w:sz w:val="20"/>
                <w:szCs w:val="18"/>
              </w:rPr>
            </w:pPr>
            <w:r w:rsidRPr="0077681B">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35DF2A3E" w14:textId="77777777" w:rsidR="0077681B" w:rsidRPr="0077681B" w:rsidRDefault="0077681B" w:rsidP="00460366">
            <w:pPr>
              <w:contextualSpacing/>
              <w:jc w:val="both"/>
              <w:rPr>
                <w:rFonts w:ascii="Arial" w:hAnsi="Arial"/>
                <w:color w:val="000000"/>
                <w:sz w:val="20"/>
                <w:szCs w:val="18"/>
              </w:rPr>
            </w:pPr>
            <w:r w:rsidRPr="0077681B">
              <w:rPr>
                <w:sz w:val="20"/>
                <w:szCs w:val="18"/>
              </w:rPr>
              <w:t>Antika – starověké Řecko, řecká kultura jako kolébka evropské civilizace (zaměření ŠVP)</w:t>
            </w:r>
          </w:p>
        </w:tc>
      </w:tr>
      <w:tr w:rsidR="0077681B" w:rsidRPr="0077681B" w14:paraId="4518EF90" w14:textId="77777777" w:rsidTr="00460366">
        <w:trPr>
          <w:trHeight w:val="308"/>
        </w:trPr>
        <w:tc>
          <w:tcPr>
            <w:tcW w:w="880" w:type="dxa"/>
            <w:tcBorders>
              <w:top w:val="single" w:sz="8" w:space="0" w:color="auto"/>
              <w:left w:val="single" w:sz="8" w:space="0" w:color="auto"/>
              <w:bottom w:val="single" w:sz="8" w:space="0" w:color="auto"/>
              <w:right w:val="single" w:sz="8" w:space="0" w:color="auto"/>
            </w:tcBorders>
          </w:tcPr>
          <w:p w14:paraId="1F8131EB" w14:textId="77777777" w:rsidR="0077681B" w:rsidRPr="0077681B" w:rsidRDefault="0077681B" w:rsidP="00460366">
            <w:pPr>
              <w:contextualSpacing/>
              <w:jc w:val="both"/>
              <w:rPr>
                <w:sz w:val="20"/>
                <w:szCs w:val="18"/>
              </w:rPr>
            </w:pPr>
            <w:r w:rsidRPr="0077681B">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3A64B8F9" w14:textId="77777777" w:rsidR="0077681B" w:rsidRPr="0077681B" w:rsidRDefault="0077681B" w:rsidP="00460366">
            <w:pPr>
              <w:contextualSpacing/>
              <w:jc w:val="both"/>
              <w:rPr>
                <w:sz w:val="20"/>
                <w:szCs w:val="18"/>
              </w:rPr>
            </w:pPr>
            <w:r w:rsidRPr="0077681B">
              <w:rPr>
                <w:sz w:val="20"/>
                <w:szCs w:val="18"/>
              </w:rPr>
              <w:t>Antika – starověký Řím, římská kultura (zaměření ŠVP), křesťanství jako ideologický faktor (zaměření ŠVP)</w:t>
            </w:r>
          </w:p>
        </w:tc>
      </w:tr>
      <w:tr w:rsidR="0077681B" w:rsidRPr="0077681B" w14:paraId="75935464"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68AB4F9C" w14:textId="77777777" w:rsidR="0077681B" w:rsidRPr="0077681B" w:rsidRDefault="0077681B" w:rsidP="00460366">
            <w:pPr>
              <w:contextualSpacing/>
              <w:jc w:val="both"/>
              <w:rPr>
                <w:sz w:val="20"/>
                <w:szCs w:val="18"/>
              </w:rPr>
            </w:pPr>
            <w:r w:rsidRPr="0077681B">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0F1A0DE2" w14:textId="77777777" w:rsidR="0077681B" w:rsidRPr="0077681B" w:rsidRDefault="0077681B" w:rsidP="00460366">
            <w:pPr>
              <w:contextualSpacing/>
              <w:jc w:val="both"/>
              <w:rPr>
                <w:sz w:val="20"/>
                <w:szCs w:val="18"/>
              </w:rPr>
            </w:pPr>
            <w:r w:rsidRPr="0077681B">
              <w:rPr>
                <w:sz w:val="20"/>
                <w:szCs w:val="18"/>
              </w:rPr>
              <w:t>Raný středověk – raně středověká Evropa a její křesťanská ideologická integrace (zaměření ŠVP), počátky českého státu, církev, románský a gotický sloh</w:t>
            </w:r>
          </w:p>
        </w:tc>
      </w:tr>
      <w:tr w:rsidR="0077681B" w:rsidRPr="0077681B" w14:paraId="4C5D3AEC"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3019707F" w14:textId="77777777" w:rsidR="0077681B" w:rsidRPr="0077681B" w:rsidRDefault="0077681B" w:rsidP="00460366">
            <w:pPr>
              <w:contextualSpacing/>
              <w:jc w:val="both"/>
              <w:rPr>
                <w:sz w:val="20"/>
                <w:szCs w:val="18"/>
              </w:rPr>
            </w:pPr>
            <w:r w:rsidRPr="0077681B">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5AFD8ED4" w14:textId="77777777" w:rsidR="0077681B" w:rsidRPr="0077681B" w:rsidRDefault="0077681B" w:rsidP="00460366">
            <w:pPr>
              <w:contextualSpacing/>
              <w:jc w:val="both"/>
              <w:rPr>
                <w:sz w:val="20"/>
                <w:szCs w:val="18"/>
              </w:rPr>
            </w:pPr>
            <w:r w:rsidRPr="0077681B">
              <w:rPr>
                <w:sz w:val="20"/>
                <w:szCs w:val="18"/>
              </w:rPr>
              <w:t>Vrcholný středověk – křížové výpravy, rozvoj měst a jejich ekonomický význam</w:t>
            </w:r>
            <w:r w:rsidRPr="0077681B">
              <w:rPr>
                <w:i/>
                <w:sz w:val="20"/>
                <w:szCs w:val="18"/>
              </w:rPr>
              <w:t xml:space="preserve"> </w:t>
            </w:r>
            <w:r w:rsidRPr="0077681B">
              <w:rPr>
                <w:sz w:val="20"/>
                <w:szCs w:val="18"/>
              </w:rPr>
              <w:t>(zaměření ŠVP), Anglie a Francie ve XII. – XIV. stol., poslední Přemyslovci</w:t>
            </w:r>
          </w:p>
        </w:tc>
      </w:tr>
      <w:tr w:rsidR="0077681B" w:rsidRPr="0077681B" w14:paraId="2274B762"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2FAA5CC2" w14:textId="77777777" w:rsidR="0077681B" w:rsidRPr="0077681B" w:rsidRDefault="0077681B" w:rsidP="00460366">
            <w:pPr>
              <w:contextualSpacing/>
              <w:jc w:val="both"/>
              <w:rPr>
                <w:sz w:val="20"/>
                <w:szCs w:val="18"/>
              </w:rPr>
            </w:pPr>
            <w:r w:rsidRPr="0077681B">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35B53CF8" w14:textId="77777777" w:rsidR="0077681B" w:rsidRPr="0077681B" w:rsidRDefault="0077681B" w:rsidP="00460366">
            <w:pPr>
              <w:contextualSpacing/>
              <w:jc w:val="both"/>
              <w:rPr>
                <w:sz w:val="20"/>
                <w:szCs w:val="18"/>
              </w:rPr>
            </w:pPr>
            <w:r w:rsidRPr="0077681B">
              <w:rPr>
                <w:sz w:val="20"/>
                <w:szCs w:val="18"/>
              </w:rPr>
              <w:t>Opakování látky 1. pololetí</w:t>
            </w:r>
          </w:p>
          <w:p w14:paraId="04F0BC4E" w14:textId="77777777" w:rsidR="0077681B" w:rsidRPr="0077681B" w:rsidRDefault="0077681B" w:rsidP="00460366">
            <w:pPr>
              <w:contextualSpacing/>
              <w:jc w:val="both"/>
              <w:rPr>
                <w:sz w:val="20"/>
                <w:szCs w:val="18"/>
              </w:rPr>
            </w:pPr>
            <w:r w:rsidRPr="0077681B">
              <w:rPr>
                <w:sz w:val="20"/>
                <w:szCs w:val="18"/>
              </w:rPr>
              <w:t>Pozdní středověk – význam stoleté války pro vývoj jádrových oblastí Evropy (zaměření ŠVP), Lucemburkové a jejich nenaplněné ambice nového uspořádání Evropy (zaměření ŠVP), Hus a husitství</w:t>
            </w:r>
          </w:p>
        </w:tc>
      </w:tr>
      <w:tr w:rsidR="0077681B" w:rsidRPr="0077681B" w14:paraId="215ACF4B" w14:textId="77777777" w:rsidTr="00460366">
        <w:trPr>
          <w:trHeight w:val="468"/>
        </w:trPr>
        <w:tc>
          <w:tcPr>
            <w:tcW w:w="880" w:type="dxa"/>
            <w:tcBorders>
              <w:top w:val="single" w:sz="8" w:space="0" w:color="auto"/>
              <w:left w:val="single" w:sz="8" w:space="0" w:color="auto"/>
              <w:bottom w:val="single" w:sz="8" w:space="0" w:color="auto"/>
              <w:right w:val="single" w:sz="8" w:space="0" w:color="auto"/>
            </w:tcBorders>
          </w:tcPr>
          <w:p w14:paraId="72ABE32B" w14:textId="77777777" w:rsidR="0077681B" w:rsidRPr="0077681B" w:rsidRDefault="0077681B" w:rsidP="00460366">
            <w:pPr>
              <w:contextualSpacing/>
              <w:jc w:val="both"/>
              <w:rPr>
                <w:sz w:val="20"/>
                <w:szCs w:val="18"/>
              </w:rPr>
            </w:pPr>
            <w:r w:rsidRPr="0077681B">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4736EE25" w14:textId="77777777" w:rsidR="0077681B" w:rsidRPr="0077681B" w:rsidRDefault="0077681B" w:rsidP="00460366">
            <w:pPr>
              <w:contextualSpacing/>
              <w:jc w:val="both"/>
              <w:rPr>
                <w:sz w:val="20"/>
                <w:szCs w:val="18"/>
              </w:rPr>
            </w:pPr>
            <w:r w:rsidRPr="0077681B">
              <w:rPr>
                <w:sz w:val="20"/>
                <w:szCs w:val="18"/>
              </w:rPr>
              <w:t>Počátky novověku, třicetiletá válka – humanismus a renesance, zámořské objevy a reformace jako příčiny evropské hospodářské a sociální expanse (zaměření ŠVP), stavovská monarchie od Jiřího do</w:t>
            </w:r>
            <w:r w:rsidRPr="0077681B">
              <w:rPr>
                <w:sz w:val="20"/>
                <w:szCs w:val="18"/>
                <w:lang w:val="en-US"/>
              </w:rPr>
              <w:t> </w:t>
            </w:r>
            <w:r w:rsidRPr="0077681B">
              <w:rPr>
                <w:sz w:val="20"/>
                <w:szCs w:val="18"/>
              </w:rPr>
              <w:t>Rudolfa II., české stavovské povstání a třicetiletá válka</w:t>
            </w:r>
          </w:p>
        </w:tc>
      </w:tr>
      <w:tr w:rsidR="0077681B" w:rsidRPr="0077681B" w14:paraId="04E9A391"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33CF3F85" w14:textId="77777777" w:rsidR="0077681B" w:rsidRPr="0077681B" w:rsidRDefault="0077681B" w:rsidP="00460366">
            <w:pPr>
              <w:contextualSpacing/>
              <w:jc w:val="both"/>
              <w:rPr>
                <w:sz w:val="20"/>
                <w:szCs w:val="18"/>
              </w:rPr>
            </w:pPr>
            <w:r w:rsidRPr="0077681B">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30C4B1E6" w14:textId="77777777" w:rsidR="0077681B" w:rsidRPr="0077681B" w:rsidRDefault="0077681B" w:rsidP="00460366">
            <w:pPr>
              <w:contextualSpacing/>
              <w:jc w:val="both"/>
              <w:rPr>
                <w:sz w:val="20"/>
                <w:szCs w:val="18"/>
              </w:rPr>
            </w:pPr>
            <w:r w:rsidRPr="0077681B">
              <w:rPr>
                <w:sz w:val="20"/>
                <w:szCs w:val="18"/>
              </w:rPr>
              <w:t>Absolutismus – myšlenka parlamentarismu v anglické b. revoluci (zaměření ŠVP), imperiální ambice Francie a Ruska (zaměření ŠVP), protireformační období u nás, baroko</w:t>
            </w:r>
          </w:p>
        </w:tc>
      </w:tr>
      <w:tr w:rsidR="0077681B" w:rsidRPr="0077681B" w14:paraId="1F4CD991"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1234B171" w14:textId="77777777" w:rsidR="0077681B" w:rsidRPr="0077681B" w:rsidRDefault="0077681B" w:rsidP="00460366">
            <w:pPr>
              <w:contextualSpacing/>
              <w:jc w:val="both"/>
              <w:rPr>
                <w:sz w:val="20"/>
                <w:szCs w:val="18"/>
              </w:rPr>
            </w:pPr>
            <w:r w:rsidRPr="0077681B">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0A8805A2" w14:textId="77777777" w:rsidR="0077681B" w:rsidRPr="0077681B" w:rsidRDefault="0077681B" w:rsidP="00460366">
            <w:pPr>
              <w:contextualSpacing/>
              <w:jc w:val="both"/>
              <w:rPr>
                <w:sz w:val="20"/>
                <w:szCs w:val="18"/>
              </w:rPr>
            </w:pPr>
            <w:r w:rsidRPr="0077681B">
              <w:rPr>
                <w:sz w:val="20"/>
                <w:szCs w:val="18"/>
              </w:rPr>
              <w:t>Osvícenství – osvícenské myšlení a jeho vliv na kulturu a politiku (zaměření ŠVP), osvícenský absolutismus v Evropě a u nás, vznik USA</w:t>
            </w:r>
          </w:p>
        </w:tc>
      </w:tr>
      <w:tr w:rsidR="0077681B" w:rsidRPr="0077681B" w14:paraId="6A665AC4"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62434E9D" w14:textId="77777777" w:rsidR="0077681B" w:rsidRPr="0077681B" w:rsidRDefault="0077681B" w:rsidP="00460366">
            <w:pPr>
              <w:contextualSpacing/>
              <w:jc w:val="both"/>
              <w:rPr>
                <w:sz w:val="20"/>
                <w:szCs w:val="18"/>
              </w:rPr>
            </w:pPr>
            <w:r w:rsidRPr="0077681B">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4B2BCD0D" w14:textId="77777777" w:rsidR="0077681B" w:rsidRPr="0077681B" w:rsidRDefault="0077681B" w:rsidP="00460366">
            <w:pPr>
              <w:contextualSpacing/>
              <w:jc w:val="both"/>
              <w:rPr>
                <w:sz w:val="20"/>
                <w:szCs w:val="18"/>
              </w:rPr>
            </w:pPr>
            <w:r w:rsidRPr="0077681B">
              <w:rPr>
                <w:sz w:val="20"/>
                <w:szCs w:val="18"/>
              </w:rPr>
              <w:t>Rokoko a klasicismus</w:t>
            </w:r>
          </w:p>
        </w:tc>
      </w:tr>
    </w:tbl>
    <w:p w14:paraId="73B4F262" w14:textId="77777777" w:rsidR="0077681B" w:rsidRPr="0077681B" w:rsidRDefault="0077681B" w:rsidP="0077681B">
      <w:pPr>
        <w:keepNext/>
        <w:spacing w:before="240" w:after="120"/>
        <w:jc w:val="both"/>
        <w:outlineLvl w:val="0"/>
        <w:rPr>
          <w:b/>
          <w:sz w:val="20"/>
          <w:szCs w:val="20"/>
        </w:rPr>
      </w:pPr>
      <w:r w:rsidRPr="0077681B">
        <w:rPr>
          <w:b/>
          <w:sz w:val="20"/>
          <w:szCs w:val="20"/>
        </w:rPr>
        <w:t>Učebnice a další literatura:</w:t>
      </w:r>
    </w:p>
    <w:p w14:paraId="7FC389FE" w14:textId="77777777" w:rsidR="0077681B" w:rsidRPr="0077681B" w:rsidRDefault="0077681B" w:rsidP="0077681B">
      <w:pPr>
        <w:numPr>
          <w:ilvl w:val="0"/>
          <w:numId w:val="1"/>
        </w:numPr>
        <w:jc w:val="both"/>
        <w:rPr>
          <w:sz w:val="20"/>
          <w:szCs w:val="20"/>
        </w:rPr>
      </w:pPr>
      <w:proofErr w:type="spellStart"/>
      <w:r w:rsidRPr="0077681B">
        <w:rPr>
          <w:sz w:val="20"/>
          <w:szCs w:val="20"/>
        </w:rPr>
        <w:t>Čornej</w:t>
      </w:r>
      <w:proofErr w:type="spellEnd"/>
      <w:r w:rsidRPr="0077681B">
        <w:rPr>
          <w:sz w:val="20"/>
          <w:szCs w:val="20"/>
        </w:rPr>
        <w:t>, P.: Dějepis pro střední odborné školy (české a svět. dějiny), SPN</w:t>
      </w:r>
    </w:p>
    <w:p w14:paraId="0B91C0CD" w14:textId="77777777" w:rsidR="0077681B" w:rsidRPr="0077681B" w:rsidRDefault="0077681B" w:rsidP="0077681B">
      <w:pPr>
        <w:keepNext/>
        <w:spacing w:before="240" w:after="120"/>
        <w:jc w:val="both"/>
        <w:outlineLvl w:val="0"/>
        <w:rPr>
          <w:b/>
          <w:sz w:val="20"/>
          <w:szCs w:val="20"/>
        </w:rPr>
      </w:pPr>
      <w:r w:rsidRPr="0077681B">
        <w:rPr>
          <w:b/>
          <w:sz w:val="20"/>
          <w:szCs w:val="20"/>
        </w:rPr>
        <w:lastRenderedPageBreak/>
        <w:t xml:space="preserve">Upřesnění podmínek pro hodnocení: </w:t>
      </w:r>
    </w:p>
    <w:p w14:paraId="719E1EC2" w14:textId="77777777" w:rsidR="0077681B" w:rsidRPr="0077681B" w:rsidRDefault="0077681B" w:rsidP="0077681B">
      <w:pPr>
        <w:jc w:val="both"/>
        <w:rPr>
          <w:sz w:val="20"/>
          <w:szCs w:val="20"/>
        </w:rPr>
      </w:pPr>
      <w:r w:rsidRPr="0077681B">
        <w:rPr>
          <w:sz w:val="20"/>
          <w:szCs w:val="20"/>
        </w:rPr>
        <w:t>Žák je v každém pololetí školního roku klasifikován na základě</w:t>
      </w:r>
    </w:p>
    <w:p w14:paraId="5A0EF1B6" w14:textId="77777777" w:rsidR="0077681B" w:rsidRPr="0077681B" w:rsidRDefault="0077681B" w:rsidP="0077681B">
      <w:pPr>
        <w:numPr>
          <w:ilvl w:val="0"/>
          <w:numId w:val="1"/>
        </w:numPr>
        <w:jc w:val="both"/>
        <w:rPr>
          <w:sz w:val="20"/>
          <w:szCs w:val="20"/>
        </w:rPr>
      </w:pPr>
      <w:r w:rsidRPr="0077681B">
        <w:rPr>
          <w:sz w:val="20"/>
          <w:szCs w:val="20"/>
        </w:rPr>
        <w:t>nejméně tří známek z ústního či písemného zkoušení, jejichž váhu učitel stanovil vyšší než 1,</w:t>
      </w:r>
    </w:p>
    <w:p w14:paraId="0A5BA910" w14:textId="77777777" w:rsidR="0077681B" w:rsidRPr="0077681B" w:rsidRDefault="0077681B" w:rsidP="0077681B">
      <w:pPr>
        <w:numPr>
          <w:ilvl w:val="0"/>
          <w:numId w:val="1"/>
        </w:numPr>
        <w:jc w:val="both"/>
        <w:rPr>
          <w:sz w:val="20"/>
          <w:szCs w:val="20"/>
        </w:rPr>
      </w:pPr>
      <w:r w:rsidRPr="0077681B">
        <w:rPr>
          <w:sz w:val="20"/>
          <w:szCs w:val="20"/>
        </w:rPr>
        <w:t xml:space="preserve">dalších doplňkových známek za referáty, testy a práci v hodině, váha každé známky je 1. </w:t>
      </w:r>
    </w:p>
    <w:p w14:paraId="79718B66" w14:textId="77777777" w:rsidR="0077681B" w:rsidRPr="0077681B" w:rsidRDefault="0077681B" w:rsidP="0077681B">
      <w:pPr>
        <w:jc w:val="both"/>
        <w:rPr>
          <w:sz w:val="20"/>
          <w:szCs w:val="20"/>
        </w:rPr>
      </w:pPr>
      <w:r w:rsidRPr="0077681B">
        <w:rPr>
          <w:sz w:val="20"/>
          <w:szCs w:val="20"/>
        </w:rPr>
        <w:t xml:space="preserve">Žák je na konci pololetí v řádném termínu klasifikován, pokud byl alespoň dvakrát písemně nebo ústně vyzkoušen. </w:t>
      </w:r>
    </w:p>
    <w:p w14:paraId="13FDB7ED" w14:textId="77777777" w:rsidR="0077681B" w:rsidRPr="0077681B" w:rsidRDefault="0077681B" w:rsidP="0077681B">
      <w:pPr>
        <w:jc w:val="both"/>
        <w:rPr>
          <w:sz w:val="20"/>
          <w:szCs w:val="20"/>
        </w:rPr>
      </w:pPr>
      <w:r w:rsidRPr="0077681B">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785B9EC" w14:textId="77777777" w:rsidR="0077681B" w:rsidRPr="0077681B" w:rsidRDefault="0077681B" w:rsidP="0077681B">
      <w:pPr>
        <w:jc w:val="both"/>
        <w:rPr>
          <w:sz w:val="20"/>
          <w:szCs w:val="20"/>
        </w:rPr>
      </w:pPr>
      <w:r w:rsidRPr="0077681B">
        <w:rPr>
          <w:sz w:val="20"/>
          <w:szCs w:val="20"/>
        </w:rPr>
        <w:t xml:space="preserve">Podmínky pro klasifikaci žáka v náhradním termínu stanoví vyučující. </w:t>
      </w:r>
    </w:p>
    <w:p w14:paraId="303A3667" w14:textId="77777777" w:rsidR="0077681B" w:rsidRPr="0077681B" w:rsidRDefault="0077681B" w:rsidP="0077681B">
      <w:pPr>
        <w:keepLines/>
        <w:spacing w:before="240" w:after="480"/>
        <w:contextualSpacing/>
        <w:jc w:val="both"/>
        <w:outlineLvl w:val="0"/>
        <w:rPr>
          <w:sz w:val="20"/>
          <w:szCs w:val="20"/>
        </w:rPr>
      </w:pPr>
    </w:p>
    <w:p w14:paraId="4445D294" w14:textId="77777777" w:rsidR="0077681B" w:rsidRPr="0077681B" w:rsidRDefault="0077681B" w:rsidP="0077681B">
      <w:pPr>
        <w:keepLines/>
        <w:spacing w:before="240" w:after="480"/>
        <w:contextualSpacing/>
        <w:jc w:val="both"/>
        <w:outlineLvl w:val="0"/>
        <w:rPr>
          <w:sz w:val="20"/>
          <w:szCs w:val="20"/>
        </w:rPr>
      </w:pPr>
      <w:r w:rsidRPr="0077681B">
        <w:rPr>
          <w:sz w:val="20"/>
          <w:szCs w:val="20"/>
        </w:rPr>
        <w:t>Zpracoval: Mgr. Milan Brožek</w:t>
      </w:r>
    </w:p>
    <w:p w14:paraId="45AC4458" w14:textId="77777777" w:rsidR="0077681B" w:rsidRPr="0077681B" w:rsidRDefault="0077681B" w:rsidP="0077681B">
      <w:pPr>
        <w:keepLines/>
        <w:spacing w:before="240" w:after="480"/>
        <w:contextualSpacing/>
        <w:jc w:val="both"/>
        <w:outlineLvl w:val="0"/>
        <w:rPr>
          <w:sz w:val="20"/>
          <w:szCs w:val="20"/>
        </w:rPr>
      </w:pPr>
      <w:r w:rsidRPr="0077681B">
        <w:rPr>
          <w:sz w:val="20"/>
          <w:szCs w:val="20"/>
        </w:rPr>
        <w:t>Projednáno předmětovou komisí dne: 28. 8. 2025</w:t>
      </w:r>
    </w:p>
    <w:p w14:paraId="7CC6AFDE" w14:textId="77777777" w:rsidR="0077681B" w:rsidRPr="0077681B" w:rsidRDefault="0077681B" w:rsidP="0077681B">
      <w:pPr>
        <w:pStyle w:val="Ronk"/>
      </w:pPr>
      <w:r w:rsidRPr="0077681B">
        <w:t xml:space="preserve">DEJ, ročník: 2. </w:t>
      </w:r>
    </w:p>
    <w:p w14:paraId="6D55D7EC" w14:textId="77777777" w:rsidR="0077681B" w:rsidRPr="0077681B" w:rsidRDefault="0077681B" w:rsidP="0077681B">
      <w:pPr>
        <w:keepNext/>
        <w:tabs>
          <w:tab w:val="left" w:pos="4139"/>
        </w:tabs>
        <w:jc w:val="both"/>
        <w:rPr>
          <w:b/>
          <w:sz w:val="20"/>
          <w:szCs w:val="20"/>
        </w:rPr>
      </w:pPr>
      <w:r w:rsidRPr="0077681B">
        <w:rPr>
          <w:sz w:val="20"/>
          <w:szCs w:val="20"/>
        </w:rPr>
        <w:t>Třídy: 2. A, 2. B</w:t>
      </w:r>
      <w:r w:rsidRPr="0077681B">
        <w:rPr>
          <w:sz w:val="20"/>
          <w:szCs w:val="20"/>
        </w:rPr>
        <w:tab/>
        <w:t>Počet hod. za týden: 2</w:t>
      </w:r>
      <w:r w:rsidRPr="0077681B">
        <w:rPr>
          <w:sz w:val="20"/>
          <w:szCs w:val="20"/>
        </w:rPr>
        <w:tab/>
      </w:r>
    </w:p>
    <w:p w14:paraId="114977BE"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Tematické celky: </w:t>
      </w:r>
    </w:p>
    <w:p w14:paraId="4A836301" w14:textId="77777777" w:rsidR="0077681B" w:rsidRPr="0077681B" w:rsidRDefault="0077681B" w:rsidP="00907A6F">
      <w:pPr>
        <w:pStyle w:val="slovanpoloka"/>
        <w:numPr>
          <w:ilvl w:val="0"/>
          <w:numId w:val="167"/>
        </w:numPr>
      </w:pPr>
      <w:r w:rsidRPr="0077681B">
        <w:t>Věk revolucí (8 hod.)</w:t>
      </w:r>
    </w:p>
    <w:p w14:paraId="2D79F2EF" w14:textId="77777777" w:rsidR="0077681B" w:rsidRPr="0077681B" w:rsidRDefault="0077681B" w:rsidP="00907A6F">
      <w:pPr>
        <w:pStyle w:val="slovanpoloka"/>
        <w:numPr>
          <w:ilvl w:val="0"/>
          <w:numId w:val="167"/>
        </w:numPr>
      </w:pPr>
      <w:r w:rsidRPr="0077681B">
        <w:t xml:space="preserve">Rok 1848, Evropa, svět a česká politika v polovině XIX. </w:t>
      </w:r>
      <w:proofErr w:type="gramStart"/>
      <w:r w:rsidRPr="0077681B">
        <w:t>Století</w:t>
      </w:r>
      <w:proofErr w:type="gramEnd"/>
      <w:r w:rsidRPr="0077681B">
        <w:t xml:space="preserve"> (8h)</w:t>
      </w:r>
    </w:p>
    <w:p w14:paraId="3A697EEF" w14:textId="77777777" w:rsidR="0077681B" w:rsidRPr="0077681B" w:rsidRDefault="0077681B" w:rsidP="00907A6F">
      <w:pPr>
        <w:pStyle w:val="slovanpoloka"/>
        <w:numPr>
          <w:ilvl w:val="0"/>
          <w:numId w:val="167"/>
        </w:numPr>
      </w:pPr>
      <w:r w:rsidRPr="0077681B">
        <w:t>2. průmyslová revoluce (8 hod.)</w:t>
      </w:r>
    </w:p>
    <w:p w14:paraId="7C3774EE" w14:textId="77777777" w:rsidR="0077681B" w:rsidRPr="0077681B" w:rsidRDefault="0077681B" w:rsidP="00907A6F">
      <w:pPr>
        <w:pStyle w:val="slovanpoloka"/>
        <w:numPr>
          <w:ilvl w:val="0"/>
          <w:numId w:val="167"/>
        </w:numPr>
      </w:pPr>
      <w:r w:rsidRPr="0077681B">
        <w:t>Svět na přelomu XIX. a XX. století (</w:t>
      </w:r>
      <w:proofErr w:type="gramStart"/>
      <w:r w:rsidRPr="0077681B">
        <w:t>4h</w:t>
      </w:r>
      <w:proofErr w:type="gramEnd"/>
      <w:r w:rsidRPr="0077681B">
        <w:t>)</w:t>
      </w:r>
    </w:p>
    <w:p w14:paraId="768DD40E" w14:textId="77777777" w:rsidR="0077681B" w:rsidRPr="0077681B" w:rsidRDefault="0077681B" w:rsidP="00907A6F">
      <w:pPr>
        <w:pStyle w:val="slovanpoloka"/>
        <w:numPr>
          <w:ilvl w:val="0"/>
          <w:numId w:val="167"/>
        </w:numPr>
      </w:pPr>
      <w:r w:rsidRPr="0077681B">
        <w:t>I. světová válka (</w:t>
      </w:r>
      <w:proofErr w:type="gramStart"/>
      <w:r w:rsidRPr="0077681B">
        <w:t>8h</w:t>
      </w:r>
      <w:proofErr w:type="gramEnd"/>
      <w:r w:rsidRPr="0077681B">
        <w:t>)</w:t>
      </w:r>
    </w:p>
    <w:p w14:paraId="3A0D1832" w14:textId="77777777" w:rsidR="0077681B" w:rsidRPr="0077681B" w:rsidRDefault="0077681B" w:rsidP="00907A6F">
      <w:pPr>
        <w:pStyle w:val="slovanpoloka"/>
        <w:numPr>
          <w:ilvl w:val="0"/>
          <w:numId w:val="167"/>
        </w:numPr>
      </w:pPr>
      <w:r w:rsidRPr="0077681B">
        <w:t>Vznik a meziválečný vývoj ČSR, nástup totalitních režimů (7 hod.)</w:t>
      </w:r>
    </w:p>
    <w:p w14:paraId="2365FA6D" w14:textId="77777777" w:rsidR="0077681B" w:rsidRPr="0077681B" w:rsidRDefault="0077681B" w:rsidP="00907A6F">
      <w:pPr>
        <w:pStyle w:val="slovanpoloka"/>
        <w:numPr>
          <w:ilvl w:val="0"/>
          <w:numId w:val="167"/>
        </w:numPr>
      </w:pPr>
      <w:r w:rsidRPr="0077681B">
        <w:t>II. světová válka (9 hod.)</w:t>
      </w:r>
    </w:p>
    <w:p w14:paraId="1A44ED49" w14:textId="77777777" w:rsidR="0077681B" w:rsidRPr="0077681B" w:rsidRDefault="0077681B" w:rsidP="00907A6F">
      <w:pPr>
        <w:pStyle w:val="slovanpoloka"/>
        <w:numPr>
          <w:ilvl w:val="0"/>
          <w:numId w:val="167"/>
        </w:numPr>
      </w:pPr>
      <w:r w:rsidRPr="0077681B">
        <w:t>Bipolární svět (5 hod.)</w:t>
      </w:r>
    </w:p>
    <w:p w14:paraId="614FBA25" w14:textId="77777777" w:rsidR="0077681B" w:rsidRPr="0077681B" w:rsidRDefault="0077681B" w:rsidP="00907A6F">
      <w:pPr>
        <w:pStyle w:val="slovanpoloka"/>
        <w:numPr>
          <w:ilvl w:val="0"/>
          <w:numId w:val="167"/>
        </w:numPr>
      </w:pPr>
      <w:r w:rsidRPr="0077681B">
        <w:t>Poválečný vývoj v Československu (5 hod.)</w:t>
      </w:r>
    </w:p>
    <w:p w14:paraId="4AA51939" w14:textId="77777777" w:rsidR="0077681B" w:rsidRPr="0077681B" w:rsidRDefault="0077681B" w:rsidP="00907A6F">
      <w:pPr>
        <w:pStyle w:val="slovanpoloka"/>
        <w:numPr>
          <w:ilvl w:val="0"/>
          <w:numId w:val="167"/>
        </w:numPr>
      </w:pPr>
      <w:r w:rsidRPr="0077681B">
        <w:t>Rozpad svět. soc. soustavy, vznik ČR, vývojové trendy nejnovějších dějin (</w:t>
      </w:r>
      <w:proofErr w:type="gramStart"/>
      <w:r w:rsidRPr="0077681B">
        <w:t>3h</w:t>
      </w:r>
      <w:proofErr w:type="gramEnd"/>
      <w:r w:rsidRPr="0077681B">
        <w:t>)</w:t>
      </w:r>
    </w:p>
    <w:p w14:paraId="3AC57C3E"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77681B" w:rsidRPr="0077681B" w14:paraId="781D42A2"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453C3CE0" w14:textId="77777777" w:rsidR="0077681B" w:rsidRPr="0077681B" w:rsidRDefault="0077681B" w:rsidP="00460366">
            <w:pPr>
              <w:contextualSpacing/>
              <w:jc w:val="both"/>
              <w:rPr>
                <w:sz w:val="20"/>
                <w:szCs w:val="18"/>
              </w:rPr>
            </w:pPr>
            <w:r w:rsidRPr="0077681B">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32F83BDC" w14:textId="77777777" w:rsidR="0077681B" w:rsidRPr="0077681B" w:rsidRDefault="0077681B" w:rsidP="00460366">
            <w:pPr>
              <w:contextualSpacing/>
              <w:jc w:val="both"/>
              <w:rPr>
                <w:sz w:val="20"/>
                <w:szCs w:val="18"/>
              </w:rPr>
            </w:pPr>
            <w:r w:rsidRPr="0077681B">
              <w:rPr>
                <w:sz w:val="20"/>
                <w:szCs w:val="18"/>
              </w:rPr>
              <w:t xml:space="preserve">Věk revolucí – vznik USA, VFBR (zaměření ŠVP), napoleonské </w:t>
            </w:r>
            <w:proofErr w:type="gramStart"/>
            <w:r w:rsidRPr="0077681B">
              <w:rPr>
                <w:sz w:val="20"/>
                <w:szCs w:val="18"/>
              </w:rPr>
              <w:t>války(</w:t>
            </w:r>
            <w:proofErr w:type="gramEnd"/>
            <w:r w:rsidRPr="0077681B">
              <w:rPr>
                <w:sz w:val="20"/>
                <w:szCs w:val="18"/>
              </w:rPr>
              <w:t>zaměření ŠVP), metternichovská Evropa (zaměření ŠVP), průmyslová revoluce (zaměření ŠVP)</w:t>
            </w:r>
          </w:p>
        </w:tc>
      </w:tr>
      <w:tr w:rsidR="0077681B" w:rsidRPr="0077681B" w14:paraId="60878C59" w14:textId="77777777" w:rsidTr="00460366">
        <w:trPr>
          <w:trHeight w:val="204"/>
        </w:trPr>
        <w:tc>
          <w:tcPr>
            <w:tcW w:w="880" w:type="dxa"/>
            <w:tcBorders>
              <w:top w:val="single" w:sz="8" w:space="0" w:color="auto"/>
              <w:left w:val="single" w:sz="8" w:space="0" w:color="auto"/>
              <w:bottom w:val="single" w:sz="8" w:space="0" w:color="auto"/>
              <w:right w:val="single" w:sz="8" w:space="0" w:color="auto"/>
            </w:tcBorders>
          </w:tcPr>
          <w:p w14:paraId="15922748" w14:textId="77777777" w:rsidR="0077681B" w:rsidRPr="0077681B" w:rsidRDefault="0077681B" w:rsidP="00460366">
            <w:pPr>
              <w:contextualSpacing/>
              <w:jc w:val="both"/>
              <w:rPr>
                <w:sz w:val="20"/>
                <w:szCs w:val="18"/>
              </w:rPr>
            </w:pPr>
            <w:r w:rsidRPr="0077681B">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22F9B453" w14:textId="77777777" w:rsidR="0077681B" w:rsidRPr="0077681B" w:rsidRDefault="0077681B" w:rsidP="00460366">
            <w:pPr>
              <w:contextualSpacing/>
              <w:jc w:val="both"/>
              <w:rPr>
                <w:bCs/>
                <w:sz w:val="20"/>
                <w:szCs w:val="18"/>
              </w:rPr>
            </w:pPr>
            <w:r w:rsidRPr="0077681B">
              <w:rPr>
                <w:bCs/>
                <w:sz w:val="20"/>
                <w:szCs w:val="18"/>
              </w:rPr>
              <w:t xml:space="preserve">Rok 1848, Evropa, svět a česká politika v polovině XIX. století – </w:t>
            </w:r>
            <w:r w:rsidRPr="0077681B">
              <w:rPr>
                <w:sz w:val="20"/>
                <w:szCs w:val="18"/>
              </w:rPr>
              <w:t>klasicismus a romantismus, národní obrození, rok 1848 v Evropě a jeho důsledky (zaměření ŠVP), rok 1848 a </w:t>
            </w:r>
            <w:proofErr w:type="spellStart"/>
            <w:r w:rsidRPr="0077681B">
              <w:rPr>
                <w:sz w:val="20"/>
                <w:szCs w:val="18"/>
              </w:rPr>
              <w:t>neoabsolutismus</w:t>
            </w:r>
            <w:proofErr w:type="spellEnd"/>
            <w:r w:rsidRPr="0077681B">
              <w:rPr>
                <w:sz w:val="20"/>
                <w:szCs w:val="18"/>
              </w:rPr>
              <w:t xml:space="preserve"> u nás, 50. léta</w:t>
            </w:r>
          </w:p>
        </w:tc>
      </w:tr>
      <w:tr w:rsidR="0077681B" w:rsidRPr="0077681B" w14:paraId="40436685"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4B201503" w14:textId="77777777" w:rsidR="0077681B" w:rsidRPr="0077681B" w:rsidRDefault="0077681B" w:rsidP="00460366">
            <w:pPr>
              <w:contextualSpacing/>
              <w:jc w:val="both"/>
              <w:rPr>
                <w:sz w:val="20"/>
                <w:szCs w:val="18"/>
              </w:rPr>
            </w:pPr>
            <w:r w:rsidRPr="0077681B">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28D2F666" w14:textId="77777777" w:rsidR="0077681B" w:rsidRPr="0077681B" w:rsidRDefault="0077681B" w:rsidP="00460366">
            <w:pPr>
              <w:contextualSpacing/>
              <w:jc w:val="both"/>
              <w:rPr>
                <w:bCs/>
                <w:sz w:val="20"/>
                <w:szCs w:val="18"/>
              </w:rPr>
            </w:pPr>
            <w:r w:rsidRPr="0077681B">
              <w:rPr>
                <w:b/>
                <w:bCs/>
                <w:sz w:val="20"/>
                <w:szCs w:val="18"/>
              </w:rPr>
              <w:t xml:space="preserve"> </w:t>
            </w:r>
            <w:r w:rsidRPr="0077681B">
              <w:rPr>
                <w:bCs/>
                <w:sz w:val="20"/>
                <w:szCs w:val="18"/>
              </w:rPr>
              <w:t xml:space="preserve">2. průmyslová revoluce – </w:t>
            </w:r>
            <w:r w:rsidRPr="0077681B">
              <w:rPr>
                <w:sz w:val="20"/>
                <w:szCs w:val="18"/>
              </w:rPr>
              <w:t>sjednocení Itálie a Německa (zaměření ŠVP), vznik R-U a česká politika, občanská válka v USA, dělnické hnutí</w:t>
            </w:r>
          </w:p>
        </w:tc>
      </w:tr>
      <w:tr w:rsidR="0077681B" w:rsidRPr="0077681B" w14:paraId="440260C6"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74C0D062" w14:textId="77777777" w:rsidR="0077681B" w:rsidRPr="0077681B" w:rsidRDefault="0077681B" w:rsidP="00460366">
            <w:pPr>
              <w:contextualSpacing/>
              <w:jc w:val="both"/>
              <w:rPr>
                <w:sz w:val="20"/>
                <w:szCs w:val="18"/>
              </w:rPr>
            </w:pPr>
            <w:r w:rsidRPr="0077681B">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2407382A" w14:textId="77777777" w:rsidR="0077681B" w:rsidRPr="0077681B" w:rsidRDefault="0077681B" w:rsidP="00460366">
            <w:pPr>
              <w:contextualSpacing/>
              <w:jc w:val="both"/>
              <w:rPr>
                <w:bCs/>
                <w:sz w:val="20"/>
                <w:szCs w:val="18"/>
              </w:rPr>
            </w:pPr>
            <w:r w:rsidRPr="0077681B">
              <w:rPr>
                <w:bCs/>
                <w:sz w:val="20"/>
                <w:szCs w:val="18"/>
              </w:rPr>
              <w:t xml:space="preserve">Svět na přelomu XIX. a XX. století – </w:t>
            </w:r>
            <w:r w:rsidRPr="0077681B">
              <w:rPr>
                <w:sz w:val="20"/>
                <w:szCs w:val="18"/>
              </w:rPr>
              <w:t>kolonialismus a konflikty mezi velmocemi, věda a kultura</w:t>
            </w:r>
          </w:p>
        </w:tc>
      </w:tr>
      <w:tr w:rsidR="0077681B" w:rsidRPr="0077681B" w14:paraId="04E1C872"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2A476AA4" w14:textId="77777777" w:rsidR="0077681B" w:rsidRPr="0077681B" w:rsidRDefault="0077681B" w:rsidP="00460366">
            <w:pPr>
              <w:contextualSpacing/>
              <w:jc w:val="both"/>
              <w:rPr>
                <w:sz w:val="20"/>
                <w:szCs w:val="18"/>
              </w:rPr>
            </w:pPr>
            <w:r w:rsidRPr="0077681B">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10D2DFD6" w14:textId="77777777" w:rsidR="0077681B" w:rsidRPr="0077681B" w:rsidRDefault="0077681B" w:rsidP="00460366">
            <w:pPr>
              <w:contextualSpacing/>
              <w:jc w:val="both"/>
              <w:rPr>
                <w:bCs/>
                <w:sz w:val="20"/>
                <w:szCs w:val="18"/>
              </w:rPr>
            </w:pPr>
            <w:r w:rsidRPr="0077681B">
              <w:rPr>
                <w:bCs/>
                <w:sz w:val="20"/>
                <w:szCs w:val="18"/>
              </w:rPr>
              <w:t xml:space="preserve">I. světová válka – </w:t>
            </w:r>
            <w:r w:rsidRPr="0077681B">
              <w:rPr>
                <w:sz w:val="20"/>
                <w:szCs w:val="18"/>
              </w:rPr>
              <w:t>příčiny světové války a situace na Balkáně, vypuknutí I. sv. v., periodizace a charakter I. sv. v., zrod centrálně řízené ekonomiky (zaměření ŠVP), nejtěžší fáze války a ruské revoluce, ukončení války a pařížská konference (zaměření ŠVP)</w:t>
            </w:r>
          </w:p>
        </w:tc>
      </w:tr>
      <w:tr w:rsidR="0077681B" w:rsidRPr="0077681B" w14:paraId="6B19D285"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64D37DA0" w14:textId="77777777" w:rsidR="0077681B" w:rsidRPr="0077681B" w:rsidRDefault="0077681B" w:rsidP="00460366">
            <w:pPr>
              <w:contextualSpacing/>
              <w:jc w:val="both"/>
              <w:rPr>
                <w:sz w:val="20"/>
                <w:szCs w:val="18"/>
              </w:rPr>
            </w:pPr>
            <w:r w:rsidRPr="0077681B">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20875684" w14:textId="77777777" w:rsidR="0077681B" w:rsidRPr="0077681B" w:rsidRDefault="0077681B" w:rsidP="00460366">
            <w:pPr>
              <w:contextualSpacing/>
              <w:jc w:val="both"/>
              <w:rPr>
                <w:bCs/>
                <w:sz w:val="20"/>
                <w:szCs w:val="18"/>
              </w:rPr>
            </w:pPr>
            <w:r w:rsidRPr="0077681B">
              <w:rPr>
                <w:bCs/>
                <w:sz w:val="20"/>
                <w:szCs w:val="18"/>
              </w:rPr>
              <w:t>Opakování látky 1. pololetí</w:t>
            </w:r>
          </w:p>
          <w:p w14:paraId="030ED54E" w14:textId="77777777" w:rsidR="0077681B" w:rsidRPr="0077681B" w:rsidRDefault="0077681B" w:rsidP="00460366">
            <w:pPr>
              <w:contextualSpacing/>
              <w:jc w:val="both"/>
              <w:rPr>
                <w:bCs/>
                <w:sz w:val="20"/>
                <w:szCs w:val="18"/>
              </w:rPr>
            </w:pPr>
            <w:r w:rsidRPr="0077681B">
              <w:rPr>
                <w:bCs/>
                <w:sz w:val="20"/>
                <w:szCs w:val="18"/>
              </w:rPr>
              <w:t>Vznik a meziválečný vývoj ČSR, nástup totalitních režimů – 1. odboj a vznik ČSR, ČSR ve 20. letech, světová hospodářská krize (zaměření ŠVP), komunismus a fašismus, věda a kultura</w:t>
            </w:r>
          </w:p>
        </w:tc>
      </w:tr>
      <w:tr w:rsidR="0077681B" w:rsidRPr="0077681B" w14:paraId="65E06110" w14:textId="77777777" w:rsidTr="00460366">
        <w:trPr>
          <w:trHeight w:val="177"/>
        </w:trPr>
        <w:tc>
          <w:tcPr>
            <w:tcW w:w="880" w:type="dxa"/>
            <w:tcBorders>
              <w:top w:val="single" w:sz="8" w:space="0" w:color="auto"/>
              <w:left w:val="single" w:sz="8" w:space="0" w:color="auto"/>
              <w:bottom w:val="single" w:sz="8" w:space="0" w:color="auto"/>
              <w:right w:val="single" w:sz="8" w:space="0" w:color="auto"/>
            </w:tcBorders>
          </w:tcPr>
          <w:p w14:paraId="58AE3992" w14:textId="77777777" w:rsidR="0077681B" w:rsidRPr="0077681B" w:rsidRDefault="0077681B" w:rsidP="00460366">
            <w:pPr>
              <w:contextualSpacing/>
              <w:jc w:val="both"/>
              <w:rPr>
                <w:sz w:val="20"/>
                <w:szCs w:val="18"/>
              </w:rPr>
            </w:pPr>
            <w:r w:rsidRPr="0077681B">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2EE36D2F" w14:textId="77777777" w:rsidR="0077681B" w:rsidRPr="0077681B" w:rsidRDefault="0077681B" w:rsidP="00460366">
            <w:pPr>
              <w:contextualSpacing/>
              <w:jc w:val="both"/>
              <w:rPr>
                <w:bCs/>
                <w:sz w:val="20"/>
                <w:szCs w:val="18"/>
              </w:rPr>
            </w:pPr>
            <w:r w:rsidRPr="0077681B">
              <w:rPr>
                <w:bCs/>
                <w:sz w:val="20"/>
                <w:szCs w:val="18"/>
              </w:rPr>
              <w:t>II. světová válka – ČSR ve 30. letech a Mnichov, rozbití ČSR a rozpoutání války, úspěchy Německa a jeho spojenců, bitva o Anglii a napadení SSSR, mimoevropská bojiště, protihitlerovská koalice a přelom ve válce</w:t>
            </w:r>
          </w:p>
        </w:tc>
      </w:tr>
      <w:tr w:rsidR="0077681B" w:rsidRPr="0077681B" w14:paraId="0007E31C"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6BF89D78" w14:textId="77777777" w:rsidR="0077681B" w:rsidRPr="0077681B" w:rsidRDefault="0077681B" w:rsidP="00460366">
            <w:pPr>
              <w:contextualSpacing/>
              <w:jc w:val="both"/>
              <w:rPr>
                <w:sz w:val="20"/>
                <w:szCs w:val="18"/>
              </w:rPr>
            </w:pPr>
            <w:r w:rsidRPr="0077681B">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3BBDEBB2" w14:textId="77777777" w:rsidR="0077681B" w:rsidRPr="0077681B" w:rsidRDefault="0077681B" w:rsidP="00460366">
            <w:pPr>
              <w:contextualSpacing/>
              <w:jc w:val="both"/>
              <w:rPr>
                <w:bCs/>
                <w:sz w:val="20"/>
                <w:szCs w:val="18"/>
              </w:rPr>
            </w:pPr>
            <w:r w:rsidRPr="0077681B">
              <w:rPr>
                <w:bCs/>
                <w:sz w:val="20"/>
                <w:szCs w:val="18"/>
              </w:rPr>
              <w:t xml:space="preserve">Bipolární svět – </w:t>
            </w:r>
            <w:r w:rsidRPr="0077681B">
              <w:rPr>
                <w:sz w:val="20"/>
                <w:szCs w:val="18"/>
              </w:rPr>
              <w:t>závěrečná fáze války, 2.čs. odboj a květnové povstání, důsledky jaltské a postupimské konference, poválečná obnova Evropy a vytvoření „železné opony“ (zaměření ŠVP), studená válka a rozpad koloniální soustavy</w:t>
            </w:r>
          </w:p>
        </w:tc>
      </w:tr>
      <w:tr w:rsidR="0077681B" w:rsidRPr="0077681B" w14:paraId="4D6A8645"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49A05BAC" w14:textId="77777777" w:rsidR="0077681B" w:rsidRPr="0077681B" w:rsidRDefault="0077681B" w:rsidP="00460366">
            <w:pPr>
              <w:contextualSpacing/>
              <w:jc w:val="both"/>
              <w:rPr>
                <w:sz w:val="20"/>
                <w:szCs w:val="18"/>
              </w:rPr>
            </w:pPr>
            <w:r w:rsidRPr="0077681B">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27E9BFA9" w14:textId="77777777" w:rsidR="0077681B" w:rsidRPr="0077681B" w:rsidRDefault="0077681B" w:rsidP="00460366">
            <w:pPr>
              <w:contextualSpacing/>
              <w:jc w:val="both"/>
              <w:rPr>
                <w:bCs/>
                <w:sz w:val="20"/>
                <w:szCs w:val="18"/>
              </w:rPr>
            </w:pPr>
            <w:r w:rsidRPr="0077681B">
              <w:rPr>
                <w:sz w:val="20"/>
                <w:szCs w:val="18"/>
              </w:rPr>
              <w:t>P</w:t>
            </w:r>
            <w:r w:rsidRPr="0077681B">
              <w:rPr>
                <w:bCs/>
                <w:sz w:val="20"/>
                <w:szCs w:val="18"/>
              </w:rPr>
              <w:t xml:space="preserve">oválečný vývoj v Československu – </w:t>
            </w:r>
            <w:r w:rsidRPr="0077681B">
              <w:rPr>
                <w:sz w:val="20"/>
                <w:szCs w:val="18"/>
              </w:rPr>
              <w:t>ČSR v letech 1945-48, 50. léta a 3. čs. odboj, rok 1968, normalizace, věda a kultura ve světě a u nás</w:t>
            </w:r>
          </w:p>
        </w:tc>
      </w:tr>
      <w:tr w:rsidR="0077681B" w:rsidRPr="0077681B" w14:paraId="14BF41CF"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0AADD0AC" w14:textId="77777777" w:rsidR="0077681B" w:rsidRPr="0077681B" w:rsidRDefault="0077681B" w:rsidP="00460366">
            <w:pPr>
              <w:contextualSpacing/>
              <w:jc w:val="both"/>
              <w:rPr>
                <w:sz w:val="20"/>
                <w:szCs w:val="18"/>
              </w:rPr>
            </w:pPr>
            <w:r w:rsidRPr="0077681B">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492B1486" w14:textId="77777777" w:rsidR="0077681B" w:rsidRPr="0077681B" w:rsidRDefault="0077681B" w:rsidP="00460366">
            <w:pPr>
              <w:contextualSpacing/>
              <w:jc w:val="both"/>
              <w:rPr>
                <w:bCs/>
                <w:sz w:val="20"/>
                <w:szCs w:val="18"/>
              </w:rPr>
            </w:pPr>
            <w:r w:rsidRPr="0077681B">
              <w:rPr>
                <w:bCs/>
                <w:sz w:val="20"/>
                <w:szCs w:val="18"/>
              </w:rPr>
              <w:t>Rozpad svět. soc. soustavy, vznik ČR, vývojové trendy nejnovějších dějin – zhroucení socialistické ekonomiky a rozpad SSSR (zaměření ŠVP), rok 1989 v Československu, rozdělení Československa a utváření ČR, problémy současného světa</w:t>
            </w:r>
          </w:p>
        </w:tc>
      </w:tr>
    </w:tbl>
    <w:p w14:paraId="084C4F9C" w14:textId="77777777" w:rsidR="0077681B" w:rsidRPr="0077681B" w:rsidRDefault="0077681B" w:rsidP="0077681B">
      <w:pPr>
        <w:keepNext/>
        <w:spacing w:before="240" w:after="120"/>
        <w:jc w:val="both"/>
        <w:outlineLvl w:val="0"/>
        <w:rPr>
          <w:b/>
          <w:sz w:val="20"/>
          <w:szCs w:val="20"/>
        </w:rPr>
      </w:pPr>
      <w:r w:rsidRPr="0077681B">
        <w:rPr>
          <w:b/>
          <w:sz w:val="20"/>
          <w:szCs w:val="20"/>
        </w:rPr>
        <w:t>Učebnice a další literatura:</w:t>
      </w:r>
    </w:p>
    <w:p w14:paraId="7296C9FE" w14:textId="77777777" w:rsidR="0077681B" w:rsidRPr="0077681B" w:rsidRDefault="0077681B" w:rsidP="0077681B">
      <w:pPr>
        <w:numPr>
          <w:ilvl w:val="0"/>
          <w:numId w:val="1"/>
        </w:numPr>
        <w:jc w:val="both"/>
        <w:rPr>
          <w:sz w:val="20"/>
          <w:szCs w:val="20"/>
        </w:rPr>
      </w:pPr>
      <w:proofErr w:type="spellStart"/>
      <w:r w:rsidRPr="0077681B">
        <w:rPr>
          <w:sz w:val="20"/>
          <w:szCs w:val="20"/>
        </w:rPr>
        <w:t>Čornej</w:t>
      </w:r>
      <w:proofErr w:type="spellEnd"/>
      <w:r w:rsidRPr="0077681B">
        <w:rPr>
          <w:sz w:val="20"/>
          <w:szCs w:val="20"/>
        </w:rPr>
        <w:t>, P.: Dějepis pro střední odborné školy (české a svět. dějiny), SPN</w:t>
      </w:r>
    </w:p>
    <w:p w14:paraId="1DD00991" w14:textId="77777777" w:rsidR="0077681B" w:rsidRPr="0077681B" w:rsidRDefault="0077681B" w:rsidP="0077681B">
      <w:pPr>
        <w:keepNext/>
        <w:spacing w:before="240" w:after="120"/>
        <w:jc w:val="both"/>
        <w:outlineLvl w:val="0"/>
        <w:rPr>
          <w:b/>
          <w:sz w:val="20"/>
          <w:szCs w:val="20"/>
        </w:rPr>
      </w:pPr>
      <w:r w:rsidRPr="0077681B">
        <w:rPr>
          <w:b/>
          <w:sz w:val="20"/>
          <w:szCs w:val="20"/>
        </w:rPr>
        <w:lastRenderedPageBreak/>
        <w:t xml:space="preserve">Upřesnění podmínek pro hodnocení: </w:t>
      </w:r>
    </w:p>
    <w:p w14:paraId="510BAF8E" w14:textId="77777777" w:rsidR="0077681B" w:rsidRPr="0077681B" w:rsidRDefault="0077681B" w:rsidP="0077681B">
      <w:pPr>
        <w:jc w:val="both"/>
        <w:rPr>
          <w:sz w:val="20"/>
          <w:szCs w:val="20"/>
        </w:rPr>
      </w:pPr>
      <w:r w:rsidRPr="0077681B">
        <w:rPr>
          <w:sz w:val="20"/>
          <w:szCs w:val="20"/>
        </w:rPr>
        <w:t>Žák je v každém pololetí školního roku klasifikován na základě</w:t>
      </w:r>
    </w:p>
    <w:p w14:paraId="485AB70C" w14:textId="77777777" w:rsidR="0077681B" w:rsidRPr="0077681B" w:rsidRDefault="0077681B" w:rsidP="0077681B">
      <w:pPr>
        <w:numPr>
          <w:ilvl w:val="0"/>
          <w:numId w:val="1"/>
        </w:numPr>
        <w:jc w:val="both"/>
        <w:rPr>
          <w:sz w:val="20"/>
          <w:szCs w:val="20"/>
        </w:rPr>
      </w:pPr>
      <w:r w:rsidRPr="0077681B">
        <w:rPr>
          <w:sz w:val="20"/>
          <w:szCs w:val="20"/>
        </w:rPr>
        <w:t>nejméně tří známek z ústního či písemného zkoušení, jejichž váhu učitel stanovil vyšší než 1,</w:t>
      </w:r>
    </w:p>
    <w:p w14:paraId="5B2D26BE" w14:textId="77777777" w:rsidR="0077681B" w:rsidRPr="0077681B" w:rsidRDefault="0077681B" w:rsidP="0077681B">
      <w:pPr>
        <w:numPr>
          <w:ilvl w:val="0"/>
          <w:numId w:val="1"/>
        </w:numPr>
        <w:jc w:val="both"/>
        <w:rPr>
          <w:sz w:val="20"/>
          <w:szCs w:val="20"/>
        </w:rPr>
      </w:pPr>
      <w:r w:rsidRPr="0077681B">
        <w:rPr>
          <w:sz w:val="20"/>
          <w:szCs w:val="20"/>
        </w:rPr>
        <w:t xml:space="preserve">dalších doplňkových známek za referáty, testy a práci v hodině, váha každé známky je 1. </w:t>
      </w:r>
    </w:p>
    <w:p w14:paraId="6E3429A0" w14:textId="77777777" w:rsidR="0077681B" w:rsidRPr="0077681B" w:rsidRDefault="0077681B" w:rsidP="0077681B">
      <w:pPr>
        <w:jc w:val="both"/>
        <w:rPr>
          <w:sz w:val="20"/>
          <w:szCs w:val="20"/>
        </w:rPr>
      </w:pPr>
      <w:r w:rsidRPr="0077681B">
        <w:rPr>
          <w:sz w:val="20"/>
          <w:szCs w:val="20"/>
        </w:rPr>
        <w:t xml:space="preserve">Žák je na konci pololetí v řádném termínu klasifikován, pokud byl alespoň dvakrát písemně nebo ústně vyzkoušen. </w:t>
      </w:r>
    </w:p>
    <w:p w14:paraId="622DE0D3" w14:textId="77777777" w:rsidR="0077681B" w:rsidRPr="0077681B" w:rsidRDefault="0077681B" w:rsidP="0077681B">
      <w:pPr>
        <w:jc w:val="both"/>
        <w:rPr>
          <w:sz w:val="20"/>
          <w:szCs w:val="20"/>
        </w:rPr>
      </w:pPr>
      <w:r w:rsidRPr="0077681B">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1516E8AE" w14:textId="77777777" w:rsidR="0077681B" w:rsidRPr="0077681B" w:rsidRDefault="0077681B" w:rsidP="0077681B">
      <w:pPr>
        <w:jc w:val="both"/>
        <w:rPr>
          <w:sz w:val="20"/>
          <w:szCs w:val="20"/>
        </w:rPr>
      </w:pPr>
      <w:r w:rsidRPr="0077681B">
        <w:rPr>
          <w:sz w:val="20"/>
          <w:szCs w:val="20"/>
        </w:rPr>
        <w:t xml:space="preserve">Podmínky pro klasifikaci žáka v náhradním termínu stanoví vyučující. </w:t>
      </w:r>
    </w:p>
    <w:p w14:paraId="2AE90F83" w14:textId="77777777" w:rsidR="0077681B" w:rsidRPr="0077681B" w:rsidRDefault="0077681B" w:rsidP="0077681B">
      <w:pPr>
        <w:keepLines/>
        <w:spacing w:before="240" w:after="480"/>
        <w:contextualSpacing/>
        <w:jc w:val="both"/>
        <w:outlineLvl w:val="0"/>
        <w:rPr>
          <w:sz w:val="20"/>
          <w:szCs w:val="20"/>
        </w:rPr>
      </w:pPr>
    </w:p>
    <w:p w14:paraId="4A04E630" w14:textId="77777777" w:rsidR="0077681B" w:rsidRPr="0077681B" w:rsidRDefault="0077681B" w:rsidP="0077681B">
      <w:pPr>
        <w:keepLines/>
        <w:spacing w:before="240" w:after="480"/>
        <w:contextualSpacing/>
        <w:jc w:val="both"/>
        <w:outlineLvl w:val="0"/>
        <w:rPr>
          <w:sz w:val="20"/>
          <w:szCs w:val="20"/>
        </w:rPr>
      </w:pPr>
      <w:r w:rsidRPr="0077681B">
        <w:rPr>
          <w:sz w:val="20"/>
          <w:szCs w:val="20"/>
        </w:rPr>
        <w:t>Zpracoval: Mgr. Milan Brožek</w:t>
      </w:r>
    </w:p>
    <w:p w14:paraId="38FF91DC" w14:textId="77777777" w:rsidR="0077681B" w:rsidRPr="0077681B" w:rsidRDefault="0077681B" w:rsidP="0077681B">
      <w:pPr>
        <w:keepLines/>
        <w:spacing w:before="240" w:after="480"/>
        <w:contextualSpacing/>
        <w:jc w:val="both"/>
        <w:outlineLvl w:val="0"/>
        <w:rPr>
          <w:sz w:val="20"/>
          <w:szCs w:val="20"/>
        </w:rPr>
      </w:pPr>
      <w:r w:rsidRPr="0077681B">
        <w:rPr>
          <w:sz w:val="20"/>
          <w:szCs w:val="20"/>
        </w:rPr>
        <w:t>Projednáno předmětovou komisí dne: 28. 8. 2025</w:t>
      </w:r>
    </w:p>
    <w:p w14:paraId="65FE74D8" w14:textId="77777777" w:rsidR="005B6149" w:rsidRPr="0077681B" w:rsidRDefault="005B6149" w:rsidP="005B6149">
      <w:pPr>
        <w:pStyle w:val="Hlavnnadpis"/>
        <w:tabs>
          <w:tab w:val="num" w:pos="567"/>
        </w:tabs>
        <w:ind w:left="720"/>
      </w:pPr>
      <w:bookmarkStart w:id="61" w:name="_Toc209690302"/>
      <w:r w:rsidRPr="0077681B">
        <w:t>Dějepis</w:t>
      </w:r>
      <w:bookmarkEnd w:id="55"/>
      <w:r w:rsidRPr="0077681B">
        <w:t xml:space="preserve"> a dějiny umění</w:t>
      </w:r>
      <w:bookmarkEnd w:id="60"/>
      <w:bookmarkEnd w:id="61"/>
    </w:p>
    <w:p w14:paraId="6DD56453" w14:textId="77777777" w:rsidR="005B6149" w:rsidRPr="0077681B" w:rsidRDefault="005B6149" w:rsidP="005B6149">
      <w:pPr>
        <w:keepNext/>
        <w:jc w:val="both"/>
        <w:rPr>
          <w:b/>
          <w:sz w:val="20"/>
          <w:szCs w:val="20"/>
        </w:rPr>
      </w:pPr>
      <w:r w:rsidRPr="0077681B">
        <w:rPr>
          <w:sz w:val="20"/>
          <w:szCs w:val="20"/>
        </w:rPr>
        <w:t xml:space="preserve">Kód předmětu: </w:t>
      </w:r>
      <w:r w:rsidRPr="0077681B">
        <w:rPr>
          <w:b/>
          <w:sz w:val="20"/>
          <w:szCs w:val="20"/>
        </w:rPr>
        <w:t>DE</w:t>
      </w:r>
    </w:p>
    <w:p w14:paraId="7D03C409" w14:textId="77777777" w:rsidR="0077681B" w:rsidRPr="0077681B" w:rsidRDefault="0077681B" w:rsidP="0077681B">
      <w:pPr>
        <w:pStyle w:val="Ronk"/>
      </w:pPr>
      <w:bookmarkStart w:id="62" w:name="_Toc59102859"/>
      <w:bookmarkStart w:id="63" w:name="_Toc147565521"/>
      <w:bookmarkStart w:id="64" w:name="_Toc149667853"/>
      <w:bookmarkStart w:id="65" w:name="_Toc149668464"/>
      <w:bookmarkStart w:id="66" w:name="_Toc149668765"/>
      <w:bookmarkEnd w:id="43"/>
      <w:bookmarkEnd w:id="44"/>
      <w:bookmarkEnd w:id="45"/>
      <w:bookmarkEnd w:id="46"/>
      <w:bookmarkEnd w:id="47"/>
      <w:bookmarkEnd w:id="48"/>
      <w:bookmarkEnd w:id="49"/>
      <w:bookmarkEnd w:id="50"/>
      <w:bookmarkEnd w:id="51"/>
      <w:bookmarkEnd w:id="52"/>
      <w:r w:rsidRPr="0077681B">
        <w:t xml:space="preserve">DE, ročník: 1. </w:t>
      </w:r>
    </w:p>
    <w:p w14:paraId="14847559" w14:textId="77777777" w:rsidR="0077681B" w:rsidRPr="0077681B" w:rsidRDefault="0077681B" w:rsidP="0077681B">
      <w:pPr>
        <w:keepNext/>
        <w:tabs>
          <w:tab w:val="left" w:pos="4139"/>
        </w:tabs>
        <w:jc w:val="both"/>
        <w:rPr>
          <w:b/>
          <w:sz w:val="20"/>
          <w:szCs w:val="20"/>
        </w:rPr>
      </w:pPr>
      <w:r w:rsidRPr="0077681B">
        <w:rPr>
          <w:sz w:val="20"/>
          <w:szCs w:val="20"/>
        </w:rPr>
        <w:t>Třídy: 1. C, 1. D</w:t>
      </w:r>
      <w:r w:rsidRPr="0077681B">
        <w:rPr>
          <w:sz w:val="20"/>
          <w:szCs w:val="20"/>
        </w:rPr>
        <w:tab/>
        <w:t>Počet hod. za týden: 2</w:t>
      </w:r>
      <w:r w:rsidRPr="0077681B">
        <w:rPr>
          <w:sz w:val="20"/>
          <w:szCs w:val="20"/>
        </w:rPr>
        <w:tab/>
      </w:r>
    </w:p>
    <w:p w14:paraId="38969659"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Tematické celky: </w:t>
      </w:r>
    </w:p>
    <w:p w14:paraId="0412A4F5" w14:textId="77777777" w:rsidR="0077681B" w:rsidRPr="0077681B" w:rsidRDefault="0077681B" w:rsidP="00907A6F">
      <w:pPr>
        <w:pStyle w:val="slovanpoloka"/>
        <w:numPr>
          <w:ilvl w:val="0"/>
          <w:numId w:val="168"/>
        </w:numPr>
      </w:pPr>
      <w:r w:rsidRPr="0077681B">
        <w:t xml:space="preserve">Úvodní historický přehled </w:t>
      </w:r>
    </w:p>
    <w:p w14:paraId="5A4F0F90" w14:textId="77777777" w:rsidR="0077681B" w:rsidRPr="0077681B" w:rsidRDefault="0077681B" w:rsidP="00907A6F">
      <w:pPr>
        <w:pStyle w:val="slovanpoloka"/>
        <w:numPr>
          <w:ilvl w:val="0"/>
          <w:numId w:val="168"/>
        </w:numPr>
      </w:pPr>
      <w:r w:rsidRPr="0077681B">
        <w:t xml:space="preserve">Pravěk a </w:t>
      </w:r>
      <w:proofErr w:type="spellStart"/>
      <w:r w:rsidRPr="0077681B">
        <w:t>předantický</w:t>
      </w:r>
      <w:proofErr w:type="spellEnd"/>
      <w:r w:rsidRPr="0077681B">
        <w:t xml:space="preserve"> starověk</w:t>
      </w:r>
    </w:p>
    <w:p w14:paraId="2614E8DF" w14:textId="77777777" w:rsidR="0077681B" w:rsidRPr="0077681B" w:rsidRDefault="0077681B" w:rsidP="00907A6F">
      <w:pPr>
        <w:pStyle w:val="slovanpoloka"/>
        <w:numPr>
          <w:ilvl w:val="0"/>
          <w:numId w:val="168"/>
        </w:numPr>
      </w:pPr>
      <w:r w:rsidRPr="0077681B">
        <w:t>Antika</w:t>
      </w:r>
    </w:p>
    <w:p w14:paraId="0B367986" w14:textId="77777777" w:rsidR="0077681B" w:rsidRPr="0077681B" w:rsidRDefault="0077681B" w:rsidP="00907A6F">
      <w:pPr>
        <w:pStyle w:val="slovanpoloka"/>
        <w:numPr>
          <w:ilvl w:val="0"/>
          <w:numId w:val="168"/>
        </w:numPr>
      </w:pPr>
      <w:r w:rsidRPr="0077681B">
        <w:t>Středověk</w:t>
      </w:r>
    </w:p>
    <w:p w14:paraId="43E0BA3C" w14:textId="77777777" w:rsidR="0077681B" w:rsidRPr="0077681B" w:rsidRDefault="0077681B" w:rsidP="00907A6F">
      <w:pPr>
        <w:pStyle w:val="slovanpoloka"/>
        <w:numPr>
          <w:ilvl w:val="0"/>
          <w:numId w:val="168"/>
        </w:numPr>
      </w:pPr>
      <w:r w:rsidRPr="0077681B">
        <w:t>Počátky novověku</w:t>
      </w:r>
    </w:p>
    <w:p w14:paraId="1F555E40"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77681B" w:rsidRPr="0077681B" w14:paraId="6D6904F6"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290D778C" w14:textId="77777777" w:rsidR="0077681B" w:rsidRPr="0077681B" w:rsidRDefault="0077681B" w:rsidP="00460366">
            <w:pPr>
              <w:contextualSpacing/>
              <w:jc w:val="both"/>
              <w:rPr>
                <w:sz w:val="20"/>
                <w:szCs w:val="18"/>
              </w:rPr>
            </w:pPr>
            <w:r w:rsidRPr="0077681B">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04AFF57A" w14:textId="77777777" w:rsidR="0077681B" w:rsidRPr="0077681B" w:rsidRDefault="0077681B" w:rsidP="00460366">
            <w:pPr>
              <w:contextualSpacing/>
              <w:jc w:val="both"/>
              <w:rPr>
                <w:sz w:val="20"/>
                <w:szCs w:val="18"/>
              </w:rPr>
            </w:pPr>
            <w:r w:rsidRPr="0077681B">
              <w:rPr>
                <w:sz w:val="20"/>
                <w:szCs w:val="18"/>
              </w:rPr>
              <w:t xml:space="preserve">Periodizace dějin. Pravěk, kultura v pravěku (zaměření ŠVP). </w:t>
            </w:r>
            <w:proofErr w:type="spellStart"/>
            <w:r w:rsidRPr="0077681B">
              <w:rPr>
                <w:sz w:val="20"/>
                <w:szCs w:val="18"/>
              </w:rPr>
              <w:t>Předantický</w:t>
            </w:r>
            <w:proofErr w:type="spellEnd"/>
            <w:r w:rsidRPr="0077681B">
              <w:rPr>
                <w:sz w:val="20"/>
                <w:szCs w:val="18"/>
              </w:rPr>
              <w:t xml:space="preserve"> starověk. Umění staroorientálních států (zaměření ŠVP)</w:t>
            </w:r>
          </w:p>
        </w:tc>
      </w:tr>
      <w:tr w:rsidR="0077681B" w:rsidRPr="0077681B" w14:paraId="525E91A2" w14:textId="77777777" w:rsidTr="00460366">
        <w:trPr>
          <w:trHeight w:val="204"/>
        </w:trPr>
        <w:tc>
          <w:tcPr>
            <w:tcW w:w="880" w:type="dxa"/>
            <w:tcBorders>
              <w:top w:val="single" w:sz="8" w:space="0" w:color="auto"/>
              <w:left w:val="single" w:sz="8" w:space="0" w:color="auto"/>
              <w:bottom w:val="single" w:sz="8" w:space="0" w:color="auto"/>
              <w:right w:val="single" w:sz="8" w:space="0" w:color="auto"/>
            </w:tcBorders>
          </w:tcPr>
          <w:p w14:paraId="70F041AF" w14:textId="77777777" w:rsidR="0077681B" w:rsidRPr="0077681B" w:rsidRDefault="0077681B" w:rsidP="00460366">
            <w:pPr>
              <w:contextualSpacing/>
              <w:jc w:val="both"/>
              <w:rPr>
                <w:sz w:val="20"/>
                <w:szCs w:val="18"/>
              </w:rPr>
            </w:pPr>
            <w:r w:rsidRPr="0077681B">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4C14BB34" w14:textId="77777777" w:rsidR="0077681B" w:rsidRPr="0077681B" w:rsidRDefault="0077681B" w:rsidP="00460366">
            <w:pPr>
              <w:contextualSpacing/>
              <w:jc w:val="both"/>
              <w:rPr>
                <w:rFonts w:ascii="Arial" w:hAnsi="Arial"/>
                <w:color w:val="000000"/>
                <w:sz w:val="20"/>
                <w:szCs w:val="18"/>
              </w:rPr>
            </w:pPr>
            <w:r w:rsidRPr="0077681B">
              <w:rPr>
                <w:sz w:val="20"/>
                <w:szCs w:val="18"/>
              </w:rPr>
              <w:t xml:space="preserve">Antika – starověké Řecko; vznik polis, řecko-perské války, </w:t>
            </w:r>
            <w:proofErr w:type="spellStart"/>
            <w:r w:rsidRPr="0077681B">
              <w:rPr>
                <w:sz w:val="20"/>
                <w:szCs w:val="18"/>
              </w:rPr>
              <w:t>peloponneská</w:t>
            </w:r>
            <w:proofErr w:type="spellEnd"/>
            <w:r w:rsidRPr="0077681B">
              <w:rPr>
                <w:sz w:val="20"/>
                <w:szCs w:val="18"/>
              </w:rPr>
              <w:t xml:space="preserve"> válka, Alexandrova říše</w:t>
            </w:r>
          </w:p>
        </w:tc>
      </w:tr>
      <w:tr w:rsidR="0077681B" w:rsidRPr="0077681B" w14:paraId="00387094" w14:textId="77777777" w:rsidTr="00460366">
        <w:trPr>
          <w:trHeight w:val="308"/>
        </w:trPr>
        <w:tc>
          <w:tcPr>
            <w:tcW w:w="880" w:type="dxa"/>
            <w:tcBorders>
              <w:top w:val="single" w:sz="8" w:space="0" w:color="auto"/>
              <w:left w:val="single" w:sz="8" w:space="0" w:color="auto"/>
              <w:bottom w:val="single" w:sz="8" w:space="0" w:color="auto"/>
              <w:right w:val="single" w:sz="8" w:space="0" w:color="auto"/>
            </w:tcBorders>
          </w:tcPr>
          <w:p w14:paraId="1105C23B" w14:textId="77777777" w:rsidR="0077681B" w:rsidRPr="0077681B" w:rsidRDefault="0077681B" w:rsidP="00460366">
            <w:pPr>
              <w:contextualSpacing/>
              <w:jc w:val="both"/>
              <w:rPr>
                <w:sz w:val="20"/>
                <w:szCs w:val="18"/>
              </w:rPr>
            </w:pPr>
            <w:r w:rsidRPr="0077681B">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24F904C3" w14:textId="77777777" w:rsidR="0077681B" w:rsidRPr="0077681B" w:rsidRDefault="0077681B" w:rsidP="00460366">
            <w:pPr>
              <w:contextualSpacing/>
              <w:jc w:val="both"/>
              <w:rPr>
                <w:sz w:val="20"/>
                <w:szCs w:val="18"/>
              </w:rPr>
            </w:pPr>
            <w:r w:rsidRPr="0077681B">
              <w:rPr>
                <w:sz w:val="20"/>
                <w:szCs w:val="18"/>
              </w:rPr>
              <w:t>Antika – řecké umění (zaměření ŠVP), starověký Řím; republika, její krize, císařství, římské umění (zaměření ŠVP), počátky křesťanství</w:t>
            </w:r>
          </w:p>
        </w:tc>
      </w:tr>
      <w:tr w:rsidR="0077681B" w:rsidRPr="0077681B" w14:paraId="5CF96F8C"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1043990A" w14:textId="77777777" w:rsidR="0077681B" w:rsidRPr="0077681B" w:rsidRDefault="0077681B" w:rsidP="00460366">
            <w:pPr>
              <w:contextualSpacing/>
              <w:jc w:val="both"/>
              <w:rPr>
                <w:sz w:val="20"/>
                <w:szCs w:val="18"/>
              </w:rPr>
            </w:pPr>
            <w:r w:rsidRPr="0077681B">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0C52BBC0" w14:textId="77777777" w:rsidR="0077681B" w:rsidRPr="0077681B" w:rsidRDefault="0077681B" w:rsidP="00460366">
            <w:pPr>
              <w:contextualSpacing/>
              <w:jc w:val="both"/>
              <w:rPr>
                <w:sz w:val="20"/>
                <w:szCs w:val="18"/>
              </w:rPr>
            </w:pPr>
            <w:r w:rsidRPr="0077681B">
              <w:rPr>
                <w:sz w:val="20"/>
                <w:szCs w:val="18"/>
              </w:rPr>
              <w:t xml:space="preserve">Raný středověk – raně středověká Evropa, počátky českého státu, byzantský a </w:t>
            </w:r>
            <w:proofErr w:type="spellStart"/>
            <w:r w:rsidRPr="0077681B">
              <w:rPr>
                <w:sz w:val="20"/>
                <w:szCs w:val="18"/>
              </w:rPr>
              <w:t>prerománský</w:t>
            </w:r>
            <w:proofErr w:type="spellEnd"/>
            <w:r w:rsidRPr="0077681B">
              <w:rPr>
                <w:sz w:val="20"/>
                <w:szCs w:val="18"/>
              </w:rPr>
              <w:t xml:space="preserve"> sloh (zaměření ŠVP)</w:t>
            </w:r>
          </w:p>
        </w:tc>
      </w:tr>
      <w:tr w:rsidR="0077681B" w:rsidRPr="0077681B" w14:paraId="589D92D7"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68394619" w14:textId="77777777" w:rsidR="0077681B" w:rsidRPr="0077681B" w:rsidRDefault="0077681B" w:rsidP="00460366">
            <w:pPr>
              <w:contextualSpacing/>
              <w:jc w:val="both"/>
              <w:rPr>
                <w:sz w:val="20"/>
                <w:szCs w:val="18"/>
              </w:rPr>
            </w:pPr>
            <w:r w:rsidRPr="0077681B">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7843233E" w14:textId="77777777" w:rsidR="0077681B" w:rsidRPr="0077681B" w:rsidRDefault="0077681B" w:rsidP="00460366">
            <w:pPr>
              <w:contextualSpacing/>
              <w:jc w:val="both"/>
              <w:rPr>
                <w:sz w:val="20"/>
                <w:szCs w:val="18"/>
              </w:rPr>
            </w:pPr>
            <w:r w:rsidRPr="0077681B">
              <w:rPr>
                <w:sz w:val="20"/>
                <w:szCs w:val="18"/>
              </w:rPr>
              <w:t>Románský sloh (zaměření ŠVP)</w:t>
            </w:r>
          </w:p>
          <w:p w14:paraId="42ABEC85" w14:textId="77777777" w:rsidR="0077681B" w:rsidRPr="0077681B" w:rsidRDefault="0077681B" w:rsidP="00460366">
            <w:pPr>
              <w:contextualSpacing/>
              <w:jc w:val="both"/>
              <w:rPr>
                <w:sz w:val="20"/>
                <w:szCs w:val="18"/>
              </w:rPr>
            </w:pPr>
            <w:r w:rsidRPr="0077681B">
              <w:rPr>
                <w:sz w:val="20"/>
                <w:szCs w:val="18"/>
              </w:rPr>
              <w:t>Vrcholný středověk – křížové výpravy, rozvoj měst, Anglie a Francie ve XII. – XIV. stol., poslední Přemyslovci)</w:t>
            </w:r>
          </w:p>
        </w:tc>
      </w:tr>
      <w:tr w:rsidR="0077681B" w:rsidRPr="0077681B" w14:paraId="7DB7E7C5"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30172ADB" w14:textId="77777777" w:rsidR="0077681B" w:rsidRPr="0077681B" w:rsidRDefault="0077681B" w:rsidP="00460366">
            <w:pPr>
              <w:contextualSpacing/>
              <w:jc w:val="both"/>
              <w:rPr>
                <w:sz w:val="20"/>
                <w:szCs w:val="18"/>
              </w:rPr>
            </w:pPr>
            <w:r w:rsidRPr="0077681B">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03D3EADB" w14:textId="77777777" w:rsidR="0077681B" w:rsidRPr="0077681B" w:rsidRDefault="0077681B" w:rsidP="00460366">
            <w:pPr>
              <w:contextualSpacing/>
              <w:jc w:val="both"/>
              <w:rPr>
                <w:sz w:val="20"/>
                <w:szCs w:val="18"/>
              </w:rPr>
            </w:pPr>
            <w:r w:rsidRPr="0077681B">
              <w:rPr>
                <w:sz w:val="20"/>
                <w:szCs w:val="18"/>
              </w:rPr>
              <w:t>Opakování látky 1. pololetí</w:t>
            </w:r>
          </w:p>
          <w:p w14:paraId="73E5781F" w14:textId="77777777" w:rsidR="0077681B" w:rsidRPr="0077681B" w:rsidRDefault="0077681B" w:rsidP="00460366">
            <w:pPr>
              <w:contextualSpacing/>
              <w:jc w:val="both"/>
              <w:rPr>
                <w:sz w:val="20"/>
                <w:szCs w:val="18"/>
              </w:rPr>
            </w:pPr>
            <w:r w:rsidRPr="0077681B">
              <w:rPr>
                <w:sz w:val="20"/>
                <w:szCs w:val="18"/>
              </w:rPr>
              <w:t>Gotika (zaměření ŠVP)</w:t>
            </w:r>
          </w:p>
          <w:p w14:paraId="453E2FAD" w14:textId="77777777" w:rsidR="0077681B" w:rsidRPr="0077681B" w:rsidRDefault="0077681B" w:rsidP="00460366">
            <w:pPr>
              <w:contextualSpacing/>
              <w:jc w:val="both"/>
              <w:rPr>
                <w:sz w:val="20"/>
                <w:szCs w:val="18"/>
              </w:rPr>
            </w:pPr>
            <w:r w:rsidRPr="0077681B">
              <w:rPr>
                <w:sz w:val="20"/>
                <w:szCs w:val="18"/>
              </w:rPr>
              <w:t>Pozdní středověk – stoletá válka, Lucemburkové, Hus a husitství</w:t>
            </w:r>
          </w:p>
        </w:tc>
      </w:tr>
      <w:tr w:rsidR="0077681B" w:rsidRPr="0077681B" w14:paraId="04ADD48B" w14:textId="77777777" w:rsidTr="00460366">
        <w:trPr>
          <w:trHeight w:val="468"/>
        </w:trPr>
        <w:tc>
          <w:tcPr>
            <w:tcW w:w="880" w:type="dxa"/>
            <w:tcBorders>
              <w:top w:val="single" w:sz="8" w:space="0" w:color="auto"/>
              <w:left w:val="single" w:sz="8" w:space="0" w:color="auto"/>
              <w:bottom w:val="single" w:sz="8" w:space="0" w:color="auto"/>
              <w:right w:val="single" w:sz="8" w:space="0" w:color="auto"/>
            </w:tcBorders>
          </w:tcPr>
          <w:p w14:paraId="13436E4D" w14:textId="77777777" w:rsidR="0077681B" w:rsidRPr="0077681B" w:rsidRDefault="0077681B" w:rsidP="00460366">
            <w:pPr>
              <w:contextualSpacing/>
              <w:jc w:val="both"/>
              <w:rPr>
                <w:sz w:val="20"/>
                <w:szCs w:val="18"/>
              </w:rPr>
            </w:pPr>
            <w:r w:rsidRPr="0077681B">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1CEB2BA9" w14:textId="77777777" w:rsidR="0077681B" w:rsidRPr="0077681B" w:rsidRDefault="0077681B" w:rsidP="00460366">
            <w:pPr>
              <w:contextualSpacing/>
              <w:jc w:val="both"/>
              <w:rPr>
                <w:sz w:val="20"/>
                <w:szCs w:val="18"/>
              </w:rPr>
            </w:pPr>
            <w:r w:rsidRPr="0077681B">
              <w:rPr>
                <w:sz w:val="20"/>
                <w:szCs w:val="18"/>
              </w:rPr>
              <w:t>Stavovská monarchie za Jiřího a za Jagellonců, české umění pozdního středověku (zaměření ŠVP)</w:t>
            </w:r>
          </w:p>
          <w:p w14:paraId="04F6A1E7" w14:textId="77777777" w:rsidR="0077681B" w:rsidRPr="0077681B" w:rsidRDefault="0077681B" w:rsidP="00460366">
            <w:pPr>
              <w:contextualSpacing/>
              <w:jc w:val="both"/>
              <w:rPr>
                <w:sz w:val="20"/>
                <w:szCs w:val="18"/>
              </w:rPr>
            </w:pPr>
            <w:r w:rsidRPr="0077681B">
              <w:rPr>
                <w:sz w:val="20"/>
                <w:szCs w:val="18"/>
              </w:rPr>
              <w:t>Počátky novověku – humanismus, zámořské objevy, reformace</w:t>
            </w:r>
          </w:p>
        </w:tc>
      </w:tr>
      <w:tr w:rsidR="0077681B" w:rsidRPr="0077681B" w14:paraId="1E81DC34"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1BBF7FC3" w14:textId="77777777" w:rsidR="0077681B" w:rsidRPr="0077681B" w:rsidRDefault="0077681B" w:rsidP="00460366">
            <w:pPr>
              <w:contextualSpacing/>
              <w:jc w:val="both"/>
              <w:rPr>
                <w:sz w:val="20"/>
                <w:szCs w:val="18"/>
              </w:rPr>
            </w:pPr>
            <w:r w:rsidRPr="0077681B">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1C951636" w14:textId="77777777" w:rsidR="0077681B" w:rsidRPr="0077681B" w:rsidRDefault="0077681B" w:rsidP="00460366">
            <w:pPr>
              <w:contextualSpacing/>
              <w:jc w:val="both"/>
              <w:rPr>
                <w:sz w:val="20"/>
                <w:szCs w:val="18"/>
              </w:rPr>
            </w:pPr>
            <w:r w:rsidRPr="0077681B">
              <w:rPr>
                <w:sz w:val="20"/>
                <w:szCs w:val="18"/>
              </w:rPr>
              <w:t>Počátky novověku v českých zemích – Habsburkové do Rudolfa II.</w:t>
            </w:r>
          </w:p>
        </w:tc>
      </w:tr>
      <w:tr w:rsidR="0077681B" w:rsidRPr="0077681B" w14:paraId="4968AA76"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76E96E69" w14:textId="77777777" w:rsidR="0077681B" w:rsidRPr="0077681B" w:rsidRDefault="0077681B" w:rsidP="00460366">
            <w:pPr>
              <w:contextualSpacing/>
              <w:jc w:val="both"/>
              <w:rPr>
                <w:sz w:val="20"/>
                <w:szCs w:val="18"/>
              </w:rPr>
            </w:pPr>
            <w:r w:rsidRPr="0077681B">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743DA2D5" w14:textId="77777777" w:rsidR="0077681B" w:rsidRPr="0077681B" w:rsidRDefault="0077681B" w:rsidP="00460366">
            <w:pPr>
              <w:contextualSpacing/>
              <w:jc w:val="both"/>
              <w:rPr>
                <w:sz w:val="20"/>
                <w:szCs w:val="18"/>
              </w:rPr>
            </w:pPr>
            <w:r w:rsidRPr="0077681B">
              <w:rPr>
                <w:sz w:val="20"/>
                <w:szCs w:val="18"/>
              </w:rPr>
              <w:t>Renesance (zaměření ŠVP)</w:t>
            </w:r>
          </w:p>
          <w:p w14:paraId="7B9CCCC5" w14:textId="77777777" w:rsidR="0077681B" w:rsidRPr="0077681B" w:rsidRDefault="0077681B" w:rsidP="00460366">
            <w:pPr>
              <w:contextualSpacing/>
              <w:jc w:val="both"/>
              <w:rPr>
                <w:sz w:val="20"/>
                <w:szCs w:val="18"/>
              </w:rPr>
            </w:pPr>
            <w:r w:rsidRPr="0077681B">
              <w:rPr>
                <w:sz w:val="20"/>
                <w:szCs w:val="18"/>
              </w:rPr>
              <w:t>České stavovské povstání</w:t>
            </w:r>
          </w:p>
        </w:tc>
      </w:tr>
      <w:tr w:rsidR="0077681B" w:rsidRPr="0077681B" w14:paraId="01D40DDD"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4F604550" w14:textId="77777777" w:rsidR="0077681B" w:rsidRPr="0077681B" w:rsidRDefault="0077681B" w:rsidP="00460366">
            <w:pPr>
              <w:contextualSpacing/>
              <w:jc w:val="both"/>
              <w:rPr>
                <w:sz w:val="20"/>
                <w:szCs w:val="18"/>
              </w:rPr>
            </w:pPr>
            <w:r w:rsidRPr="0077681B">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3B4FDCBD" w14:textId="77777777" w:rsidR="0077681B" w:rsidRPr="0077681B" w:rsidRDefault="0077681B" w:rsidP="00460366">
            <w:pPr>
              <w:contextualSpacing/>
              <w:jc w:val="both"/>
              <w:rPr>
                <w:sz w:val="20"/>
                <w:szCs w:val="18"/>
              </w:rPr>
            </w:pPr>
            <w:r w:rsidRPr="0077681B">
              <w:rPr>
                <w:sz w:val="20"/>
                <w:szCs w:val="18"/>
              </w:rPr>
              <w:t>Třicetiletá válka</w:t>
            </w:r>
          </w:p>
        </w:tc>
      </w:tr>
    </w:tbl>
    <w:p w14:paraId="3F248A89" w14:textId="77777777" w:rsidR="0077681B" w:rsidRPr="0077681B" w:rsidRDefault="0077681B" w:rsidP="0077681B">
      <w:pPr>
        <w:keepNext/>
        <w:spacing w:before="240" w:after="120"/>
        <w:jc w:val="both"/>
        <w:outlineLvl w:val="0"/>
        <w:rPr>
          <w:b/>
          <w:sz w:val="20"/>
          <w:szCs w:val="20"/>
        </w:rPr>
      </w:pPr>
      <w:r w:rsidRPr="0077681B">
        <w:rPr>
          <w:b/>
          <w:sz w:val="20"/>
          <w:szCs w:val="20"/>
        </w:rPr>
        <w:t>Učebnice a další literatura:</w:t>
      </w:r>
    </w:p>
    <w:p w14:paraId="77E38CE6" w14:textId="77777777" w:rsidR="0077681B" w:rsidRPr="0077681B" w:rsidRDefault="0077681B" w:rsidP="0077681B">
      <w:pPr>
        <w:tabs>
          <w:tab w:val="num" w:pos="720"/>
        </w:tabs>
        <w:ind w:left="720" w:hanging="360"/>
        <w:jc w:val="both"/>
        <w:rPr>
          <w:sz w:val="20"/>
          <w:szCs w:val="20"/>
        </w:rPr>
      </w:pPr>
      <w:proofErr w:type="spellStart"/>
      <w:r w:rsidRPr="0077681B">
        <w:rPr>
          <w:sz w:val="20"/>
          <w:szCs w:val="20"/>
        </w:rPr>
        <w:t>Čornej</w:t>
      </w:r>
      <w:proofErr w:type="spellEnd"/>
      <w:r w:rsidRPr="0077681B">
        <w:rPr>
          <w:sz w:val="20"/>
          <w:szCs w:val="20"/>
        </w:rPr>
        <w:t>, P.: Dějepis pro střední odborné školy (české a svět. dějiny), SPN</w:t>
      </w:r>
    </w:p>
    <w:p w14:paraId="6FA1504F"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Upřesnění podmínek pro hodnocení: </w:t>
      </w:r>
    </w:p>
    <w:p w14:paraId="1A92D12D" w14:textId="77777777" w:rsidR="0077681B" w:rsidRPr="0077681B" w:rsidRDefault="0077681B" w:rsidP="0077681B">
      <w:pPr>
        <w:jc w:val="both"/>
        <w:rPr>
          <w:sz w:val="20"/>
          <w:szCs w:val="20"/>
        </w:rPr>
      </w:pPr>
      <w:r w:rsidRPr="0077681B">
        <w:rPr>
          <w:sz w:val="20"/>
          <w:szCs w:val="20"/>
        </w:rPr>
        <w:t>Žák je v každém pololetí školního roku klasifikován na základě</w:t>
      </w:r>
    </w:p>
    <w:p w14:paraId="0D6F632C" w14:textId="77777777" w:rsidR="0077681B" w:rsidRPr="0077681B" w:rsidRDefault="0077681B" w:rsidP="00907A6F">
      <w:pPr>
        <w:pStyle w:val="Odstavecseseznamem"/>
        <w:numPr>
          <w:ilvl w:val="0"/>
          <w:numId w:val="23"/>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nejméně tří známek z ústního či písemného zkoušení, jejichž váhu učitel stanovil vyšší než 1,</w:t>
      </w:r>
    </w:p>
    <w:p w14:paraId="053C4ED4" w14:textId="77777777" w:rsidR="0077681B" w:rsidRPr="0077681B" w:rsidRDefault="0077681B" w:rsidP="00907A6F">
      <w:pPr>
        <w:pStyle w:val="Odstavecseseznamem"/>
        <w:numPr>
          <w:ilvl w:val="0"/>
          <w:numId w:val="23"/>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 xml:space="preserve">dalších doplňkových známek za referáty, testy a práci v hodině, váha každé známky je 1. </w:t>
      </w:r>
    </w:p>
    <w:p w14:paraId="75A8C533" w14:textId="77777777" w:rsidR="0077681B" w:rsidRPr="0077681B" w:rsidRDefault="0077681B" w:rsidP="0077681B">
      <w:pPr>
        <w:jc w:val="both"/>
        <w:rPr>
          <w:sz w:val="20"/>
          <w:szCs w:val="20"/>
        </w:rPr>
      </w:pPr>
      <w:r w:rsidRPr="0077681B">
        <w:rPr>
          <w:sz w:val="20"/>
          <w:szCs w:val="20"/>
        </w:rPr>
        <w:lastRenderedPageBreak/>
        <w:t xml:space="preserve">Žák je na konci pololetí v řádném termínu klasifikován, pokud byl alespoň dvakrát písemně nebo ústně vyzkoušen. </w:t>
      </w:r>
    </w:p>
    <w:p w14:paraId="66A2197B" w14:textId="77777777" w:rsidR="0077681B" w:rsidRPr="0077681B" w:rsidRDefault="0077681B" w:rsidP="0077681B">
      <w:pPr>
        <w:jc w:val="both"/>
        <w:rPr>
          <w:sz w:val="20"/>
          <w:szCs w:val="20"/>
        </w:rPr>
      </w:pPr>
      <w:r w:rsidRPr="0077681B">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73B86982" w14:textId="77777777" w:rsidR="0077681B" w:rsidRPr="0077681B" w:rsidRDefault="0077681B" w:rsidP="0077681B">
      <w:pPr>
        <w:jc w:val="both"/>
        <w:rPr>
          <w:sz w:val="20"/>
          <w:szCs w:val="20"/>
        </w:rPr>
      </w:pPr>
      <w:r w:rsidRPr="0077681B">
        <w:rPr>
          <w:sz w:val="20"/>
          <w:szCs w:val="20"/>
        </w:rPr>
        <w:t xml:space="preserve">Podmínky pro klasifikaci žáka v náhradním termínu stanoví vyučující. </w:t>
      </w:r>
    </w:p>
    <w:p w14:paraId="04B49AAA" w14:textId="77777777" w:rsidR="0077681B" w:rsidRPr="0077681B" w:rsidRDefault="0077681B" w:rsidP="0077681B">
      <w:pPr>
        <w:keepLines/>
        <w:spacing w:before="240" w:after="480"/>
        <w:contextualSpacing/>
        <w:jc w:val="both"/>
        <w:outlineLvl w:val="0"/>
        <w:rPr>
          <w:sz w:val="20"/>
          <w:szCs w:val="20"/>
        </w:rPr>
      </w:pPr>
    </w:p>
    <w:p w14:paraId="1F9E17BE" w14:textId="77777777" w:rsidR="0077681B" w:rsidRPr="0077681B" w:rsidRDefault="0077681B" w:rsidP="0077681B">
      <w:pPr>
        <w:keepLines/>
        <w:spacing w:before="240" w:after="480"/>
        <w:contextualSpacing/>
        <w:jc w:val="both"/>
        <w:outlineLvl w:val="0"/>
        <w:rPr>
          <w:sz w:val="20"/>
          <w:szCs w:val="20"/>
        </w:rPr>
      </w:pPr>
      <w:r w:rsidRPr="0077681B">
        <w:rPr>
          <w:sz w:val="20"/>
          <w:szCs w:val="20"/>
        </w:rPr>
        <w:t>Zpracoval: Mgr. Milan Brožek</w:t>
      </w:r>
    </w:p>
    <w:p w14:paraId="0F019F68" w14:textId="77777777" w:rsidR="0077681B" w:rsidRPr="0077681B" w:rsidRDefault="0077681B" w:rsidP="0077681B">
      <w:pPr>
        <w:keepLines/>
        <w:spacing w:before="240" w:after="480"/>
        <w:contextualSpacing/>
        <w:jc w:val="both"/>
        <w:outlineLvl w:val="0"/>
        <w:rPr>
          <w:sz w:val="20"/>
          <w:szCs w:val="20"/>
        </w:rPr>
      </w:pPr>
      <w:r w:rsidRPr="0077681B">
        <w:rPr>
          <w:sz w:val="20"/>
          <w:szCs w:val="20"/>
        </w:rPr>
        <w:t>Projednáno předmětovou komisí dne: 28. 8. 2025</w:t>
      </w:r>
    </w:p>
    <w:p w14:paraId="4C4D01EB" w14:textId="77777777" w:rsidR="0077681B" w:rsidRPr="0077681B" w:rsidRDefault="0077681B" w:rsidP="0077681B">
      <w:pPr>
        <w:pStyle w:val="Ronk"/>
      </w:pPr>
      <w:r w:rsidRPr="0077681B">
        <w:t xml:space="preserve">DE, ročník: 2. </w:t>
      </w:r>
    </w:p>
    <w:p w14:paraId="414F637F" w14:textId="77777777" w:rsidR="0077681B" w:rsidRPr="0077681B" w:rsidRDefault="0077681B" w:rsidP="0077681B">
      <w:pPr>
        <w:keepNext/>
        <w:tabs>
          <w:tab w:val="left" w:pos="4139"/>
        </w:tabs>
        <w:jc w:val="both"/>
        <w:rPr>
          <w:b/>
          <w:sz w:val="20"/>
          <w:szCs w:val="20"/>
        </w:rPr>
      </w:pPr>
      <w:r w:rsidRPr="0077681B">
        <w:rPr>
          <w:sz w:val="20"/>
          <w:szCs w:val="20"/>
        </w:rPr>
        <w:t>Třídy: 2. C, 2. D</w:t>
      </w:r>
      <w:r w:rsidRPr="0077681B">
        <w:rPr>
          <w:sz w:val="20"/>
          <w:szCs w:val="20"/>
        </w:rPr>
        <w:tab/>
        <w:t>Počet hod. za týden: 3</w:t>
      </w:r>
      <w:r w:rsidRPr="0077681B">
        <w:rPr>
          <w:sz w:val="20"/>
          <w:szCs w:val="20"/>
        </w:rPr>
        <w:tab/>
      </w:r>
    </w:p>
    <w:p w14:paraId="1DA8D1C9"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Tematické celky: </w:t>
      </w:r>
    </w:p>
    <w:p w14:paraId="7084CCE8" w14:textId="77777777" w:rsidR="0077681B" w:rsidRPr="0077681B" w:rsidRDefault="0077681B" w:rsidP="0077681B">
      <w:pPr>
        <w:pStyle w:val="slovanpoloka"/>
        <w:numPr>
          <w:ilvl w:val="0"/>
          <w:numId w:val="7"/>
        </w:numPr>
      </w:pPr>
      <w:r w:rsidRPr="0077681B">
        <w:t>Absolutismus</w:t>
      </w:r>
    </w:p>
    <w:p w14:paraId="31B5C5A9" w14:textId="77777777" w:rsidR="0077681B" w:rsidRPr="0077681B" w:rsidRDefault="0077681B" w:rsidP="0077681B">
      <w:pPr>
        <w:pStyle w:val="slovanpoloka"/>
      </w:pPr>
      <w:r w:rsidRPr="0077681B">
        <w:t xml:space="preserve">Věk revolucí </w:t>
      </w:r>
    </w:p>
    <w:p w14:paraId="256CB518" w14:textId="77777777" w:rsidR="0077681B" w:rsidRPr="0077681B" w:rsidRDefault="0077681B" w:rsidP="0077681B">
      <w:pPr>
        <w:pStyle w:val="slovanpoloka"/>
      </w:pPr>
      <w:r w:rsidRPr="0077681B">
        <w:t xml:space="preserve">Rok 1848, Evropa, svět a česká politika v polovině XIX. století a 2. průmyslová revoluce </w:t>
      </w:r>
    </w:p>
    <w:p w14:paraId="566C253F" w14:textId="77777777" w:rsidR="0077681B" w:rsidRPr="0077681B" w:rsidRDefault="0077681B" w:rsidP="0077681B">
      <w:pPr>
        <w:pStyle w:val="slovanpoloka"/>
      </w:pPr>
      <w:r w:rsidRPr="0077681B">
        <w:t xml:space="preserve">Svět na přelomu XIX. a XX. století a I. světová válka </w:t>
      </w:r>
    </w:p>
    <w:p w14:paraId="0DDDBF53" w14:textId="77777777" w:rsidR="0077681B" w:rsidRPr="0077681B" w:rsidRDefault="0077681B" w:rsidP="0077681B">
      <w:pPr>
        <w:pStyle w:val="slovanpoloka"/>
      </w:pPr>
      <w:r w:rsidRPr="0077681B">
        <w:t xml:space="preserve">Vznik a meziválečný vývoj ČSR, nástup totalitních režimů </w:t>
      </w:r>
    </w:p>
    <w:p w14:paraId="0F019A0A" w14:textId="77777777" w:rsidR="0077681B" w:rsidRPr="0077681B" w:rsidRDefault="0077681B" w:rsidP="0077681B">
      <w:pPr>
        <w:pStyle w:val="slovanpoloka"/>
      </w:pPr>
      <w:r w:rsidRPr="0077681B">
        <w:t xml:space="preserve">II. světová válka </w:t>
      </w:r>
    </w:p>
    <w:p w14:paraId="4B7F1EAA" w14:textId="77777777" w:rsidR="0077681B" w:rsidRPr="0077681B" w:rsidRDefault="0077681B" w:rsidP="0077681B">
      <w:pPr>
        <w:pStyle w:val="slovanpoloka"/>
      </w:pPr>
      <w:r w:rsidRPr="0077681B">
        <w:t xml:space="preserve">Bipolární svět </w:t>
      </w:r>
    </w:p>
    <w:p w14:paraId="66C83FF7" w14:textId="77777777" w:rsidR="0077681B" w:rsidRPr="0077681B" w:rsidRDefault="0077681B" w:rsidP="0077681B">
      <w:pPr>
        <w:pStyle w:val="slovanpoloka"/>
      </w:pPr>
      <w:r w:rsidRPr="0077681B">
        <w:t xml:space="preserve">Poválečný vývoj v Československu </w:t>
      </w:r>
    </w:p>
    <w:p w14:paraId="2B4AC943" w14:textId="77777777" w:rsidR="0077681B" w:rsidRPr="0077681B" w:rsidRDefault="0077681B" w:rsidP="0077681B">
      <w:pPr>
        <w:pStyle w:val="slovanpoloka"/>
      </w:pPr>
      <w:r w:rsidRPr="0077681B">
        <w:t xml:space="preserve">Rozpad svět. soc. soustavy, vznik ČR, vývojové trendy nejnovějších dějin </w:t>
      </w:r>
    </w:p>
    <w:p w14:paraId="6F17E3B5"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77681B" w:rsidRPr="0077681B" w14:paraId="6BAB3643"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028784D4" w14:textId="77777777" w:rsidR="0077681B" w:rsidRPr="0077681B" w:rsidRDefault="0077681B" w:rsidP="00460366">
            <w:pPr>
              <w:contextualSpacing/>
              <w:jc w:val="both"/>
              <w:rPr>
                <w:sz w:val="20"/>
                <w:szCs w:val="18"/>
              </w:rPr>
            </w:pPr>
            <w:r w:rsidRPr="0077681B">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23FF660D" w14:textId="77777777" w:rsidR="0077681B" w:rsidRPr="0077681B" w:rsidRDefault="0077681B" w:rsidP="00460366">
            <w:pPr>
              <w:contextualSpacing/>
              <w:jc w:val="both"/>
              <w:rPr>
                <w:sz w:val="20"/>
                <w:szCs w:val="18"/>
              </w:rPr>
            </w:pPr>
            <w:r w:rsidRPr="0077681B">
              <w:rPr>
                <w:sz w:val="20"/>
                <w:szCs w:val="18"/>
              </w:rPr>
              <w:t>Absolutismus</w:t>
            </w:r>
          </w:p>
          <w:p w14:paraId="17FABA93" w14:textId="77777777" w:rsidR="0077681B" w:rsidRPr="0077681B" w:rsidRDefault="0077681B" w:rsidP="00460366">
            <w:pPr>
              <w:contextualSpacing/>
              <w:jc w:val="both"/>
              <w:rPr>
                <w:sz w:val="20"/>
                <w:szCs w:val="18"/>
              </w:rPr>
            </w:pPr>
            <w:r w:rsidRPr="0077681B">
              <w:rPr>
                <w:sz w:val="20"/>
                <w:szCs w:val="18"/>
              </w:rPr>
              <w:t xml:space="preserve">(anglická b. revoluce, absolutismus ve Francii a v Rusku, protireformační období u nás) </w:t>
            </w:r>
          </w:p>
          <w:p w14:paraId="08D44637" w14:textId="77777777" w:rsidR="0077681B" w:rsidRPr="0077681B" w:rsidRDefault="0077681B" w:rsidP="00460366">
            <w:pPr>
              <w:contextualSpacing/>
              <w:jc w:val="both"/>
              <w:rPr>
                <w:sz w:val="20"/>
                <w:szCs w:val="18"/>
              </w:rPr>
            </w:pPr>
            <w:r w:rsidRPr="0077681B">
              <w:rPr>
                <w:sz w:val="20"/>
                <w:szCs w:val="18"/>
              </w:rPr>
              <w:t>Evropské baroko (zaměření ŠVP)</w:t>
            </w:r>
          </w:p>
          <w:p w14:paraId="529650EB" w14:textId="77777777" w:rsidR="0077681B" w:rsidRPr="0077681B" w:rsidRDefault="0077681B" w:rsidP="00460366">
            <w:pPr>
              <w:contextualSpacing/>
              <w:jc w:val="both"/>
              <w:rPr>
                <w:sz w:val="20"/>
                <w:szCs w:val="18"/>
              </w:rPr>
            </w:pPr>
            <w:r w:rsidRPr="0077681B">
              <w:rPr>
                <w:sz w:val="20"/>
                <w:szCs w:val="18"/>
              </w:rPr>
              <w:t>České barokní umění (zaměření ŠVP)</w:t>
            </w:r>
          </w:p>
        </w:tc>
      </w:tr>
      <w:tr w:rsidR="0077681B" w:rsidRPr="0077681B" w14:paraId="67F9F65C"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224DA1F3" w14:textId="77777777" w:rsidR="0077681B" w:rsidRPr="0077681B" w:rsidRDefault="0077681B" w:rsidP="00460366">
            <w:pPr>
              <w:contextualSpacing/>
              <w:jc w:val="both"/>
              <w:rPr>
                <w:sz w:val="20"/>
                <w:szCs w:val="18"/>
              </w:rPr>
            </w:pPr>
            <w:r w:rsidRPr="0077681B">
              <w:rPr>
                <w:sz w:val="20"/>
                <w:szCs w:val="18"/>
              </w:rPr>
              <w:t>Říjen</w:t>
            </w:r>
          </w:p>
        </w:tc>
        <w:tc>
          <w:tcPr>
            <w:tcW w:w="8313" w:type="dxa"/>
            <w:tcBorders>
              <w:top w:val="single" w:sz="8" w:space="0" w:color="auto"/>
              <w:left w:val="single" w:sz="8" w:space="0" w:color="auto"/>
              <w:bottom w:val="single" w:sz="8" w:space="0" w:color="auto"/>
              <w:right w:val="single" w:sz="8" w:space="0" w:color="auto"/>
            </w:tcBorders>
          </w:tcPr>
          <w:p w14:paraId="174AB9A0" w14:textId="77777777" w:rsidR="0077681B" w:rsidRPr="0077681B" w:rsidRDefault="0077681B" w:rsidP="00460366">
            <w:pPr>
              <w:contextualSpacing/>
              <w:jc w:val="both"/>
              <w:rPr>
                <w:sz w:val="20"/>
                <w:szCs w:val="18"/>
              </w:rPr>
            </w:pPr>
            <w:r w:rsidRPr="0077681B">
              <w:rPr>
                <w:sz w:val="20"/>
                <w:szCs w:val="18"/>
              </w:rPr>
              <w:t>Rokoko (zaměření ŠVP)</w:t>
            </w:r>
          </w:p>
          <w:p w14:paraId="28BFFA81" w14:textId="77777777" w:rsidR="0077681B" w:rsidRPr="0077681B" w:rsidRDefault="0077681B" w:rsidP="00460366">
            <w:pPr>
              <w:contextualSpacing/>
              <w:jc w:val="both"/>
              <w:rPr>
                <w:sz w:val="20"/>
                <w:szCs w:val="18"/>
              </w:rPr>
            </w:pPr>
            <w:r w:rsidRPr="0077681B">
              <w:rPr>
                <w:sz w:val="20"/>
                <w:szCs w:val="18"/>
              </w:rPr>
              <w:t>Osvícenství (osvícenské myšlení, osvícenský absolutismus v Evropě a u nás, vznik USA, VFBR)</w:t>
            </w:r>
          </w:p>
        </w:tc>
      </w:tr>
      <w:tr w:rsidR="0077681B" w:rsidRPr="0077681B" w14:paraId="4DD12499"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7B6D1CE8" w14:textId="77777777" w:rsidR="0077681B" w:rsidRPr="0077681B" w:rsidRDefault="0077681B" w:rsidP="00460366">
            <w:pPr>
              <w:contextualSpacing/>
              <w:jc w:val="both"/>
              <w:rPr>
                <w:sz w:val="20"/>
                <w:szCs w:val="18"/>
              </w:rPr>
            </w:pPr>
            <w:r w:rsidRPr="0077681B">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23FAE94B" w14:textId="77777777" w:rsidR="0077681B" w:rsidRPr="0077681B" w:rsidRDefault="0077681B" w:rsidP="00460366">
            <w:pPr>
              <w:contextualSpacing/>
              <w:jc w:val="both"/>
              <w:rPr>
                <w:sz w:val="20"/>
                <w:szCs w:val="18"/>
              </w:rPr>
            </w:pPr>
            <w:r w:rsidRPr="0077681B">
              <w:rPr>
                <w:sz w:val="20"/>
                <w:szCs w:val="18"/>
              </w:rPr>
              <w:t>Věk revolucí</w:t>
            </w:r>
          </w:p>
          <w:p w14:paraId="6BD4A335" w14:textId="77777777" w:rsidR="0077681B" w:rsidRPr="0077681B" w:rsidRDefault="0077681B" w:rsidP="00460366">
            <w:pPr>
              <w:contextualSpacing/>
              <w:jc w:val="both"/>
              <w:rPr>
                <w:bCs/>
                <w:sz w:val="20"/>
                <w:szCs w:val="18"/>
              </w:rPr>
            </w:pPr>
            <w:r w:rsidRPr="0077681B">
              <w:rPr>
                <w:bCs/>
                <w:sz w:val="20"/>
                <w:szCs w:val="18"/>
              </w:rPr>
              <w:t>(napoleonské války, metternichovská Evropa, průmyslová revoluce, národní obrození, rok 1848 v Evropě a jeho důsledky, rok 1848 a </w:t>
            </w:r>
            <w:proofErr w:type="spellStart"/>
            <w:r w:rsidRPr="0077681B">
              <w:rPr>
                <w:bCs/>
                <w:sz w:val="20"/>
                <w:szCs w:val="18"/>
              </w:rPr>
              <w:t>neoabsolutismus</w:t>
            </w:r>
            <w:proofErr w:type="spellEnd"/>
            <w:r w:rsidRPr="0077681B">
              <w:rPr>
                <w:bCs/>
                <w:sz w:val="20"/>
                <w:szCs w:val="18"/>
              </w:rPr>
              <w:t xml:space="preserve"> u nás, 50. léta)</w:t>
            </w:r>
          </w:p>
          <w:p w14:paraId="57861499" w14:textId="77777777" w:rsidR="0077681B" w:rsidRPr="0077681B" w:rsidRDefault="0077681B" w:rsidP="00460366">
            <w:pPr>
              <w:contextualSpacing/>
              <w:jc w:val="both"/>
              <w:rPr>
                <w:sz w:val="20"/>
                <w:szCs w:val="18"/>
              </w:rPr>
            </w:pPr>
            <w:r w:rsidRPr="0077681B">
              <w:rPr>
                <w:sz w:val="20"/>
                <w:szCs w:val="18"/>
              </w:rPr>
              <w:t>Klasicismus a romantismus (zaměření ŠVP)</w:t>
            </w:r>
          </w:p>
        </w:tc>
      </w:tr>
      <w:tr w:rsidR="0077681B" w:rsidRPr="0077681B" w14:paraId="3A34A1B9"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6B75D473" w14:textId="77777777" w:rsidR="0077681B" w:rsidRPr="0077681B" w:rsidRDefault="0077681B" w:rsidP="00460366">
            <w:pPr>
              <w:contextualSpacing/>
              <w:jc w:val="both"/>
              <w:rPr>
                <w:sz w:val="20"/>
                <w:szCs w:val="18"/>
              </w:rPr>
            </w:pPr>
            <w:r w:rsidRPr="0077681B">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22643BF0" w14:textId="77777777" w:rsidR="0077681B" w:rsidRPr="0077681B" w:rsidRDefault="0077681B" w:rsidP="00460366">
            <w:pPr>
              <w:contextualSpacing/>
              <w:jc w:val="both"/>
              <w:rPr>
                <w:bCs/>
                <w:sz w:val="20"/>
                <w:szCs w:val="18"/>
              </w:rPr>
            </w:pPr>
            <w:r w:rsidRPr="0077681B">
              <w:rPr>
                <w:bCs/>
                <w:sz w:val="20"/>
                <w:szCs w:val="18"/>
              </w:rPr>
              <w:t>Evropa, svět a česká politika ve 2. polovině XIX. století, 2. průmyslová revoluce – sjednocení Itálie a Německa, vznik R-U a česká politika, občanská válka v USA, dělnické hnutí</w:t>
            </w:r>
          </w:p>
          <w:p w14:paraId="7A5C18E9" w14:textId="77777777" w:rsidR="0077681B" w:rsidRPr="0077681B" w:rsidRDefault="0077681B" w:rsidP="00460366">
            <w:pPr>
              <w:contextualSpacing/>
              <w:jc w:val="both"/>
              <w:rPr>
                <w:sz w:val="20"/>
                <w:szCs w:val="18"/>
              </w:rPr>
            </w:pPr>
            <w:r w:rsidRPr="0077681B">
              <w:rPr>
                <w:sz w:val="20"/>
                <w:szCs w:val="18"/>
              </w:rPr>
              <w:t>Historismus v architektuře (zaměření ŠVP). Realismus a impresionismus (zaměření ŠVP)</w:t>
            </w:r>
          </w:p>
        </w:tc>
      </w:tr>
      <w:tr w:rsidR="0077681B" w:rsidRPr="0077681B" w14:paraId="722E284D"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102D1272" w14:textId="77777777" w:rsidR="0077681B" w:rsidRPr="0077681B" w:rsidRDefault="0077681B" w:rsidP="00460366">
            <w:pPr>
              <w:contextualSpacing/>
              <w:jc w:val="both"/>
              <w:rPr>
                <w:sz w:val="20"/>
                <w:szCs w:val="18"/>
              </w:rPr>
            </w:pPr>
            <w:r w:rsidRPr="0077681B">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2C2969E5" w14:textId="77777777" w:rsidR="0077681B" w:rsidRPr="0077681B" w:rsidRDefault="0077681B" w:rsidP="00460366">
            <w:pPr>
              <w:contextualSpacing/>
              <w:jc w:val="both"/>
              <w:rPr>
                <w:bCs/>
                <w:sz w:val="20"/>
                <w:szCs w:val="18"/>
              </w:rPr>
            </w:pPr>
            <w:r w:rsidRPr="0077681B">
              <w:rPr>
                <w:bCs/>
                <w:sz w:val="20"/>
                <w:szCs w:val="18"/>
              </w:rPr>
              <w:t xml:space="preserve">Svět na přelomu XIX. a XX. </w:t>
            </w:r>
            <w:proofErr w:type="gramStart"/>
            <w:r w:rsidRPr="0077681B">
              <w:rPr>
                <w:bCs/>
                <w:sz w:val="20"/>
                <w:szCs w:val="18"/>
              </w:rPr>
              <w:t>Století</w:t>
            </w:r>
            <w:proofErr w:type="gramEnd"/>
            <w:r w:rsidRPr="0077681B">
              <w:rPr>
                <w:bCs/>
                <w:sz w:val="20"/>
                <w:szCs w:val="18"/>
              </w:rPr>
              <w:t xml:space="preserve"> – kolonialismus a konflikty mezi velmocemi, věda a kultura</w:t>
            </w:r>
          </w:p>
          <w:p w14:paraId="4BD03ECC" w14:textId="77777777" w:rsidR="0077681B" w:rsidRPr="0077681B" w:rsidRDefault="0077681B" w:rsidP="00460366">
            <w:pPr>
              <w:contextualSpacing/>
              <w:jc w:val="both"/>
              <w:rPr>
                <w:bCs/>
                <w:sz w:val="20"/>
                <w:szCs w:val="18"/>
              </w:rPr>
            </w:pPr>
            <w:r w:rsidRPr="0077681B">
              <w:rPr>
                <w:bCs/>
                <w:sz w:val="20"/>
                <w:szCs w:val="18"/>
              </w:rPr>
              <w:t>Secese, moderna, umělecká avantgarda počátku XX. století (zaměření ŠVP)</w:t>
            </w:r>
          </w:p>
          <w:p w14:paraId="0F05F254" w14:textId="77777777" w:rsidR="0077681B" w:rsidRPr="0077681B" w:rsidRDefault="0077681B" w:rsidP="00460366">
            <w:pPr>
              <w:contextualSpacing/>
              <w:jc w:val="both"/>
              <w:rPr>
                <w:bCs/>
                <w:sz w:val="20"/>
                <w:szCs w:val="18"/>
              </w:rPr>
            </w:pPr>
            <w:r w:rsidRPr="0077681B">
              <w:rPr>
                <w:bCs/>
                <w:sz w:val="20"/>
                <w:szCs w:val="18"/>
              </w:rPr>
              <w:t>I. světová válka</w:t>
            </w:r>
          </w:p>
        </w:tc>
      </w:tr>
      <w:tr w:rsidR="0077681B" w:rsidRPr="0077681B" w14:paraId="2B82E40C"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6FCCFD1E" w14:textId="77777777" w:rsidR="0077681B" w:rsidRPr="0077681B" w:rsidRDefault="0077681B" w:rsidP="00460366">
            <w:pPr>
              <w:contextualSpacing/>
              <w:jc w:val="both"/>
              <w:rPr>
                <w:sz w:val="20"/>
                <w:szCs w:val="18"/>
              </w:rPr>
            </w:pPr>
            <w:r w:rsidRPr="0077681B">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26175E83" w14:textId="77777777" w:rsidR="0077681B" w:rsidRPr="0077681B" w:rsidRDefault="0077681B" w:rsidP="00460366">
            <w:pPr>
              <w:contextualSpacing/>
              <w:jc w:val="both"/>
              <w:rPr>
                <w:bCs/>
                <w:sz w:val="20"/>
                <w:szCs w:val="18"/>
              </w:rPr>
            </w:pPr>
            <w:r w:rsidRPr="0077681B">
              <w:rPr>
                <w:bCs/>
                <w:sz w:val="20"/>
                <w:szCs w:val="18"/>
              </w:rPr>
              <w:t>Opakování látky 1. pololetí</w:t>
            </w:r>
          </w:p>
          <w:p w14:paraId="69918FBE" w14:textId="77777777" w:rsidR="0077681B" w:rsidRPr="0077681B" w:rsidRDefault="0077681B" w:rsidP="00460366">
            <w:pPr>
              <w:contextualSpacing/>
              <w:jc w:val="both"/>
              <w:rPr>
                <w:bCs/>
                <w:sz w:val="20"/>
                <w:szCs w:val="18"/>
              </w:rPr>
            </w:pPr>
            <w:r w:rsidRPr="0077681B">
              <w:rPr>
                <w:bCs/>
                <w:sz w:val="20"/>
                <w:szCs w:val="18"/>
              </w:rPr>
              <w:t>Vznik a meziválečný vývoj ČSR, nástup totalitních režimů – 1. odboj a vznik ČSR, ČSR ve 20. letech, světová hospodářská krise, komunismus a fašismus, ČSR ve 30. letech a Mnichov, rozbití ČSR, věda a kultura</w:t>
            </w:r>
          </w:p>
          <w:p w14:paraId="10446928" w14:textId="77777777" w:rsidR="0077681B" w:rsidRPr="0077681B" w:rsidRDefault="0077681B" w:rsidP="00460366">
            <w:pPr>
              <w:contextualSpacing/>
              <w:jc w:val="both"/>
              <w:rPr>
                <w:sz w:val="20"/>
                <w:szCs w:val="18"/>
              </w:rPr>
            </w:pPr>
            <w:r w:rsidRPr="0077681B">
              <w:rPr>
                <w:sz w:val="20"/>
                <w:szCs w:val="18"/>
              </w:rPr>
              <w:t>Umělecká avantgarda 20. a 30. let, tradicionální a funkcionální architektura (zaměření ŠVP)</w:t>
            </w:r>
          </w:p>
        </w:tc>
      </w:tr>
      <w:tr w:rsidR="0077681B" w:rsidRPr="0077681B" w14:paraId="743981EB" w14:textId="77777777" w:rsidTr="00460366">
        <w:trPr>
          <w:trHeight w:val="177"/>
        </w:trPr>
        <w:tc>
          <w:tcPr>
            <w:tcW w:w="880" w:type="dxa"/>
            <w:tcBorders>
              <w:top w:val="single" w:sz="8" w:space="0" w:color="auto"/>
              <w:left w:val="single" w:sz="8" w:space="0" w:color="auto"/>
              <w:bottom w:val="single" w:sz="8" w:space="0" w:color="auto"/>
              <w:right w:val="single" w:sz="8" w:space="0" w:color="auto"/>
            </w:tcBorders>
          </w:tcPr>
          <w:p w14:paraId="577362E5" w14:textId="77777777" w:rsidR="0077681B" w:rsidRPr="0077681B" w:rsidRDefault="0077681B" w:rsidP="00460366">
            <w:pPr>
              <w:contextualSpacing/>
              <w:jc w:val="both"/>
              <w:rPr>
                <w:sz w:val="20"/>
                <w:szCs w:val="18"/>
              </w:rPr>
            </w:pPr>
            <w:r w:rsidRPr="0077681B">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00A5D06C" w14:textId="77777777" w:rsidR="0077681B" w:rsidRPr="0077681B" w:rsidRDefault="0077681B" w:rsidP="00460366">
            <w:pPr>
              <w:contextualSpacing/>
              <w:jc w:val="both"/>
              <w:rPr>
                <w:bCs/>
                <w:sz w:val="20"/>
                <w:szCs w:val="18"/>
              </w:rPr>
            </w:pPr>
            <w:r w:rsidRPr="0077681B">
              <w:rPr>
                <w:bCs/>
                <w:sz w:val="20"/>
                <w:szCs w:val="18"/>
              </w:rPr>
              <w:t>II. světová válka – rozpoutání války, úspěchy Německa a jeho spojenců, bitva o Anglii a napadení SSSR, mimoevropská bojiště, protihitlerovská koalice a přelom ve válce, závěrečná fáze války, 2.čs. odboj a květnové povstání</w:t>
            </w:r>
          </w:p>
        </w:tc>
      </w:tr>
      <w:tr w:rsidR="0077681B" w:rsidRPr="0077681B" w14:paraId="684F143E"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5D3A0789" w14:textId="77777777" w:rsidR="0077681B" w:rsidRPr="0077681B" w:rsidRDefault="0077681B" w:rsidP="00460366">
            <w:pPr>
              <w:contextualSpacing/>
              <w:jc w:val="both"/>
              <w:rPr>
                <w:sz w:val="20"/>
                <w:szCs w:val="18"/>
              </w:rPr>
            </w:pPr>
            <w:r w:rsidRPr="0077681B">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163FFF32" w14:textId="77777777" w:rsidR="0077681B" w:rsidRPr="0077681B" w:rsidRDefault="0077681B" w:rsidP="00460366">
            <w:pPr>
              <w:contextualSpacing/>
              <w:jc w:val="both"/>
              <w:rPr>
                <w:bCs/>
                <w:sz w:val="20"/>
                <w:szCs w:val="18"/>
              </w:rPr>
            </w:pPr>
            <w:r w:rsidRPr="0077681B">
              <w:rPr>
                <w:bCs/>
                <w:sz w:val="20"/>
                <w:szCs w:val="18"/>
              </w:rPr>
              <w:t xml:space="preserve">Bipolární svět – </w:t>
            </w:r>
            <w:r w:rsidRPr="0077681B">
              <w:rPr>
                <w:sz w:val="20"/>
                <w:szCs w:val="18"/>
              </w:rPr>
              <w:t>důsledky jaltské a postupimské konference, poválečná obnova Evropy a vytvoření „železné opony“, studená válka a rozpad koloniální soustavy</w:t>
            </w:r>
          </w:p>
          <w:p w14:paraId="302DCE46" w14:textId="77777777" w:rsidR="0077681B" w:rsidRPr="0077681B" w:rsidRDefault="0077681B" w:rsidP="00460366">
            <w:pPr>
              <w:contextualSpacing/>
              <w:jc w:val="both"/>
              <w:rPr>
                <w:sz w:val="20"/>
                <w:szCs w:val="18"/>
              </w:rPr>
            </w:pPr>
            <w:r w:rsidRPr="0077681B">
              <w:rPr>
                <w:sz w:val="20"/>
                <w:szCs w:val="18"/>
              </w:rPr>
              <w:t>Abstraktní umění (zaměření ŠVP)</w:t>
            </w:r>
          </w:p>
        </w:tc>
      </w:tr>
      <w:tr w:rsidR="0077681B" w:rsidRPr="0077681B" w14:paraId="417609EF"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3CC86CEF" w14:textId="77777777" w:rsidR="0077681B" w:rsidRPr="0077681B" w:rsidRDefault="0077681B" w:rsidP="00460366">
            <w:pPr>
              <w:contextualSpacing/>
              <w:jc w:val="both"/>
              <w:rPr>
                <w:sz w:val="20"/>
                <w:szCs w:val="18"/>
              </w:rPr>
            </w:pPr>
            <w:r w:rsidRPr="0077681B">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7007E191" w14:textId="77777777" w:rsidR="0077681B" w:rsidRPr="0077681B" w:rsidRDefault="0077681B" w:rsidP="00460366">
            <w:pPr>
              <w:contextualSpacing/>
              <w:jc w:val="both"/>
              <w:rPr>
                <w:bCs/>
                <w:sz w:val="20"/>
                <w:szCs w:val="18"/>
              </w:rPr>
            </w:pPr>
            <w:r w:rsidRPr="0077681B">
              <w:rPr>
                <w:sz w:val="20"/>
                <w:szCs w:val="18"/>
              </w:rPr>
              <w:t>P</w:t>
            </w:r>
            <w:r w:rsidRPr="0077681B">
              <w:rPr>
                <w:bCs/>
                <w:sz w:val="20"/>
                <w:szCs w:val="18"/>
              </w:rPr>
              <w:t xml:space="preserve">oválečný vývoj v Československu – </w:t>
            </w:r>
            <w:r w:rsidRPr="0077681B">
              <w:rPr>
                <w:sz w:val="20"/>
                <w:szCs w:val="18"/>
              </w:rPr>
              <w:t>ČSR v letech 1945-48, 50. léta a 3. čs. odboj, rok 1968, normalizace, věda a kultura ve světě a u nás</w:t>
            </w:r>
          </w:p>
          <w:p w14:paraId="79656238" w14:textId="77777777" w:rsidR="0077681B" w:rsidRPr="0077681B" w:rsidRDefault="0077681B" w:rsidP="00460366">
            <w:pPr>
              <w:contextualSpacing/>
              <w:jc w:val="both"/>
              <w:rPr>
                <w:sz w:val="20"/>
                <w:szCs w:val="18"/>
              </w:rPr>
            </w:pPr>
            <w:proofErr w:type="spellStart"/>
            <w:r w:rsidRPr="0077681B">
              <w:rPr>
                <w:sz w:val="20"/>
                <w:szCs w:val="18"/>
              </w:rPr>
              <w:t>Sorela</w:t>
            </w:r>
            <w:proofErr w:type="spellEnd"/>
            <w:r w:rsidRPr="0077681B">
              <w:rPr>
                <w:sz w:val="20"/>
                <w:szCs w:val="18"/>
              </w:rPr>
              <w:t>, neofunkcionalismus, internacionální sloh (zaměření ŠVP)</w:t>
            </w:r>
          </w:p>
        </w:tc>
      </w:tr>
      <w:tr w:rsidR="0077681B" w:rsidRPr="0077681B" w14:paraId="355FA35C"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6867FEF2" w14:textId="77777777" w:rsidR="0077681B" w:rsidRPr="0077681B" w:rsidRDefault="0077681B" w:rsidP="00460366">
            <w:pPr>
              <w:contextualSpacing/>
              <w:jc w:val="both"/>
              <w:rPr>
                <w:sz w:val="20"/>
                <w:szCs w:val="18"/>
              </w:rPr>
            </w:pPr>
            <w:r w:rsidRPr="0077681B">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78AC840B" w14:textId="77777777" w:rsidR="0077681B" w:rsidRPr="0077681B" w:rsidRDefault="0077681B" w:rsidP="00460366">
            <w:pPr>
              <w:contextualSpacing/>
              <w:jc w:val="both"/>
              <w:rPr>
                <w:bCs/>
                <w:sz w:val="20"/>
                <w:szCs w:val="18"/>
              </w:rPr>
            </w:pPr>
            <w:r w:rsidRPr="0077681B">
              <w:rPr>
                <w:bCs/>
                <w:sz w:val="20"/>
                <w:szCs w:val="18"/>
              </w:rPr>
              <w:t>Rozpad svět. soc. soustavy, vznik ČR, vývojové trendy nejnovějších dějin – zhroucení socialistické ekonomiky a rozpad SSSR, rok 1989 v Československu, rozdělení Československa a utváření ČR, problémy současného světa</w:t>
            </w:r>
          </w:p>
          <w:p w14:paraId="0D529D0D" w14:textId="77777777" w:rsidR="0077681B" w:rsidRPr="0077681B" w:rsidRDefault="0077681B" w:rsidP="00460366">
            <w:pPr>
              <w:contextualSpacing/>
              <w:jc w:val="both"/>
              <w:rPr>
                <w:sz w:val="20"/>
                <w:szCs w:val="18"/>
              </w:rPr>
            </w:pPr>
            <w:r w:rsidRPr="0077681B">
              <w:rPr>
                <w:sz w:val="20"/>
                <w:szCs w:val="18"/>
              </w:rPr>
              <w:t>Postmodernismus a jiné proudy soudobého umění (zaměření ŠVP)</w:t>
            </w:r>
          </w:p>
        </w:tc>
      </w:tr>
    </w:tbl>
    <w:p w14:paraId="310ADDA2" w14:textId="77777777" w:rsidR="0077681B" w:rsidRPr="0077681B" w:rsidRDefault="0077681B" w:rsidP="0077681B">
      <w:pPr>
        <w:keepNext/>
        <w:spacing w:before="240" w:after="120"/>
        <w:jc w:val="both"/>
        <w:outlineLvl w:val="0"/>
        <w:rPr>
          <w:b/>
          <w:sz w:val="20"/>
          <w:szCs w:val="20"/>
        </w:rPr>
      </w:pPr>
      <w:r w:rsidRPr="0077681B">
        <w:rPr>
          <w:b/>
          <w:sz w:val="20"/>
          <w:szCs w:val="20"/>
        </w:rPr>
        <w:lastRenderedPageBreak/>
        <w:t>Učebnice a další literatura:</w:t>
      </w:r>
    </w:p>
    <w:p w14:paraId="08E56832" w14:textId="77777777" w:rsidR="0077681B" w:rsidRPr="0077681B" w:rsidRDefault="0077681B" w:rsidP="0077681B">
      <w:pPr>
        <w:tabs>
          <w:tab w:val="num" w:pos="720"/>
        </w:tabs>
        <w:ind w:left="720" w:hanging="360"/>
        <w:jc w:val="both"/>
        <w:rPr>
          <w:sz w:val="20"/>
          <w:szCs w:val="20"/>
        </w:rPr>
      </w:pPr>
      <w:proofErr w:type="spellStart"/>
      <w:r w:rsidRPr="0077681B">
        <w:rPr>
          <w:sz w:val="20"/>
          <w:szCs w:val="20"/>
        </w:rPr>
        <w:t>Čornej</w:t>
      </w:r>
      <w:proofErr w:type="spellEnd"/>
      <w:r w:rsidRPr="0077681B">
        <w:rPr>
          <w:sz w:val="20"/>
          <w:szCs w:val="20"/>
        </w:rPr>
        <w:t>, P.: Dějepis pro střední odborné školy (české a svět. dějiny), SPN</w:t>
      </w:r>
    </w:p>
    <w:p w14:paraId="63DAFF8F" w14:textId="77777777" w:rsidR="0077681B" w:rsidRPr="0077681B" w:rsidRDefault="0077681B" w:rsidP="0077681B">
      <w:pPr>
        <w:keepNext/>
        <w:spacing w:before="240" w:after="120"/>
        <w:jc w:val="both"/>
        <w:outlineLvl w:val="0"/>
        <w:rPr>
          <w:b/>
          <w:sz w:val="20"/>
          <w:szCs w:val="20"/>
        </w:rPr>
      </w:pPr>
      <w:r w:rsidRPr="0077681B">
        <w:rPr>
          <w:b/>
          <w:sz w:val="20"/>
          <w:szCs w:val="20"/>
        </w:rPr>
        <w:t xml:space="preserve">Upřesnění podmínek pro hodnocení: </w:t>
      </w:r>
    </w:p>
    <w:p w14:paraId="638AF008" w14:textId="77777777" w:rsidR="0077681B" w:rsidRPr="0077681B" w:rsidRDefault="0077681B" w:rsidP="0077681B">
      <w:pPr>
        <w:jc w:val="both"/>
        <w:rPr>
          <w:sz w:val="20"/>
          <w:szCs w:val="20"/>
        </w:rPr>
      </w:pPr>
      <w:r w:rsidRPr="0077681B">
        <w:rPr>
          <w:sz w:val="20"/>
          <w:szCs w:val="20"/>
        </w:rPr>
        <w:t>Žák je v každém pololetí školního roku klasifikován na základě</w:t>
      </w:r>
    </w:p>
    <w:p w14:paraId="64275000" w14:textId="77777777" w:rsidR="0077681B" w:rsidRPr="0077681B" w:rsidRDefault="0077681B" w:rsidP="00907A6F">
      <w:pPr>
        <w:pStyle w:val="Odstavecseseznamem"/>
        <w:numPr>
          <w:ilvl w:val="0"/>
          <w:numId w:val="22"/>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nejméně tří známek z ústního či písemného zkoušení, jejichž váhu učitel stanovil vyšší než 1,</w:t>
      </w:r>
    </w:p>
    <w:p w14:paraId="5334FBD2" w14:textId="77777777" w:rsidR="0077681B" w:rsidRPr="0077681B" w:rsidRDefault="0077681B" w:rsidP="00907A6F">
      <w:pPr>
        <w:pStyle w:val="Odstavecseseznamem"/>
        <w:numPr>
          <w:ilvl w:val="0"/>
          <w:numId w:val="22"/>
        </w:numPr>
        <w:tabs>
          <w:tab w:val="num" w:pos="720"/>
        </w:tabs>
        <w:jc w:val="both"/>
        <w:rPr>
          <w:rFonts w:ascii="Times New Roman" w:hAnsi="Times New Roman" w:cs="Times New Roman"/>
          <w:sz w:val="20"/>
          <w:szCs w:val="20"/>
        </w:rPr>
      </w:pPr>
      <w:r w:rsidRPr="0077681B">
        <w:rPr>
          <w:rFonts w:ascii="Times New Roman" w:hAnsi="Times New Roman" w:cs="Times New Roman"/>
          <w:sz w:val="20"/>
          <w:szCs w:val="20"/>
        </w:rPr>
        <w:t>dalších doplňkových známek za referáty, testy a práci v hodině, váha každé známky je 1.</w:t>
      </w:r>
    </w:p>
    <w:p w14:paraId="32AD8FBE" w14:textId="77777777" w:rsidR="0077681B" w:rsidRPr="0077681B" w:rsidRDefault="0077681B" w:rsidP="0077681B">
      <w:pPr>
        <w:jc w:val="both"/>
        <w:rPr>
          <w:sz w:val="20"/>
          <w:szCs w:val="20"/>
        </w:rPr>
      </w:pPr>
      <w:r w:rsidRPr="0077681B">
        <w:rPr>
          <w:sz w:val="20"/>
          <w:szCs w:val="20"/>
        </w:rPr>
        <w:t xml:space="preserve">Žák je na konci pololetí v řádném termínu klasifikován, pokud byl alespoň dvakrát písemně nebo ústně vyzkoušen. </w:t>
      </w:r>
    </w:p>
    <w:p w14:paraId="47702771" w14:textId="77777777" w:rsidR="0077681B" w:rsidRPr="0077681B" w:rsidRDefault="0077681B" w:rsidP="0077681B">
      <w:pPr>
        <w:jc w:val="both"/>
        <w:rPr>
          <w:sz w:val="20"/>
          <w:szCs w:val="20"/>
        </w:rPr>
      </w:pPr>
      <w:r w:rsidRPr="0077681B">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34A5F577" w14:textId="77777777" w:rsidR="0077681B" w:rsidRPr="0077681B" w:rsidRDefault="0077681B" w:rsidP="0077681B">
      <w:pPr>
        <w:jc w:val="both"/>
        <w:rPr>
          <w:sz w:val="20"/>
          <w:szCs w:val="20"/>
        </w:rPr>
      </w:pPr>
      <w:r w:rsidRPr="0077681B">
        <w:rPr>
          <w:sz w:val="20"/>
          <w:szCs w:val="20"/>
        </w:rPr>
        <w:t xml:space="preserve">Podmínky pro klasifikaci žáka v náhradním termínu stanoví vyučující. </w:t>
      </w:r>
    </w:p>
    <w:p w14:paraId="5DC6A0C8" w14:textId="77777777" w:rsidR="0077681B" w:rsidRPr="0077681B" w:rsidRDefault="0077681B" w:rsidP="0077681B">
      <w:pPr>
        <w:keepLines/>
        <w:spacing w:before="240" w:after="480"/>
        <w:contextualSpacing/>
        <w:jc w:val="both"/>
        <w:outlineLvl w:val="0"/>
        <w:rPr>
          <w:sz w:val="20"/>
          <w:szCs w:val="20"/>
        </w:rPr>
      </w:pPr>
    </w:p>
    <w:p w14:paraId="28130E98" w14:textId="77777777" w:rsidR="0077681B" w:rsidRPr="0077681B" w:rsidRDefault="0077681B" w:rsidP="0077681B">
      <w:pPr>
        <w:keepLines/>
        <w:spacing w:before="240" w:after="480"/>
        <w:contextualSpacing/>
        <w:jc w:val="both"/>
        <w:outlineLvl w:val="0"/>
        <w:rPr>
          <w:sz w:val="20"/>
          <w:szCs w:val="20"/>
        </w:rPr>
      </w:pPr>
      <w:r w:rsidRPr="0077681B">
        <w:rPr>
          <w:sz w:val="20"/>
          <w:szCs w:val="20"/>
        </w:rPr>
        <w:t xml:space="preserve">Zpracoval: Mgr. Milan Brožek </w:t>
      </w:r>
    </w:p>
    <w:p w14:paraId="7E23B34F" w14:textId="77777777" w:rsidR="0077681B" w:rsidRPr="000928B4" w:rsidRDefault="0077681B" w:rsidP="0077681B">
      <w:pPr>
        <w:keepLines/>
        <w:spacing w:before="240" w:after="480"/>
        <w:contextualSpacing/>
        <w:jc w:val="both"/>
        <w:outlineLvl w:val="0"/>
        <w:rPr>
          <w:sz w:val="20"/>
          <w:szCs w:val="20"/>
        </w:rPr>
      </w:pPr>
      <w:r w:rsidRPr="0077681B">
        <w:rPr>
          <w:sz w:val="20"/>
          <w:szCs w:val="20"/>
        </w:rPr>
        <w:t>Projednáno předmětovou komisí dne: 24. 8. 2025</w:t>
      </w:r>
    </w:p>
    <w:p w14:paraId="6B91ED18" w14:textId="77777777" w:rsidR="00F622DE" w:rsidRPr="00A91624" w:rsidRDefault="00F622DE" w:rsidP="00F622DE">
      <w:pPr>
        <w:pStyle w:val="Hlavnnadpis"/>
      </w:pPr>
      <w:bookmarkStart w:id="67" w:name="_Toc209690303"/>
      <w:r w:rsidRPr="00A91624">
        <w:t>Hospodářský zeměpis</w:t>
      </w:r>
      <w:bookmarkEnd w:id="62"/>
      <w:bookmarkEnd w:id="67"/>
    </w:p>
    <w:p w14:paraId="5841A51B" w14:textId="77777777" w:rsidR="00F622DE" w:rsidRPr="00A91624" w:rsidRDefault="00F622DE" w:rsidP="00F622DE">
      <w:pPr>
        <w:pStyle w:val="Kdpedmtu"/>
        <w:rPr>
          <w:b/>
        </w:rPr>
      </w:pPr>
      <w:r w:rsidRPr="00A91624">
        <w:t xml:space="preserve">Kód předmětu: </w:t>
      </w:r>
      <w:r w:rsidRPr="00A91624">
        <w:rPr>
          <w:b/>
        </w:rPr>
        <w:t xml:space="preserve">HOZ </w:t>
      </w:r>
    </w:p>
    <w:p w14:paraId="39C86DE1" w14:textId="77777777" w:rsidR="00A91624" w:rsidRPr="00532DA3" w:rsidRDefault="00A91624" w:rsidP="00A91624">
      <w:pPr>
        <w:pStyle w:val="Ronk"/>
      </w:pPr>
      <w:r w:rsidRPr="00532DA3">
        <w:t xml:space="preserve">HOZ, ročník: 1. </w:t>
      </w:r>
    </w:p>
    <w:p w14:paraId="592C1512" w14:textId="77777777" w:rsidR="00A91624" w:rsidRPr="00532DA3" w:rsidRDefault="00A91624" w:rsidP="00A91624">
      <w:pPr>
        <w:pStyle w:val="Tdy"/>
      </w:pPr>
      <w:r w:rsidRPr="00532DA3">
        <w:t>Třídy: 1. A</w:t>
      </w:r>
      <w:r>
        <w:t xml:space="preserve">, 1. B </w:t>
      </w:r>
      <w:r w:rsidRPr="00532DA3">
        <w:tab/>
        <w:t>Počet hodin za týden: 2</w:t>
      </w:r>
      <w:r w:rsidRPr="00532DA3">
        <w:tab/>
      </w:r>
    </w:p>
    <w:p w14:paraId="0B31468F" w14:textId="77777777" w:rsidR="00A91624" w:rsidRPr="00532DA3" w:rsidRDefault="00A91624" w:rsidP="00A91624">
      <w:pPr>
        <w:pStyle w:val="Nadpisvtextu"/>
      </w:pPr>
      <w:r w:rsidRPr="00532DA3">
        <w:t xml:space="preserve">Tematické celky: </w:t>
      </w:r>
    </w:p>
    <w:p w14:paraId="7C6C8874" w14:textId="77777777" w:rsidR="00A91624" w:rsidRPr="00A91624" w:rsidRDefault="00A91624" w:rsidP="00907A6F">
      <w:pPr>
        <w:pStyle w:val="slovanpoloka"/>
        <w:numPr>
          <w:ilvl w:val="0"/>
          <w:numId w:val="180"/>
        </w:numPr>
      </w:pPr>
      <w:r w:rsidRPr="00A91624">
        <w:t>Evropa – celkový přehled</w:t>
      </w:r>
    </w:p>
    <w:p w14:paraId="6ABBC64B" w14:textId="77777777" w:rsidR="00A91624" w:rsidRPr="00A91624" w:rsidRDefault="00A91624" w:rsidP="00907A6F">
      <w:pPr>
        <w:pStyle w:val="slovanpoloka"/>
        <w:numPr>
          <w:ilvl w:val="0"/>
          <w:numId w:val="180"/>
        </w:numPr>
      </w:pPr>
      <w:r w:rsidRPr="00A91624">
        <w:t xml:space="preserve">Evropa – hospodářství regionů a zemí  </w:t>
      </w:r>
    </w:p>
    <w:p w14:paraId="40B32AB3" w14:textId="77777777" w:rsidR="00A91624" w:rsidRPr="00A91624" w:rsidRDefault="00A91624" w:rsidP="00907A6F">
      <w:pPr>
        <w:pStyle w:val="slovanpoloka"/>
        <w:numPr>
          <w:ilvl w:val="0"/>
          <w:numId w:val="180"/>
        </w:numPr>
      </w:pPr>
      <w:r w:rsidRPr="00A91624">
        <w:t>Česká republika – celkový přehled</w:t>
      </w:r>
    </w:p>
    <w:p w14:paraId="3479EDBE" w14:textId="77777777" w:rsidR="00A91624" w:rsidRPr="00A91624" w:rsidRDefault="00A91624" w:rsidP="00907A6F">
      <w:pPr>
        <w:pStyle w:val="slovanpoloka"/>
        <w:numPr>
          <w:ilvl w:val="0"/>
          <w:numId w:val="180"/>
        </w:numPr>
      </w:pPr>
      <w:r w:rsidRPr="00A91624">
        <w:t>Česká republika – národní hospodářství</w:t>
      </w:r>
    </w:p>
    <w:p w14:paraId="44A26E43" w14:textId="77777777" w:rsidR="00A91624" w:rsidRPr="00532DA3" w:rsidRDefault="00A91624" w:rsidP="00A91624">
      <w:pPr>
        <w:pStyle w:val="Nadpisvtextu"/>
      </w:pPr>
      <w:r w:rsidRPr="00532DA3">
        <w:t xml:space="preserve">Časový plán: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91624" w:rsidRPr="00EB19C9" w14:paraId="28EE799C" w14:textId="77777777" w:rsidTr="00460366">
        <w:trPr>
          <w:cantSplit/>
          <w:trHeight w:val="23"/>
        </w:trPr>
        <w:tc>
          <w:tcPr>
            <w:tcW w:w="880" w:type="dxa"/>
          </w:tcPr>
          <w:p w14:paraId="266CCAD2" w14:textId="77777777" w:rsidR="00A91624" w:rsidRPr="00EB19C9" w:rsidRDefault="00A91624" w:rsidP="00460366">
            <w:pPr>
              <w:pStyle w:val="Tabulka"/>
            </w:pPr>
            <w:r w:rsidRPr="00EB19C9">
              <w:t>Září</w:t>
            </w:r>
          </w:p>
        </w:tc>
        <w:tc>
          <w:tcPr>
            <w:tcW w:w="8373" w:type="dxa"/>
          </w:tcPr>
          <w:p w14:paraId="36ADA2E5" w14:textId="77777777" w:rsidR="00A91624" w:rsidRPr="00EB19C9" w:rsidRDefault="00A91624" w:rsidP="00460366">
            <w:pPr>
              <w:pStyle w:val="Tabulka"/>
            </w:pPr>
            <w:r>
              <w:t>1</w:t>
            </w:r>
            <w:r w:rsidRPr="00EB19C9">
              <w:t>. EVROPA – CELKOVÝ PŘEHLED</w:t>
            </w:r>
          </w:p>
          <w:p w14:paraId="3E4F0568" w14:textId="77777777" w:rsidR="00A91624" w:rsidRPr="00EB19C9" w:rsidRDefault="00A91624" w:rsidP="00460366">
            <w:pPr>
              <w:pStyle w:val="Tabulka"/>
            </w:pPr>
            <w:r w:rsidRPr="00EB19C9">
              <w:t>Přírodní poměry, obyvatelstvo</w:t>
            </w:r>
          </w:p>
          <w:p w14:paraId="788F34EE" w14:textId="77777777" w:rsidR="00A91624" w:rsidRPr="00EB19C9" w:rsidRDefault="00A91624" w:rsidP="00460366">
            <w:pPr>
              <w:pStyle w:val="Tabulka"/>
            </w:pPr>
            <w:r>
              <w:t xml:space="preserve">Hospodářství, </w:t>
            </w:r>
            <w:r w:rsidRPr="00EB19C9">
              <w:t>Evropská unie</w:t>
            </w:r>
          </w:p>
        </w:tc>
      </w:tr>
      <w:tr w:rsidR="00A91624" w:rsidRPr="00EB19C9" w14:paraId="60C96734" w14:textId="77777777" w:rsidTr="00460366">
        <w:trPr>
          <w:cantSplit/>
          <w:trHeight w:val="23"/>
        </w:trPr>
        <w:tc>
          <w:tcPr>
            <w:tcW w:w="880" w:type="dxa"/>
          </w:tcPr>
          <w:p w14:paraId="5FBC25EB" w14:textId="77777777" w:rsidR="00A91624" w:rsidRPr="00EB19C9" w:rsidRDefault="00A91624" w:rsidP="00460366">
            <w:pPr>
              <w:pStyle w:val="Tabulka"/>
            </w:pPr>
            <w:r w:rsidRPr="00EB19C9">
              <w:t>Říjen</w:t>
            </w:r>
          </w:p>
        </w:tc>
        <w:tc>
          <w:tcPr>
            <w:tcW w:w="8373" w:type="dxa"/>
          </w:tcPr>
          <w:p w14:paraId="500796D1" w14:textId="77777777" w:rsidR="00A91624" w:rsidRPr="00EB19C9" w:rsidRDefault="00A91624" w:rsidP="00460366">
            <w:pPr>
              <w:pStyle w:val="Tabulka"/>
            </w:pPr>
            <w:r>
              <w:t>2</w:t>
            </w:r>
            <w:r w:rsidRPr="00EB19C9">
              <w:t>. EVROPA – HOSPODÁŘSTVÍ</w:t>
            </w:r>
            <w:r>
              <w:t xml:space="preserve"> REGIONŮ A ZEMÍ</w:t>
            </w:r>
            <w:r w:rsidRPr="00EB19C9">
              <w:t xml:space="preserve"> </w:t>
            </w:r>
            <w:r>
              <w:t xml:space="preserve"> </w:t>
            </w:r>
          </w:p>
          <w:p w14:paraId="4E319FB9" w14:textId="77777777" w:rsidR="00A91624" w:rsidRPr="00EB19C9" w:rsidRDefault="00A91624" w:rsidP="00460366">
            <w:pPr>
              <w:pStyle w:val="Tabulka"/>
            </w:pPr>
            <w:r>
              <w:t>Střední</w:t>
            </w:r>
            <w:r w:rsidRPr="00EB19C9">
              <w:t xml:space="preserve"> Evropa</w:t>
            </w:r>
            <w:r>
              <w:t xml:space="preserve"> – východní  </w:t>
            </w:r>
          </w:p>
        </w:tc>
      </w:tr>
      <w:tr w:rsidR="00A91624" w:rsidRPr="00EB19C9" w14:paraId="7BB309FE" w14:textId="77777777" w:rsidTr="00460366">
        <w:trPr>
          <w:cantSplit/>
          <w:trHeight w:val="23"/>
        </w:trPr>
        <w:tc>
          <w:tcPr>
            <w:tcW w:w="880" w:type="dxa"/>
          </w:tcPr>
          <w:p w14:paraId="29891E6B" w14:textId="77777777" w:rsidR="00A91624" w:rsidRPr="00EB19C9" w:rsidRDefault="00A91624" w:rsidP="00460366">
            <w:pPr>
              <w:pStyle w:val="Tabulka"/>
            </w:pPr>
            <w:r w:rsidRPr="00EB19C9">
              <w:t>Listopad</w:t>
            </w:r>
          </w:p>
        </w:tc>
        <w:tc>
          <w:tcPr>
            <w:tcW w:w="8373" w:type="dxa"/>
          </w:tcPr>
          <w:p w14:paraId="0C60B143" w14:textId="77777777" w:rsidR="00A91624" w:rsidRDefault="00A91624" w:rsidP="00460366">
            <w:pPr>
              <w:pStyle w:val="Tabulka"/>
            </w:pPr>
            <w:r>
              <w:t>Střední</w:t>
            </w:r>
            <w:r w:rsidRPr="00EB19C9">
              <w:t xml:space="preserve"> Evropa </w:t>
            </w:r>
            <w:r>
              <w:t>– západní</w:t>
            </w:r>
          </w:p>
          <w:p w14:paraId="747D0844" w14:textId="77777777" w:rsidR="00A91624" w:rsidRPr="00EB19C9" w:rsidRDefault="00A91624" w:rsidP="00460366">
            <w:pPr>
              <w:pStyle w:val="Tabulka"/>
            </w:pPr>
            <w:r>
              <w:t xml:space="preserve">Západní Evropa – kontinentální  </w:t>
            </w:r>
          </w:p>
        </w:tc>
      </w:tr>
      <w:tr w:rsidR="00A91624" w:rsidRPr="00EB19C9" w14:paraId="030A7FA8" w14:textId="77777777" w:rsidTr="00460366">
        <w:trPr>
          <w:cantSplit/>
          <w:trHeight w:val="23"/>
        </w:trPr>
        <w:tc>
          <w:tcPr>
            <w:tcW w:w="880" w:type="dxa"/>
          </w:tcPr>
          <w:p w14:paraId="1E9347B1" w14:textId="77777777" w:rsidR="00A91624" w:rsidRPr="00EB19C9" w:rsidRDefault="00A91624" w:rsidP="00460366">
            <w:pPr>
              <w:pStyle w:val="Tabulka"/>
            </w:pPr>
            <w:r w:rsidRPr="00EB19C9">
              <w:t>Prosinec</w:t>
            </w:r>
          </w:p>
        </w:tc>
        <w:tc>
          <w:tcPr>
            <w:tcW w:w="8373" w:type="dxa"/>
          </w:tcPr>
          <w:p w14:paraId="133212DE" w14:textId="77777777" w:rsidR="00A91624" w:rsidRPr="00EB19C9" w:rsidRDefault="00A91624" w:rsidP="00460366">
            <w:pPr>
              <w:pStyle w:val="Tabulka"/>
            </w:pPr>
            <w:r>
              <w:t xml:space="preserve">Západní Evropa – ostrovní </w:t>
            </w:r>
          </w:p>
        </w:tc>
      </w:tr>
      <w:tr w:rsidR="00A91624" w:rsidRPr="00EB19C9" w14:paraId="6E948689" w14:textId="77777777" w:rsidTr="00460366">
        <w:trPr>
          <w:cantSplit/>
          <w:trHeight w:val="23"/>
        </w:trPr>
        <w:tc>
          <w:tcPr>
            <w:tcW w:w="880" w:type="dxa"/>
          </w:tcPr>
          <w:p w14:paraId="44CFFB91" w14:textId="77777777" w:rsidR="00A91624" w:rsidRPr="00EB19C9" w:rsidRDefault="00A91624" w:rsidP="00460366">
            <w:pPr>
              <w:pStyle w:val="Tabulka"/>
            </w:pPr>
            <w:r w:rsidRPr="00EB19C9">
              <w:t>Leden</w:t>
            </w:r>
          </w:p>
        </w:tc>
        <w:tc>
          <w:tcPr>
            <w:tcW w:w="8373" w:type="dxa"/>
          </w:tcPr>
          <w:p w14:paraId="79F2B19B" w14:textId="77777777" w:rsidR="00A91624" w:rsidRPr="00EB19C9" w:rsidRDefault="00A91624" w:rsidP="00460366">
            <w:pPr>
              <w:pStyle w:val="Tabulka"/>
            </w:pPr>
            <w:r>
              <w:t>Severní</w:t>
            </w:r>
            <w:r w:rsidRPr="00EB19C9">
              <w:t xml:space="preserve"> Evropa  </w:t>
            </w:r>
          </w:p>
        </w:tc>
      </w:tr>
      <w:tr w:rsidR="00A91624" w:rsidRPr="00EB19C9" w14:paraId="42B0C025" w14:textId="77777777" w:rsidTr="00460366">
        <w:trPr>
          <w:cantSplit/>
          <w:trHeight w:val="23"/>
        </w:trPr>
        <w:tc>
          <w:tcPr>
            <w:tcW w:w="880" w:type="dxa"/>
          </w:tcPr>
          <w:p w14:paraId="52FA2018" w14:textId="77777777" w:rsidR="00A91624" w:rsidRPr="00EB19C9" w:rsidRDefault="00A91624" w:rsidP="00460366">
            <w:pPr>
              <w:pStyle w:val="Tabulka"/>
            </w:pPr>
            <w:r w:rsidRPr="00EB19C9">
              <w:t>Únor</w:t>
            </w:r>
          </w:p>
        </w:tc>
        <w:tc>
          <w:tcPr>
            <w:tcW w:w="8373" w:type="dxa"/>
          </w:tcPr>
          <w:p w14:paraId="60AE08F7" w14:textId="77777777" w:rsidR="00A91624" w:rsidRDefault="00A91624" w:rsidP="00460366">
            <w:pPr>
              <w:pStyle w:val="Tabulka"/>
            </w:pPr>
            <w:r>
              <w:t>Opakování učiva za I. pololetí</w:t>
            </w:r>
          </w:p>
          <w:p w14:paraId="0F9ADA2E" w14:textId="77777777" w:rsidR="00A91624" w:rsidRPr="00EB19C9" w:rsidRDefault="00A91624" w:rsidP="00460366">
            <w:pPr>
              <w:pStyle w:val="Tabulka"/>
            </w:pPr>
            <w:r>
              <w:t xml:space="preserve">Jižní Evropa – východní </w:t>
            </w:r>
            <w:r w:rsidRPr="00EB19C9">
              <w:t xml:space="preserve"> </w:t>
            </w:r>
          </w:p>
        </w:tc>
      </w:tr>
      <w:tr w:rsidR="00A91624" w:rsidRPr="00EB19C9" w14:paraId="6D34B35D" w14:textId="77777777" w:rsidTr="00460366">
        <w:trPr>
          <w:cantSplit/>
          <w:trHeight w:val="23"/>
        </w:trPr>
        <w:tc>
          <w:tcPr>
            <w:tcW w:w="880" w:type="dxa"/>
          </w:tcPr>
          <w:p w14:paraId="11C83671" w14:textId="77777777" w:rsidR="00A91624" w:rsidRPr="00EB19C9" w:rsidRDefault="00A91624" w:rsidP="00460366">
            <w:pPr>
              <w:pStyle w:val="Tabulka"/>
            </w:pPr>
            <w:r w:rsidRPr="00EB19C9">
              <w:t>Březen</w:t>
            </w:r>
          </w:p>
        </w:tc>
        <w:tc>
          <w:tcPr>
            <w:tcW w:w="8373" w:type="dxa"/>
          </w:tcPr>
          <w:p w14:paraId="48DD4F36" w14:textId="77777777" w:rsidR="00A91624" w:rsidRPr="00EB19C9" w:rsidRDefault="00A91624" w:rsidP="00460366">
            <w:pPr>
              <w:pStyle w:val="Tabulka"/>
            </w:pPr>
            <w:r>
              <w:t xml:space="preserve">Jižní Evropa – západní  </w:t>
            </w:r>
            <w:r w:rsidRPr="00EB19C9">
              <w:t xml:space="preserve"> </w:t>
            </w:r>
          </w:p>
        </w:tc>
      </w:tr>
      <w:tr w:rsidR="00A91624" w:rsidRPr="00EB19C9" w14:paraId="4CE7798A" w14:textId="77777777" w:rsidTr="00460366">
        <w:trPr>
          <w:cantSplit/>
          <w:trHeight w:val="23"/>
        </w:trPr>
        <w:tc>
          <w:tcPr>
            <w:tcW w:w="880" w:type="dxa"/>
          </w:tcPr>
          <w:p w14:paraId="19D1F471" w14:textId="77777777" w:rsidR="00A91624" w:rsidRPr="00EB19C9" w:rsidRDefault="00A91624" w:rsidP="00460366">
            <w:pPr>
              <w:pStyle w:val="Tabulka"/>
            </w:pPr>
            <w:r w:rsidRPr="00EB19C9">
              <w:t>Duben</w:t>
            </w:r>
          </w:p>
        </w:tc>
        <w:tc>
          <w:tcPr>
            <w:tcW w:w="8373" w:type="dxa"/>
          </w:tcPr>
          <w:p w14:paraId="269B5E0E" w14:textId="77777777" w:rsidR="00A91624" w:rsidRDefault="00A91624" w:rsidP="00460366">
            <w:pPr>
              <w:pStyle w:val="Tabulka"/>
            </w:pPr>
            <w:r>
              <w:t>Jihovýchodní Evropa</w:t>
            </w:r>
          </w:p>
          <w:p w14:paraId="3174121C" w14:textId="77777777" w:rsidR="00A91624" w:rsidRPr="00EB19C9" w:rsidRDefault="00A91624" w:rsidP="00460366">
            <w:pPr>
              <w:pStyle w:val="Tabulka"/>
            </w:pPr>
            <w:r w:rsidRPr="00EB19C9">
              <w:t>Východní Evropa</w:t>
            </w:r>
          </w:p>
        </w:tc>
      </w:tr>
      <w:tr w:rsidR="00A91624" w:rsidRPr="00EB19C9" w14:paraId="7914E3D7" w14:textId="77777777" w:rsidTr="00460366">
        <w:trPr>
          <w:cantSplit/>
          <w:trHeight w:val="23"/>
        </w:trPr>
        <w:tc>
          <w:tcPr>
            <w:tcW w:w="880" w:type="dxa"/>
          </w:tcPr>
          <w:p w14:paraId="672E73E7" w14:textId="77777777" w:rsidR="00A91624" w:rsidRPr="00EB19C9" w:rsidRDefault="00A91624" w:rsidP="00460366">
            <w:pPr>
              <w:pStyle w:val="Tabulka"/>
            </w:pPr>
            <w:r w:rsidRPr="00EB19C9">
              <w:t>Květen</w:t>
            </w:r>
          </w:p>
        </w:tc>
        <w:tc>
          <w:tcPr>
            <w:tcW w:w="8373" w:type="dxa"/>
          </w:tcPr>
          <w:p w14:paraId="7C215DC6" w14:textId="77777777" w:rsidR="00A91624" w:rsidRPr="00EB19C9" w:rsidRDefault="00A91624" w:rsidP="00460366">
            <w:pPr>
              <w:pStyle w:val="Tabulka"/>
            </w:pPr>
            <w:r>
              <w:t xml:space="preserve">3. ČESKÁ REPUBLIKA </w:t>
            </w:r>
            <w:r w:rsidRPr="00EB19C9">
              <w:t xml:space="preserve">– </w:t>
            </w:r>
            <w:r>
              <w:t>CELKOVÝ PŘEHLED</w:t>
            </w:r>
          </w:p>
          <w:p w14:paraId="2717749C" w14:textId="77777777" w:rsidR="00A91624" w:rsidRPr="00EB19C9" w:rsidRDefault="00A91624" w:rsidP="00460366">
            <w:pPr>
              <w:pStyle w:val="Tabulka"/>
            </w:pPr>
            <w:r w:rsidRPr="00EB19C9">
              <w:t>Přírodní poměry, chráněná území přírody</w:t>
            </w:r>
          </w:p>
          <w:p w14:paraId="49E14BEE" w14:textId="77777777" w:rsidR="00A91624" w:rsidRPr="00EB19C9" w:rsidRDefault="00A91624" w:rsidP="00460366">
            <w:pPr>
              <w:pStyle w:val="Tabulka"/>
            </w:pPr>
            <w:r>
              <w:t>Obyvatelstvo, města</w:t>
            </w:r>
          </w:p>
          <w:p w14:paraId="632AB955" w14:textId="77777777" w:rsidR="00A91624" w:rsidRPr="00EB19C9" w:rsidRDefault="00A91624" w:rsidP="00460366">
            <w:pPr>
              <w:pStyle w:val="Tabulka"/>
            </w:pPr>
            <w:r>
              <w:t>Světové dědictví UNESCO</w:t>
            </w:r>
          </w:p>
        </w:tc>
      </w:tr>
      <w:tr w:rsidR="00A91624" w:rsidRPr="00EB19C9" w14:paraId="5FD60DEA" w14:textId="77777777" w:rsidTr="00460366">
        <w:trPr>
          <w:cantSplit/>
          <w:trHeight w:val="23"/>
        </w:trPr>
        <w:tc>
          <w:tcPr>
            <w:tcW w:w="880" w:type="dxa"/>
          </w:tcPr>
          <w:p w14:paraId="3175B9E0" w14:textId="77777777" w:rsidR="00A91624" w:rsidRPr="00EB19C9" w:rsidRDefault="00A91624" w:rsidP="00460366">
            <w:pPr>
              <w:pStyle w:val="Tabulka"/>
            </w:pPr>
            <w:r w:rsidRPr="00EB19C9">
              <w:t>Červen</w:t>
            </w:r>
          </w:p>
        </w:tc>
        <w:tc>
          <w:tcPr>
            <w:tcW w:w="8373" w:type="dxa"/>
          </w:tcPr>
          <w:p w14:paraId="0C688924" w14:textId="77777777" w:rsidR="00A91624" w:rsidRDefault="00A91624" w:rsidP="00460366">
            <w:pPr>
              <w:pStyle w:val="Tabulka"/>
            </w:pPr>
            <w:r>
              <w:t>4. ČESKÁ REPUBLIKA – NÁRODNÍ HOSPODÁŘSTVÍ</w:t>
            </w:r>
          </w:p>
          <w:p w14:paraId="2161D77D" w14:textId="77777777" w:rsidR="00A91624" w:rsidRDefault="00A91624" w:rsidP="00460366">
            <w:pPr>
              <w:pStyle w:val="Tabulka"/>
            </w:pPr>
            <w:r>
              <w:t>Struktura národního hospodářství</w:t>
            </w:r>
          </w:p>
          <w:p w14:paraId="41948CBC" w14:textId="77777777" w:rsidR="00A91624" w:rsidRDefault="00A91624" w:rsidP="00460366">
            <w:pPr>
              <w:pStyle w:val="Tabulka"/>
            </w:pPr>
            <w:r>
              <w:t>Nerostné zdroje, zemědělství</w:t>
            </w:r>
          </w:p>
          <w:p w14:paraId="7AE7D638" w14:textId="77777777" w:rsidR="00A91624" w:rsidRDefault="00A91624" w:rsidP="00460366">
            <w:pPr>
              <w:pStyle w:val="Tabulka"/>
            </w:pPr>
            <w:r>
              <w:t>Průmysl</w:t>
            </w:r>
          </w:p>
          <w:p w14:paraId="2B121EF3" w14:textId="77777777" w:rsidR="00A91624" w:rsidRPr="00EB19C9" w:rsidRDefault="00A91624" w:rsidP="00460366">
            <w:pPr>
              <w:pStyle w:val="Tabulka"/>
            </w:pPr>
            <w:r>
              <w:t>Služby, mezinárodní obchod</w:t>
            </w:r>
          </w:p>
          <w:p w14:paraId="713A2CD0" w14:textId="77777777" w:rsidR="00A91624" w:rsidRPr="00EB19C9" w:rsidRDefault="00A91624" w:rsidP="00460366">
            <w:pPr>
              <w:pStyle w:val="Tabulka"/>
            </w:pPr>
            <w:r>
              <w:t>Ekonomika regionů</w:t>
            </w:r>
          </w:p>
        </w:tc>
      </w:tr>
    </w:tbl>
    <w:p w14:paraId="31E0A8A5" w14:textId="77777777" w:rsidR="00A91624" w:rsidRDefault="00A91624" w:rsidP="00A91624">
      <w:pPr>
        <w:pStyle w:val="Text"/>
      </w:pPr>
    </w:p>
    <w:p w14:paraId="12B2853B" w14:textId="77777777" w:rsidR="00A91624" w:rsidRPr="00532DA3" w:rsidRDefault="00A91624" w:rsidP="00A91624">
      <w:pPr>
        <w:pStyle w:val="Text"/>
      </w:pPr>
      <w:r w:rsidRPr="00532DA3">
        <w:lastRenderedPageBreak/>
        <w:t>Zaměření ŠVP: v celém tematickém rozsahu</w:t>
      </w:r>
    </w:p>
    <w:p w14:paraId="65ADE041" w14:textId="77777777" w:rsidR="00A91624" w:rsidRPr="00EB19C9" w:rsidRDefault="00A91624" w:rsidP="00A91624">
      <w:pPr>
        <w:pStyle w:val="Nadpisvtextu"/>
      </w:pPr>
      <w:r w:rsidRPr="00EB19C9">
        <w:t xml:space="preserve">Učebnice a další literatura: </w:t>
      </w:r>
    </w:p>
    <w:p w14:paraId="5A8103D0" w14:textId="77777777" w:rsidR="00A91624" w:rsidRPr="00EB19C9" w:rsidRDefault="00A91624" w:rsidP="00A91624">
      <w:pPr>
        <w:pStyle w:val="Odrka"/>
      </w:pPr>
      <w:r w:rsidRPr="00EB19C9">
        <w:t>Anděl, J. a kol..: Makroregiony světa. Nakladatelství ČGS, Praha</w:t>
      </w:r>
    </w:p>
    <w:p w14:paraId="227C397A" w14:textId="77777777" w:rsidR="00A91624" w:rsidRPr="00EB19C9" w:rsidRDefault="00A91624" w:rsidP="00A91624">
      <w:pPr>
        <w:pStyle w:val="Odrka"/>
      </w:pPr>
      <w:r w:rsidRPr="00EB19C9">
        <w:t xml:space="preserve">Školní atlas světa. Kartografie Praha </w:t>
      </w:r>
    </w:p>
    <w:p w14:paraId="12B5BAEA" w14:textId="77777777" w:rsidR="00A91624" w:rsidRPr="00EB19C9" w:rsidRDefault="00A91624" w:rsidP="00A91624">
      <w:pPr>
        <w:pStyle w:val="Nadpisvtextu"/>
      </w:pPr>
      <w:r w:rsidRPr="00EB19C9">
        <w:t xml:space="preserve">Upřesnění podmínek pro hodnocení: </w:t>
      </w:r>
    </w:p>
    <w:p w14:paraId="60D06252" w14:textId="77777777" w:rsidR="00A91624" w:rsidRPr="00532DA3" w:rsidRDefault="00A91624" w:rsidP="00A91624">
      <w:pPr>
        <w:pStyle w:val="Text"/>
      </w:pPr>
      <w:r w:rsidRPr="00532DA3">
        <w:t>Žák je v každém pololetí školního roku klasifikován na základě</w:t>
      </w:r>
    </w:p>
    <w:p w14:paraId="3558D049" w14:textId="77777777" w:rsidR="00A91624" w:rsidRPr="008E6021" w:rsidRDefault="00A91624" w:rsidP="00A91624">
      <w:pPr>
        <w:pStyle w:val="Odrka"/>
      </w:pPr>
      <w:r w:rsidRPr="008E6021">
        <w:t xml:space="preserve">3-4 písemných testů nebo ústních zkoušení, váha každé známky je 2, </w:t>
      </w:r>
    </w:p>
    <w:p w14:paraId="2B3B5AF6" w14:textId="77777777" w:rsidR="00A91624" w:rsidRPr="008E6021" w:rsidRDefault="00A91624" w:rsidP="00A91624">
      <w:pPr>
        <w:pStyle w:val="Odrka"/>
      </w:pPr>
      <w:r w:rsidRPr="008E6021">
        <w:t xml:space="preserve">ústních dotazování v rámci frontálních přezkoušení, váha úhrnné známky je 2, </w:t>
      </w:r>
    </w:p>
    <w:p w14:paraId="1F1D4C10" w14:textId="77777777" w:rsidR="00A91624" w:rsidRPr="008E6021" w:rsidRDefault="00A91624" w:rsidP="00A91624">
      <w:pPr>
        <w:pStyle w:val="Odrka"/>
      </w:pPr>
      <w:r w:rsidRPr="008E6021">
        <w:t xml:space="preserve">úrovně poznámkového sešitu a průběžných úkolů, váha každé známky je 1, </w:t>
      </w:r>
    </w:p>
    <w:p w14:paraId="41FBBA3C" w14:textId="77777777" w:rsidR="00A91624" w:rsidRPr="008E6021" w:rsidRDefault="00A91624" w:rsidP="00A91624">
      <w:pPr>
        <w:pStyle w:val="Odrka"/>
      </w:pPr>
      <w:r w:rsidRPr="008E6021">
        <w:t xml:space="preserve">aktivity, referátů a prezentací, váha každé známky je 1. </w:t>
      </w:r>
    </w:p>
    <w:p w14:paraId="71246104" w14:textId="77777777" w:rsidR="00A91624" w:rsidRPr="00532DA3" w:rsidRDefault="00A91624" w:rsidP="00A91624">
      <w:pPr>
        <w:pStyle w:val="Text"/>
      </w:pPr>
      <w:r w:rsidRPr="00532DA3">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1BAAD2C3" w14:textId="77777777" w:rsidR="00A91624" w:rsidRPr="00532DA3" w:rsidRDefault="00A91624" w:rsidP="00A91624">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3644382" w14:textId="77777777" w:rsidR="00A91624" w:rsidRDefault="00A91624" w:rsidP="00A91624">
      <w:pPr>
        <w:pStyle w:val="Text"/>
      </w:pPr>
      <w:r w:rsidRPr="00532DA3">
        <w:t>Podmínky pro klasifikaci žáka v náhradním termínu stanoví vyučující.</w:t>
      </w:r>
    </w:p>
    <w:p w14:paraId="387E7C56" w14:textId="77777777" w:rsidR="00A91624" w:rsidRPr="00532DA3" w:rsidRDefault="00A91624" w:rsidP="00A91624">
      <w:pPr>
        <w:pStyle w:val="Text"/>
      </w:pPr>
      <w:r>
        <w:t xml:space="preserve">Pořadí probíraných regionů může být dílčím způsobem změněno s ohledem na výukovou situaci.  </w:t>
      </w:r>
      <w:r w:rsidRPr="00532DA3">
        <w:t xml:space="preserve"> </w:t>
      </w:r>
    </w:p>
    <w:p w14:paraId="6774CC3A" w14:textId="77777777" w:rsidR="00A91624" w:rsidRPr="008E6021" w:rsidRDefault="00A91624" w:rsidP="00A91624">
      <w:pPr>
        <w:pStyle w:val="Zpracovatel"/>
      </w:pPr>
      <w:r w:rsidRPr="008E6021">
        <w:t>Zpracoval: RNDr. Stanislav Koňařík</w:t>
      </w:r>
    </w:p>
    <w:p w14:paraId="06CBB6DF" w14:textId="77777777" w:rsidR="00A91624" w:rsidRDefault="00A91624" w:rsidP="00A91624">
      <w:pPr>
        <w:pStyle w:val="Zpracovatel"/>
      </w:pPr>
      <w:r>
        <w:t>Projednáno předmětovou komisí dne: 28. 8. 2025</w:t>
      </w:r>
    </w:p>
    <w:p w14:paraId="50334EC5" w14:textId="77777777" w:rsidR="00A91624" w:rsidRPr="00532DA3" w:rsidRDefault="00A91624" w:rsidP="00A91624">
      <w:pPr>
        <w:pStyle w:val="Ronk"/>
      </w:pPr>
      <w:r w:rsidRPr="00532DA3">
        <w:t xml:space="preserve">HOZ, ročník: 2. </w:t>
      </w:r>
    </w:p>
    <w:p w14:paraId="5B61B986" w14:textId="77777777" w:rsidR="00A91624" w:rsidRPr="008E6021" w:rsidRDefault="00A91624" w:rsidP="00A91624">
      <w:pPr>
        <w:pStyle w:val="Tdy"/>
      </w:pPr>
      <w:r w:rsidRPr="008E6021">
        <w:t>Třídy: 2. A</w:t>
      </w:r>
      <w:r>
        <w:t xml:space="preserve">, 2. </w:t>
      </w:r>
      <w:proofErr w:type="gramStart"/>
      <w:r>
        <w:t xml:space="preserve">B  </w:t>
      </w:r>
      <w:r w:rsidRPr="008E6021">
        <w:tab/>
      </w:r>
      <w:proofErr w:type="gramEnd"/>
      <w:r w:rsidRPr="008E6021">
        <w:t>Počet hodin za týden: 2</w:t>
      </w:r>
      <w:r w:rsidRPr="008E6021">
        <w:tab/>
      </w:r>
    </w:p>
    <w:p w14:paraId="4F174157" w14:textId="77777777" w:rsidR="00A91624" w:rsidRPr="00532DA3" w:rsidRDefault="00A91624" w:rsidP="00A91624">
      <w:pPr>
        <w:pStyle w:val="Nadpisvtextu"/>
      </w:pPr>
      <w:r w:rsidRPr="00532DA3">
        <w:t xml:space="preserve">Tematické celky: </w:t>
      </w:r>
    </w:p>
    <w:p w14:paraId="4A328384" w14:textId="77777777" w:rsidR="00A91624" w:rsidRPr="00A91624" w:rsidRDefault="00A91624" w:rsidP="00907A6F">
      <w:pPr>
        <w:pStyle w:val="slovanpoloka"/>
        <w:numPr>
          <w:ilvl w:val="0"/>
          <w:numId w:val="181"/>
        </w:numPr>
      </w:pPr>
      <w:r w:rsidRPr="00A91624">
        <w:t>Evropa, Česká republika – opakování</w:t>
      </w:r>
    </w:p>
    <w:p w14:paraId="0EEC41C9" w14:textId="77777777" w:rsidR="00A91624" w:rsidRPr="00A91624" w:rsidRDefault="00A91624" w:rsidP="00907A6F">
      <w:pPr>
        <w:pStyle w:val="slovanpoloka"/>
        <w:numPr>
          <w:ilvl w:val="0"/>
          <w:numId w:val="181"/>
        </w:numPr>
      </w:pPr>
      <w:r w:rsidRPr="00A91624">
        <w:t>Svět – hospodářství světadílů, regionů a zemí</w:t>
      </w:r>
    </w:p>
    <w:p w14:paraId="18A485E7" w14:textId="77777777" w:rsidR="00A91624" w:rsidRPr="00A91624" w:rsidRDefault="00A91624" w:rsidP="00907A6F">
      <w:pPr>
        <w:pStyle w:val="slovanpoloka"/>
        <w:numPr>
          <w:ilvl w:val="0"/>
          <w:numId w:val="181"/>
        </w:numPr>
      </w:pPr>
      <w:r w:rsidRPr="00A91624">
        <w:t>Globální aspekty světového hospodářství</w:t>
      </w:r>
    </w:p>
    <w:p w14:paraId="7AB1A623" w14:textId="77777777" w:rsidR="00A91624" w:rsidRPr="00532DA3" w:rsidRDefault="00A91624" w:rsidP="00A91624">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91624" w:rsidRPr="008E6021" w14:paraId="063A96C2" w14:textId="77777777" w:rsidTr="00460366">
        <w:trPr>
          <w:cantSplit/>
          <w:trHeight w:val="23"/>
        </w:trPr>
        <w:tc>
          <w:tcPr>
            <w:tcW w:w="880" w:type="dxa"/>
          </w:tcPr>
          <w:p w14:paraId="0C3F87E7" w14:textId="77777777" w:rsidR="00A91624" w:rsidRPr="008E6021" w:rsidRDefault="00A91624" w:rsidP="00460366">
            <w:pPr>
              <w:pStyle w:val="Tabulka"/>
            </w:pPr>
            <w:r w:rsidRPr="008E6021">
              <w:t>Září</w:t>
            </w:r>
          </w:p>
        </w:tc>
        <w:tc>
          <w:tcPr>
            <w:tcW w:w="8373" w:type="dxa"/>
          </w:tcPr>
          <w:p w14:paraId="7C4D4DB4" w14:textId="77777777" w:rsidR="00A91624" w:rsidRPr="008E6021" w:rsidRDefault="00A91624" w:rsidP="00460366">
            <w:pPr>
              <w:pStyle w:val="Tabulka"/>
            </w:pPr>
            <w:r>
              <w:t xml:space="preserve">1. EVROPA, ČESKÁ REPUBLIKA – </w:t>
            </w:r>
            <w:proofErr w:type="gramStart"/>
            <w:r>
              <w:t xml:space="preserve">OPAKOVÁNÍ </w:t>
            </w:r>
            <w:r w:rsidRPr="008E6021">
              <w:t xml:space="preserve"> (</w:t>
            </w:r>
            <w:proofErr w:type="gramEnd"/>
            <w:r w:rsidRPr="008E6021">
              <w:t>zaměření ŠVP)</w:t>
            </w:r>
          </w:p>
          <w:p w14:paraId="3CAAF9B6" w14:textId="77777777" w:rsidR="00A91624" w:rsidRPr="008E6021" w:rsidRDefault="00A91624" w:rsidP="00460366">
            <w:pPr>
              <w:pStyle w:val="Tabulka"/>
            </w:pPr>
            <w:r>
              <w:t>Doplnění</w:t>
            </w:r>
            <w:r w:rsidRPr="008E6021">
              <w:t xml:space="preserve"> a prohloubení učiva</w:t>
            </w:r>
            <w:r>
              <w:t xml:space="preserve"> 1. ročníku</w:t>
            </w:r>
          </w:p>
        </w:tc>
      </w:tr>
      <w:tr w:rsidR="00A91624" w:rsidRPr="008E6021" w14:paraId="784AAE92" w14:textId="77777777" w:rsidTr="00460366">
        <w:trPr>
          <w:cantSplit/>
          <w:trHeight w:val="23"/>
        </w:trPr>
        <w:tc>
          <w:tcPr>
            <w:tcW w:w="880" w:type="dxa"/>
          </w:tcPr>
          <w:p w14:paraId="10B64993" w14:textId="77777777" w:rsidR="00A91624" w:rsidRPr="008E6021" w:rsidRDefault="00A91624" w:rsidP="00460366">
            <w:pPr>
              <w:pStyle w:val="Tabulka"/>
            </w:pPr>
            <w:r w:rsidRPr="008E6021">
              <w:t>Říjen</w:t>
            </w:r>
          </w:p>
        </w:tc>
        <w:tc>
          <w:tcPr>
            <w:tcW w:w="8373" w:type="dxa"/>
          </w:tcPr>
          <w:p w14:paraId="3C314F9D" w14:textId="77777777" w:rsidR="00A91624" w:rsidRPr="008E6021" w:rsidRDefault="00A91624" w:rsidP="00460366">
            <w:pPr>
              <w:pStyle w:val="Tabulka"/>
            </w:pPr>
            <w:r w:rsidRPr="008E6021">
              <w:t xml:space="preserve">2. SVĚT – HOSPODÁŘSTVÍ </w:t>
            </w:r>
            <w:r>
              <w:t>SVĚTADÍLŮ, REGIONŮ A ZEMÍ</w:t>
            </w:r>
          </w:p>
          <w:p w14:paraId="4AC81140" w14:textId="77777777" w:rsidR="00A91624" w:rsidRPr="008E6021" w:rsidRDefault="00A91624" w:rsidP="00460366">
            <w:pPr>
              <w:pStyle w:val="Tabulka"/>
            </w:pPr>
            <w:r w:rsidRPr="008E6021">
              <w:t>Severní Amerika</w:t>
            </w:r>
          </w:p>
        </w:tc>
      </w:tr>
      <w:tr w:rsidR="00A91624" w:rsidRPr="008E6021" w14:paraId="6000896F" w14:textId="77777777" w:rsidTr="00460366">
        <w:trPr>
          <w:cantSplit/>
          <w:trHeight w:val="23"/>
        </w:trPr>
        <w:tc>
          <w:tcPr>
            <w:tcW w:w="880" w:type="dxa"/>
          </w:tcPr>
          <w:p w14:paraId="64180D93" w14:textId="77777777" w:rsidR="00A91624" w:rsidRPr="008E6021" w:rsidRDefault="00A91624" w:rsidP="00460366">
            <w:pPr>
              <w:pStyle w:val="Tabulka"/>
            </w:pPr>
            <w:r w:rsidRPr="008E6021">
              <w:t>Listopad</w:t>
            </w:r>
          </w:p>
        </w:tc>
        <w:tc>
          <w:tcPr>
            <w:tcW w:w="8373" w:type="dxa"/>
          </w:tcPr>
          <w:p w14:paraId="09CDA808" w14:textId="77777777" w:rsidR="00A91624" w:rsidRDefault="00A91624" w:rsidP="00460366">
            <w:pPr>
              <w:pStyle w:val="Tabulka"/>
            </w:pPr>
            <w:r>
              <w:t>Latinská Amerika – střední</w:t>
            </w:r>
          </w:p>
          <w:p w14:paraId="31B3F667" w14:textId="77777777" w:rsidR="00A91624" w:rsidRPr="008E6021" w:rsidRDefault="00A91624" w:rsidP="00460366">
            <w:pPr>
              <w:pStyle w:val="Tabulka"/>
            </w:pPr>
            <w:r>
              <w:t xml:space="preserve">Latinská Amerika – jižní </w:t>
            </w:r>
          </w:p>
        </w:tc>
      </w:tr>
      <w:tr w:rsidR="00A91624" w:rsidRPr="008E6021" w14:paraId="0B9D5F31" w14:textId="77777777" w:rsidTr="00460366">
        <w:trPr>
          <w:cantSplit/>
          <w:trHeight w:val="23"/>
        </w:trPr>
        <w:tc>
          <w:tcPr>
            <w:tcW w:w="880" w:type="dxa"/>
          </w:tcPr>
          <w:p w14:paraId="0FA55420" w14:textId="77777777" w:rsidR="00A91624" w:rsidRPr="008E6021" w:rsidRDefault="00A91624" w:rsidP="00460366">
            <w:pPr>
              <w:pStyle w:val="Tabulka"/>
            </w:pPr>
            <w:r w:rsidRPr="008E6021">
              <w:t>Prosinec</w:t>
            </w:r>
          </w:p>
        </w:tc>
        <w:tc>
          <w:tcPr>
            <w:tcW w:w="8373" w:type="dxa"/>
          </w:tcPr>
          <w:p w14:paraId="5498F936" w14:textId="77777777" w:rsidR="00A91624" w:rsidRPr="008E6021" w:rsidRDefault="00A91624" w:rsidP="00460366">
            <w:pPr>
              <w:pStyle w:val="Tabulka"/>
            </w:pPr>
            <w:r>
              <w:t>Asie – jihozápadní</w:t>
            </w:r>
          </w:p>
        </w:tc>
      </w:tr>
      <w:tr w:rsidR="00A91624" w:rsidRPr="008E6021" w14:paraId="36D04038" w14:textId="77777777" w:rsidTr="00460366">
        <w:trPr>
          <w:cantSplit/>
          <w:trHeight w:val="23"/>
        </w:trPr>
        <w:tc>
          <w:tcPr>
            <w:tcW w:w="880" w:type="dxa"/>
          </w:tcPr>
          <w:p w14:paraId="2F5994B9" w14:textId="77777777" w:rsidR="00A91624" w:rsidRPr="008E6021" w:rsidRDefault="00A91624" w:rsidP="00460366">
            <w:pPr>
              <w:pStyle w:val="Tabulka"/>
            </w:pPr>
            <w:r w:rsidRPr="008E6021">
              <w:t>Leden</w:t>
            </w:r>
          </w:p>
        </w:tc>
        <w:tc>
          <w:tcPr>
            <w:tcW w:w="8373" w:type="dxa"/>
          </w:tcPr>
          <w:p w14:paraId="1AAB4058" w14:textId="77777777" w:rsidR="00A91624" w:rsidRPr="008E6021" w:rsidRDefault="00A91624" w:rsidP="00460366">
            <w:pPr>
              <w:pStyle w:val="Tabulka"/>
            </w:pPr>
            <w:r w:rsidRPr="008E6021">
              <w:t xml:space="preserve">Asie – </w:t>
            </w:r>
            <w:r>
              <w:t>jižní a střední</w:t>
            </w:r>
          </w:p>
        </w:tc>
      </w:tr>
      <w:tr w:rsidR="00A91624" w:rsidRPr="008E6021" w14:paraId="670A0A55" w14:textId="77777777" w:rsidTr="00460366">
        <w:trPr>
          <w:cantSplit/>
          <w:trHeight w:val="23"/>
        </w:trPr>
        <w:tc>
          <w:tcPr>
            <w:tcW w:w="880" w:type="dxa"/>
          </w:tcPr>
          <w:p w14:paraId="6E3C6C6C" w14:textId="77777777" w:rsidR="00A91624" w:rsidRPr="008E6021" w:rsidRDefault="00A91624" w:rsidP="00460366">
            <w:pPr>
              <w:pStyle w:val="Tabulka"/>
            </w:pPr>
            <w:r w:rsidRPr="008E6021">
              <w:t>Únor</w:t>
            </w:r>
          </w:p>
        </w:tc>
        <w:tc>
          <w:tcPr>
            <w:tcW w:w="8373" w:type="dxa"/>
          </w:tcPr>
          <w:p w14:paraId="1F186166" w14:textId="77777777" w:rsidR="00A91624" w:rsidRDefault="00A91624" w:rsidP="00460366">
            <w:pPr>
              <w:pStyle w:val="Tabulka"/>
            </w:pPr>
            <w:r>
              <w:t>Opakování učiva za I. pololetí</w:t>
            </w:r>
          </w:p>
          <w:p w14:paraId="055D4AC5" w14:textId="77777777" w:rsidR="00A91624" w:rsidRPr="008E6021" w:rsidRDefault="00A91624" w:rsidP="00460366">
            <w:pPr>
              <w:pStyle w:val="Tabulka"/>
            </w:pPr>
            <w:r>
              <w:t>Asie – jihovýchodní</w:t>
            </w:r>
          </w:p>
        </w:tc>
      </w:tr>
      <w:tr w:rsidR="00A91624" w:rsidRPr="008E6021" w14:paraId="2D177D99" w14:textId="77777777" w:rsidTr="00460366">
        <w:trPr>
          <w:cantSplit/>
          <w:trHeight w:val="23"/>
        </w:trPr>
        <w:tc>
          <w:tcPr>
            <w:tcW w:w="880" w:type="dxa"/>
          </w:tcPr>
          <w:p w14:paraId="073B4383" w14:textId="77777777" w:rsidR="00A91624" w:rsidRPr="008E6021" w:rsidRDefault="00A91624" w:rsidP="00460366">
            <w:pPr>
              <w:pStyle w:val="Tabulka"/>
            </w:pPr>
            <w:r w:rsidRPr="008E6021">
              <w:t>Březen</w:t>
            </w:r>
          </w:p>
        </w:tc>
        <w:tc>
          <w:tcPr>
            <w:tcW w:w="8373" w:type="dxa"/>
          </w:tcPr>
          <w:p w14:paraId="0799A9E5" w14:textId="77777777" w:rsidR="00A91624" w:rsidRPr="008E6021" w:rsidRDefault="00A91624" w:rsidP="00460366">
            <w:pPr>
              <w:pStyle w:val="Tabulka"/>
            </w:pPr>
            <w:r w:rsidRPr="008E6021">
              <w:t xml:space="preserve">Asie – </w:t>
            </w:r>
            <w:r>
              <w:t>východní</w:t>
            </w:r>
          </w:p>
        </w:tc>
      </w:tr>
      <w:tr w:rsidR="00A91624" w:rsidRPr="008E6021" w14:paraId="51F80853" w14:textId="77777777" w:rsidTr="00460366">
        <w:trPr>
          <w:cantSplit/>
          <w:trHeight w:val="23"/>
        </w:trPr>
        <w:tc>
          <w:tcPr>
            <w:tcW w:w="880" w:type="dxa"/>
          </w:tcPr>
          <w:p w14:paraId="793A3464" w14:textId="77777777" w:rsidR="00A91624" w:rsidRPr="008E6021" w:rsidRDefault="00A91624" w:rsidP="00460366">
            <w:pPr>
              <w:pStyle w:val="Tabulka"/>
            </w:pPr>
            <w:r w:rsidRPr="008E6021">
              <w:t>Duben</w:t>
            </w:r>
          </w:p>
        </w:tc>
        <w:tc>
          <w:tcPr>
            <w:tcW w:w="8373" w:type="dxa"/>
          </w:tcPr>
          <w:p w14:paraId="48F8CA0D" w14:textId="77777777" w:rsidR="00A91624" w:rsidRDefault="00A91624" w:rsidP="00460366">
            <w:pPr>
              <w:pStyle w:val="Tabulka"/>
            </w:pPr>
            <w:r>
              <w:t>Afrika – severní</w:t>
            </w:r>
          </w:p>
          <w:p w14:paraId="0B6C39F4" w14:textId="77777777" w:rsidR="00A91624" w:rsidRPr="008E6021" w:rsidRDefault="00A91624" w:rsidP="00460366">
            <w:pPr>
              <w:pStyle w:val="Tabulka"/>
            </w:pPr>
            <w:r>
              <w:t xml:space="preserve">Afrika – subsaharská </w:t>
            </w:r>
          </w:p>
        </w:tc>
      </w:tr>
      <w:tr w:rsidR="00A91624" w:rsidRPr="008E6021" w14:paraId="03E2225A" w14:textId="77777777" w:rsidTr="00460366">
        <w:trPr>
          <w:cantSplit/>
          <w:trHeight w:val="23"/>
        </w:trPr>
        <w:tc>
          <w:tcPr>
            <w:tcW w:w="880" w:type="dxa"/>
          </w:tcPr>
          <w:p w14:paraId="33644B51" w14:textId="77777777" w:rsidR="00A91624" w:rsidRPr="008E6021" w:rsidRDefault="00A91624" w:rsidP="00460366">
            <w:pPr>
              <w:pStyle w:val="Tabulka"/>
            </w:pPr>
            <w:r w:rsidRPr="008E6021">
              <w:t>Květen</w:t>
            </w:r>
          </w:p>
        </w:tc>
        <w:tc>
          <w:tcPr>
            <w:tcW w:w="8373" w:type="dxa"/>
          </w:tcPr>
          <w:p w14:paraId="29AA433C" w14:textId="77777777" w:rsidR="00A91624" w:rsidRPr="008E6021" w:rsidRDefault="00A91624" w:rsidP="00460366">
            <w:pPr>
              <w:pStyle w:val="Tabulka"/>
            </w:pPr>
            <w:r w:rsidRPr="008E6021">
              <w:t>Austrálie</w:t>
            </w:r>
            <w:r>
              <w:t xml:space="preserve"> a</w:t>
            </w:r>
            <w:r w:rsidRPr="008E6021">
              <w:t xml:space="preserve"> Oceánie, Antarktida</w:t>
            </w:r>
          </w:p>
        </w:tc>
      </w:tr>
      <w:tr w:rsidR="00A91624" w:rsidRPr="008E6021" w14:paraId="334A84B4" w14:textId="77777777" w:rsidTr="00460366">
        <w:trPr>
          <w:cantSplit/>
          <w:trHeight w:val="23"/>
        </w:trPr>
        <w:tc>
          <w:tcPr>
            <w:tcW w:w="880" w:type="dxa"/>
          </w:tcPr>
          <w:p w14:paraId="154C8A19" w14:textId="77777777" w:rsidR="00A91624" w:rsidRDefault="00A91624" w:rsidP="00460366">
            <w:pPr>
              <w:pStyle w:val="Tabulka"/>
            </w:pPr>
            <w:r w:rsidRPr="008E6021">
              <w:t>Červen</w:t>
            </w:r>
          </w:p>
          <w:p w14:paraId="345AABC9" w14:textId="77777777" w:rsidR="00A91624" w:rsidRPr="008E6021" w:rsidRDefault="00A91624" w:rsidP="00460366">
            <w:pPr>
              <w:pStyle w:val="Tabulka"/>
            </w:pPr>
            <w:r>
              <w:t>a průběžně</w:t>
            </w:r>
          </w:p>
        </w:tc>
        <w:tc>
          <w:tcPr>
            <w:tcW w:w="8373" w:type="dxa"/>
          </w:tcPr>
          <w:p w14:paraId="157D1B88" w14:textId="77777777" w:rsidR="00A91624" w:rsidRPr="008E6021" w:rsidRDefault="00A91624" w:rsidP="00460366">
            <w:pPr>
              <w:pStyle w:val="Tabulka"/>
            </w:pPr>
            <w:r w:rsidRPr="008E6021">
              <w:t>3. GLOBÁLNÍ ASPEKTY SVĚTOVÉ</w:t>
            </w:r>
            <w:r>
              <w:t xml:space="preserve">HO HOSPODÁŘSTVÍ </w:t>
            </w:r>
            <w:r w:rsidRPr="008E6021">
              <w:t>(zaměření ŠVP)</w:t>
            </w:r>
            <w:r>
              <w:t xml:space="preserve"> </w:t>
            </w:r>
          </w:p>
          <w:p w14:paraId="7B95FE41" w14:textId="77777777" w:rsidR="00A91624" w:rsidRDefault="00A91624" w:rsidP="00460366">
            <w:pPr>
              <w:pStyle w:val="Tabulka"/>
            </w:pPr>
            <w:r>
              <w:t>Světová ekonomická centra, trendy světové ekonomiky</w:t>
            </w:r>
          </w:p>
          <w:p w14:paraId="4447F940" w14:textId="77777777" w:rsidR="00A91624" w:rsidRDefault="00A91624" w:rsidP="00460366">
            <w:pPr>
              <w:pStyle w:val="Tabulka"/>
            </w:pPr>
            <w:r>
              <w:t>Mezinárodní obchod, integrace</w:t>
            </w:r>
          </w:p>
          <w:p w14:paraId="1831ECFC" w14:textId="77777777" w:rsidR="00A91624" w:rsidRDefault="00A91624" w:rsidP="00460366">
            <w:pPr>
              <w:pStyle w:val="Tabulka"/>
            </w:pPr>
            <w:r>
              <w:t>Civilizační rozmanitost, náboženství, migrace</w:t>
            </w:r>
          </w:p>
          <w:p w14:paraId="4E5D4621" w14:textId="77777777" w:rsidR="00A91624" w:rsidRDefault="00A91624" w:rsidP="00460366">
            <w:pPr>
              <w:pStyle w:val="Tabulka"/>
            </w:pPr>
            <w:r>
              <w:t>Světová politika, supervelmoci, ozbrojené konflikty</w:t>
            </w:r>
          </w:p>
          <w:p w14:paraId="6B583DDF" w14:textId="77777777" w:rsidR="00A91624" w:rsidRPr="008E6021" w:rsidRDefault="00A91624" w:rsidP="00460366">
            <w:pPr>
              <w:pStyle w:val="Tabulka"/>
            </w:pPr>
            <w:r>
              <w:t>Sociální, hospodářské a ekologické problémy lidstva</w:t>
            </w:r>
          </w:p>
        </w:tc>
      </w:tr>
    </w:tbl>
    <w:p w14:paraId="4CD1CE6C" w14:textId="77777777" w:rsidR="00A91624" w:rsidRPr="00532DA3" w:rsidRDefault="00A91624" w:rsidP="00A91624">
      <w:pPr>
        <w:pStyle w:val="Nadpisvtextu"/>
      </w:pPr>
      <w:r w:rsidRPr="00532DA3">
        <w:t xml:space="preserve">Učebnice a další literatura: </w:t>
      </w:r>
    </w:p>
    <w:p w14:paraId="27E8E7B1" w14:textId="77777777" w:rsidR="00A91624" w:rsidRPr="00532DA3" w:rsidRDefault="00A91624" w:rsidP="00A91624">
      <w:pPr>
        <w:pStyle w:val="Odrka"/>
      </w:pPr>
      <w:r w:rsidRPr="00532DA3">
        <w:t>Anděl, J. a kol..: Makroregiony světa. Nakladatelství ČGS, Praha</w:t>
      </w:r>
    </w:p>
    <w:p w14:paraId="2D0D3EB4" w14:textId="77777777" w:rsidR="00A91624" w:rsidRPr="00532DA3" w:rsidRDefault="00A91624" w:rsidP="00A91624">
      <w:pPr>
        <w:pStyle w:val="Odrka"/>
      </w:pPr>
      <w:r w:rsidRPr="00532DA3">
        <w:t xml:space="preserve">Školní atlas světa. Kartografie Praha </w:t>
      </w:r>
    </w:p>
    <w:p w14:paraId="702B4B37" w14:textId="77777777" w:rsidR="00A91624" w:rsidRPr="00532DA3" w:rsidRDefault="00A91624" w:rsidP="00A91624">
      <w:pPr>
        <w:pStyle w:val="Nadpisvtextu"/>
      </w:pPr>
      <w:r w:rsidRPr="00532DA3">
        <w:lastRenderedPageBreak/>
        <w:t xml:space="preserve">Upřesnění podmínek pro hodnocení: </w:t>
      </w:r>
    </w:p>
    <w:p w14:paraId="47F1764A" w14:textId="77777777" w:rsidR="00A91624" w:rsidRPr="00532DA3" w:rsidRDefault="00A91624" w:rsidP="00A91624">
      <w:pPr>
        <w:pStyle w:val="Text"/>
      </w:pPr>
      <w:r w:rsidRPr="00532DA3">
        <w:t>Žák je v každém pololetí školního roku klasifikován na základě</w:t>
      </w:r>
    </w:p>
    <w:p w14:paraId="1553D1B9" w14:textId="77777777" w:rsidR="00A91624" w:rsidRPr="00532DA3" w:rsidRDefault="00A91624" w:rsidP="00A91624">
      <w:pPr>
        <w:pStyle w:val="Odrka"/>
      </w:pPr>
      <w:r w:rsidRPr="00532DA3">
        <w:t xml:space="preserve">3-4 písemných testů nebo ústních zkoušení, váha každé známky je 2, </w:t>
      </w:r>
    </w:p>
    <w:p w14:paraId="4BA15BB5" w14:textId="77777777" w:rsidR="00A91624" w:rsidRPr="00532DA3" w:rsidRDefault="00A91624" w:rsidP="00A91624">
      <w:pPr>
        <w:pStyle w:val="Odrka"/>
      </w:pPr>
      <w:r w:rsidRPr="00532DA3">
        <w:t xml:space="preserve">ústních dotazování v rámci frontálních přezkoušení, váha úhrnné známky je 2, </w:t>
      </w:r>
    </w:p>
    <w:p w14:paraId="0847FCC2" w14:textId="77777777" w:rsidR="00A91624" w:rsidRPr="00532DA3" w:rsidRDefault="00A91624" w:rsidP="00A91624">
      <w:pPr>
        <w:pStyle w:val="Odrka"/>
      </w:pPr>
      <w:r w:rsidRPr="00532DA3">
        <w:t xml:space="preserve">úrovně poznámkového sešitu a průběžných úkolů, váha každé známky je 1, </w:t>
      </w:r>
    </w:p>
    <w:p w14:paraId="4CB85553" w14:textId="77777777" w:rsidR="00A91624" w:rsidRPr="00532DA3" w:rsidRDefault="00A91624" w:rsidP="00A91624">
      <w:pPr>
        <w:pStyle w:val="Odrka"/>
      </w:pPr>
      <w:r w:rsidRPr="00532DA3">
        <w:t xml:space="preserve">aktivity, referátů a prezentací, váha každé známky je 1. </w:t>
      </w:r>
    </w:p>
    <w:p w14:paraId="56AE297E" w14:textId="77777777" w:rsidR="00A91624" w:rsidRPr="008E6021" w:rsidRDefault="00A91624" w:rsidP="00A91624">
      <w:pPr>
        <w:pStyle w:val="Text"/>
      </w:pPr>
      <w:r w:rsidRPr="008E6021">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727AA687" w14:textId="77777777" w:rsidR="00A91624" w:rsidRPr="008E6021" w:rsidRDefault="00A91624" w:rsidP="00A91624">
      <w:pPr>
        <w:pStyle w:val="Text"/>
      </w:pPr>
      <w:r w:rsidRPr="008E602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6538E7D" w14:textId="77777777" w:rsidR="00A91624" w:rsidRDefault="00A91624" w:rsidP="00A91624">
      <w:pPr>
        <w:pStyle w:val="Text"/>
      </w:pPr>
      <w:r w:rsidRPr="008E6021">
        <w:t xml:space="preserve">Podmínky pro klasifikaci žáka v náhradním termínu stanoví vyučující. </w:t>
      </w:r>
    </w:p>
    <w:p w14:paraId="2E8E3E95" w14:textId="77777777" w:rsidR="00A91624" w:rsidRPr="008E6021" w:rsidRDefault="00A91624" w:rsidP="00A91624">
      <w:pPr>
        <w:pStyle w:val="Text"/>
      </w:pPr>
      <w:r>
        <w:t xml:space="preserve">Pořadí probíraných regionů může být dílčím způsobem změněno s ohledem na výukovou situaci.   </w:t>
      </w:r>
    </w:p>
    <w:p w14:paraId="2203A68F" w14:textId="77777777" w:rsidR="00A91624" w:rsidRPr="00532DA3" w:rsidRDefault="00A91624" w:rsidP="00A91624">
      <w:pPr>
        <w:pStyle w:val="Zpracovatel"/>
      </w:pPr>
      <w:r w:rsidRPr="00532DA3">
        <w:t>Zpracoval: RNDr. Stanislav Koňařík</w:t>
      </w:r>
    </w:p>
    <w:p w14:paraId="011979EB" w14:textId="77777777" w:rsidR="00A91624" w:rsidRDefault="00A91624" w:rsidP="00A91624">
      <w:pPr>
        <w:pStyle w:val="Zpracovatel"/>
      </w:pPr>
      <w:r>
        <w:t>Projednáno předmětovou komisí dne: 28. 8. 2025</w:t>
      </w:r>
    </w:p>
    <w:p w14:paraId="4ADBABB4" w14:textId="77777777" w:rsidR="009B46C2" w:rsidRPr="00A91624" w:rsidRDefault="009B46C2" w:rsidP="002D4769">
      <w:pPr>
        <w:pStyle w:val="Hlavnnadpis"/>
      </w:pPr>
      <w:bookmarkStart w:id="68" w:name="_Toc209690304"/>
      <w:r w:rsidRPr="00A91624">
        <w:t>Zeměpis cestovního ruchu</w:t>
      </w:r>
      <w:bookmarkEnd w:id="68"/>
    </w:p>
    <w:p w14:paraId="6856FB72" w14:textId="77777777" w:rsidR="003E4405" w:rsidRPr="00A91624" w:rsidRDefault="003E4405" w:rsidP="003E4405">
      <w:pPr>
        <w:pStyle w:val="Kdpedmtu"/>
        <w:rPr>
          <w:b/>
        </w:rPr>
      </w:pPr>
      <w:bookmarkStart w:id="69" w:name="_Toc147565522"/>
      <w:bookmarkStart w:id="70" w:name="_Toc149667854"/>
      <w:bookmarkStart w:id="71" w:name="_Toc149668465"/>
      <w:bookmarkStart w:id="72" w:name="_Toc149668766"/>
      <w:bookmarkEnd w:id="63"/>
      <w:bookmarkEnd w:id="64"/>
      <w:bookmarkEnd w:id="65"/>
      <w:bookmarkEnd w:id="66"/>
      <w:r w:rsidRPr="00A91624">
        <w:t xml:space="preserve">Kód předmětu: </w:t>
      </w:r>
      <w:r w:rsidRPr="00A91624">
        <w:rPr>
          <w:b/>
        </w:rPr>
        <w:t xml:space="preserve">ZCR </w:t>
      </w:r>
    </w:p>
    <w:p w14:paraId="2CDE0D1D" w14:textId="77777777" w:rsidR="00A91624" w:rsidRPr="00532DA3" w:rsidRDefault="00A91624" w:rsidP="00A91624">
      <w:pPr>
        <w:pStyle w:val="Ronk"/>
      </w:pPr>
      <w:r w:rsidRPr="00532DA3">
        <w:t xml:space="preserve">ZCR, ročník: 1. </w:t>
      </w:r>
    </w:p>
    <w:p w14:paraId="5DA9DCE9" w14:textId="77777777" w:rsidR="00A91624" w:rsidRPr="00532DA3" w:rsidRDefault="00A91624" w:rsidP="00A91624">
      <w:pPr>
        <w:pStyle w:val="Tdy"/>
      </w:pPr>
      <w:r w:rsidRPr="00532DA3">
        <w:t>Třídy: 1. C, 1. D</w:t>
      </w:r>
      <w:r w:rsidRPr="00532DA3">
        <w:tab/>
        <w:t>Počet hodin za týden: 2</w:t>
      </w:r>
      <w:r w:rsidRPr="00532DA3">
        <w:tab/>
      </w:r>
    </w:p>
    <w:p w14:paraId="588CCC81" w14:textId="77777777" w:rsidR="00A91624" w:rsidRPr="00532DA3" w:rsidRDefault="00A91624" w:rsidP="00A91624">
      <w:pPr>
        <w:pStyle w:val="Nadpisvtextu"/>
      </w:pPr>
      <w:r w:rsidRPr="00532DA3">
        <w:t xml:space="preserve">Tematické celky: </w:t>
      </w:r>
    </w:p>
    <w:p w14:paraId="2C8E665A" w14:textId="77777777" w:rsidR="00A91624" w:rsidRPr="00A91624" w:rsidRDefault="00A91624" w:rsidP="00907A6F">
      <w:pPr>
        <w:pStyle w:val="slovanpoloka"/>
        <w:numPr>
          <w:ilvl w:val="0"/>
          <w:numId w:val="182"/>
        </w:numPr>
      </w:pPr>
      <w:r w:rsidRPr="00A91624">
        <w:t>Česká republika – celkový přehled</w:t>
      </w:r>
    </w:p>
    <w:p w14:paraId="6DF95D57" w14:textId="77777777" w:rsidR="00A91624" w:rsidRPr="00A91624" w:rsidRDefault="00A91624" w:rsidP="00907A6F">
      <w:pPr>
        <w:pStyle w:val="slovanpoloka"/>
        <w:numPr>
          <w:ilvl w:val="0"/>
          <w:numId w:val="182"/>
        </w:numPr>
      </w:pPr>
      <w:r w:rsidRPr="00A91624">
        <w:t>Česká republika – přírodní atraktivity CR</w:t>
      </w:r>
    </w:p>
    <w:p w14:paraId="127EB9DC" w14:textId="77777777" w:rsidR="00A91624" w:rsidRPr="00A91624" w:rsidRDefault="00A91624" w:rsidP="00907A6F">
      <w:pPr>
        <w:pStyle w:val="slovanpoloka"/>
        <w:numPr>
          <w:ilvl w:val="0"/>
          <w:numId w:val="182"/>
        </w:numPr>
      </w:pPr>
      <w:r w:rsidRPr="00A91624">
        <w:t>Česká republika – kulturní atraktivity CR</w:t>
      </w:r>
    </w:p>
    <w:p w14:paraId="22ACEC17" w14:textId="77777777" w:rsidR="00A91624" w:rsidRPr="00A91624" w:rsidRDefault="00A91624" w:rsidP="00907A6F">
      <w:pPr>
        <w:pStyle w:val="slovanpoloka"/>
        <w:numPr>
          <w:ilvl w:val="0"/>
          <w:numId w:val="182"/>
        </w:numPr>
      </w:pPr>
      <w:r w:rsidRPr="00A91624">
        <w:t>Česká republika – národní hospodářství</w:t>
      </w:r>
    </w:p>
    <w:p w14:paraId="5EE9E68D" w14:textId="77777777" w:rsidR="00A91624" w:rsidRPr="00532DA3" w:rsidRDefault="00A91624" w:rsidP="00A91624">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91624" w:rsidRPr="008E6021" w14:paraId="51EB6FDA" w14:textId="77777777" w:rsidTr="00460366">
        <w:trPr>
          <w:cantSplit/>
          <w:trHeight w:val="23"/>
        </w:trPr>
        <w:tc>
          <w:tcPr>
            <w:tcW w:w="880" w:type="dxa"/>
          </w:tcPr>
          <w:p w14:paraId="4E3E91E7" w14:textId="77777777" w:rsidR="00A91624" w:rsidRPr="008E6021" w:rsidRDefault="00A91624" w:rsidP="00460366">
            <w:pPr>
              <w:pStyle w:val="Tabulka"/>
            </w:pPr>
            <w:r w:rsidRPr="008E6021">
              <w:t>Září</w:t>
            </w:r>
          </w:p>
        </w:tc>
        <w:tc>
          <w:tcPr>
            <w:tcW w:w="8373" w:type="dxa"/>
          </w:tcPr>
          <w:p w14:paraId="51702D39" w14:textId="77777777" w:rsidR="00A91624" w:rsidRPr="008E6021" w:rsidRDefault="00A91624" w:rsidP="00460366">
            <w:pPr>
              <w:pStyle w:val="Tabulka"/>
            </w:pPr>
            <w:r w:rsidRPr="008E6021">
              <w:t xml:space="preserve">1. </w:t>
            </w:r>
            <w:r>
              <w:t>ČESKÁ REPUBLIKA – CELKOVÝ PŘEHLED</w:t>
            </w:r>
            <w:r w:rsidRPr="008E6021">
              <w:t xml:space="preserve"> </w:t>
            </w:r>
          </w:p>
          <w:p w14:paraId="5783C989" w14:textId="77777777" w:rsidR="00A91624" w:rsidRPr="008E6021" w:rsidRDefault="00A91624" w:rsidP="00460366">
            <w:pPr>
              <w:pStyle w:val="Tabulka"/>
            </w:pPr>
            <w:r w:rsidRPr="008E6021">
              <w:t>Základní údaje</w:t>
            </w:r>
            <w:r>
              <w:t>, územní vývoj</w:t>
            </w:r>
          </w:p>
          <w:p w14:paraId="75D760D6" w14:textId="77777777" w:rsidR="00A91624" w:rsidRDefault="00A91624" w:rsidP="00460366">
            <w:pPr>
              <w:pStyle w:val="Tabulka"/>
            </w:pPr>
            <w:r w:rsidRPr="008E6021">
              <w:t>Přírodní poměry</w:t>
            </w:r>
          </w:p>
          <w:p w14:paraId="62AAEA4D" w14:textId="77777777" w:rsidR="00A91624" w:rsidRPr="008E6021" w:rsidRDefault="00A91624" w:rsidP="00460366">
            <w:pPr>
              <w:pStyle w:val="Tabulka"/>
            </w:pPr>
            <w:r>
              <w:t>Úvod do problematiky cestovního ruchu</w:t>
            </w:r>
          </w:p>
        </w:tc>
      </w:tr>
      <w:tr w:rsidR="00A91624" w:rsidRPr="008E6021" w14:paraId="7BF4FC07" w14:textId="77777777" w:rsidTr="00460366">
        <w:trPr>
          <w:cantSplit/>
          <w:trHeight w:val="23"/>
        </w:trPr>
        <w:tc>
          <w:tcPr>
            <w:tcW w:w="880" w:type="dxa"/>
          </w:tcPr>
          <w:p w14:paraId="502EDCE7" w14:textId="77777777" w:rsidR="00A91624" w:rsidRPr="008E6021" w:rsidRDefault="00A91624" w:rsidP="00460366">
            <w:pPr>
              <w:pStyle w:val="Tabulka"/>
            </w:pPr>
            <w:r w:rsidRPr="008E6021">
              <w:t>Říjen</w:t>
            </w:r>
          </w:p>
        </w:tc>
        <w:tc>
          <w:tcPr>
            <w:tcW w:w="8373" w:type="dxa"/>
          </w:tcPr>
          <w:p w14:paraId="30DD7A89" w14:textId="77777777" w:rsidR="00A91624" w:rsidRPr="008E6021" w:rsidRDefault="00A91624" w:rsidP="00460366">
            <w:pPr>
              <w:pStyle w:val="Tabulka"/>
            </w:pPr>
            <w:r w:rsidRPr="008E6021">
              <w:t xml:space="preserve">2. </w:t>
            </w:r>
            <w:r>
              <w:t>ČESKÁ REPUBLIKA – PŘÍRODNÍ ATRAKTIVITY CR</w:t>
            </w:r>
            <w:r w:rsidRPr="008E6021">
              <w:t xml:space="preserve"> </w:t>
            </w:r>
          </w:p>
          <w:p w14:paraId="3BB2B3D5" w14:textId="77777777" w:rsidR="00A91624" w:rsidRPr="008E6021" w:rsidRDefault="00A91624" w:rsidP="00460366">
            <w:pPr>
              <w:pStyle w:val="Tabulka"/>
            </w:pPr>
            <w:r>
              <w:t>Ochrana přírody, k</w:t>
            </w:r>
            <w:r w:rsidRPr="008E6021">
              <w:t xml:space="preserve">ategorie </w:t>
            </w:r>
            <w:r>
              <w:t>chráněných území</w:t>
            </w:r>
          </w:p>
          <w:p w14:paraId="51A9D8F4" w14:textId="77777777" w:rsidR="00A91624" w:rsidRPr="008E6021" w:rsidRDefault="00A91624" w:rsidP="00460366">
            <w:pPr>
              <w:pStyle w:val="Tabulka"/>
            </w:pPr>
            <w:r w:rsidRPr="008E6021">
              <w:t>Pohoří České vysočiny</w:t>
            </w:r>
          </w:p>
        </w:tc>
      </w:tr>
      <w:tr w:rsidR="00A91624" w:rsidRPr="008E6021" w14:paraId="31C6084D" w14:textId="77777777" w:rsidTr="00460366">
        <w:trPr>
          <w:cantSplit/>
          <w:trHeight w:val="23"/>
        </w:trPr>
        <w:tc>
          <w:tcPr>
            <w:tcW w:w="880" w:type="dxa"/>
          </w:tcPr>
          <w:p w14:paraId="00758E42" w14:textId="77777777" w:rsidR="00A91624" w:rsidRPr="008E6021" w:rsidRDefault="00A91624" w:rsidP="00460366">
            <w:pPr>
              <w:pStyle w:val="Tabulka"/>
            </w:pPr>
            <w:r w:rsidRPr="008E6021">
              <w:t>Listopad</w:t>
            </w:r>
          </w:p>
        </w:tc>
        <w:tc>
          <w:tcPr>
            <w:tcW w:w="8373" w:type="dxa"/>
          </w:tcPr>
          <w:p w14:paraId="38DF3B3D" w14:textId="77777777" w:rsidR="00A91624" w:rsidRDefault="00A91624" w:rsidP="00460366">
            <w:pPr>
              <w:pStyle w:val="Tabulka"/>
            </w:pPr>
            <w:r>
              <w:t>Pohoří České vysočiny</w:t>
            </w:r>
          </w:p>
          <w:p w14:paraId="66F07504" w14:textId="77777777" w:rsidR="00A91624" w:rsidRPr="008E6021" w:rsidRDefault="00A91624" w:rsidP="00460366">
            <w:pPr>
              <w:pStyle w:val="Tabulka"/>
            </w:pPr>
            <w:r>
              <w:t>Karpatská pohoří</w:t>
            </w:r>
          </w:p>
        </w:tc>
      </w:tr>
      <w:tr w:rsidR="00A91624" w:rsidRPr="008E6021" w14:paraId="08DB8C74" w14:textId="77777777" w:rsidTr="00460366">
        <w:trPr>
          <w:cantSplit/>
          <w:trHeight w:val="23"/>
        </w:trPr>
        <w:tc>
          <w:tcPr>
            <w:tcW w:w="880" w:type="dxa"/>
          </w:tcPr>
          <w:p w14:paraId="15393064" w14:textId="77777777" w:rsidR="00A91624" w:rsidRPr="008E6021" w:rsidRDefault="00A91624" w:rsidP="00460366">
            <w:pPr>
              <w:pStyle w:val="Tabulka"/>
            </w:pPr>
            <w:r w:rsidRPr="008E6021">
              <w:t>Prosinec</w:t>
            </w:r>
          </w:p>
        </w:tc>
        <w:tc>
          <w:tcPr>
            <w:tcW w:w="8373" w:type="dxa"/>
          </w:tcPr>
          <w:p w14:paraId="4E022B91" w14:textId="77777777" w:rsidR="00A91624" w:rsidRDefault="00A91624" w:rsidP="00460366">
            <w:pPr>
              <w:pStyle w:val="Tabulka"/>
            </w:pPr>
            <w:r>
              <w:t>Pískovcové oblasti</w:t>
            </w:r>
          </w:p>
          <w:p w14:paraId="444E3F34" w14:textId="77777777" w:rsidR="00A91624" w:rsidRPr="008E6021" w:rsidRDefault="00A91624" w:rsidP="00460366">
            <w:pPr>
              <w:pStyle w:val="Tabulka"/>
            </w:pPr>
            <w:r>
              <w:t>Vulkanické oblasti</w:t>
            </w:r>
          </w:p>
        </w:tc>
      </w:tr>
      <w:tr w:rsidR="00A91624" w:rsidRPr="008E6021" w14:paraId="2D9F5BB0" w14:textId="77777777" w:rsidTr="00460366">
        <w:trPr>
          <w:cantSplit/>
          <w:trHeight w:val="23"/>
        </w:trPr>
        <w:tc>
          <w:tcPr>
            <w:tcW w:w="880" w:type="dxa"/>
          </w:tcPr>
          <w:p w14:paraId="69A7FA75" w14:textId="77777777" w:rsidR="00A91624" w:rsidRPr="008E6021" w:rsidRDefault="00A91624" w:rsidP="00460366">
            <w:pPr>
              <w:pStyle w:val="Tabulka"/>
            </w:pPr>
            <w:r w:rsidRPr="008E6021">
              <w:t>Leden</w:t>
            </w:r>
          </w:p>
        </w:tc>
        <w:tc>
          <w:tcPr>
            <w:tcW w:w="8373" w:type="dxa"/>
          </w:tcPr>
          <w:p w14:paraId="6C403CCF" w14:textId="77777777" w:rsidR="00A91624" w:rsidRPr="008E6021" w:rsidRDefault="00A91624" w:rsidP="00460366">
            <w:pPr>
              <w:pStyle w:val="Tabulka"/>
            </w:pPr>
            <w:r>
              <w:t>Krasové oblasti</w:t>
            </w:r>
          </w:p>
          <w:p w14:paraId="7769B706" w14:textId="77777777" w:rsidR="00A91624" w:rsidRPr="008E6021" w:rsidRDefault="00A91624" w:rsidP="00460366">
            <w:pPr>
              <w:pStyle w:val="Tabulka"/>
            </w:pPr>
            <w:r w:rsidRPr="008E6021">
              <w:t>Lužní oblasti</w:t>
            </w:r>
          </w:p>
        </w:tc>
      </w:tr>
      <w:tr w:rsidR="00A91624" w:rsidRPr="008E6021" w14:paraId="0DAA61FD" w14:textId="77777777" w:rsidTr="00460366">
        <w:trPr>
          <w:cantSplit/>
          <w:trHeight w:val="23"/>
        </w:trPr>
        <w:tc>
          <w:tcPr>
            <w:tcW w:w="880" w:type="dxa"/>
          </w:tcPr>
          <w:p w14:paraId="558D482D" w14:textId="77777777" w:rsidR="00A91624" w:rsidRPr="008E6021" w:rsidRDefault="00A91624" w:rsidP="00460366">
            <w:pPr>
              <w:pStyle w:val="Tabulka"/>
            </w:pPr>
            <w:r w:rsidRPr="008E6021">
              <w:t>Únor</w:t>
            </w:r>
          </w:p>
        </w:tc>
        <w:tc>
          <w:tcPr>
            <w:tcW w:w="8373" w:type="dxa"/>
          </w:tcPr>
          <w:p w14:paraId="2816CD00" w14:textId="77777777" w:rsidR="00A91624" w:rsidRDefault="00A91624" w:rsidP="00460366">
            <w:pPr>
              <w:pStyle w:val="Tabulka"/>
            </w:pPr>
            <w:r>
              <w:t>Opakování učiva za I. pololetí</w:t>
            </w:r>
          </w:p>
          <w:p w14:paraId="0DC34CFF" w14:textId="77777777" w:rsidR="00A91624" w:rsidRDefault="00A91624" w:rsidP="00460366">
            <w:pPr>
              <w:pStyle w:val="Tabulka"/>
            </w:pPr>
            <w:r>
              <w:t>Rybniční a říční oblasti</w:t>
            </w:r>
          </w:p>
          <w:p w14:paraId="186D9DDE" w14:textId="77777777" w:rsidR="00A91624" w:rsidRPr="008E6021" w:rsidRDefault="00A91624" w:rsidP="00460366">
            <w:pPr>
              <w:pStyle w:val="Tabulka"/>
            </w:pPr>
            <w:r w:rsidRPr="008E6021">
              <w:t xml:space="preserve">3. </w:t>
            </w:r>
            <w:r>
              <w:t>ČESKÁ REPUBLIKA – KULTURNÍ ATRAKTIVITY CR</w:t>
            </w:r>
          </w:p>
          <w:p w14:paraId="404E0F36" w14:textId="77777777" w:rsidR="00A91624" w:rsidRPr="008E6021" w:rsidRDefault="00A91624" w:rsidP="00460366">
            <w:pPr>
              <w:pStyle w:val="Tabulka"/>
            </w:pPr>
            <w:r w:rsidRPr="008E6021">
              <w:t>Kategorie kulturních památek</w:t>
            </w:r>
          </w:p>
        </w:tc>
      </w:tr>
      <w:tr w:rsidR="00A91624" w:rsidRPr="008E6021" w14:paraId="14954332" w14:textId="77777777" w:rsidTr="00460366">
        <w:trPr>
          <w:cantSplit/>
          <w:trHeight w:val="23"/>
        </w:trPr>
        <w:tc>
          <w:tcPr>
            <w:tcW w:w="880" w:type="dxa"/>
          </w:tcPr>
          <w:p w14:paraId="5C7DD271" w14:textId="77777777" w:rsidR="00A91624" w:rsidRPr="008E6021" w:rsidRDefault="00A91624" w:rsidP="00460366">
            <w:pPr>
              <w:pStyle w:val="Tabulka"/>
            </w:pPr>
            <w:r w:rsidRPr="008E6021">
              <w:t>Březen</w:t>
            </w:r>
          </w:p>
        </w:tc>
        <w:tc>
          <w:tcPr>
            <w:tcW w:w="8373" w:type="dxa"/>
          </w:tcPr>
          <w:p w14:paraId="61FF2758" w14:textId="77777777" w:rsidR="00A91624" w:rsidRPr="008E6021" w:rsidRDefault="00A91624" w:rsidP="00460366">
            <w:pPr>
              <w:pStyle w:val="Tabulka"/>
            </w:pPr>
            <w:r>
              <w:t>Památky Světového</w:t>
            </w:r>
            <w:r w:rsidRPr="008E6021">
              <w:t xml:space="preserve"> dědictví UNESCO</w:t>
            </w:r>
          </w:p>
        </w:tc>
      </w:tr>
      <w:tr w:rsidR="00A91624" w:rsidRPr="008E6021" w14:paraId="58653B8A" w14:textId="77777777" w:rsidTr="00460366">
        <w:trPr>
          <w:cantSplit/>
          <w:trHeight w:val="23"/>
        </w:trPr>
        <w:tc>
          <w:tcPr>
            <w:tcW w:w="880" w:type="dxa"/>
          </w:tcPr>
          <w:p w14:paraId="3D3FA20A" w14:textId="77777777" w:rsidR="00A91624" w:rsidRPr="008E6021" w:rsidRDefault="00A91624" w:rsidP="00460366">
            <w:pPr>
              <w:pStyle w:val="Tabulka"/>
            </w:pPr>
            <w:r w:rsidRPr="008E6021">
              <w:t>Duben</w:t>
            </w:r>
          </w:p>
        </w:tc>
        <w:tc>
          <w:tcPr>
            <w:tcW w:w="8373" w:type="dxa"/>
          </w:tcPr>
          <w:p w14:paraId="4D384168" w14:textId="77777777" w:rsidR="00A91624" w:rsidRDefault="00A91624" w:rsidP="00460366">
            <w:pPr>
              <w:pStyle w:val="Tabulka"/>
            </w:pPr>
            <w:r>
              <w:t>Praha – úvodní přehled</w:t>
            </w:r>
          </w:p>
          <w:p w14:paraId="02322294" w14:textId="77777777" w:rsidR="00A91624" w:rsidRPr="008E6021" w:rsidRDefault="00A91624" w:rsidP="00460366">
            <w:pPr>
              <w:pStyle w:val="Tabulka"/>
            </w:pPr>
            <w:r w:rsidRPr="008E6021">
              <w:t>Lázeňství</w:t>
            </w:r>
          </w:p>
        </w:tc>
      </w:tr>
      <w:tr w:rsidR="00A91624" w:rsidRPr="008E6021" w14:paraId="1C4937F2" w14:textId="77777777" w:rsidTr="00460366">
        <w:trPr>
          <w:cantSplit/>
          <w:trHeight w:val="23"/>
        </w:trPr>
        <w:tc>
          <w:tcPr>
            <w:tcW w:w="880" w:type="dxa"/>
          </w:tcPr>
          <w:p w14:paraId="3EAA0AAE" w14:textId="77777777" w:rsidR="00A91624" w:rsidRDefault="00A91624" w:rsidP="00460366">
            <w:pPr>
              <w:pStyle w:val="Tabulka"/>
            </w:pPr>
            <w:r w:rsidRPr="008E6021">
              <w:t>Květen</w:t>
            </w:r>
          </w:p>
          <w:p w14:paraId="1C68951F" w14:textId="77777777" w:rsidR="00A91624" w:rsidRPr="008E6021" w:rsidRDefault="00A91624" w:rsidP="00460366">
            <w:pPr>
              <w:pStyle w:val="Tabulka"/>
            </w:pPr>
            <w:r>
              <w:t>a průběžně</w:t>
            </w:r>
          </w:p>
        </w:tc>
        <w:tc>
          <w:tcPr>
            <w:tcW w:w="8373" w:type="dxa"/>
          </w:tcPr>
          <w:p w14:paraId="732D8CEB" w14:textId="77777777" w:rsidR="00A91624" w:rsidRDefault="00A91624" w:rsidP="00460366">
            <w:pPr>
              <w:pStyle w:val="Tabulka"/>
            </w:pPr>
            <w:r>
              <w:t>Památky v jednotlivých krajích</w:t>
            </w:r>
          </w:p>
          <w:p w14:paraId="3583F83A" w14:textId="77777777" w:rsidR="00A91624" w:rsidRPr="008E6021" w:rsidRDefault="00A91624" w:rsidP="00460366">
            <w:pPr>
              <w:pStyle w:val="Tabulka"/>
            </w:pPr>
            <w:r>
              <w:t>Kulturní instituce</w:t>
            </w:r>
            <w:r w:rsidRPr="008E6021">
              <w:t xml:space="preserve"> </w:t>
            </w:r>
          </w:p>
          <w:p w14:paraId="22D68F6E" w14:textId="77777777" w:rsidR="00A91624" w:rsidRPr="008E6021" w:rsidRDefault="00A91624" w:rsidP="00460366">
            <w:pPr>
              <w:pStyle w:val="Tabulka"/>
            </w:pPr>
          </w:p>
        </w:tc>
      </w:tr>
      <w:tr w:rsidR="00A91624" w:rsidRPr="008E6021" w14:paraId="462D8CEA" w14:textId="77777777" w:rsidTr="00460366">
        <w:trPr>
          <w:cantSplit/>
          <w:trHeight w:val="23"/>
        </w:trPr>
        <w:tc>
          <w:tcPr>
            <w:tcW w:w="880" w:type="dxa"/>
          </w:tcPr>
          <w:p w14:paraId="3FF3EF3E" w14:textId="77777777" w:rsidR="00A91624" w:rsidRPr="008E6021" w:rsidRDefault="00A91624" w:rsidP="00460366">
            <w:pPr>
              <w:pStyle w:val="Tabulka"/>
            </w:pPr>
            <w:r w:rsidRPr="008E6021">
              <w:lastRenderedPageBreak/>
              <w:t>Červen</w:t>
            </w:r>
          </w:p>
        </w:tc>
        <w:tc>
          <w:tcPr>
            <w:tcW w:w="8373" w:type="dxa"/>
          </w:tcPr>
          <w:p w14:paraId="0C2DFD6F" w14:textId="77777777" w:rsidR="00A91624" w:rsidRPr="008E6021" w:rsidRDefault="00A91624" w:rsidP="00460366">
            <w:pPr>
              <w:pStyle w:val="Tabulka"/>
            </w:pPr>
            <w:r w:rsidRPr="008E6021">
              <w:t xml:space="preserve">4. </w:t>
            </w:r>
            <w:r>
              <w:t>ČESKÁ REPUBLIKA – NÁRODNÍ HOSPODÁŘSTVÍ</w:t>
            </w:r>
            <w:r w:rsidRPr="008E6021">
              <w:t xml:space="preserve"> </w:t>
            </w:r>
          </w:p>
          <w:p w14:paraId="5B6051FB" w14:textId="77777777" w:rsidR="00A91624" w:rsidRDefault="00A91624" w:rsidP="00460366">
            <w:pPr>
              <w:pStyle w:val="Tabulka"/>
            </w:pPr>
            <w:r>
              <w:t>Struktura národního hospodářství</w:t>
            </w:r>
          </w:p>
          <w:p w14:paraId="1935EF0A" w14:textId="77777777" w:rsidR="00A91624" w:rsidRDefault="00A91624" w:rsidP="00460366">
            <w:pPr>
              <w:pStyle w:val="Tabulka"/>
            </w:pPr>
            <w:r>
              <w:t>Nerostné zdroje, zemědělství</w:t>
            </w:r>
          </w:p>
          <w:p w14:paraId="452018D7" w14:textId="77777777" w:rsidR="00A91624" w:rsidRPr="00EB19C9" w:rsidRDefault="00A91624" w:rsidP="00460366">
            <w:pPr>
              <w:pStyle w:val="Tabulka"/>
            </w:pPr>
            <w:r>
              <w:t>Průmysl</w:t>
            </w:r>
          </w:p>
          <w:p w14:paraId="7B65D182" w14:textId="77777777" w:rsidR="00A91624" w:rsidRDefault="00A91624" w:rsidP="00460366">
            <w:pPr>
              <w:pStyle w:val="Tabulka"/>
            </w:pPr>
            <w:r>
              <w:t>Služby, mezinárodní obchod</w:t>
            </w:r>
          </w:p>
          <w:p w14:paraId="0C236D87" w14:textId="77777777" w:rsidR="00A91624" w:rsidRPr="008E6021" w:rsidRDefault="00A91624" w:rsidP="00460366">
            <w:pPr>
              <w:pStyle w:val="Tabulka"/>
            </w:pPr>
            <w:r>
              <w:t>Obyvatelstvo</w:t>
            </w:r>
          </w:p>
        </w:tc>
      </w:tr>
    </w:tbl>
    <w:p w14:paraId="5C83C1AD" w14:textId="77777777" w:rsidR="00A91624" w:rsidRDefault="00A91624" w:rsidP="00A91624">
      <w:pPr>
        <w:pStyle w:val="Text"/>
      </w:pPr>
    </w:p>
    <w:p w14:paraId="45A9ED6D" w14:textId="77777777" w:rsidR="00A91624" w:rsidRPr="00532DA3" w:rsidRDefault="00A91624" w:rsidP="00A91624">
      <w:pPr>
        <w:pStyle w:val="Text"/>
      </w:pPr>
      <w:r w:rsidRPr="00532DA3">
        <w:t>Zaměření ŠVP: v celém tematickém rozsahu</w:t>
      </w:r>
    </w:p>
    <w:p w14:paraId="230657CD" w14:textId="77777777" w:rsidR="00A91624" w:rsidRPr="008E6021" w:rsidRDefault="00A91624" w:rsidP="00A91624">
      <w:pPr>
        <w:pStyle w:val="Nadpisvtextu"/>
      </w:pPr>
      <w:r w:rsidRPr="008E6021">
        <w:t xml:space="preserve">Učebnice a další literatura: </w:t>
      </w:r>
    </w:p>
    <w:p w14:paraId="456307D9" w14:textId="77777777" w:rsidR="00A91624" w:rsidRPr="008E6021" w:rsidRDefault="00A91624" w:rsidP="00A91624">
      <w:pPr>
        <w:pStyle w:val="Odrka"/>
      </w:pPr>
      <w:r>
        <w:t>Česko</w:t>
      </w:r>
      <w:r w:rsidRPr="008E6021">
        <w:t xml:space="preserve"> – školní atlas. Kartografie Praha</w:t>
      </w:r>
    </w:p>
    <w:p w14:paraId="0330E867" w14:textId="77777777" w:rsidR="00A91624" w:rsidRPr="00532DA3" w:rsidRDefault="00A91624" w:rsidP="00A91624">
      <w:pPr>
        <w:pStyle w:val="Nadpisvtextu"/>
      </w:pPr>
      <w:r w:rsidRPr="00532DA3">
        <w:t xml:space="preserve">Upřesnění podmínek pro hodnocení: </w:t>
      </w:r>
    </w:p>
    <w:p w14:paraId="06505F5C" w14:textId="77777777" w:rsidR="00A91624" w:rsidRPr="00532DA3" w:rsidRDefault="00A91624" w:rsidP="00A91624">
      <w:pPr>
        <w:pStyle w:val="Text"/>
      </w:pPr>
      <w:r w:rsidRPr="00532DA3">
        <w:t>Žák je v každém pololetí školního roku klasifikován na základě</w:t>
      </w:r>
    </w:p>
    <w:p w14:paraId="5466F8C8" w14:textId="77777777" w:rsidR="00A91624" w:rsidRPr="008E6021" w:rsidRDefault="00A91624" w:rsidP="00A91624">
      <w:pPr>
        <w:pStyle w:val="Odrka"/>
      </w:pPr>
      <w:r w:rsidRPr="008E6021">
        <w:t xml:space="preserve">3-4 písemných testů nebo ústních zkoušení, váha každé známky je 2, </w:t>
      </w:r>
    </w:p>
    <w:p w14:paraId="0D62EF82" w14:textId="77777777" w:rsidR="00A91624" w:rsidRPr="008E6021" w:rsidRDefault="00A91624" w:rsidP="00A91624">
      <w:pPr>
        <w:pStyle w:val="Odrka"/>
      </w:pPr>
      <w:r w:rsidRPr="008E6021">
        <w:t xml:space="preserve">ústních dotazování v rámci frontálních přezkoušení, váha úhrnné známky je 2, </w:t>
      </w:r>
    </w:p>
    <w:p w14:paraId="278B1722" w14:textId="77777777" w:rsidR="00A91624" w:rsidRPr="008E6021" w:rsidRDefault="00A91624" w:rsidP="00A91624">
      <w:pPr>
        <w:pStyle w:val="Odrka"/>
      </w:pPr>
      <w:r w:rsidRPr="008E6021">
        <w:t xml:space="preserve">úrovně poznámkového sešitu a průběžných úkolů, váha každé známky je 1, </w:t>
      </w:r>
    </w:p>
    <w:p w14:paraId="1E034314" w14:textId="77777777" w:rsidR="00A91624" w:rsidRPr="008E6021" w:rsidRDefault="00A91624" w:rsidP="00A91624">
      <w:pPr>
        <w:pStyle w:val="Odrka"/>
      </w:pPr>
      <w:r w:rsidRPr="008E6021">
        <w:t xml:space="preserve">aktivity, referátů a prezentací, váha každé známky je 1. </w:t>
      </w:r>
    </w:p>
    <w:p w14:paraId="7E3113EE" w14:textId="77777777" w:rsidR="00A91624" w:rsidRPr="00532DA3" w:rsidRDefault="00A91624" w:rsidP="00A91624">
      <w:pPr>
        <w:pStyle w:val="Text"/>
      </w:pPr>
      <w:r w:rsidRPr="00532DA3">
        <w:t>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w:t>
      </w:r>
    </w:p>
    <w:p w14:paraId="3BD67E1C" w14:textId="77777777" w:rsidR="00A91624" w:rsidRPr="00532DA3" w:rsidRDefault="00A91624" w:rsidP="00A91624">
      <w:pPr>
        <w:pStyle w:val="Text"/>
      </w:pPr>
      <w:r w:rsidRPr="00532DA3">
        <w:t xml:space="preserve">Žák musí mít splněnu účast na Turistických dnech školy nebo za ni vyhotovit náhradní úkol.  </w:t>
      </w:r>
    </w:p>
    <w:p w14:paraId="2EB0BA56" w14:textId="77777777" w:rsidR="00A91624" w:rsidRPr="00532DA3" w:rsidRDefault="00A91624" w:rsidP="00A91624">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CE937A1" w14:textId="77777777" w:rsidR="00A91624" w:rsidRPr="00532DA3" w:rsidRDefault="00A91624" w:rsidP="00A91624">
      <w:pPr>
        <w:pStyle w:val="Text"/>
      </w:pPr>
      <w:r w:rsidRPr="00532DA3">
        <w:t xml:space="preserve">Podmínky pro klasifikaci žáka v náhradním termínu stanoví vyučující. </w:t>
      </w:r>
    </w:p>
    <w:p w14:paraId="2A07F2C8" w14:textId="77777777" w:rsidR="00A91624" w:rsidRPr="00532DA3" w:rsidRDefault="00A91624" w:rsidP="00A91624">
      <w:pPr>
        <w:pStyle w:val="Zpracovatel"/>
      </w:pPr>
      <w:r w:rsidRPr="00532DA3">
        <w:t>Zpracoval: RNDr. Stanislav Koňařík</w:t>
      </w:r>
    </w:p>
    <w:p w14:paraId="0DF9AD97" w14:textId="77777777" w:rsidR="00A91624" w:rsidRDefault="00A91624" w:rsidP="00A91624">
      <w:pPr>
        <w:pStyle w:val="Zpracovatel"/>
      </w:pPr>
      <w:r>
        <w:t>Projednáno předmětovou komisí dne: 28. 8. 2025</w:t>
      </w:r>
    </w:p>
    <w:p w14:paraId="3E851F8B" w14:textId="77777777" w:rsidR="00A91624" w:rsidRPr="00532DA3" w:rsidRDefault="00A91624" w:rsidP="00A91624">
      <w:pPr>
        <w:pStyle w:val="Ronk"/>
      </w:pPr>
      <w:r w:rsidRPr="00532DA3">
        <w:t xml:space="preserve">ZCR, ročník: 2. </w:t>
      </w:r>
    </w:p>
    <w:p w14:paraId="1417FF5A" w14:textId="77777777" w:rsidR="00A91624" w:rsidRPr="00532DA3" w:rsidRDefault="00A91624" w:rsidP="00A91624">
      <w:pPr>
        <w:pStyle w:val="Tdy"/>
      </w:pPr>
      <w:r w:rsidRPr="00532DA3">
        <w:t>Třídy: 2. C, 2. D</w:t>
      </w:r>
      <w:r w:rsidRPr="00532DA3">
        <w:tab/>
        <w:t>Počet hodin za týden: 2</w:t>
      </w:r>
      <w:r w:rsidRPr="00532DA3">
        <w:tab/>
      </w:r>
    </w:p>
    <w:p w14:paraId="77ABC9BA" w14:textId="77777777" w:rsidR="00A91624" w:rsidRPr="00532DA3" w:rsidRDefault="00A91624" w:rsidP="00A91624">
      <w:pPr>
        <w:pStyle w:val="Nadpisvtextu"/>
      </w:pPr>
      <w:r w:rsidRPr="00532DA3">
        <w:t xml:space="preserve">Tematické celky: </w:t>
      </w:r>
    </w:p>
    <w:p w14:paraId="1466E0F4" w14:textId="77777777" w:rsidR="00A91624" w:rsidRPr="00A91624" w:rsidRDefault="00A91624" w:rsidP="00907A6F">
      <w:pPr>
        <w:pStyle w:val="slovanpoloka"/>
        <w:numPr>
          <w:ilvl w:val="0"/>
          <w:numId w:val="183"/>
        </w:numPr>
      </w:pPr>
      <w:r w:rsidRPr="00A91624">
        <w:t>Evropa – celkový přehled</w:t>
      </w:r>
    </w:p>
    <w:p w14:paraId="49D0B832" w14:textId="77777777" w:rsidR="00A91624" w:rsidRPr="00A91624" w:rsidRDefault="00A91624" w:rsidP="00907A6F">
      <w:pPr>
        <w:pStyle w:val="slovanpoloka"/>
        <w:numPr>
          <w:ilvl w:val="0"/>
          <w:numId w:val="183"/>
        </w:numPr>
      </w:pPr>
      <w:r w:rsidRPr="00A91624">
        <w:t>Evropa – cestovní ruch regionů a zemí</w:t>
      </w:r>
    </w:p>
    <w:p w14:paraId="673741E9" w14:textId="77777777" w:rsidR="00A91624" w:rsidRPr="00532DA3" w:rsidRDefault="00A91624" w:rsidP="00A91624">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91624" w:rsidRPr="00054097" w14:paraId="3C1BED42" w14:textId="77777777" w:rsidTr="00460366">
        <w:trPr>
          <w:cantSplit/>
          <w:trHeight w:val="23"/>
        </w:trPr>
        <w:tc>
          <w:tcPr>
            <w:tcW w:w="880" w:type="dxa"/>
          </w:tcPr>
          <w:p w14:paraId="4DE86920" w14:textId="77777777" w:rsidR="00A91624" w:rsidRPr="00054097" w:rsidRDefault="00A91624" w:rsidP="00460366">
            <w:pPr>
              <w:pStyle w:val="Tabulka"/>
            </w:pPr>
            <w:r w:rsidRPr="00054097">
              <w:t>Září</w:t>
            </w:r>
          </w:p>
        </w:tc>
        <w:tc>
          <w:tcPr>
            <w:tcW w:w="8373" w:type="dxa"/>
          </w:tcPr>
          <w:p w14:paraId="6815D686" w14:textId="77777777" w:rsidR="00A91624" w:rsidRPr="00054097" w:rsidRDefault="00A91624" w:rsidP="00460366">
            <w:pPr>
              <w:pStyle w:val="Tabulka"/>
            </w:pPr>
            <w:r w:rsidRPr="00054097">
              <w:t>1. EVROPA – CELKOVÝ PŘEHLED</w:t>
            </w:r>
          </w:p>
          <w:p w14:paraId="28D3D415" w14:textId="77777777" w:rsidR="00A91624" w:rsidRPr="00054097" w:rsidRDefault="00A91624" w:rsidP="00460366">
            <w:pPr>
              <w:pStyle w:val="Tabulka"/>
            </w:pPr>
            <w:r w:rsidRPr="00054097">
              <w:t>Přírodní poměry</w:t>
            </w:r>
          </w:p>
          <w:p w14:paraId="617BF7B4" w14:textId="77777777" w:rsidR="00A91624" w:rsidRPr="00054097" w:rsidRDefault="00A91624" w:rsidP="00460366">
            <w:pPr>
              <w:pStyle w:val="Tabulka"/>
            </w:pPr>
            <w:r>
              <w:t>Obyvatelstvo, národní hospodářství</w:t>
            </w:r>
          </w:p>
          <w:p w14:paraId="6BDA9891" w14:textId="77777777" w:rsidR="00A91624" w:rsidRPr="00054097" w:rsidRDefault="00A91624" w:rsidP="00460366">
            <w:pPr>
              <w:pStyle w:val="Tabulka"/>
            </w:pPr>
            <w:r w:rsidRPr="00054097">
              <w:t>Evropská unie</w:t>
            </w:r>
          </w:p>
        </w:tc>
      </w:tr>
      <w:tr w:rsidR="00A91624" w:rsidRPr="00054097" w14:paraId="655F06CA" w14:textId="77777777" w:rsidTr="00460366">
        <w:trPr>
          <w:cantSplit/>
          <w:trHeight w:val="23"/>
        </w:trPr>
        <w:tc>
          <w:tcPr>
            <w:tcW w:w="880" w:type="dxa"/>
          </w:tcPr>
          <w:p w14:paraId="1669DD1D" w14:textId="77777777" w:rsidR="00A91624" w:rsidRPr="00054097" w:rsidRDefault="00A91624" w:rsidP="00460366">
            <w:pPr>
              <w:pStyle w:val="Tabulka"/>
            </w:pPr>
            <w:r w:rsidRPr="00054097">
              <w:t>Říjen</w:t>
            </w:r>
          </w:p>
        </w:tc>
        <w:tc>
          <w:tcPr>
            <w:tcW w:w="8373" w:type="dxa"/>
          </w:tcPr>
          <w:p w14:paraId="765456BB" w14:textId="77777777" w:rsidR="00A91624" w:rsidRPr="00054097" w:rsidRDefault="00A91624" w:rsidP="00460366">
            <w:pPr>
              <w:pStyle w:val="Tabulka"/>
            </w:pPr>
            <w:r w:rsidRPr="00054097">
              <w:t xml:space="preserve">2. EVROPA – CESTOVNÍ RUCH </w:t>
            </w:r>
            <w:proofErr w:type="gramStart"/>
            <w:r w:rsidRPr="00054097">
              <w:t>REGIONŮ  A</w:t>
            </w:r>
            <w:proofErr w:type="gramEnd"/>
            <w:r w:rsidRPr="00054097">
              <w:t xml:space="preserve"> </w:t>
            </w:r>
            <w:r>
              <w:t>ZEMÍ</w:t>
            </w:r>
          </w:p>
          <w:p w14:paraId="1C9042CA" w14:textId="77777777" w:rsidR="00A91624" w:rsidRPr="00054097" w:rsidRDefault="00A91624" w:rsidP="00460366">
            <w:pPr>
              <w:pStyle w:val="Tabulka"/>
            </w:pPr>
            <w:r w:rsidRPr="00054097">
              <w:t xml:space="preserve">Střední Evropa – </w:t>
            </w:r>
            <w:r>
              <w:t>východní</w:t>
            </w:r>
          </w:p>
        </w:tc>
      </w:tr>
      <w:tr w:rsidR="00A91624" w:rsidRPr="00054097" w14:paraId="67632FD5" w14:textId="77777777" w:rsidTr="00460366">
        <w:trPr>
          <w:cantSplit/>
          <w:trHeight w:val="23"/>
        </w:trPr>
        <w:tc>
          <w:tcPr>
            <w:tcW w:w="880" w:type="dxa"/>
          </w:tcPr>
          <w:p w14:paraId="09945132" w14:textId="77777777" w:rsidR="00A91624" w:rsidRPr="00054097" w:rsidRDefault="00A91624" w:rsidP="00460366">
            <w:pPr>
              <w:pStyle w:val="Tabulka"/>
            </w:pPr>
            <w:r w:rsidRPr="00054097">
              <w:t>Listopad</w:t>
            </w:r>
          </w:p>
        </w:tc>
        <w:tc>
          <w:tcPr>
            <w:tcW w:w="8373" w:type="dxa"/>
          </w:tcPr>
          <w:p w14:paraId="19FBAE87" w14:textId="77777777" w:rsidR="00A91624" w:rsidRPr="00054097" w:rsidRDefault="00A91624" w:rsidP="00460366">
            <w:pPr>
              <w:pStyle w:val="Tabulka"/>
            </w:pPr>
            <w:r w:rsidRPr="00054097">
              <w:t>Stře</w:t>
            </w:r>
            <w:r>
              <w:t>dní Evropa – západní</w:t>
            </w:r>
          </w:p>
        </w:tc>
      </w:tr>
      <w:tr w:rsidR="00A91624" w:rsidRPr="00054097" w14:paraId="174728D1" w14:textId="77777777" w:rsidTr="00460366">
        <w:trPr>
          <w:cantSplit/>
          <w:trHeight w:val="23"/>
        </w:trPr>
        <w:tc>
          <w:tcPr>
            <w:tcW w:w="880" w:type="dxa"/>
          </w:tcPr>
          <w:p w14:paraId="632EE075" w14:textId="77777777" w:rsidR="00A91624" w:rsidRPr="00054097" w:rsidRDefault="00A91624" w:rsidP="00460366">
            <w:pPr>
              <w:pStyle w:val="Tabulka"/>
            </w:pPr>
            <w:r w:rsidRPr="00054097">
              <w:t>Prosinec</w:t>
            </w:r>
          </w:p>
        </w:tc>
        <w:tc>
          <w:tcPr>
            <w:tcW w:w="8373" w:type="dxa"/>
          </w:tcPr>
          <w:p w14:paraId="1865DFCB" w14:textId="77777777" w:rsidR="00A91624" w:rsidRPr="00054097" w:rsidRDefault="00A91624" w:rsidP="00460366">
            <w:pPr>
              <w:pStyle w:val="Tabulka"/>
            </w:pPr>
            <w:r w:rsidRPr="00054097">
              <w:t>Západní Evropa</w:t>
            </w:r>
            <w:r>
              <w:t xml:space="preserve"> – kontinentální    </w:t>
            </w:r>
          </w:p>
        </w:tc>
      </w:tr>
      <w:tr w:rsidR="00A91624" w:rsidRPr="00054097" w14:paraId="6084008E" w14:textId="77777777" w:rsidTr="00460366">
        <w:trPr>
          <w:cantSplit/>
          <w:trHeight w:val="23"/>
        </w:trPr>
        <w:tc>
          <w:tcPr>
            <w:tcW w:w="880" w:type="dxa"/>
          </w:tcPr>
          <w:p w14:paraId="1FF5AB00" w14:textId="77777777" w:rsidR="00A91624" w:rsidRPr="00054097" w:rsidRDefault="00A91624" w:rsidP="00460366">
            <w:pPr>
              <w:pStyle w:val="Tabulka"/>
            </w:pPr>
            <w:r w:rsidRPr="00054097">
              <w:t>Leden</w:t>
            </w:r>
          </w:p>
        </w:tc>
        <w:tc>
          <w:tcPr>
            <w:tcW w:w="8373" w:type="dxa"/>
          </w:tcPr>
          <w:p w14:paraId="2EADE702" w14:textId="77777777" w:rsidR="00A91624" w:rsidRPr="00054097" w:rsidRDefault="00A91624" w:rsidP="00460366">
            <w:pPr>
              <w:pStyle w:val="Tabulka"/>
            </w:pPr>
            <w:r w:rsidRPr="00054097">
              <w:t>Západní Evropa</w:t>
            </w:r>
            <w:r>
              <w:t xml:space="preserve"> – ostrovní   </w:t>
            </w:r>
          </w:p>
        </w:tc>
      </w:tr>
      <w:tr w:rsidR="00A91624" w:rsidRPr="00054097" w14:paraId="41390451" w14:textId="77777777" w:rsidTr="00460366">
        <w:trPr>
          <w:cantSplit/>
          <w:trHeight w:val="23"/>
        </w:trPr>
        <w:tc>
          <w:tcPr>
            <w:tcW w:w="880" w:type="dxa"/>
          </w:tcPr>
          <w:p w14:paraId="431636B4" w14:textId="77777777" w:rsidR="00A91624" w:rsidRPr="00054097" w:rsidRDefault="00A91624" w:rsidP="00460366">
            <w:pPr>
              <w:pStyle w:val="Tabulka"/>
            </w:pPr>
            <w:r w:rsidRPr="00054097">
              <w:t>Únor</w:t>
            </w:r>
          </w:p>
        </w:tc>
        <w:tc>
          <w:tcPr>
            <w:tcW w:w="8373" w:type="dxa"/>
          </w:tcPr>
          <w:p w14:paraId="463D7F8A" w14:textId="77777777" w:rsidR="00A91624" w:rsidRDefault="00A91624" w:rsidP="00460366">
            <w:pPr>
              <w:pStyle w:val="Tabulka"/>
            </w:pPr>
            <w:r>
              <w:t>Opakování učiva za I. pololetí</w:t>
            </w:r>
          </w:p>
          <w:p w14:paraId="4052BD68" w14:textId="77777777" w:rsidR="00A91624" w:rsidRPr="00054097" w:rsidRDefault="00A91624" w:rsidP="00460366">
            <w:pPr>
              <w:pStyle w:val="Tabulka"/>
            </w:pPr>
            <w:r>
              <w:t>Severní Evropa</w:t>
            </w:r>
          </w:p>
        </w:tc>
      </w:tr>
      <w:tr w:rsidR="00A91624" w:rsidRPr="00054097" w14:paraId="78CB07C1" w14:textId="77777777" w:rsidTr="00460366">
        <w:trPr>
          <w:cantSplit/>
          <w:trHeight w:val="23"/>
        </w:trPr>
        <w:tc>
          <w:tcPr>
            <w:tcW w:w="880" w:type="dxa"/>
          </w:tcPr>
          <w:p w14:paraId="4367607B" w14:textId="77777777" w:rsidR="00A91624" w:rsidRPr="00054097" w:rsidRDefault="00A91624" w:rsidP="00460366">
            <w:pPr>
              <w:pStyle w:val="Tabulka"/>
            </w:pPr>
            <w:r w:rsidRPr="00054097">
              <w:t>Březen</w:t>
            </w:r>
          </w:p>
        </w:tc>
        <w:tc>
          <w:tcPr>
            <w:tcW w:w="8373" w:type="dxa"/>
          </w:tcPr>
          <w:p w14:paraId="6FED2C57" w14:textId="77777777" w:rsidR="00A91624" w:rsidRPr="00054097" w:rsidRDefault="00A91624" w:rsidP="00460366">
            <w:pPr>
              <w:pStyle w:val="Tabulka"/>
            </w:pPr>
            <w:r>
              <w:t xml:space="preserve">Jižní Evropa – východní    </w:t>
            </w:r>
          </w:p>
        </w:tc>
      </w:tr>
      <w:tr w:rsidR="00A91624" w:rsidRPr="00054097" w14:paraId="10547FAE" w14:textId="77777777" w:rsidTr="00460366">
        <w:trPr>
          <w:cantSplit/>
          <w:trHeight w:val="23"/>
        </w:trPr>
        <w:tc>
          <w:tcPr>
            <w:tcW w:w="880" w:type="dxa"/>
          </w:tcPr>
          <w:p w14:paraId="1FF56496" w14:textId="77777777" w:rsidR="00A91624" w:rsidRPr="00054097" w:rsidRDefault="00A91624" w:rsidP="00460366">
            <w:pPr>
              <w:pStyle w:val="Tabulka"/>
            </w:pPr>
            <w:r w:rsidRPr="00054097">
              <w:t>Duben</w:t>
            </w:r>
          </w:p>
        </w:tc>
        <w:tc>
          <w:tcPr>
            <w:tcW w:w="8373" w:type="dxa"/>
          </w:tcPr>
          <w:p w14:paraId="24209082" w14:textId="77777777" w:rsidR="00A91624" w:rsidRPr="00054097" w:rsidRDefault="00A91624" w:rsidP="00460366">
            <w:pPr>
              <w:pStyle w:val="Tabulka"/>
            </w:pPr>
            <w:r>
              <w:t xml:space="preserve">Jižní Evropa – západní    </w:t>
            </w:r>
          </w:p>
        </w:tc>
      </w:tr>
      <w:tr w:rsidR="00A91624" w:rsidRPr="00054097" w14:paraId="340C67C1" w14:textId="77777777" w:rsidTr="00460366">
        <w:trPr>
          <w:cantSplit/>
          <w:trHeight w:val="23"/>
        </w:trPr>
        <w:tc>
          <w:tcPr>
            <w:tcW w:w="880" w:type="dxa"/>
          </w:tcPr>
          <w:p w14:paraId="14B2EF62" w14:textId="77777777" w:rsidR="00A91624" w:rsidRPr="00054097" w:rsidRDefault="00A91624" w:rsidP="00460366">
            <w:pPr>
              <w:pStyle w:val="Tabulka"/>
            </w:pPr>
            <w:r w:rsidRPr="00054097">
              <w:t>Květen</w:t>
            </w:r>
          </w:p>
        </w:tc>
        <w:tc>
          <w:tcPr>
            <w:tcW w:w="8373" w:type="dxa"/>
          </w:tcPr>
          <w:p w14:paraId="2F964CC8" w14:textId="77777777" w:rsidR="00A91624" w:rsidRPr="00054097" w:rsidRDefault="00A91624" w:rsidP="00460366">
            <w:pPr>
              <w:pStyle w:val="Tabulka"/>
            </w:pPr>
            <w:r w:rsidRPr="00054097">
              <w:t>Jihovýchodní Evropa</w:t>
            </w:r>
          </w:p>
        </w:tc>
      </w:tr>
      <w:tr w:rsidR="00A91624" w:rsidRPr="00054097" w14:paraId="6E9769D4" w14:textId="77777777" w:rsidTr="00460366">
        <w:trPr>
          <w:cantSplit/>
          <w:trHeight w:val="60"/>
        </w:trPr>
        <w:tc>
          <w:tcPr>
            <w:tcW w:w="880" w:type="dxa"/>
          </w:tcPr>
          <w:p w14:paraId="5AF51B72" w14:textId="77777777" w:rsidR="00A91624" w:rsidRPr="00054097" w:rsidRDefault="00A91624" w:rsidP="00460366">
            <w:pPr>
              <w:pStyle w:val="Tabulka"/>
            </w:pPr>
            <w:r w:rsidRPr="00054097">
              <w:t>Červen</w:t>
            </w:r>
          </w:p>
        </w:tc>
        <w:tc>
          <w:tcPr>
            <w:tcW w:w="8373" w:type="dxa"/>
          </w:tcPr>
          <w:p w14:paraId="082AD76F" w14:textId="77777777" w:rsidR="00A91624" w:rsidRPr="00054097" w:rsidRDefault="00A91624" w:rsidP="00460366">
            <w:pPr>
              <w:pStyle w:val="Tabulka"/>
            </w:pPr>
            <w:r w:rsidRPr="00054097">
              <w:t>Východní Evropa</w:t>
            </w:r>
          </w:p>
        </w:tc>
      </w:tr>
    </w:tbl>
    <w:p w14:paraId="41C3E62C" w14:textId="77777777" w:rsidR="00A91624" w:rsidRDefault="00A91624" w:rsidP="00A91624">
      <w:pPr>
        <w:pStyle w:val="Text"/>
      </w:pPr>
    </w:p>
    <w:p w14:paraId="1361FF14" w14:textId="77777777" w:rsidR="00A91624" w:rsidRPr="00532DA3" w:rsidRDefault="00A91624" w:rsidP="00A91624">
      <w:pPr>
        <w:pStyle w:val="Text"/>
      </w:pPr>
      <w:r w:rsidRPr="00532DA3">
        <w:t>Zaměření ŠVP: v celém tematickém rozsahu</w:t>
      </w:r>
    </w:p>
    <w:p w14:paraId="3183549E" w14:textId="77777777" w:rsidR="00A91624" w:rsidRPr="00054097" w:rsidRDefault="00A91624" w:rsidP="00A91624">
      <w:pPr>
        <w:pStyle w:val="Nadpisvtextu"/>
      </w:pPr>
      <w:r w:rsidRPr="00054097">
        <w:lastRenderedPageBreak/>
        <w:t xml:space="preserve">Učebnice a další literatura: </w:t>
      </w:r>
    </w:p>
    <w:p w14:paraId="16520DA3" w14:textId="77777777" w:rsidR="00A91624" w:rsidRPr="00054097" w:rsidRDefault="00A91624" w:rsidP="00A91624">
      <w:pPr>
        <w:pStyle w:val="Odrka"/>
      </w:pPr>
      <w:r w:rsidRPr="00054097">
        <w:t xml:space="preserve">Školní atlas světa. Kartografie Praha </w:t>
      </w:r>
    </w:p>
    <w:p w14:paraId="64E1F0B1" w14:textId="77777777" w:rsidR="00A91624" w:rsidRPr="00532DA3" w:rsidRDefault="00A91624" w:rsidP="00A91624">
      <w:pPr>
        <w:pStyle w:val="Nadpisvtextu"/>
      </w:pPr>
      <w:r w:rsidRPr="00532DA3">
        <w:t xml:space="preserve">Upřesnění podmínek pro hodnocení: </w:t>
      </w:r>
    </w:p>
    <w:p w14:paraId="4ADBA545" w14:textId="77777777" w:rsidR="00A91624" w:rsidRPr="00054097" w:rsidRDefault="00A91624" w:rsidP="00A91624">
      <w:pPr>
        <w:pStyle w:val="Text"/>
      </w:pPr>
      <w:r w:rsidRPr="00054097">
        <w:t>Žák je v každém pololetí školního roku klasifikován na základě</w:t>
      </w:r>
    </w:p>
    <w:p w14:paraId="67602247" w14:textId="77777777" w:rsidR="00A91624" w:rsidRPr="00054097" w:rsidRDefault="00A91624" w:rsidP="00A91624">
      <w:pPr>
        <w:pStyle w:val="Odrka"/>
      </w:pPr>
      <w:r w:rsidRPr="00054097">
        <w:t xml:space="preserve">3-4 písemných testů nebo ústních zkoušení, váha každé známky je 2, </w:t>
      </w:r>
    </w:p>
    <w:p w14:paraId="6E0FF24E" w14:textId="77777777" w:rsidR="00A91624" w:rsidRPr="00054097" w:rsidRDefault="00A91624" w:rsidP="00A91624">
      <w:pPr>
        <w:pStyle w:val="Odrka"/>
      </w:pPr>
      <w:r w:rsidRPr="00054097">
        <w:t xml:space="preserve">ústních dotazování v rámci frontálních přezkoušení, váha úhrnné známky je 2, </w:t>
      </w:r>
    </w:p>
    <w:p w14:paraId="74CF857B" w14:textId="77777777" w:rsidR="00A91624" w:rsidRPr="00054097" w:rsidRDefault="00A91624" w:rsidP="00A91624">
      <w:pPr>
        <w:pStyle w:val="Odrka"/>
      </w:pPr>
      <w:r w:rsidRPr="00054097">
        <w:t xml:space="preserve">úrovně poznámkového sešitu a průběžných úkolů, váha každé známky je 1, </w:t>
      </w:r>
    </w:p>
    <w:p w14:paraId="5840B64B" w14:textId="77777777" w:rsidR="00A91624" w:rsidRPr="00054097" w:rsidRDefault="00A91624" w:rsidP="00A91624">
      <w:pPr>
        <w:pStyle w:val="Odrka"/>
      </w:pPr>
      <w:r w:rsidRPr="00054097">
        <w:t xml:space="preserve">aktivity, referátů a prezentací, váha každé známky je 1. </w:t>
      </w:r>
    </w:p>
    <w:p w14:paraId="459E49C4" w14:textId="77777777" w:rsidR="00A91624" w:rsidRPr="00054097" w:rsidRDefault="00A91624" w:rsidP="00A91624">
      <w:pPr>
        <w:pStyle w:val="Text"/>
      </w:pPr>
      <w:r w:rsidRPr="00054097">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6480BAF8" w14:textId="77777777" w:rsidR="00A91624" w:rsidRPr="00054097" w:rsidRDefault="00A91624" w:rsidP="00A91624">
      <w:pPr>
        <w:pStyle w:val="Text"/>
      </w:pPr>
      <w:r w:rsidRPr="00054097">
        <w:t>Žák musí mít splněnu účast na Turistických dnech školy nebo za ni vyhotovit náhradní úkol.</w:t>
      </w:r>
    </w:p>
    <w:p w14:paraId="3991A2F9" w14:textId="77777777" w:rsidR="00A91624" w:rsidRPr="00054097" w:rsidRDefault="00A91624" w:rsidP="00A91624">
      <w:pPr>
        <w:pStyle w:val="Text"/>
      </w:pPr>
      <w:r w:rsidRPr="00054097">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325ECFF" w14:textId="77777777" w:rsidR="00A91624" w:rsidRDefault="00A91624" w:rsidP="00A91624">
      <w:pPr>
        <w:pStyle w:val="Text"/>
      </w:pPr>
      <w:r w:rsidRPr="00054097">
        <w:t xml:space="preserve">Podmínky pro klasifikaci žáka v náhradním termínu stanoví vyučující. </w:t>
      </w:r>
    </w:p>
    <w:p w14:paraId="0101B181" w14:textId="77777777" w:rsidR="00A91624" w:rsidRDefault="00A91624" w:rsidP="00A91624">
      <w:pPr>
        <w:pStyle w:val="Text"/>
      </w:pPr>
      <w:r>
        <w:t xml:space="preserve">Pořadí probíraných regionů může být dílčím způsobem změněno s ohledem na výukovou situaci.   </w:t>
      </w:r>
    </w:p>
    <w:p w14:paraId="3903648D" w14:textId="77777777" w:rsidR="00A91624" w:rsidRPr="00532DA3" w:rsidRDefault="00A91624" w:rsidP="00A91624">
      <w:pPr>
        <w:pStyle w:val="Zpracovatel"/>
      </w:pPr>
      <w:r w:rsidRPr="00532DA3">
        <w:t>Zpracoval: RNDr. Stanislav Koňařík</w:t>
      </w:r>
    </w:p>
    <w:p w14:paraId="52354206" w14:textId="77777777" w:rsidR="00A91624" w:rsidRDefault="00A91624" w:rsidP="00A91624">
      <w:pPr>
        <w:pStyle w:val="Zpracovatel"/>
      </w:pPr>
      <w:r>
        <w:t>Projednáno předmětovou komisí dne: 28. 8. 2025</w:t>
      </w:r>
    </w:p>
    <w:p w14:paraId="6032CC73" w14:textId="77777777" w:rsidR="00A91624" w:rsidRPr="00532DA3" w:rsidRDefault="00A91624" w:rsidP="00A91624">
      <w:pPr>
        <w:pStyle w:val="Ronk"/>
      </w:pPr>
      <w:r w:rsidRPr="00532DA3">
        <w:t xml:space="preserve">ZCR, ročník: 4. </w:t>
      </w:r>
    </w:p>
    <w:p w14:paraId="17DA43AD" w14:textId="77777777" w:rsidR="00A91624" w:rsidRPr="00054097" w:rsidRDefault="00A91624" w:rsidP="00A91624">
      <w:pPr>
        <w:pStyle w:val="Tdy"/>
      </w:pPr>
      <w:r w:rsidRPr="00054097">
        <w:t>Třídy: 4. C, 4. D</w:t>
      </w:r>
      <w:r w:rsidRPr="00054097">
        <w:tab/>
        <w:t>Počet hodin za týden: 3 / 1</w:t>
      </w:r>
      <w:r w:rsidRPr="00054097">
        <w:tab/>
      </w:r>
    </w:p>
    <w:p w14:paraId="2B630CE8" w14:textId="77777777" w:rsidR="00A91624" w:rsidRPr="00532DA3" w:rsidRDefault="00A91624" w:rsidP="00A91624">
      <w:pPr>
        <w:pStyle w:val="Nadpisvtextu"/>
      </w:pPr>
      <w:r w:rsidRPr="00532DA3">
        <w:t xml:space="preserve">Tematické celky: </w:t>
      </w:r>
    </w:p>
    <w:p w14:paraId="11F2D795" w14:textId="77777777" w:rsidR="00A91624" w:rsidRPr="00A91624" w:rsidRDefault="00A91624" w:rsidP="00907A6F">
      <w:pPr>
        <w:pStyle w:val="slovanpoloka"/>
        <w:numPr>
          <w:ilvl w:val="0"/>
          <w:numId w:val="184"/>
        </w:numPr>
      </w:pPr>
      <w:r w:rsidRPr="00A91624">
        <w:t>Svět – cestovní ruch světadílů, regionů a zemí</w:t>
      </w:r>
    </w:p>
    <w:p w14:paraId="2C45248E" w14:textId="77777777" w:rsidR="00A91624" w:rsidRPr="00A91624" w:rsidRDefault="00A91624" w:rsidP="00907A6F">
      <w:pPr>
        <w:pStyle w:val="slovanpoloka"/>
        <w:numPr>
          <w:ilvl w:val="0"/>
          <w:numId w:val="184"/>
        </w:numPr>
      </w:pPr>
      <w:r w:rsidRPr="00A91624">
        <w:t xml:space="preserve">Globální aspekty světové ekonomiky  </w:t>
      </w:r>
    </w:p>
    <w:p w14:paraId="7398229D" w14:textId="77777777" w:rsidR="00A91624" w:rsidRPr="00A91624" w:rsidRDefault="00A91624" w:rsidP="00907A6F">
      <w:pPr>
        <w:pStyle w:val="slovanpoloka"/>
        <w:numPr>
          <w:ilvl w:val="0"/>
          <w:numId w:val="184"/>
        </w:numPr>
      </w:pPr>
      <w:r w:rsidRPr="00A91624">
        <w:t xml:space="preserve">Maturitní opakování  </w:t>
      </w:r>
    </w:p>
    <w:p w14:paraId="2E74E8BB" w14:textId="77777777" w:rsidR="00A91624" w:rsidRPr="00054097" w:rsidRDefault="00A91624" w:rsidP="00A91624">
      <w:pPr>
        <w:pStyle w:val="Nadpisvtextu"/>
      </w:pPr>
      <w:r w:rsidRPr="00054097">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91624" w:rsidRPr="00054097" w14:paraId="2CA02DAD" w14:textId="77777777" w:rsidTr="00460366">
        <w:trPr>
          <w:cantSplit/>
          <w:trHeight w:val="23"/>
        </w:trPr>
        <w:tc>
          <w:tcPr>
            <w:tcW w:w="880" w:type="dxa"/>
          </w:tcPr>
          <w:p w14:paraId="561125F9" w14:textId="77777777" w:rsidR="00A91624" w:rsidRPr="00054097" w:rsidRDefault="00A91624" w:rsidP="00460366">
            <w:pPr>
              <w:pStyle w:val="Tabulka"/>
            </w:pPr>
            <w:r w:rsidRPr="00054097">
              <w:t>Září</w:t>
            </w:r>
          </w:p>
        </w:tc>
        <w:tc>
          <w:tcPr>
            <w:tcW w:w="8373" w:type="dxa"/>
          </w:tcPr>
          <w:p w14:paraId="6AEAABB4" w14:textId="77777777" w:rsidR="00A91624" w:rsidRPr="00054097" w:rsidRDefault="00A91624" w:rsidP="00460366">
            <w:pPr>
              <w:pStyle w:val="Tabulka"/>
            </w:pPr>
            <w:r>
              <w:t>1</w:t>
            </w:r>
            <w:r w:rsidRPr="00054097">
              <w:t xml:space="preserve">. SVĚT – CESTOVNÍ RUCH </w:t>
            </w:r>
            <w:r>
              <w:t>SVĚTADÍLŮ, REGIONŮ A ZEMÍ</w:t>
            </w:r>
          </w:p>
          <w:p w14:paraId="47CA07F5" w14:textId="77777777" w:rsidR="00A91624" w:rsidRPr="00054097" w:rsidRDefault="00A91624" w:rsidP="00460366">
            <w:pPr>
              <w:pStyle w:val="Tabulka"/>
            </w:pPr>
            <w:r w:rsidRPr="00054097">
              <w:t>Severní Amerika</w:t>
            </w:r>
          </w:p>
        </w:tc>
      </w:tr>
      <w:tr w:rsidR="00A91624" w:rsidRPr="00054097" w14:paraId="4AC72BDD" w14:textId="77777777" w:rsidTr="00460366">
        <w:trPr>
          <w:cantSplit/>
          <w:trHeight w:val="23"/>
        </w:trPr>
        <w:tc>
          <w:tcPr>
            <w:tcW w:w="880" w:type="dxa"/>
          </w:tcPr>
          <w:p w14:paraId="1805205D" w14:textId="77777777" w:rsidR="00A91624" w:rsidRPr="00054097" w:rsidRDefault="00A91624" w:rsidP="00460366">
            <w:pPr>
              <w:pStyle w:val="Tabulka"/>
            </w:pPr>
            <w:r w:rsidRPr="00054097">
              <w:t>Říjen</w:t>
            </w:r>
          </w:p>
        </w:tc>
        <w:tc>
          <w:tcPr>
            <w:tcW w:w="8373" w:type="dxa"/>
          </w:tcPr>
          <w:p w14:paraId="17B75373" w14:textId="77777777" w:rsidR="00A91624" w:rsidRPr="00054097" w:rsidRDefault="00A91624" w:rsidP="00460366">
            <w:pPr>
              <w:pStyle w:val="Tabulka"/>
            </w:pPr>
            <w:r w:rsidRPr="00054097">
              <w:t>Severní Amerika</w:t>
            </w:r>
          </w:p>
          <w:p w14:paraId="6F091713" w14:textId="77777777" w:rsidR="00A91624" w:rsidRPr="00054097" w:rsidRDefault="00A91624" w:rsidP="00460366">
            <w:pPr>
              <w:pStyle w:val="Tabulka"/>
            </w:pPr>
            <w:r>
              <w:t xml:space="preserve">Latinská Amerika – střední </w:t>
            </w:r>
          </w:p>
        </w:tc>
      </w:tr>
      <w:tr w:rsidR="00A91624" w:rsidRPr="00054097" w14:paraId="26834BB7" w14:textId="77777777" w:rsidTr="00460366">
        <w:trPr>
          <w:cantSplit/>
          <w:trHeight w:val="23"/>
        </w:trPr>
        <w:tc>
          <w:tcPr>
            <w:tcW w:w="880" w:type="dxa"/>
          </w:tcPr>
          <w:p w14:paraId="55EA8FC8" w14:textId="77777777" w:rsidR="00A91624" w:rsidRPr="00054097" w:rsidRDefault="00A91624" w:rsidP="00460366">
            <w:pPr>
              <w:pStyle w:val="Tabulka"/>
            </w:pPr>
            <w:r w:rsidRPr="00054097">
              <w:t>Listopad</w:t>
            </w:r>
          </w:p>
        </w:tc>
        <w:tc>
          <w:tcPr>
            <w:tcW w:w="8373" w:type="dxa"/>
          </w:tcPr>
          <w:p w14:paraId="229AC4F9" w14:textId="77777777" w:rsidR="00A91624" w:rsidRPr="00054097" w:rsidRDefault="00A91624" w:rsidP="00460366">
            <w:pPr>
              <w:pStyle w:val="Tabulka"/>
            </w:pPr>
            <w:r>
              <w:t xml:space="preserve">Latinská Amerika – jižní </w:t>
            </w:r>
          </w:p>
        </w:tc>
      </w:tr>
      <w:tr w:rsidR="00A91624" w:rsidRPr="00054097" w14:paraId="4F1FC0CC" w14:textId="77777777" w:rsidTr="00460366">
        <w:trPr>
          <w:cantSplit/>
          <w:trHeight w:val="23"/>
        </w:trPr>
        <w:tc>
          <w:tcPr>
            <w:tcW w:w="880" w:type="dxa"/>
          </w:tcPr>
          <w:p w14:paraId="15FC7B5B" w14:textId="77777777" w:rsidR="00A91624" w:rsidRPr="00054097" w:rsidRDefault="00A91624" w:rsidP="00460366">
            <w:pPr>
              <w:pStyle w:val="Tabulka"/>
            </w:pPr>
            <w:r w:rsidRPr="00054097">
              <w:t>Prosinec</w:t>
            </w:r>
          </w:p>
        </w:tc>
        <w:tc>
          <w:tcPr>
            <w:tcW w:w="8373" w:type="dxa"/>
          </w:tcPr>
          <w:p w14:paraId="12151DAA" w14:textId="77777777" w:rsidR="00A91624" w:rsidRPr="00054097" w:rsidRDefault="00A91624" w:rsidP="00460366">
            <w:pPr>
              <w:pStyle w:val="Tabulka"/>
            </w:pPr>
            <w:r w:rsidRPr="00054097">
              <w:t xml:space="preserve">Asie – </w:t>
            </w:r>
            <w:r>
              <w:t>jihozápadní</w:t>
            </w:r>
          </w:p>
        </w:tc>
      </w:tr>
      <w:tr w:rsidR="00A91624" w:rsidRPr="00054097" w14:paraId="7CA6D75C" w14:textId="77777777" w:rsidTr="00460366">
        <w:trPr>
          <w:cantSplit/>
          <w:trHeight w:val="23"/>
        </w:trPr>
        <w:tc>
          <w:tcPr>
            <w:tcW w:w="880" w:type="dxa"/>
          </w:tcPr>
          <w:p w14:paraId="10343B3D" w14:textId="77777777" w:rsidR="00A91624" w:rsidRPr="00054097" w:rsidRDefault="00A91624" w:rsidP="00460366">
            <w:pPr>
              <w:pStyle w:val="Tabulka"/>
            </w:pPr>
            <w:r w:rsidRPr="00054097">
              <w:t>Leden</w:t>
            </w:r>
          </w:p>
        </w:tc>
        <w:tc>
          <w:tcPr>
            <w:tcW w:w="8373" w:type="dxa"/>
          </w:tcPr>
          <w:p w14:paraId="3ED14091" w14:textId="77777777" w:rsidR="00A91624" w:rsidRPr="00054097" w:rsidRDefault="00A91624" w:rsidP="00460366">
            <w:pPr>
              <w:pStyle w:val="Tabulka"/>
            </w:pPr>
            <w:r>
              <w:t xml:space="preserve">Asie – jižní a střední </w:t>
            </w:r>
          </w:p>
        </w:tc>
      </w:tr>
      <w:tr w:rsidR="00A91624" w:rsidRPr="00054097" w14:paraId="3268E27D" w14:textId="77777777" w:rsidTr="00460366">
        <w:trPr>
          <w:cantSplit/>
          <w:trHeight w:val="23"/>
        </w:trPr>
        <w:tc>
          <w:tcPr>
            <w:tcW w:w="880" w:type="dxa"/>
          </w:tcPr>
          <w:p w14:paraId="27A0D8B6" w14:textId="77777777" w:rsidR="00A91624" w:rsidRPr="00054097" w:rsidRDefault="00A91624" w:rsidP="00460366">
            <w:pPr>
              <w:pStyle w:val="Tabulka"/>
            </w:pPr>
            <w:r w:rsidRPr="00054097">
              <w:t>Únor</w:t>
            </w:r>
          </w:p>
        </w:tc>
        <w:tc>
          <w:tcPr>
            <w:tcW w:w="8373" w:type="dxa"/>
          </w:tcPr>
          <w:p w14:paraId="60A6945C" w14:textId="77777777" w:rsidR="00A91624" w:rsidRDefault="00A91624" w:rsidP="00460366">
            <w:pPr>
              <w:pStyle w:val="Tabulka"/>
            </w:pPr>
            <w:r>
              <w:t>Opakování učiva za I. pololetí</w:t>
            </w:r>
          </w:p>
          <w:p w14:paraId="719669E1" w14:textId="77777777" w:rsidR="00A91624" w:rsidRPr="00054097" w:rsidRDefault="00A91624" w:rsidP="00460366">
            <w:pPr>
              <w:pStyle w:val="Tabulka"/>
            </w:pPr>
            <w:r>
              <w:t>Asie – jihovýchodní</w:t>
            </w:r>
          </w:p>
        </w:tc>
      </w:tr>
      <w:tr w:rsidR="00A91624" w:rsidRPr="00054097" w14:paraId="154037F7" w14:textId="77777777" w:rsidTr="00460366">
        <w:trPr>
          <w:cantSplit/>
          <w:trHeight w:val="23"/>
        </w:trPr>
        <w:tc>
          <w:tcPr>
            <w:tcW w:w="880" w:type="dxa"/>
          </w:tcPr>
          <w:p w14:paraId="7CC591B9" w14:textId="77777777" w:rsidR="00A91624" w:rsidRPr="00054097" w:rsidRDefault="00A91624" w:rsidP="00460366">
            <w:pPr>
              <w:pStyle w:val="Tabulka"/>
            </w:pPr>
            <w:r w:rsidRPr="00054097">
              <w:t>Březen</w:t>
            </w:r>
          </w:p>
        </w:tc>
        <w:tc>
          <w:tcPr>
            <w:tcW w:w="8373" w:type="dxa"/>
          </w:tcPr>
          <w:p w14:paraId="42746EE0" w14:textId="77777777" w:rsidR="00A91624" w:rsidRDefault="00A91624" w:rsidP="00460366">
            <w:pPr>
              <w:pStyle w:val="Tabulka"/>
            </w:pPr>
            <w:r>
              <w:t>Asie – východní</w:t>
            </w:r>
          </w:p>
          <w:p w14:paraId="07CE6D35" w14:textId="77777777" w:rsidR="00A91624" w:rsidRPr="00054097" w:rsidRDefault="00A91624" w:rsidP="00460366">
            <w:pPr>
              <w:pStyle w:val="Tabulka"/>
            </w:pPr>
            <w:r>
              <w:t xml:space="preserve">Afrika – severní  </w:t>
            </w:r>
          </w:p>
        </w:tc>
      </w:tr>
      <w:tr w:rsidR="00A91624" w:rsidRPr="00054097" w14:paraId="33DF6952" w14:textId="77777777" w:rsidTr="00460366">
        <w:trPr>
          <w:cantSplit/>
          <w:trHeight w:val="23"/>
        </w:trPr>
        <w:tc>
          <w:tcPr>
            <w:tcW w:w="880" w:type="dxa"/>
          </w:tcPr>
          <w:p w14:paraId="5BAFAA90" w14:textId="77777777" w:rsidR="00A91624" w:rsidRDefault="00A91624" w:rsidP="00460366">
            <w:pPr>
              <w:pStyle w:val="Tabulka"/>
            </w:pPr>
            <w:r>
              <w:t>Duben</w:t>
            </w:r>
          </w:p>
          <w:p w14:paraId="7D2F3A1D" w14:textId="77777777" w:rsidR="00A91624" w:rsidRDefault="00A91624" w:rsidP="00460366">
            <w:pPr>
              <w:pStyle w:val="Tabulka"/>
            </w:pPr>
            <w:r>
              <w:t>a průběžně</w:t>
            </w:r>
          </w:p>
          <w:p w14:paraId="17D568A4" w14:textId="77777777" w:rsidR="00A91624" w:rsidRPr="00054097" w:rsidRDefault="00A91624" w:rsidP="00460366">
            <w:pPr>
              <w:pStyle w:val="Tabulka"/>
            </w:pPr>
            <w:r>
              <w:t xml:space="preserve"> </w:t>
            </w:r>
          </w:p>
          <w:p w14:paraId="711C2A06" w14:textId="77777777" w:rsidR="00A91624" w:rsidRPr="00054097" w:rsidRDefault="00A91624" w:rsidP="00460366">
            <w:pPr>
              <w:pStyle w:val="Tabulka"/>
            </w:pPr>
            <w:r>
              <w:t xml:space="preserve"> </w:t>
            </w:r>
          </w:p>
        </w:tc>
        <w:tc>
          <w:tcPr>
            <w:tcW w:w="8373" w:type="dxa"/>
          </w:tcPr>
          <w:p w14:paraId="60852F33" w14:textId="77777777" w:rsidR="00A91624" w:rsidRDefault="00A91624" w:rsidP="00460366">
            <w:pPr>
              <w:pStyle w:val="Tabulka"/>
            </w:pPr>
            <w:r>
              <w:t xml:space="preserve">Afrika – subsaharská </w:t>
            </w:r>
          </w:p>
          <w:p w14:paraId="70709DA7" w14:textId="77777777" w:rsidR="00A91624" w:rsidRPr="00054097" w:rsidRDefault="00A91624" w:rsidP="00460366">
            <w:pPr>
              <w:pStyle w:val="Tabulka"/>
            </w:pPr>
            <w:r>
              <w:t>Austrálie a</w:t>
            </w:r>
            <w:r w:rsidRPr="00054097">
              <w:t xml:space="preserve"> Oceánie, Antarktida</w:t>
            </w:r>
          </w:p>
          <w:p w14:paraId="2B5CFF9D" w14:textId="77777777" w:rsidR="00A91624" w:rsidRDefault="00A91624" w:rsidP="00460366">
            <w:pPr>
              <w:pStyle w:val="Tabulka"/>
            </w:pPr>
            <w:r>
              <w:t>2</w:t>
            </w:r>
            <w:r w:rsidRPr="00054097">
              <w:t>. GLOBÁLNÍ ASPEKTY SVĚTOVÉ EKONOMIKY</w:t>
            </w:r>
            <w:r>
              <w:t xml:space="preserve"> – průběžně</w:t>
            </w:r>
          </w:p>
          <w:p w14:paraId="29C6EBE6" w14:textId="77777777" w:rsidR="00A91624" w:rsidRDefault="00A91624" w:rsidP="00460366">
            <w:pPr>
              <w:pStyle w:val="Tabulka"/>
            </w:pPr>
            <w:r>
              <w:t>Světová ekonomická centra, trendy světové ekonomiky</w:t>
            </w:r>
          </w:p>
          <w:p w14:paraId="4F54A36E" w14:textId="77777777" w:rsidR="00A91624" w:rsidRDefault="00A91624" w:rsidP="00460366">
            <w:pPr>
              <w:pStyle w:val="Tabulka"/>
            </w:pPr>
            <w:r>
              <w:t>Mezinárodní obchod, integrace</w:t>
            </w:r>
          </w:p>
          <w:p w14:paraId="7D0E9ABC" w14:textId="77777777" w:rsidR="00A91624" w:rsidRDefault="00A91624" w:rsidP="00460366">
            <w:pPr>
              <w:pStyle w:val="Tabulka"/>
            </w:pPr>
            <w:r>
              <w:t>Civilizační rozmanitost, náboženství, migrace</w:t>
            </w:r>
          </w:p>
          <w:p w14:paraId="34530E17" w14:textId="77777777" w:rsidR="00A91624" w:rsidRDefault="00A91624" w:rsidP="00460366">
            <w:pPr>
              <w:pStyle w:val="Tabulka"/>
            </w:pPr>
            <w:r>
              <w:t>Světová politika, supervelmoci, ozbrojené konflikty</w:t>
            </w:r>
          </w:p>
          <w:p w14:paraId="7150627E" w14:textId="77777777" w:rsidR="00A91624" w:rsidRPr="00054097" w:rsidRDefault="00A91624" w:rsidP="00460366">
            <w:pPr>
              <w:pStyle w:val="Tabulka"/>
            </w:pPr>
            <w:r>
              <w:t>Sociální, hospodářské a ekologické problémy lidstva</w:t>
            </w:r>
          </w:p>
        </w:tc>
      </w:tr>
      <w:tr w:rsidR="00A91624" w:rsidRPr="00054097" w14:paraId="65114153" w14:textId="77777777" w:rsidTr="00460366">
        <w:trPr>
          <w:cantSplit/>
          <w:trHeight w:val="23"/>
        </w:trPr>
        <w:tc>
          <w:tcPr>
            <w:tcW w:w="880" w:type="dxa"/>
          </w:tcPr>
          <w:p w14:paraId="1CD837D9" w14:textId="77777777" w:rsidR="00A91624" w:rsidRPr="00054097" w:rsidRDefault="00A91624" w:rsidP="00460366">
            <w:pPr>
              <w:pStyle w:val="Tabulka"/>
            </w:pPr>
            <w:r w:rsidRPr="00054097">
              <w:t>průběžně</w:t>
            </w:r>
          </w:p>
        </w:tc>
        <w:tc>
          <w:tcPr>
            <w:tcW w:w="8373" w:type="dxa"/>
          </w:tcPr>
          <w:p w14:paraId="2DE33721" w14:textId="77777777" w:rsidR="00A91624" w:rsidRPr="00054097" w:rsidRDefault="00A91624" w:rsidP="00460366">
            <w:pPr>
              <w:pStyle w:val="Tabulka"/>
            </w:pPr>
            <w:r>
              <w:t>3</w:t>
            </w:r>
            <w:r w:rsidRPr="00054097">
              <w:t>. MA</w:t>
            </w:r>
            <w:r>
              <w:t>TURITNÍ OPAKOVÁNÍ – v půlené hodině</w:t>
            </w:r>
          </w:p>
          <w:p w14:paraId="00C6C8C8" w14:textId="77777777" w:rsidR="00A91624" w:rsidRPr="00054097" w:rsidRDefault="00A91624" w:rsidP="00460366">
            <w:pPr>
              <w:pStyle w:val="Tabulka"/>
            </w:pPr>
            <w:r>
              <w:t>Prohloubení, aktualizace a cvičné zkoušení</w:t>
            </w:r>
            <w:r w:rsidRPr="00054097">
              <w:t xml:space="preserve"> t</w:t>
            </w:r>
            <w:r>
              <w:t>é</w:t>
            </w:r>
            <w:r w:rsidRPr="00054097">
              <w:t>mat</w:t>
            </w:r>
            <w:r>
              <w:t xml:space="preserve"> z</w:t>
            </w:r>
            <w:r w:rsidRPr="00054097">
              <w:t xml:space="preserve"> ZCR, SCR a PRV</w:t>
            </w:r>
          </w:p>
        </w:tc>
      </w:tr>
    </w:tbl>
    <w:p w14:paraId="6203EE7C" w14:textId="77777777" w:rsidR="00A91624" w:rsidRDefault="00A91624" w:rsidP="00A91624">
      <w:pPr>
        <w:pStyle w:val="Text"/>
      </w:pPr>
    </w:p>
    <w:p w14:paraId="4BE0EE7A" w14:textId="77777777" w:rsidR="00A91624" w:rsidRPr="00532DA3" w:rsidRDefault="00A91624" w:rsidP="00A91624">
      <w:pPr>
        <w:pStyle w:val="Text"/>
      </w:pPr>
      <w:r w:rsidRPr="00532DA3">
        <w:t>Zaměření ŠVP: v celém tematickém rozsahu</w:t>
      </w:r>
    </w:p>
    <w:p w14:paraId="0F299996" w14:textId="77777777" w:rsidR="00A91624" w:rsidRPr="00054097" w:rsidRDefault="00A91624" w:rsidP="00A91624">
      <w:pPr>
        <w:pStyle w:val="Nadpisvtextu"/>
      </w:pPr>
      <w:r w:rsidRPr="00054097">
        <w:t xml:space="preserve">Učebnice a další literatura: </w:t>
      </w:r>
    </w:p>
    <w:p w14:paraId="49F5CC1C" w14:textId="77777777" w:rsidR="00A91624" w:rsidRPr="00532DA3" w:rsidRDefault="00A91624" w:rsidP="00A91624">
      <w:pPr>
        <w:pStyle w:val="Odrka"/>
      </w:pPr>
      <w:r w:rsidRPr="00532DA3">
        <w:t xml:space="preserve">Školní atlas světa. Kartografie Praha </w:t>
      </w:r>
    </w:p>
    <w:p w14:paraId="75A425FC" w14:textId="77777777" w:rsidR="00A91624" w:rsidRPr="00532DA3" w:rsidRDefault="00A91624" w:rsidP="00A91624">
      <w:pPr>
        <w:pStyle w:val="Nadpisvtextu"/>
      </w:pPr>
      <w:r w:rsidRPr="00532DA3">
        <w:lastRenderedPageBreak/>
        <w:t xml:space="preserve">Upřesnění podmínek pro hodnocení: </w:t>
      </w:r>
    </w:p>
    <w:p w14:paraId="35523041" w14:textId="77777777" w:rsidR="00A91624" w:rsidRPr="00054097" w:rsidRDefault="00A91624" w:rsidP="00A91624">
      <w:pPr>
        <w:pStyle w:val="Text"/>
      </w:pPr>
      <w:r w:rsidRPr="00054097">
        <w:t>Žák je v každém pololetí školního roku klasifikován na základě</w:t>
      </w:r>
    </w:p>
    <w:p w14:paraId="2D120342" w14:textId="77777777" w:rsidR="00A91624" w:rsidRPr="00054097" w:rsidRDefault="00A91624" w:rsidP="00A91624">
      <w:pPr>
        <w:pStyle w:val="Odrka"/>
      </w:pPr>
      <w:r w:rsidRPr="00054097">
        <w:t xml:space="preserve">3-4 písemných testů nebo ústních zkoušení, váha každé známky je 2, </w:t>
      </w:r>
    </w:p>
    <w:p w14:paraId="2713C60E" w14:textId="77777777" w:rsidR="00A91624" w:rsidRPr="00054097" w:rsidRDefault="00A91624" w:rsidP="00A91624">
      <w:pPr>
        <w:pStyle w:val="Odrka"/>
      </w:pPr>
      <w:r w:rsidRPr="00054097">
        <w:t xml:space="preserve">ústních dotazování v rámci frontálních přezkoušení, váha úhrnné známky je 2, </w:t>
      </w:r>
    </w:p>
    <w:p w14:paraId="3CA1E113" w14:textId="77777777" w:rsidR="00A91624" w:rsidRPr="00054097" w:rsidRDefault="00A91624" w:rsidP="00A91624">
      <w:pPr>
        <w:pStyle w:val="Odrka"/>
      </w:pPr>
      <w:r w:rsidRPr="00054097">
        <w:t xml:space="preserve">úrovně poznámkového sešitu a průběžných úkolů, váha každé známky je 1, </w:t>
      </w:r>
    </w:p>
    <w:p w14:paraId="29447583" w14:textId="77777777" w:rsidR="00A91624" w:rsidRPr="00054097" w:rsidRDefault="00A91624" w:rsidP="00A91624">
      <w:pPr>
        <w:pStyle w:val="Odrka"/>
      </w:pPr>
      <w:r w:rsidRPr="00054097">
        <w:t xml:space="preserve">aktivity, referátů a prezentací, váha každé známky je 1. </w:t>
      </w:r>
    </w:p>
    <w:p w14:paraId="425CF3BD" w14:textId="77777777" w:rsidR="00A91624" w:rsidRPr="00054097" w:rsidRDefault="00A91624" w:rsidP="00A91624">
      <w:pPr>
        <w:pStyle w:val="Text"/>
      </w:pPr>
      <w:r w:rsidRPr="00054097">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02FF68A3" w14:textId="77777777" w:rsidR="00A91624" w:rsidRPr="00054097" w:rsidRDefault="00A91624" w:rsidP="00A91624">
      <w:pPr>
        <w:pStyle w:val="Text"/>
      </w:pPr>
      <w:r w:rsidRPr="00054097">
        <w:t>Žák musí mít splněnu účast na Turistických dnech školy nebo za ni vyhotovit náhradní úkol.</w:t>
      </w:r>
    </w:p>
    <w:p w14:paraId="1B5DF9ED" w14:textId="77777777" w:rsidR="00A91624" w:rsidRPr="00054097" w:rsidRDefault="00A91624" w:rsidP="00A91624">
      <w:pPr>
        <w:pStyle w:val="Text"/>
      </w:pPr>
      <w:r w:rsidRPr="00054097">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F49C23A" w14:textId="77777777" w:rsidR="00A91624" w:rsidRDefault="00A91624" w:rsidP="00A91624">
      <w:pPr>
        <w:pStyle w:val="Text"/>
      </w:pPr>
      <w:r w:rsidRPr="00054097">
        <w:t xml:space="preserve">Podmínky pro klasifikaci žáka v náhradním termínu stanoví vyučující. </w:t>
      </w:r>
    </w:p>
    <w:p w14:paraId="4BAD26B4" w14:textId="77777777" w:rsidR="00A91624" w:rsidRDefault="00A91624" w:rsidP="00A91624">
      <w:pPr>
        <w:pStyle w:val="Text"/>
      </w:pPr>
      <w:r>
        <w:t xml:space="preserve">Pořadí probíraných regionů může být dílčím způsobem změněno s ohledem na výukovou situaci.   </w:t>
      </w:r>
    </w:p>
    <w:p w14:paraId="4CB29624" w14:textId="77777777" w:rsidR="00A91624" w:rsidRPr="00054097" w:rsidRDefault="00A91624" w:rsidP="00A91624">
      <w:pPr>
        <w:pStyle w:val="Zpracovatel"/>
      </w:pPr>
      <w:r w:rsidRPr="00054097">
        <w:t>Zpracoval: RNDr. Stanislav Koňařík</w:t>
      </w:r>
    </w:p>
    <w:p w14:paraId="7A36B93E" w14:textId="77777777" w:rsidR="00A91624" w:rsidRPr="005B4B8D" w:rsidRDefault="00A91624" w:rsidP="00A91624">
      <w:pPr>
        <w:pStyle w:val="Zpracovatel"/>
        <w:rPr>
          <w:highlight w:val="yellow"/>
        </w:rPr>
      </w:pPr>
      <w:r>
        <w:t>Projednáno předmětovou komisí dne: 28. 8. 2025</w:t>
      </w:r>
    </w:p>
    <w:p w14:paraId="217D7294" w14:textId="77777777" w:rsidR="00E907D9" w:rsidRPr="007D15C1" w:rsidRDefault="00E907D9" w:rsidP="002D4769">
      <w:pPr>
        <w:pStyle w:val="Hlavnnadpis"/>
      </w:pPr>
      <w:bookmarkStart w:id="73" w:name="_Toc209690305"/>
      <w:r w:rsidRPr="007D15C1">
        <w:t>Matematika</w:t>
      </w:r>
      <w:bookmarkEnd w:id="69"/>
      <w:bookmarkEnd w:id="70"/>
      <w:bookmarkEnd w:id="71"/>
      <w:bookmarkEnd w:id="72"/>
      <w:bookmarkEnd w:id="73"/>
    </w:p>
    <w:p w14:paraId="64A16B75" w14:textId="77777777" w:rsidR="00612D17" w:rsidRPr="007D15C1" w:rsidRDefault="00612D17" w:rsidP="00612D17">
      <w:pPr>
        <w:pStyle w:val="Kdpedmtu"/>
        <w:rPr>
          <w:b/>
        </w:rPr>
      </w:pPr>
      <w:bookmarkStart w:id="74" w:name="_Toc126030170"/>
      <w:bookmarkStart w:id="75" w:name="_Toc149667855"/>
      <w:bookmarkStart w:id="76" w:name="_Toc149668466"/>
      <w:bookmarkStart w:id="77" w:name="_Toc149668767"/>
      <w:r w:rsidRPr="007D15C1">
        <w:t xml:space="preserve">Kód předmětu: </w:t>
      </w:r>
      <w:r w:rsidRPr="007D15C1">
        <w:rPr>
          <w:b/>
        </w:rPr>
        <w:t xml:space="preserve">MAT </w:t>
      </w:r>
    </w:p>
    <w:p w14:paraId="5A65F1D4" w14:textId="77777777" w:rsidR="007D15C1" w:rsidRDefault="007D15C1" w:rsidP="007D15C1">
      <w:pPr>
        <w:pStyle w:val="Ronk"/>
      </w:pPr>
      <w:r>
        <w:t xml:space="preserve">MAT, ročník: 1. </w:t>
      </w:r>
    </w:p>
    <w:p w14:paraId="13FB32C0" w14:textId="77777777" w:rsidR="007D15C1" w:rsidRDefault="007D15C1" w:rsidP="007D15C1">
      <w:pPr>
        <w:pStyle w:val="Tdy"/>
        <w:rPr>
          <w:b/>
        </w:rPr>
      </w:pPr>
      <w:r>
        <w:t>Třídy: 1.A, 1.B, 1.C, 1.D</w:t>
      </w:r>
      <w:r>
        <w:tab/>
        <w:t>Počet hodin za týden: 4</w:t>
      </w:r>
    </w:p>
    <w:p w14:paraId="26D6B656" w14:textId="77777777" w:rsidR="007D15C1" w:rsidRDefault="007D15C1" w:rsidP="007D15C1">
      <w:pPr>
        <w:pStyle w:val="Nadpisvtextu"/>
      </w:pPr>
      <w:r>
        <w:t xml:space="preserve">Tematické celky: </w:t>
      </w:r>
    </w:p>
    <w:p w14:paraId="161DB8C4" w14:textId="77777777" w:rsidR="007D15C1" w:rsidRPr="007D15C1" w:rsidRDefault="007D15C1" w:rsidP="00907A6F">
      <w:pPr>
        <w:pStyle w:val="slovanpoloka"/>
        <w:numPr>
          <w:ilvl w:val="0"/>
          <w:numId w:val="164"/>
        </w:numPr>
      </w:pPr>
      <w:r w:rsidRPr="007D15C1">
        <w:t xml:space="preserve">Číselné obory </w:t>
      </w:r>
    </w:p>
    <w:p w14:paraId="0D460189" w14:textId="77777777" w:rsidR="007D15C1" w:rsidRPr="007D15C1" w:rsidRDefault="007D15C1" w:rsidP="00907A6F">
      <w:pPr>
        <w:pStyle w:val="slovanpoloka"/>
        <w:numPr>
          <w:ilvl w:val="0"/>
          <w:numId w:val="164"/>
        </w:numPr>
      </w:pPr>
      <w:r w:rsidRPr="007D15C1">
        <w:t>Algebraické výrazy</w:t>
      </w:r>
    </w:p>
    <w:p w14:paraId="51B59F70" w14:textId="77777777" w:rsidR="007D15C1" w:rsidRPr="007D15C1" w:rsidRDefault="007D15C1" w:rsidP="00907A6F">
      <w:pPr>
        <w:pStyle w:val="slovanpoloka"/>
        <w:numPr>
          <w:ilvl w:val="0"/>
          <w:numId w:val="164"/>
        </w:numPr>
      </w:pPr>
      <w:r w:rsidRPr="007D15C1">
        <w:t>Rovnice a nerovnice</w:t>
      </w:r>
    </w:p>
    <w:p w14:paraId="3FB26E25" w14:textId="77777777" w:rsidR="007D15C1" w:rsidRPr="007D15C1" w:rsidRDefault="007D15C1" w:rsidP="00907A6F">
      <w:pPr>
        <w:pStyle w:val="slovanpoloka"/>
        <w:numPr>
          <w:ilvl w:val="0"/>
          <w:numId w:val="164"/>
        </w:numPr>
      </w:pPr>
      <w:r w:rsidRPr="007D15C1">
        <w:t>Funkce</w:t>
      </w:r>
    </w:p>
    <w:p w14:paraId="3B384ED8" w14:textId="77777777" w:rsidR="007D15C1" w:rsidRDefault="007D15C1" w:rsidP="007D15C1">
      <w:pPr>
        <w:pStyle w:val="Nadpisvtextu"/>
      </w:pPr>
      <w:r>
        <w:t xml:space="preserve">Časový plán: </w:t>
      </w:r>
    </w:p>
    <w:tbl>
      <w:tblPr>
        <w:tblW w:w="9195" w:type="dxa"/>
        <w:tblLayout w:type="fixed"/>
        <w:tblCellMar>
          <w:left w:w="70" w:type="dxa"/>
          <w:right w:w="70" w:type="dxa"/>
        </w:tblCellMar>
        <w:tblLook w:val="04A0" w:firstRow="1" w:lastRow="0" w:firstColumn="1" w:lastColumn="0" w:noHBand="0" w:noVBand="1"/>
      </w:tblPr>
      <w:tblGrid>
        <w:gridCol w:w="879"/>
        <w:gridCol w:w="8316"/>
      </w:tblGrid>
      <w:tr w:rsidR="007D15C1" w14:paraId="11C4528B"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7A35804B" w14:textId="77777777" w:rsidR="007D15C1" w:rsidRDefault="007D15C1">
            <w:pPr>
              <w:pStyle w:val="Tabulka"/>
              <w:spacing w:line="256" w:lineRule="auto"/>
              <w:rPr>
                <w:lang w:eastAsia="en-US"/>
              </w:rPr>
            </w:pPr>
            <w:r>
              <w:rPr>
                <w:lang w:eastAsia="en-US"/>
              </w:rPr>
              <w:t>Září</w:t>
            </w:r>
          </w:p>
        </w:tc>
        <w:tc>
          <w:tcPr>
            <w:tcW w:w="8313" w:type="dxa"/>
            <w:tcBorders>
              <w:top w:val="single" w:sz="4" w:space="0" w:color="000000"/>
              <w:left w:val="single" w:sz="4" w:space="0" w:color="000000"/>
              <w:bottom w:val="single" w:sz="4" w:space="0" w:color="000000"/>
              <w:right w:val="single" w:sz="4" w:space="0" w:color="000000"/>
            </w:tcBorders>
            <w:hideMark/>
          </w:tcPr>
          <w:p w14:paraId="7187B68D" w14:textId="77777777" w:rsidR="007D15C1" w:rsidRDefault="007D15C1">
            <w:pPr>
              <w:pStyle w:val="Tabulka"/>
              <w:spacing w:line="256" w:lineRule="auto"/>
              <w:rPr>
                <w:b/>
                <w:lang w:eastAsia="en-US"/>
              </w:rPr>
            </w:pPr>
            <w:r>
              <w:rPr>
                <w:b/>
                <w:lang w:eastAsia="en-US"/>
              </w:rPr>
              <w:t>Základní matematické pojmy</w:t>
            </w:r>
          </w:p>
          <w:p w14:paraId="7E73426B" w14:textId="77777777" w:rsidR="007D15C1" w:rsidRDefault="007D15C1">
            <w:pPr>
              <w:pStyle w:val="Tabulka"/>
              <w:spacing w:line="256" w:lineRule="auto"/>
              <w:rPr>
                <w:lang w:eastAsia="en-US"/>
              </w:rPr>
            </w:pPr>
            <w:r>
              <w:rPr>
                <w:lang w:eastAsia="en-US"/>
              </w:rPr>
              <w:t>matematické věty, operace s množinami</w:t>
            </w:r>
          </w:p>
          <w:p w14:paraId="26C8052C" w14:textId="77777777" w:rsidR="007D15C1" w:rsidRDefault="007D15C1">
            <w:pPr>
              <w:pStyle w:val="Tabulka"/>
              <w:spacing w:line="256" w:lineRule="auto"/>
              <w:rPr>
                <w:b/>
                <w:lang w:eastAsia="en-US"/>
              </w:rPr>
            </w:pPr>
            <w:proofErr w:type="spellStart"/>
            <w:r>
              <w:rPr>
                <w:b/>
                <w:lang w:eastAsia="en-US"/>
              </w:rPr>
              <w:t>Vennovy</w:t>
            </w:r>
            <w:proofErr w:type="spellEnd"/>
            <w:r>
              <w:rPr>
                <w:b/>
                <w:lang w:eastAsia="en-US"/>
              </w:rPr>
              <w:t xml:space="preserve"> diagramy</w:t>
            </w:r>
          </w:p>
          <w:p w14:paraId="627B3E07" w14:textId="77777777" w:rsidR="007D15C1" w:rsidRDefault="007D15C1">
            <w:pPr>
              <w:pStyle w:val="Tabulka"/>
              <w:spacing w:line="256" w:lineRule="auto"/>
              <w:rPr>
                <w:b/>
                <w:lang w:eastAsia="en-US"/>
              </w:rPr>
            </w:pPr>
            <w:r>
              <w:rPr>
                <w:b/>
                <w:lang w:eastAsia="en-US"/>
              </w:rPr>
              <w:t>Přirozená čísla</w:t>
            </w:r>
          </w:p>
          <w:p w14:paraId="2D07729A" w14:textId="77777777" w:rsidR="007D15C1" w:rsidRDefault="007D15C1">
            <w:pPr>
              <w:pStyle w:val="Tabulka"/>
              <w:spacing w:line="256" w:lineRule="auto"/>
              <w:rPr>
                <w:lang w:eastAsia="en-US"/>
              </w:rPr>
            </w:pPr>
            <w:r>
              <w:rPr>
                <w:lang w:eastAsia="en-US"/>
              </w:rPr>
              <w:t>provádět aritmetické operace s přirozenými čísly rozlišit prvočíslo a číslo složené, rozložit přirozené číslo na prvočinitele užít pojem dělitelnosti přirozených čísel a znaky dělitelnosti určit největší společný dělitel a nejmenší společný násobek přirozených čísel, rozlišit čísla soudělná a nesoudělná</w:t>
            </w:r>
          </w:p>
        </w:tc>
      </w:tr>
      <w:tr w:rsidR="007D15C1" w14:paraId="1285D85D"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339F54BF" w14:textId="77777777" w:rsidR="007D15C1" w:rsidRDefault="007D15C1">
            <w:pPr>
              <w:pStyle w:val="Tabulka"/>
              <w:spacing w:line="256" w:lineRule="auto"/>
              <w:rPr>
                <w:lang w:eastAsia="en-US"/>
              </w:rPr>
            </w:pPr>
            <w:r>
              <w:rPr>
                <w:lang w:eastAsia="en-US"/>
              </w:rPr>
              <w:t>Říjen</w:t>
            </w:r>
          </w:p>
        </w:tc>
        <w:tc>
          <w:tcPr>
            <w:tcW w:w="8313" w:type="dxa"/>
            <w:tcBorders>
              <w:top w:val="single" w:sz="4" w:space="0" w:color="000000"/>
              <w:left w:val="single" w:sz="4" w:space="0" w:color="000000"/>
              <w:bottom w:val="single" w:sz="4" w:space="0" w:color="000000"/>
              <w:right w:val="single" w:sz="4" w:space="0" w:color="000000"/>
            </w:tcBorders>
            <w:hideMark/>
          </w:tcPr>
          <w:p w14:paraId="0282EA59" w14:textId="77777777" w:rsidR="007D15C1" w:rsidRDefault="007D15C1">
            <w:pPr>
              <w:pStyle w:val="Tabulka"/>
              <w:spacing w:line="256" w:lineRule="auto"/>
              <w:rPr>
                <w:b/>
                <w:lang w:eastAsia="en-US"/>
              </w:rPr>
            </w:pPr>
            <w:r>
              <w:rPr>
                <w:b/>
                <w:lang w:eastAsia="en-US"/>
              </w:rPr>
              <w:t>Celá čísla</w:t>
            </w:r>
          </w:p>
          <w:p w14:paraId="73650C54" w14:textId="77777777" w:rsidR="007D15C1" w:rsidRDefault="007D15C1">
            <w:pPr>
              <w:pStyle w:val="Tabulka"/>
              <w:spacing w:line="256" w:lineRule="auto"/>
              <w:rPr>
                <w:rFonts w:ascii="Arial" w:hAnsi="Arial" w:cs="Arial"/>
                <w:color w:val="000000"/>
                <w:sz w:val="22"/>
                <w:szCs w:val="22"/>
                <w:lang w:eastAsia="en-US"/>
              </w:rPr>
            </w:pPr>
            <w:r>
              <w:rPr>
                <w:lang w:eastAsia="en-US"/>
              </w:rPr>
              <w:t>provádět aritmetické operace s celými čísly užít pojem opačné číslo</w:t>
            </w:r>
            <w:r>
              <w:rPr>
                <w:rFonts w:ascii="Arial" w:hAnsi="Arial" w:cs="Arial"/>
                <w:color w:val="000000"/>
                <w:sz w:val="22"/>
                <w:szCs w:val="22"/>
                <w:lang w:eastAsia="en-US"/>
              </w:rPr>
              <w:t xml:space="preserve"> </w:t>
            </w:r>
          </w:p>
          <w:p w14:paraId="0696F4F9" w14:textId="77777777" w:rsidR="007D15C1" w:rsidRDefault="007D15C1">
            <w:pPr>
              <w:pStyle w:val="Tabulka"/>
              <w:spacing w:line="256" w:lineRule="auto"/>
              <w:rPr>
                <w:b/>
                <w:lang w:eastAsia="en-US"/>
              </w:rPr>
            </w:pPr>
            <w:r>
              <w:rPr>
                <w:b/>
                <w:lang w:eastAsia="en-US"/>
              </w:rPr>
              <w:t>Racionální čísla</w:t>
            </w:r>
          </w:p>
          <w:p w14:paraId="6840A1A3" w14:textId="77777777" w:rsidR="007D15C1" w:rsidRDefault="007D15C1">
            <w:pPr>
              <w:pStyle w:val="Tabulka"/>
              <w:spacing w:line="256" w:lineRule="auto"/>
              <w:rPr>
                <w:lang w:eastAsia="en-US"/>
              </w:rPr>
            </w:pPr>
            <w:r>
              <w:rPr>
                <w:lang w:eastAsia="en-US"/>
              </w:rPr>
              <w:t>pracovat s různými tvary zápisu racionálního čísla a jejich převody použít zkrácený a rozvinutý tvar desetinného čísla, určit řád čísla provádět operace se zlomky provádět operace s desetinnými čísly včetně zaokrouhlování znázornit racionální číslo na číselné ose řešit praktické úlohy na procenta a užívat trojčlenku</w:t>
            </w:r>
          </w:p>
        </w:tc>
      </w:tr>
      <w:tr w:rsidR="007D15C1" w14:paraId="52973CAE"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33CA1BB6" w14:textId="77777777" w:rsidR="007D15C1" w:rsidRDefault="007D15C1">
            <w:pPr>
              <w:pStyle w:val="Tabulka"/>
              <w:spacing w:line="256" w:lineRule="auto"/>
              <w:rPr>
                <w:lang w:eastAsia="en-US"/>
              </w:rPr>
            </w:pPr>
            <w:r>
              <w:rPr>
                <w:lang w:eastAsia="en-US"/>
              </w:rPr>
              <w:lastRenderedPageBreak/>
              <w:t>Listopad</w:t>
            </w:r>
          </w:p>
        </w:tc>
        <w:tc>
          <w:tcPr>
            <w:tcW w:w="8313" w:type="dxa"/>
            <w:tcBorders>
              <w:top w:val="single" w:sz="4" w:space="0" w:color="000000"/>
              <w:left w:val="single" w:sz="4" w:space="0" w:color="000000"/>
              <w:bottom w:val="single" w:sz="4" w:space="0" w:color="000000"/>
              <w:right w:val="single" w:sz="4" w:space="0" w:color="000000"/>
            </w:tcBorders>
            <w:hideMark/>
          </w:tcPr>
          <w:p w14:paraId="6B95EA3C" w14:textId="77777777" w:rsidR="007D15C1" w:rsidRDefault="007D15C1">
            <w:pPr>
              <w:pStyle w:val="Tabulka"/>
              <w:spacing w:line="256" w:lineRule="auto"/>
              <w:rPr>
                <w:lang w:eastAsia="en-US"/>
              </w:rPr>
            </w:pPr>
            <w:r>
              <w:rPr>
                <w:b/>
                <w:bCs/>
                <w:lang w:eastAsia="en-US"/>
              </w:rPr>
              <w:t>Reálná čísla</w:t>
            </w:r>
            <w:r>
              <w:rPr>
                <w:lang w:eastAsia="en-US"/>
              </w:rPr>
              <w:t xml:space="preserve"> </w:t>
            </w:r>
          </w:p>
          <w:p w14:paraId="7147E6D2" w14:textId="77777777" w:rsidR="007D15C1" w:rsidRDefault="007D15C1">
            <w:pPr>
              <w:pStyle w:val="Tabulka"/>
              <w:spacing w:line="256" w:lineRule="auto"/>
              <w:rPr>
                <w:lang w:eastAsia="en-US"/>
              </w:rPr>
            </w:pPr>
            <w:r>
              <w:rPr>
                <w:lang w:eastAsia="en-US"/>
              </w:rPr>
              <w:t>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 určovat jejich průnik a sjednocení užít druhé a třetí mocniny a odmocniny provádět operace s mocninami s celočíselným exponentem</w:t>
            </w:r>
          </w:p>
          <w:p w14:paraId="6E6EFD33" w14:textId="77777777" w:rsidR="007D15C1" w:rsidRDefault="007D15C1">
            <w:pPr>
              <w:pStyle w:val="Tabulka"/>
              <w:spacing w:line="256" w:lineRule="auto"/>
              <w:rPr>
                <w:lang w:eastAsia="en-US"/>
              </w:rPr>
            </w:pPr>
            <w:r>
              <w:rPr>
                <w:lang w:eastAsia="en-US"/>
              </w:rPr>
              <w:t xml:space="preserve">užít druhé a třetí mocniny a odmocniny provádět operace s mocninami s celočíselným exponentem užít mocninu s racionálním exponentem a ovládat početní výkony s mocninami a odmocninami </w:t>
            </w:r>
          </w:p>
          <w:p w14:paraId="32F4718F" w14:textId="77777777" w:rsidR="007D15C1" w:rsidRDefault="007D15C1">
            <w:pPr>
              <w:pStyle w:val="Tabulka"/>
              <w:spacing w:line="256" w:lineRule="auto"/>
              <w:rPr>
                <w:lang w:eastAsia="en-US"/>
              </w:rPr>
            </w:pPr>
            <w:r>
              <w:rPr>
                <w:b/>
                <w:bCs/>
                <w:lang w:eastAsia="en-US"/>
              </w:rPr>
              <w:t>řešit praktické úlohy s mocninami s přirozeným exponentem a odmocninami</w:t>
            </w:r>
          </w:p>
          <w:p w14:paraId="66B5414E" w14:textId="77777777" w:rsidR="007D15C1" w:rsidRDefault="007D15C1">
            <w:pPr>
              <w:pStyle w:val="Tabulka"/>
              <w:spacing w:line="256" w:lineRule="auto"/>
              <w:rPr>
                <w:lang w:eastAsia="en-US"/>
              </w:rPr>
            </w:pPr>
            <w:r>
              <w:rPr>
                <w:b/>
                <w:bCs/>
                <w:lang w:eastAsia="en-US"/>
              </w:rPr>
              <w:t>užít dekadický zápis čísla</w:t>
            </w:r>
            <w:r>
              <w:rPr>
                <w:lang w:eastAsia="en-US"/>
              </w:rPr>
              <w:t xml:space="preserve"> </w:t>
            </w:r>
          </w:p>
        </w:tc>
      </w:tr>
      <w:tr w:rsidR="007D15C1" w14:paraId="42815045"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0EFFB5E8" w14:textId="77777777" w:rsidR="007D15C1" w:rsidRDefault="007D15C1">
            <w:pPr>
              <w:pStyle w:val="Tabulka"/>
              <w:spacing w:line="256" w:lineRule="auto"/>
              <w:rPr>
                <w:lang w:eastAsia="en-US"/>
              </w:rPr>
            </w:pPr>
            <w:r>
              <w:rPr>
                <w:lang w:eastAsia="en-US"/>
              </w:rPr>
              <w:t>Prosinec</w:t>
            </w:r>
          </w:p>
        </w:tc>
        <w:tc>
          <w:tcPr>
            <w:tcW w:w="8313" w:type="dxa"/>
            <w:tcBorders>
              <w:top w:val="single" w:sz="4" w:space="0" w:color="000000"/>
              <w:left w:val="single" w:sz="4" w:space="0" w:color="000000"/>
              <w:bottom w:val="single" w:sz="4" w:space="0" w:color="000000"/>
              <w:right w:val="single" w:sz="4" w:space="0" w:color="000000"/>
            </w:tcBorders>
            <w:hideMark/>
          </w:tcPr>
          <w:p w14:paraId="02F23ED5" w14:textId="77777777" w:rsidR="007D15C1" w:rsidRDefault="007D15C1">
            <w:pPr>
              <w:pStyle w:val="Tabulka"/>
              <w:spacing w:line="256" w:lineRule="auto"/>
              <w:rPr>
                <w:lang w:eastAsia="en-US"/>
              </w:rPr>
            </w:pPr>
            <w:r>
              <w:rPr>
                <w:b/>
                <w:bCs/>
                <w:lang w:eastAsia="en-US"/>
              </w:rPr>
              <w:t>Algebraický výraz</w:t>
            </w:r>
            <w:r>
              <w:rPr>
                <w:lang w:eastAsia="en-US"/>
              </w:rPr>
              <w:t xml:space="preserve"> </w:t>
            </w:r>
          </w:p>
          <w:p w14:paraId="226111AD" w14:textId="77777777" w:rsidR="007D15C1" w:rsidRDefault="007D15C1">
            <w:pPr>
              <w:pStyle w:val="Tabulka"/>
              <w:spacing w:line="256" w:lineRule="auto"/>
              <w:rPr>
                <w:lang w:eastAsia="en-US"/>
              </w:rPr>
            </w:pPr>
            <w:r>
              <w:rPr>
                <w:lang w:eastAsia="en-US"/>
              </w:rPr>
              <w:t xml:space="preserve">určit hodnotu výrazu </w:t>
            </w:r>
          </w:p>
          <w:p w14:paraId="00EFD858" w14:textId="77777777" w:rsidR="007D15C1" w:rsidRDefault="007D15C1">
            <w:pPr>
              <w:pStyle w:val="Tabulka"/>
              <w:spacing w:line="256" w:lineRule="auto"/>
              <w:rPr>
                <w:lang w:eastAsia="en-US"/>
              </w:rPr>
            </w:pPr>
            <w:r>
              <w:rPr>
                <w:lang w:eastAsia="en-US"/>
              </w:rPr>
              <w:t xml:space="preserve">určit nulový bod výrazu </w:t>
            </w:r>
          </w:p>
          <w:p w14:paraId="0C4B5ED2" w14:textId="77777777" w:rsidR="007D15C1" w:rsidRDefault="007D15C1">
            <w:pPr>
              <w:pStyle w:val="Tabulka"/>
              <w:spacing w:line="256" w:lineRule="auto"/>
              <w:rPr>
                <w:lang w:eastAsia="en-US"/>
              </w:rPr>
            </w:pPr>
            <w:r>
              <w:rPr>
                <w:b/>
                <w:bCs/>
                <w:lang w:eastAsia="en-US"/>
              </w:rPr>
              <w:t>určit definiční obor výrazu</w:t>
            </w:r>
          </w:p>
        </w:tc>
      </w:tr>
      <w:tr w:rsidR="007D15C1" w14:paraId="5687EB94"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75F12BF6" w14:textId="77777777" w:rsidR="007D15C1" w:rsidRDefault="007D15C1">
            <w:pPr>
              <w:pStyle w:val="Tabulka"/>
              <w:spacing w:line="256" w:lineRule="auto"/>
              <w:rPr>
                <w:lang w:eastAsia="en-US"/>
              </w:rPr>
            </w:pPr>
            <w:r>
              <w:rPr>
                <w:lang w:eastAsia="en-US"/>
              </w:rPr>
              <w:t>Leden</w:t>
            </w:r>
          </w:p>
        </w:tc>
        <w:tc>
          <w:tcPr>
            <w:tcW w:w="8313" w:type="dxa"/>
            <w:tcBorders>
              <w:top w:val="single" w:sz="4" w:space="0" w:color="000000"/>
              <w:left w:val="single" w:sz="4" w:space="0" w:color="000000"/>
              <w:bottom w:val="single" w:sz="4" w:space="0" w:color="000000"/>
              <w:right w:val="single" w:sz="4" w:space="0" w:color="000000"/>
            </w:tcBorders>
            <w:hideMark/>
          </w:tcPr>
          <w:p w14:paraId="40306A10" w14:textId="77777777" w:rsidR="007D15C1" w:rsidRDefault="007D15C1">
            <w:pPr>
              <w:pStyle w:val="Tabulka"/>
              <w:spacing w:line="256" w:lineRule="auto"/>
              <w:rPr>
                <w:lang w:eastAsia="en-US"/>
              </w:rPr>
            </w:pPr>
            <w:r>
              <w:rPr>
                <w:b/>
                <w:bCs/>
                <w:lang w:eastAsia="en-US"/>
              </w:rPr>
              <w:t xml:space="preserve">Mnohočleny </w:t>
            </w:r>
          </w:p>
          <w:p w14:paraId="1C61BEA8" w14:textId="77777777" w:rsidR="007D15C1" w:rsidRDefault="007D15C1">
            <w:pPr>
              <w:pStyle w:val="Tabulka"/>
              <w:spacing w:line="256" w:lineRule="auto"/>
              <w:rPr>
                <w:lang w:eastAsia="en-US"/>
              </w:rPr>
            </w:pPr>
            <w:r>
              <w:rPr>
                <w:lang w:eastAsia="en-US"/>
              </w:rPr>
              <w:t>provádět početní operace s mnohočleny rozložit mnohočlen na součin užitím vzorců a vytýkáním</w:t>
            </w:r>
          </w:p>
          <w:p w14:paraId="6CDBFA83" w14:textId="77777777" w:rsidR="007D15C1" w:rsidRDefault="007D15C1">
            <w:pPr>
              <w:pStyle w:val="Tabulka"/>
              <w:spacing w:line="256" w:lineRule="auto"/>
              <w:rPr>
                <w:lang w:eastAsia="en-US"/>
              </w:rPr>
            </w:pPr>
            <w:r>
              <w:rPr>
                <w:lang w:eastAsia="en-US"/>
              </w:rPr>
              <w:t>provádět umocnění dvojčlenu pomocí vzorců</w:t>
            </w:r>
          </w:p>
          <w:p w14:paraId="4E26585E" w14:textId="77777777" w:rsidR="007D15C1" w:rsidRDefault="007D15C1">
            <w:pPr>
              <w:pStyle w:val="Tabulka"/>
              <w:spacing w:line="256" w:lineRule="auto"/>
              <w:rPr>
                <w:lang w:eastAsia="en-US"/>
              </w:rPr>
            </w:pPr>
            <w:r>
              <w:rPr>
                <w:b/>
                <w:bCs/>
                <w:lang w:eastAsia="en-US"/>
              </w:rPr>
              <w:t xml:space="preserve">užít pojmy člen, koeficient, stupeň mnohočlenu </w:t>
            </w:r>
          </w:p>
          <w:p w14:paraId="3018F3D4" w14:textId="77777777" w:rsidR="007D15C1" w:rsidRDefault="007D15C1">
            <w:pPr>
              <w:pStyle w:val="Tabulka"/>
              <w:spacing w:line="256" w:lineRule="auto"/>
              <w:rPr>
                <w:lang w:eastAsia="en-US"/>
              </w:rPr>
            </w:pPr>
            <w:r>
              <w:rPr>
                <w:b/>
                <w:bCs/>
                <w:lang w:eastAsia="en-US"/>
              </w:rPr>
              <w:t>Lomené výrazy</w:t>
            </w:r>
            <w:r>
              <w:rPr>
                <w:lang w:eastAsia="en-US"/>
              </w:rPr>
              <w:t xml:space="preserve"> </w:t>
            </w:r>
          </w:p>
          <w:p w14:paraId="484ED226" w14:textId="77777777" w:rsidR="007D15C1" w:rsidRDefault="007D15C1">
            <w:pPr>
              <w:pStyle w:val="Tabulka"/>
              <w:spacing w:line="256" w:lineRule="auto"/>
              <w:rPr>
                <w:lang w:eastAsia="en-US"/>
              </w:rPr>
            </w:pPr>
            <w:r>
              <w:rPr>
                <w:lang w:eastAsia="en-US"/>
              </w:rPr>
              <w:t xml:space="preserve">provádět operace s lomenými výrazy určit definiční obor lomeného výrazu </w:t>
            </w:r>
          </w:p>
          <w:p w14:paraId="12E0D63F" w14:textId="77777777" w:rsidR="007D15C1" w:rsidRDefault="007D15C1">
            <w:pPr>
              <w:pStyle w:val="Tabulka"/>
              <w:spacing w:line="256" w:lineRule="auto"/>
              <w:rPr>
                <w:lang w:eastAsia="en-US"/>
              </w:rPr>
            </w:pPr>
            <w:r>
              <w:rPr>
                <w:b/>
                <w:bCs/>
                <w:lang w:eastAsia="en-US"/>
              </w:rPr>
              <w:t>Výrazy s mocninami a odmocninami</w:t>
            </w:r>
            <w:r>
              <w:rPr>
                <w:lang w:eastAsia="en-US"/>
              </w:rPr>
              <w:t xml:space="preserve"> provádět operace s výrazy obsahujícími mocniny</w:t>
            </w:r>
          </w:p>
        </w:tc>
      </w:tr>
      <w:tr w:rsidR="007D15C1" w14:paraId="3C3BEFB1"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37656B8D" w14:textId="77777777" w:rsidR="007D15C1" w:rsidRDefault="007D15C1">
            <w:pPr>
              <w:pStyle w:val="Tabulka"/>
              <w:spacing w:line="256" w:lineRule="auto"/>
              <w:rPr>
                <w:lang w:eastAsia="en-US"/>
              </w:rPr>
            </w:pPr>
            <w:r>
              <w:rPr>
                <w:lang w:eastAsia="en-US"/>
              </w:rPr>
              <w:t>Únor</w:t>
            </w:r>
          </w:p>
        </w:tc>
        <w:tc>
          <w:tcPr>
            <w:tcW w:w="8313" w:type="dxa"/>
            <w:tcBorders>
              <w:top w:val="single" w:sz="4" w:space="0" w:color="000000"/>
              <w:left w:val="single" w:sz="4" w:space="0" w:color="000000"/>
              <w:bottom w:val="single" w:sz="4" w:space="0" w:color="000000"/>
              <w:right w:val="single" w:sz="4" w:space="0" w:color="000000"/>
            </w:tcBorders>
            <w:hideMark/>
          </w:tcPr>
          <w:p w14:paraId="48DBD172" w14:textId="77777777" w:rsidR="007D15C1" w:rsidRDefault="007D15C1">
            <w:pPr>
              <w:pStyle w:val="Tabulka"/>
              <w:spacing w:line="256" w:lineRule="auto"/>
              <w:rPr>
                <w:b/>
                <w:lang w:eastAsia="en-US"/>
              </w:rPr>
            </w:pPr>
            <w:r>
              <w:rPr>
                <w:b/>
                <w:lang w:eastAsia="en-US"/>
              </w:rPr>
              <w:t>Lineární rovnice a jejich soustavy</w:t>
            </w:r>
          </w:p>
          <w:p w14:paraId="33FED85C" w14:textId="77777777" w:rsidR="007D15C1" w:rsidRDefault="007D15C1">
            <w:pPr>
              <w:pStyle w:val="Tabulka"/>
              <w:spacing w:line="256" w:lineRule="auto"/>
              <w:rPr>
                <w:lang w:eastAsia="en-US"/>
              </w:rPr>
            </w:pPr>
            <w:r>
              <w:rPr>
                <w:lang w:eastAsia="en-US"/>
              </w:rPr>
              <w:t>užít pojmy rovnice/nerovnice s jednou neznámou, levá a pravá strana rovnice/nerovnice, obor rovnice/nerovnice, kořen rovnice, množina všech kořenů rovnice/nerovnice</w:t>
            </w:r>
          </w:p>
          <w:p w14:paraId="52BF0202" w14:textId="77777777" w:rsidR="007D15C1" w:rsidRDefault="007D15C1">
            <w:pPr>
              <w:pStyle w:val="Tabulka"/>
              <w:spacing w:line="256" w:lineRule="auto"/>
              <w:rPr>
                <w:lang w:eastAsia="en-US"/>
              </w:rPr>
            </w:pPr>
            <w:r>
              <w:rPr>
                <w:lang w:eastAsia="en-US"/>
              </w:rPr>
              <w:t>užít ekvivalentní úpravu rovnice/nerovnice</w:t>
            </w:r>
          </w:p>
          <w:p w14:paraId="04BCF699" w14:textId="77777777" w:rsidR="007D15C1" w:rsidRDefault="007D15C1">
            <w:pPr>
              <w:pStyle w:val="Tabulka"/>
              <w:spacing w:line="256" w:lineRule="auto"/>
              <w:rPr>
                <w:lang w:eastAsia="en-US"/>
              </w:rPr>
            </w:pPr>
            <w:r>
              <w:rPr>
                <w:lang w:eastAsia="en-US"/>
              </w:rPr>
              <w:t>provádět zkoušku</w:t>
            </w:r>
          </w:p>
          <w:p w14:paraId="604D0653" w14:textId="77777777" w:rsidR="007D15C1" w:rsidRDefault="007D15C1">
            <w:pPr>
              <w:pStyle w:val="Tabulka"/>
              <w:spacing w:line="256" w:lineRule="auto"/>
              <w:rPr>
                <w:b/>
                <w:lang w:eastAsia="en-US"/>
              </w:rPr>
            </w:pPr>
            <w:r>
              <w:rPr>
                <w:lang w:eastAsia="en-US"/>
              </w:rPr>
              <w:t>řešit lineární rovnice o jedné neznámé vyjádřit neznámou ze vzorce užít lineární rovnice při řešení slovní úlohy užít pojem a vlastnosti přímé úměrnosti</w:t>
            </w:r>
          </w:p>
          <w:p w14:paraId="05F88795" w14:textId="77777777" w:rsidR="007D15C1" w:rsidRDefault="007D15C1">
            <w:pPr>
              <w:pStyle w:val="Tabulka"/>
              <w:spacing w:line="256" w:lineRule="auto"/>
              <w:rPr>
                <w:b/>
                <w:lang w:eastAsia="en-US"/>
              </w:rPr>
            </w:pPr>
            <w:r>
              <w:rPr>
                <w:b/>
                <w:lang w:eastAsia="en-US"/>
              </w:rPr>
              <w:t>Rovnice s neznámou ve jmenovateli</w:t>
            </w:r>
          </w:p>
          <w:p w14:paraId="2A76020C" w14:textId="77777777" w:rsidR="007D15C1" w:rsidRDefault="007D15C1">
            <w:pPr>
              <w:pStyle w:val="Tabulka"/>
              <w:spacing w:line="256" w:lineRule="auto"/>
              <w:rPr>
                <w:lang w:eastAsia="en-US"/>
              </w:rPr>
            </w:pPr>
            <w:r>
              <w:rPr>
                <w:lang w:eastAsia="en-US"/>
              </w:rPr>
              <w:t>stanovit definiční obor rovnice</w:t>
            </w:r>
          </w:p>
          <w:p w14:paraId="0C395291" w14:textId="77777777" w:rsidR="007D15C1" w:rsidRDefault="007D15C1">
            <w:pPr>
              <w:pStyle w:val="Tabulka"/>
              <w:spacing w:line="256" w:lineRule="auto"/>
              <w:rPr>
                <w:lang w:eastAsia="en-US"/>
              </w:rPr>
            </w:pPr>
            <w:r>
              <w:rPr>
                <w:lang w:eastAsia="en-US"/>
              </w:rPr>
              <w:t>řešit rovnice s neznámou ve jmenovateli o jedné neznámé</w:t>
            </w:r>
          </w:p>
          <w:p w14:paraId="0E212DBD" w14:textId="77777777" w:rsidR="007D15C1" w:rsidRDefault="007D15C1">
            <w:pPr>
              <w:pStyle w:val="Tabulka"/>
              <w:spacing w:line="256" w:lineRule="auto"/>
              <w:rPr>
                <w:lang w:eastAsia="en-US"/>
              </w:rPr>
            </w:pPr>
            <w:r>
              <w:rPr>
                <w:lang w:eastAsia="en-US"/>
              </w:rPr>
              <w:t>vyjádřit neznámou ze vzorce</w:t>
            </w:r>
          </w:p>
          <w:p w14:paraId="29E473D1" w14:textId="77777777" w:rsidR="007D15C1" w:rsidRDefault="007D15C1">
            <w:pPr>
              <w:pStyle w:val="Tabulka"/>
              <w:spacing w:line="256" w:lineRule="auto"/>
              <w:rPr>
                <w:lang w:eastAsia="en-US"/>
              </w:rPr>
            </w:pPr>
            <w:r>
              <w:rPr>
                <w:lang w:eastAsia="en-US"/>
              </w:rPr>
              <w:t>užít rovnice s neznámou ve jmenovateli při řešení slovní úlohy; využít k řešení slovní úlohy grafu nepřímé úměry využít k řešení slovní úlohy grafu nepřímé úměry</w:t>
            </w:r>
          </w:p>
        </w:tc>
      </w:tr>
      <w:tr w:rsidR="007D15C1" w14:paraId="0E1D6DDF"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6267402D" w14:textId="77777777" w:rsidR="007D15C1" w:rsidRDefault="007D15C1">
            <w:pPr>
              <w:pStyle w:val="Tabulka"/>
              <w:spacing w:line="256" w:lineRule="auto"/>
              <w:rPr>
                <w:lang w:eastAsia="en-US"/>
              </w:rPr>
            </w:pPr>
            <w:r>
              <w:rPr>
                <w:lang w:eastAsia="en-US"/>
              </w:rPr>
              <w:t>Březen</w:t>
            </w:r>
          </w:p>
        </w:tc>
        <w:tc>
          <w:tcPr>
            <w:tcW w:w="8313" w:type="dxa"/>
            <w:tcBorders>
              <w:top w:val="single" w:sz="4" w:space="0" w:color="000000"/>
              <w:left w:val="single" w:sz="4" w:space="0" w:color="000000"/>
              <w:bottom w:val="single" w:sz="4" w:space="0" w:color="000000"/>
              <w:right w:val="single" w:sz="4" w:space="0" w:color="000000"/>
            </w:tcBorders>
          </w:tcPr>
          <w:p w14:paraId="2E15E740" w14:textId="77777777" w:rsidR="007D15C1" w:rsidRDefault="007D15C1">
            <w:pPr>
              <w:pStyle w:val="Tabulka"/>
              <w:spacing w:line="256" w:lineRule="auto"/>
              <w:rPr>
                <w:b/>
                <w:lang w:eastAsia="en-US"/>
              </w:rPr>
            </w:pPr>
            <w:r>
              <w:rPr>
                <w:b/>
                <w:lang w:eastAsia="en-US"/>
              </w:rPr>
              <w:t>Lineární rovnice a jejich soustavy</w:t>
            </w:r>
          </w:p>
          <w:p w14:paraId="1955411E" w14:textId="77777777" w:rsidR="007D15C1" w:rsidRDefault="007D15C1">
            <w:pPr>
              <w:pStyle w:val="Tabulka"/>
              <w:spacing w:line="256" w:lineRule="auto"/>
              <w:rPr>
                <w:lang w:eastAsia="en-US"/>
              </w:rPr>
            </w:pPr>
            <w:r>
              <w:rPr>
                <w:lang w:eastAsia="en-US"/>
              </w:rPr>
              <w:t>řešit početně i graficky soustavu dvou lineárních rovnic o dvou neznámých</w:t>
            </w:r>
          </w:p>
          <w:p w14:paraId="76AFDE95" w14:textId="77777777" w:rsidR="007D15C1" w:rsidRDefault="007D15C1">
            <w:pPr>
              <w:pStyle w:val="Tabulka"/>
              <w:spacing w:line="256" w:lineRule="auto"/>
              <w:rPr>
                <w:lang w:eastAsia="en-US"/>
              </w:rPr>
            </w:pPr>
            <w:r>
              <w:rPr>
                <w:lang w:eastAsia="en-US"/>
              </w:rPr>
              <w:t>užít lineární rovnice a jejich soustavy při řešení slovní úlohy</w:t>
            </w:r>
          </w:p>
          <w:p w14:paraId="53FAED4B" w14:textId="77777777" w:rsidR="007D15C1" w:rsidRDefault="007D15C1">
            <w:pPr>
              <w:pStyle w:val="Tabulka"/>
              <w:spacing w:line="256" w:lineRule="auto"/>
              <w:rPr>
                <w:lang w:eastAsia="en-US"/>
              </w:rPr>
            </w:pPr>
            <w:r>
              <w:rPr>
                <w:b/>
                <w:lang w:eastAsia="en-US"/>
              </w:rPr>
              <w:t>Lineární nerovnice s jednou neznámou a jejich soustavy</w:t>
            </w:r>
          </w:p>
          <w:p w14:paraId="0B45C183" w14:textId="165B2EB6" w:rsidR="007D15C1" w:rsidRPr="007D15C1" w:rsidRDefault="007D15C1">
            <w:pPr>
              <w:pStyle w:val="Tabulka"/>
              <w:spacing w:line="256" w:lineRule="auto"/>
              <w:rPr>
                <w:lang w:eastAsia="en-US"/>
              </w:rPr>
            </w:pPr>
            <w:r>
              <w:rPr>
                <w:lang w:eastAsia="en-US"/>
              </w:rPr>
              <w:t>řešit lineární nerovnice s jednou neznámou a jejich soustavy řešit rovnice a nerovnice v součinovém a podílovém tvaru řešit rovnice obsahující výraz s neznámou v absolutní hodnotě</w:t>
            </w:r>
            <w:r>
              <w:rPr>
                <w:rFonts w:ascii="Arial" w:hAnsi="Arial" w:cs="Arial"/>
                <w:color w:val="000000"/>
                <w:sz w:val="22"/>
                <w:szCs w:val="22"/>
                <w:lang w:eastAsia="en-US"/>
              </w:rPr>
              <w:t xml:space="preserve"> </w:t>
            </w:r>
          </w:p>
        </w:tc>
      </w:tr>
      <w:tr w:rsidR="007D15C1" w14:paraId="793804D5"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1A0CCF18" w14:textId="77777777" w:rsidR="007D15C1" w:rsidRDefault="007D15C1">
            <w:pPr>
              <w:pStyle w:val="Tabulka"/>
              <w:spacing w:line="256" w:lineRule="auto"/>
              <w:rPr>
                <w:lang w:eastAsia="en-US"/>
              </w:rPr>
            </w:pPr>
            <w:r>
              <w:rPr>
                <w:lang w:eastAsia="en-US"/>
              </w:rPr>
              <w:t>Duben</w:t>
            </w:r>
          </w:p>
        </w:tc>
        <w:tc>
          <w:tcPr>
            <w:tcW w:w="8313" w:type="dxa"/>
            <w:tcBorders>
              <w:top w:val="single" w:sz="4" w:space="0" w:color="000000"/>
              <w:left w:val="single" w:sz="4" w:space="0" w:color="000000"/>
              <w:bottom w:val="single" w:sz="4" w:space="0" w:color="000000"/>
              <w:right w:val="single" w:sz="4" w:space="0" w:color="000000"/>
            </w:tcBorders>
            <w:hideMark/>
          </w:tcPr>
          <w:p w14:paraId="78717F57" w14:textId="77777777" w:rsidR="007D15C1" w:rsidRDefault="007D15C1">
            <w:pPr>
              <w:pStyle w:val="Tabulka"/>
              <w:spacing w:line="256" w:lineRule="auto"/>
              <w:rPr>
                <w:b/>
                <w:lang w:eastAsia="en-US"/>
              </w:rPr>
            </w:pPr>
            <w:r>
              <w:rPr>
                <w:b/>
                <w:lang w:eastAsia="en-US"/>
              </w:rPr>
              <w:t>Kvadratické rovnice</w:t>
            </w:r>
          </w:p>
          <w:p w14:paraId="352F3294" w14:textId="77777777" w:rsidR="007D15C1" w:rsidRDefault="007D15C1">
            <w:pPr>
              <w:pStyle w:val="Tabulka"/>
              <w:spacing w:line="256" w:lineRule="auto"/>
              <w:rPr>
                <w:lang w:eastAsia="en-US"/>
              </w:rPr>
            </w:pPr>
            <w:r>
              <w:rPr>
                <w:lang w:eastAsia="en-US"/>
              </w:rPr>
              <w:t>řešit neúplné i úplné kvadratické rovnice</w:t>
            </w:r>
          </w:p>
          <w:p w14:paraId="6EB428E9" w14:textId="77777777" w:rsidR="007D15C1" w:rsidRDefault="007D15C1">
            <w:pPr>
              <w:pStyle w:val="Tabulka"/>
              <w:spacing w:line="256" w:lineRule="auto"/>
              <w:rPr>
                <w:lang w:eastAsia="en-US"/>
              </w:rPr>
            </w:pPr>
            <w:r>
              <w:rPr>
                <w:lang w:eastAsia="en-US"/>
              </w:rPr>
              <w:t>užít vztahy mezi kořeny a koeficienty kvadratické rovnice</w:t>
            </w:r>
          </w:p>
          <w:p w14:paraId="109267FC" w14:textId="77777777" w:rsidR="007D15C1" w:rsidRDefault="007D15C1">
            <w:pPr>
              <w:pStyle w:val="Tabulka"/>
              <w:spacing w:line="256" w:lineRule="auto"/>
              <w:rPr>
                <w:lang w:eastAsia="en-US"/>
              </w:rPr>
            </w:pPr>
            <w:r>
              <w:rPr>
                <w:lang w:eastAsia="en-US"/>
              </w:rPr>
              <w:t>užít kvadratickou rovnici při řešení slovní úloh</w:t>
            </w:r>
          </w:p>
          <w:p w14:paraId="5BABF368" w14:textId="77777777" w:rsidR="007D15C1" w:rsidRDefault="007D15C1">
            <w:pPr>
              <w:pStyle w:val="Tabulka"/>
              <w:spacing w:line="256" w:lineRule="auto"/>
              <w:rPr>
                <w:lang w:eastAsia="en-US"/>
              </w:rPr>
            </w:pPr>
            <w:r>
              <w:rPr>
                <w:lang w:eastAsia="en-US"/>
              </w:rPr>
              <w:t>řešit reálné problémy pomocí kvadratické funkce</w:t>
            </w:r>
          </w:p>
          <w:p w14:paraId="6EA5B3D8" w14:textId="77777777" w:rsidR="007D15C1" w:rsidRDefault="007D15C1">
            <w:pPr>
              <w:pStyle w:val="Tabulka"/>
              <w:spacing w:line="256" w:lineRule="auto"/>
              <w:rPr>
                <w:b/>
                <w:lang w:eastAsia="en-US"/>
              </w:rPr>
            </w:pPr>
            <w:r>
              <w:rPr>
                <w:b/>
                <w:lang w:eastAsia="en-US"/>
              </w:rPr>
              <w:t xml:space="preserve"> Rovnice s neznámou pod odmocninou</w:t>
            </w:r>
          </w:p>
          <w:p w14:paraId="65F16837" w14:textId="77777777" w:rsidR="007D15C1" w:rsidRDefault="007D15C1">
            <w:pPr>
              <w:pStyle w:val="Tabulka"/>
              <w:spacing w:line="256" w:lineRule="auto"/>
              <w:rPr>
                <w:lang w:eastAsia="en-US"/>
              </w:rPr>
            </w:pPr>
            <w:r>
              <w:rPr>
                <w:lang w:eastAsia="en-US"/>
              </w:rPr>
              <w:t>řešit rovnice s neznámou pod odmocninami</w:t>
            </w:r>
          </w:p>
        </w:tc>
      </w:tr>
      <w:tr w:rsidR="007D15C1" w14:paraId="7AC9A02D"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751E4D12" w14:textId="77777777" w:rsidR="007D15C1" w:rsidRDefault="007D15C1">
            <w:pPr>
              <w:pStyle w:val="Tabulka"/>
              <w:spacing w:line="256" w:lineRule="auto"/>
              <w:rPr>
                <w:lang w:eastAsia="en-US"/>
              </w:rPr>
            </w:pPr>
            <w:r>
              <w:rPr>
                <w:lang w:eastAsia="en-US"/>
              </w:rPr>
              <w:lastRenderedPageBreak/>
              <w:t>Květen</w:t>
            </w:r>
          </w:p>
        </w:tc>
        <w:tc>
          <w:tcPr>
            <w:tcW w:w="8313" w:type="dxa"/>
            <w:tcBorders>
              <w:top w:val="single" w:sz="4" w:space="0" w:color="000000"/>
              <w:left w:val="single" w:sz="4" w:space="0" w:color="000000"/>
              <w:bottom w:val="single" w:sz="4" w:space="0" w:color="000000"/>
              <w:right w:val="single" w:sz="4" w:space="0" w:color="000000"/>
            </w:tcBorders>
            <w:hideMark/>
          </w:tcPr>
          <w:p w14:paraId="267FA8BF" w14:textId="77777777" w:rsidR="007D15C1" w:rsidRDefault="007D15C1">
            <w:pPr>
              <w:pStyle w:val="Tabulka"/>
              <w:spacing w:line="256" w:lineRule="auto"/>
              <w:rPr>
                <w:b/>
                <w:lang w:eastAsia="en-US"/>
              </w:rPr>
            </w:pPr>
            <w:r>
              <w:rPr>
                <w:b/>
                <w:lang w:eastAsia="en-US"/>
              </w:rPr>
              <w:t xml:space="preserve">Základní poznatky o funkcích </w:t>
            </w:r>
          </w:p>
          <w:p w14:paraId="0A796EF2" w14:textId="77777777" w:rsidR="007D15C1" w:rsidRDefault="007D15C1">
            <w:pPr>
              <w:pStyle w:val="Tabulka"/>
              <w:spacing w:line="256" w:lineRule="auto"/>
              <w:rPr>
                <w:lang w:eastAsia="en-US"/>
              </w:rPr>
            </w:pPr>
            <w:r>
              <w:rPr>
                <w:lang w:eastAsia="en-US"/>
              </w:rPr>
              <w:t>užít různá zadání funkce a používat s porozuměním pojmy definiční obor, obor hodnot, argument funkce, hodnota funkce, graf funkce včetně jeho názvu;</w:t>
            </w:r>
          </w:p>
          <w:p w14:paraId="6FA1FF4C" w14:textId="77777777" w:rsidR="007D15C1" w:rsidRDefault="007D15C1">
            <w:pPr>
              <w:pStyle w:val="Tabulka"/>
              <w:spacing w:line="256" w:lineRule="auto"/>
              <w:rPr>
                <w:lang w:eastAsia="en-US"/>
              </w:rPr>
            </w:pPr>
            <w:r>
              <w:rPr>
                <w:lang w:eastAsia="en-US"/>
              </w:rPr>
              <w:t>sestrojit graf funkce = nebo část grafu pro hodnoty proměnné z dané množiny, určit hodnoty proměnné pro dané hodnoty funkce;</w:t>
            </w:r>
          </w:p>
          <w:p w14:paraId="34CBE818" w14:textId="77777777" w:rsidR="007D15C1" w:rsidRDefault="007D15C1">
            <w:pPr>
              <w:pStyle w:val="Tabulka"/>
              <w:spacing w:line="256" w:lineRule="auto"/>
              <w:rPr>
                <w:lang w:eastAsia="en-US"/>
              </w:rPr>
            </w:pPr>
            <w:r>
              <w:rPr>
                <w:lang w:eastAsia="en-US"/>
              </w:rPr>
              <w:t>přiřadit předpis funkce ke grafu funkce a opačně;</w:t>
            </w:r>
          </w:p>
          <w:p w14:paraId="0D93A056" w14:textId="77777777" w:rsidR="007D15C1" w:rsidRDefault="007D15C1">
            <w:pPr>
              <w:pStyle w:val="Tabulka"/>
              <w:spacing w:line="256" w:lineRule="auto"/>
              <w:rPr>
                <w:lang w:eastAsia="en-US"/>
              </w:rPr>
            </w:pPr>
            <w:r>
              <w:rPr>
                <w:lang w:eastAsia="en-US"/>
              </w:rPr>
              <w:t>určit průsečíky grafu funkce s osami soustavy souřadnic;</w:t>
            </w:r>
          </w:p>
          <w:p w14:paraId="737ABEE2" w14:textId="77777777" w:rsidR="007D15C1" w:rsidRDefault="007D15C1">
            <w:pPr>
              <w:pStyle w:val="Tabulka"/>
              <w:spacing w:line="256" w:lineRule="auto"/>
              <w:rPr>
                <w:lang w:eastAsia="en-US"/>
              </w:rPr>
            </w:pPr>
            <w:r>
              <w:rPr>
                <w:lang w:eastAsia="en-US"/>
              </w:rPr>
              <w:t>určit z grafu funkce intervaly monotonie a bod, v němž nabývá funkce extrému;</w:t>
            </w:r>
          </w:p>
          <w:p w14:paraId="46F9D46B" w14:textId="77777777" w:rsidR="007D15C1" w:rsidRDefault="007D15C1">
            <w:pPr>
              <w:pStyle w:val="Tabulka"/>
              <w:spacing w:line="256" w:lineRule="auto"/>
              <w:rPr>
                <w:b/>
                <w:lang w:eastAsia="en-US"/>
              </w:rPr>
            </w:pPr>
            <w:r>
              <w:rPr>
                <w:lang w:eastAsia="en-US"/>
              </w:rPr>
              <w:t>modelovat reálné závislosti pomocí elementárních funkcí.</w:t>
            </w:r>
          </w:p>
          <w:p w14:paraId="7956F17F" w14:textId="77777777" w:rsidR="007D15C1" w:rsidRDefault="007D15C1">
            <w:pPr>
              <w:pStyle w:val="Tabulka"/>
              <w:spacing w:line="256" w:lineRule="auto"/>
              <w:rPr>
                <w:b/>
                <w:lang w:eastAsia="en-US"/>
              </w:rPr>
            </w:pPr>
            <w:r>
              <w:rPr>
                <w:b/>
                <w:lang w:eastAsia="en-US"/>
              </w:rPr>
              <w:t xml:space="preserve">Lineární funkce a nepřímá úměrnost </w:t>
            </w:r>
          </w:p>
          <w:p w14:paraId="177B932B" w14:textId="77777777" w:rsidR="007D15C1" w:rsidRDefault="007D15C1">
            <w:pPr>
              <w:pStyle w:val="Tabulka"/>
              <w:spacing w:line="256" w:lineRule="auto"/>
              <w:rPr>
                <w:b/>
                <w:lang w:eastAsia="en-US"/>
              </w:rPr>
            </w:pPr>
            <w:r>
              <w:rPr>
                <w:lang w:eastAsia="en-US"/>
              </w:rPr>
              <w:t xml:space="preserve">určit lineární funkci, načrtnout její graf, objasnit geometrický význam parametrů a, b v předpisu funkce y = </w:t>
            </w:r>
            <w:proofErr w:type="spellStart"/>
            <w:r>
              <w:rPr>
                <w:lang w:eastAsia="en-US"/>
              </w:rPr>
              <w:t>ax</w:t>
            </w:r>
            <w:proofErr w:type="spellEnd"/>
            <w:r>
              <w:rPr>
                <w:lang w:eastAsia="en-US"/>
              </w:rPr>
              <w:t xml:space="preserve"> + b; užít pojem a vlastnosti přímé úměrnosti; určit předpis lineární funkce z daných bodů nebo grafu funkce modelovat reálné závislosti pomocí elementárních funkcí určit průsečíky grafu funkce s osami soustavy souřadnic</w:t>
            </w:r>
          </w:p>
        </w:tc>
      </w:tr>
      <w:tr w:rsidR="007D15C1" w14:paraId="58029024"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2412CA19" w14:textId="77777777" w:rsidR="007D15C1" w:rsidRDefault="007D15C1">
            <w:pPr>
              <w:pStyle w:val="Tabulka"/>
              <w:spacing w:line="256" w:lineRule="auto"/>
              <w:rPr>
                <w:lang w:eastAsia="en-US"/>
              </w:rPr>
            </w:pPr>
            <w:r>
              <w:rPr>
                <w:lang w:eastAsia="en-US"/>
              </w:rPr>
              <w:t>Červen</w:t>
            </w:r>
          </w:p>
        </w:tc>
        <w:tc>
          <w:tcPr>
            <w:tcW w:w="8313" w:type="dxa"/>
            <w:tcBorders>
              <w:top w:val="single" w:sz="4" w:space="0" w:color="000000"/>
              <w:left w:val="single" w:sz="4" w:space="0" w:color="000000"/>
              <w:bottom w:val="single" w:sz="4" w:space="0" w:color="000000"/>
              <w:right w:val="single" w:sz="4" w:space="0" w:color="000000"/>
            </w:tcBorders>
            <w:hideMark/>
          </w:tcPr>
          <w:p w14:paraId="7FDFDC59" w14:textId="77777777" w:rsidR="007D15C1" w:rsidRDefault="007D15C1">
            <w:pPr>
              <w:pStyle w:val="Tabulka"/>
              <w:spacing w:line="256" w:lineRule="auto"/>
              <w:rPr>
                <w:b/>
                <w:lang w:eastAsia="en-US"/>
              </w:rPr>
            </w:pPr>
            <w:r>
              <w:rPr>
                <w:b/>
                <w:lang w:eastAsia="en-US"/>
              </w:rPr>
              <w:t>Kvadratické funkce</w:t>
            </w:r>
          </w:p>
          <w:p w14:paraId="4A15362C" w14:textId="77777777" w:rsidR="007D15C1" w:rsidRDefault="007D15C1">
            <w:pPr>
              <w:pStyle w:val="Tabulka"/>
              <w:spacing w:line="256" w:lineRule="auto"/>
              <w:rPr>
                <w:lang w:eastAsia="en-US"/>
              </w:rPr>
            </w:pPr>
            <w:r>
              <w:rPr>
                <w:lang w:eastAsia="en-US"/>
              </w:rPr>
              <w:t>určit kvadratickou funkci, její graf, definiční obor a obor hodnot, intervaly monotonie</w:t>
            </w:r>
          </w:p>
          <w:p w14:paraId="2ACC08EE" w14:textId="77777777" w:rsidR="007D15C1" w:rsidRDefault="007D15C1">
            <w:pPr>
              <w:pStyle w:val="Tabulka"/>
              <w:spacing w:line="256" w:lineRule="auto"/>
              <w:rPr>
                <w:lang w:eastAsia="en-US"/>
              </w:rPr>
            </w:pPr>
            <w:r>
              <w:rPr>
                <w:lang w:eastAsia="en-US"/>
              </w:rPr>
              <w:t>vysvětlit význam parametrů v předpisu kvadratické funkce, určit souřadnice bodu, v němž nabývá funkce extrému</w:t>
            </w:r>
          </w:p>
          <w:p w14:paraId="707F6F38" w14:textId="77777777" w:rsidR="007D15C1" w:rsidRDefault="007D15C1">
            <w:pPr>
              <w:pStyle w:val="Tabulka"/>
              <w:spacing w:line="256" w:lineRule="auto"/>
              <w:rPr>
                <w:b/>
                <w:lang w:eastAsia="en-US"/>
              </w:rPr>
            </w:pPr>
            <w:r>
              <w:rPr>
                <w:b/>
                <w:lang w:eastAsia="en-US"/>
              </w:rPr>
              <w:t>Kvadratické nerovnice</w:t>
            </w:r>
          </w:p>
          <w:p w14:paraId="63DAB299" w14:textId="77777777" w:rsidR="007D15C1" w:rsidRDefault="007D15C1">
            <w:pPr>
              <w:pStyle w:val="Tabulka"/>
              <w:spacing w:line="256" w:lineRule="auto"/>
              <w:rPr>
                <w:b/>
                <w:lang w:eastAsia="en-US"/>
              </w:rPr>
            </w:pPr>
            <w:r>
              <w:rPr>
                <w:lang w:eastAsia="en-US"/>
              </w:rPr>
              <w:t>řešit kvadratické nerovnice</w:t>
            </w:r>
          </w:p>
        </w:tc>
      </w:tr>
    </w:tbl>
    <w:p w14:paraId="756098E1" w14:textId="77777777" w:rsidR="007D15C1" w:rsidRDefault="007D15C1" w:rsidP="007D15C1">
      <w:pPr>
        <w:pStyle w:val="Nadpisvtextu"/>
      </w:pPr>
      <w:r>
        <w:t xml:space="preserve">Učebnice a další literatura: </w:t>
      </w:r>
    </w:p>
    <w:p w14:paraId="15D5EDD8" w14:textId="77777777" w:rsidR="007D15C1" w:rsidRDefault="007D15C1" w:rsidP="00907A6F">
      <w:pPr>
        <w:pStyle w:val="Odrka"/>
        <w:numPr>
          <w:ilvl w:val="0"/>
          <w:numId w:val="158"/>
        </w:numPr>
        <w:suppressAutoHyphens/>
      </w:pPr>
      <w:r>
        <w:rPr>
          <w:color w:val="000000"/>
          <w:szCs w:val="22"/>
        </w:rPr>
        <w:t xml:space="preserve">Sbírka úloh z matematiky pro OA – Jaroslav </w:t>
      </w:r>
      <w:proofErr w:type="spellStart"/>
      <w:r>
        <w:rPr>
          <w:color w:val="000000"/>
          <w:szCs w:val="22"/>
        </w:rPr>
        <w:t>Klodner</w:t>
      </w:r>
      <w:proofErr w:type="spellEnd"/>
    </w:p>
    <w:p w14:paraId="4B1245EB" w14:textId="77777777" w:rsidR="007D15C1" w:rsidRDefault="007D15C1" w:rsidP="00907A6F">
      <w:pPr>
        <w:pStyle w:val="Odrka"/>
        <w:numPr>
          <w:ilvl w:val="0"/>
          <w:numId w:val="158"/>
        </w:numPr>
        <w:suppressAutoHyphens/>
      </w:pPr>
      <w:r>
        <w:t xml:space="preserve">Učebnice nakladatelství Fraus a pracovní sešity nakladatelství </w:t>
      </w:r>
      <w:proofErr w:type="spellStart"/>
      <w:r>
        <w:t>Didaktis</w:t>
      </w:r>
      <w:proofErr w:type="spellEnd"/>
    </w:p>
    <w:p w14:paraId="17112908" w14:textId="77777777" w:rsidR="007D15C1" w:rsidRDefault="007D15C1" w:rsidP="00907A6F">
      <w:pPr>
        <w:pStyle w:val="Odrka"/>
        <w:numPr>
          <w:ilvl w:val="0"/>
          <w:numId w:val="158"/>
        </w:numPr>
        <w:suppressAutoHyphens/>
      </w:pPr>
      <w:r>
        <w:t xml:space="preserve">Sbírka úloh z matematiky nakladatelství </w:t>
      </w:r>
      <w:proofErr w:type="spellStart"/>
      <w:r>
        <w:t>Danida</w:t>
      </w:r>
      <w:proofErr w:type="spellEnd"/>
    </w:p>
    <w:p w14:paraId="085FD786" w14:textId="33835583" w:rsidR="007D15C1" w:rsidRDefault="007D15C1" w:rsidP="00907A6F">
      <w:pPr>
        <w:pStyle w:val="Odrka"/>
        <w:numPr>
          <w:ilvl w:val="0"/>
          <w:numId w:val="158"/>
        </w:numPr>
        <w:suppressAutoHyphens/>
        <w:rPr>
          <w:rStyle w:val="Hypertextovodkaz"/>
          <w:color w:val="auto"/>
        </w:rPr>
      </w:pPr>
      <w:r>
        <w:t xml:space="preserve">Učební materiály umístěné na </w:t>
      </w:r>
      <w:hyperlink r:id="rId8"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p>
    <w:p w14:paraId="5FDBEB52" w14:textId="77777777" w:rsidR="007D15C1" w:rsidRDefault="007D15C1" w:rsidP="00907A6F">
      <w:pPr>
        <w:pStyle w:val="Odrka"/>
        <w:numPr>
          <w:ilvl w:val="0"/>
          <w:numId w:val="158"/>
        </w:numPr>
        <w:suppressAutoHyphens/>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12DF991C" w14:textId="77777777" w:rsidR="007D15C1" w:rsidRDefault="007D15C1" w:rsidP="00907A6F">
      <w:pPr>
        <w:pStyle w:val="Odrka"/>
        <w:numPr>
          <w:ilvl w:val="0"/>
          <w:numId w:val="158"/>
        </w:numPr>
        <w:suppressAutoHyphens/>
        <w:rPr>
          <w:rStyle w:val="Hypertextovodkaz"/>
          <w:color w:val="000000" w:themeColor="text1"/>
          <w:u w:val="none"/>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prvních ročníků středních škol - </w:t>
      </w:r>
      <w:proofErr w:type="spellStart"/>
      <w:r>
        <w:rPr>
          <w:rStyle w:val="Hypertextovodkaz"/>
          <w:color w:val="000000" w:themeColor="text1"/>
        </w:rPr>
        <w:t>Danida</w:t>
      </w:r>
      <w:proofErr w:type="spellEnd"/>
      <w:r>
        <w:rPr>
          <w:rStyle w:val="Hypertextovodkaz"/>
          <w:color w:val="000000" w:themeColor="text1"/>
        </w:rPr>
        <w:t xml:space="preserve"> </w:t>
      </w:r>
    </w:p>
    <w:p w14:paraId="2701855D" w14:textId="77777777" w:rsidR="007D15C1" w:rsidRDefault="007D15C1" w:rsidP="00907A6F">
      <w:pPr>
        <w:pStyle w:val="Odrka"/>
        <w:numPr>
          <w:ilvl w:val="0"/>
          <w:numId w:val="158"/>
        </w:numPr>
        <w:suppressAutoHyphens/>
        <w:rPr>
          <w:rStyle w:val="Hypertextovodkaz"/>
          <w:color w:val="000000" w:themeColor="text1"/>
        </w:rPr>
      </w:pPr>
      <w:r>
        <w:rPr>
          <w:rStyle w:val="Hypertextovodkaz"/>
          <w:color w:val="000000" w:themeColor="text1"/>
        </w:rPr>
        <w:t xml:space="preserve">Matematika 1 pro </w:t>
      </w:r>
      <w:proofErr w:type="gramStart"/>
      <w:r>
        <w:rPr>
          <w:rStyle w:val="Hypertextovodkaz"/>
          <w:color w:val="000000" w:themeColor="text1"/>
        </w:rPr>
        <w:t>SOŠ - pracovní</w:t>
      </w:r>
      <w:proofErr w:type="gramEnd"/>
      <w:r>
        <w:rPr>
          <w:rStyle w:val="Hypertextovodkaz"/>
          <w:color w:val="000000" w:themeColor="text1"/>
        </w:rPr>
        <w:t xml:space="preserve"> sešit - Taktik</w:t>
      </w:r>
    </w:p>
    <w:p w14:paraId="66B98D93" w14:textId="77777777" w:rsidR="007D15C1" w:rsidRDefault="007D15C1" w:rsidP="007D15C1">
      <w:pPr>
        <w:pStyle w:val="Nadpisvtextu"/>
      </w:pPr>
      <w:r>
        <w:t xml:space="preserve">Upřesnění podmínek pro hodnocení: </w:t>
      </w:r>
    </w:p>
    <w:p w14:paraId="77791DD6" w14:textId="77777777" w:rsidR="007D15C1" w:rsidRDefault="007D15C1" w:rsidP="007D15C1">
      <w:pPr>
        <w:pStyle w:val="Text"/>
      </w:pPr>
      <w:r>
        <w:t xml:space="preserve">Žák je v každém pololetí školního roku klasifikován na základě: </w:t>
      </w:r>
    </w:p>
    <w:p w14:paraId="7C7A965F" w14:textId="77777777" w:rsidR="007D15C1" w:rsidRDefault="007D15C1" w:rsidP="00907A6F">
      <w:pPr>
        <w:pStyle w:val="Odrka"/>
        <w:numPr>
          <w:ilvl w:val="0"/>
          <w:numId w:val="158"/>
        </w:numPr>
        <w:suppressAutoHyphens/>
      </w:pPr>
      <w:r>
        <w:t xml:space="preserve">2 čtvrtletních písemných prací, váha každé známky je 2-3, </w:t>
      </w:r>
    </w:p>
    <w:p w14:paraId="05E7AFA1" w14:textId="77777777" w:rsidR="007D15C1" w:rsidRDefault="007D15C1" w:rsidP="00907A6F">
      <w:pPr>
        <w:pStyle w:val="Odrka"/>
        <w:numPr>
          <w:ilvl w:val="0"/>
          <w:numId w:val="158"/>
        </w:numPr>
        <w:suppressAutoHyphens/>
      </w:pPr>
      <w:r>
        <w:t xml:space="preserve">zpravidla 4 až 5 dalších písemných prací, váha každé známky je 1-2, </w:t>
      </w:r>
    </w:p>
    <w:p w14:paraId="2449635F" w14:textId="77777777" w:rsidR="007D15C1" w:rsidRDefault="007D15C1" w:rsidP="00907A6F">
      <w:pPr>
        <w:pStyle w:val="Odrka"/>
        <w:numPr>
          <w:ilvl w:val="0"/>
          <w:numId w:val="158"/>
        </w:numPr>
        <w:suppressAutoHyphens/>
      </w:pPr>
      <w:r>
        <w:t xml:space="preserve">případně ústního zkoušení, váha každé známky je 1-2. </w:t>
      </w:r>
    </w:p>
    <w:p w14:paraId="2E75E99D" w14:textId="77777777" w:rsidR="007D15C1" w:rsidRDefault="007D15C1" w:rsidP="007D15C1">
      <w:pPr>
        <w:pStyle w:val="Text"/>
      </w:pPr>
      <w:r>
        <w:t>Váhu známky oznámí vyučující vždy před konáním písemného nebo ústního zkoušení.</w:t>
      </w:r>
    </w:p>
    <w:p w14:paraId="7C8FE50D" w14:textId="77777777" w:rsidR="007D15C1" w:rsidRDefault="007D15C1" w:rsidP="007D15C1">
      <w:pPr>
        <w:pStyle w:val="Text"/>
      </w:pPr>
      <w:r>
        <w:t xml:space="preserve">Žák je na konci pololetí v řádném termínu klasifikován, pokud byl klasifikován ze 2 čtvrtletních písemných prací a nejméně z 85 % dalších písemných prací. </w:t>
      </w:r>
    </w:p>
    <w:p w14:paraId="37532CB1" w14:textId="77777777" w:rsidR="007D15C1" w:rsidRDefault="007D15C1" w:rsidP="007D15C1">
      <w:pPr>
        <w:pStyle w:val="Text"/>
      </w:pPr>
      <w:r>
        <w:t xml:space="preserve">Klasifikaci stanoví vyučující na základě výpočtu váženého průměru všech známek. 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0CE65DA4" w14:textId="77777777" w:rsidR="007D15C1" w:rsidRDefault="007D15C1" w:rsidP="007D15C1">
      <w:pPr>
        <w:pStyle w:val="Text"/>
      </w:pPr>
      <w:r>
        <w:t xml:space="preserve">Podmínky pro klasifikaci žáka v náhradním termínu stanoví vyučující. </w:t>
      </w:r>
    </w:p>
    <w:p w14:paraId="7CA32029" w14:textId="77777777" w:rsidR="007D15C1" w:rsidRDefault="007D15C1" w:rsidP="007D15C1">
      <w:pPr>
        <w:pStyle w:val="Zpracovatel"/>
      </w:pPr>
      <w:r>
        <w:t>Zpracoval: Mgr. Ivo Voska</w:t>
      </w:r>
    </w:p>
    <w:p w14:paraId="1915BEF5" w14:textId="77777777" w:rsidR="007D15C1" w:rsidRDefault="007D15C1" w:rsidP="007D15C1">
      <w:pPr>
        <w:pStyle w:val="Zpracovatel"/>
      </w:pPr>
      <w:r>
        <w:t>Projednáno předmětovou komisí dne: 18. 9. 2025</w:t>
      </w:r>
    </w:p>
    <w:p w14:paraId="724B6C6E" w14:textId="77777777" w:rsidR="007D15C1" w:rsidRDefault="007D15C1" w:rsidP="007D15C1">
      <w:pPr>
        <w:pStyle w:val="Ronk"/>
      </w:pPr>
      <w:r>
        <w:t xml:space="preserve">MAT, ročník: 2. </w:t>
      </w:r>
    </w:p>
    <w:p w14:paraId="528BB757" w14:textId="431BA900" w:rsidR="007D15C1" w:rsidRDefault="007D15C1" w:rsidP="007D15C1">
      <w:pPr>
        <w:pStyle w:val="Tdy"/>
        <w:rPr>
          <w:b/>
        </w:rPr>
      </w:pPr>
      <w:r>
        <w:t>Třídy: 2. A, 2. B, 2. C, 2. D</w:t>
      </w:r>
      <w:r>
        <w:tab/>
        <w:t>Počet hodin za týden: 3/1</w:t>
      </w:r>
      <w:r>
        <w:tab/>
      </w:r>
    </w:p>
    <w:p w14:paraId="5505565A" w14:textId="77777777" w:rsidR="007D15C1" w:rsidRPr="007D15C1" w:rsidRDefault="007D15C1" w:rsidP="00907A6F">
      <w:pPr>
        <w:pStyle w:val="slovanpoloka"/>
        <w:numPr>
          <w:ilvl w:val="0"/>
          <w:numId w:val="163"/>
        </w:numPr>
      </w:pPr>
      <w:r w:rsidRPr="007D15C1">
        <w:t xml:space="preserve">Tematické celky: </w:t>
      </w:r>
    </w:p>
    <w:p w14:paraId="48CE9B0E" w14:textId="77777777" w:rsidR="007D15C1" w:rsidRPr="007D15C1" w:rsidRDefault="007D15C1" w:rsidP="00907A6F">
      <w:pPr>
        <w:pStyle w:val="slovanpoloka"/>
        <w:numPr>
          <w:ilvl w:val="0"/>
          <w:numId w:val="163"/>
        </w:numPr>
      </w:pPr>
      <w:r w:rsidRPr="007D15C1">
        <w:t>Další elementární funkce</w:t>
      </w:r>
    </w:p>
    <w:p w14:paraId="391F3231" w14:textId="77777777" w:rsidR="007D15C1" w:rsidRPr="007D15C1" w:rsidRDefault="007D15C1" w:rsidP="00907A6F">
      <w:pPr>
        <w:pStyle w:val="slovanpoloka"/>
        <w:numPr>
          <w:ilvl w:val="0"/>
          <w:numId w:val="163"/>
        </w:numPr>
      </w:pPr>
      <w:r w:rsidRPr="007D15C1">
        <w:t>Planimetrie</w:t>
      </w:r>
    </w:p>
    <w:p w14:paraId="7CD54DED" w14:textId="77777777" w:rsidR="007D15C1" w:rsidRPr="007D15C1" w:rsidRDefault="007D15C1" w:rsidP="00907A6F">
      <w:pPr>
        <w:pStyle w:val="slovanpoloka"/>
        <w:numPr>
          <w:ilvl w:val="0"/>
          <w:numId w:val="163"/>
        </w:numPr>
      </w:pPr>
      <w:r w:rsidRPr="007D15C1">
        <w:t>Goniometrie a trigonometrie</w:t>
      </w:r>
    </w:p>
    <w:p w14:paraId="1E1B6BEB" w14:textId="77777777" w:rsidR="007D15C1" w:rsidRDefault="007D15C1" w:rsidP="007D15C1">
      <w:pPr>
        <w:pStyle w:val="Nadpisvtextu"/>
      </w:pPr>
      <w:r>
        <w:lastRenderedPageBreak/>
        <w:t xml:space="preserve">Časový plán: </w:t>
      </w:r>
    </w:p>
    <w:tbl>
      <w:tblPr>
        <w:tblW w:w="9195" w:type="dxa"/>
        <w:tblInd w:w="57" w:type="dxa"/>
        <w:tblLayout w:type="fixed"/>
        <w:tblCellMar>
          <w:left w:w="70" w:type="dxa"/>
          <w:right w:w="70" w:type="dxa"/>
        </w:tblCellMar>
        <w:tblLook w:val="04A0" w:firstRow="1" w:lastRow="0" w:firstColumn="1" w:lastColumn="0" w:noHBand="0" w:noVBand="1"/>
      </w:tblPr>
      <w:tblGrid>
        <w:gridCol w:w="879"/>
        <w:gridCol w:w="8316"/>
      </w:tblGrid>
      <w:tr w:rsidR="007D15C1" w14:paraId="0E1DB65E"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1D07E2BA" w14:textId="77777777" w:rsidR="007D15C1" w:rsidRDefault="007D15C1">
            <w:pPr>
              <w:pStyle w:val="Tabulka"/>
              <w:spacing w:line="256" w:lineRule="auto"/>
              <w:rPr>
                <w:lang w:eastAsia="en-US"/>
              </w:rPr>
            </w:pPr>
            <w:r>
              <w:rPr>
                <w:lang w:eastAsia="en-US"/>
              </w:rPr>
              <w:t>Září</w:t>
            </w:r>
          </w:p>
        </w:tc>
        <w:tc>
          <w:tcPr>
            <w:tcW w:w="8313" w:type="dxa"/>
            <w:tcBorders>
              <w:top w:val="single" w:sz="4" w:space="0" w:color="000000"/>
              <w:left w:val="single" w:sz="4" w:space="0" w:color="000000"/>
              <w:bottom w:val="single" w:sz="4" w:space="0" w:color="000000"/>
              <w:right w:val="single" w:sz="4" w:space="0" w:color="000000"/>
            </w:tcBorders>
          </w:tcPr>
          <w:p w14:paraId="5291B091" w14:textId="77777777" w:rsidR="007D15C1" w:rsidRDefault="007D15C1">
            <w:pPr>
              <w:pStyle w:val="Tabulka"/>
              <w:spacing w:line="256" w:lineRule="auto"/>
              <w:rPr>
                <w:b/>
                <w:lang w:eastAsia="en-US"/>
              </w:rPr>
            </w:pPr>
            <w:r>
              <w:rPr>
                <w:b/>
                <w:bCs/>
                <w:lang w:eastAsia="en-US"/>
              </w:rPr>
              <w:t xml:space="preserve">FUNKCE </w:t>
            </w:r>
          </w:p>
          <w:p w14:paraId="3A2F90F4" w14:textId="77777777" w:rsidR="007D15C1" w:rsidRDefault="007D15C1">
            <w:pPr>
              <w:pStyle w:val="Tabulka"/>
              <w:spacing w:line="256" w:lineRule="auto"/>
              <w:rPr>
                <w:lang w:eastAsia="en-US"/>
              </w:rPr>
            </w:pPr>
            <w:r>
              <w:rPr>
                <w:bCs/>
                <w:lang w:eastAsia="en-US"/>
              </w:rPr>
              <w:t>Lineární a kvadratická funkce</w:t>
            </w:r>
            <w:r>
              <w:rPr>
                <w:lang w:eastAsia="en-US"/>
              </w:rPr>
              <w:t xml:space="preserve"> – opakování a prohlubování poznatků; určit </w:t>
            </w:r>
            <w:proofErr w:type="gramStart"/>
            <w:r>
              <w:rPr>
                <w:lang w:eastAsia="en-US"/>
              </w:rPr>
              <w:t>předpis  funkce</w:t>
            </w:r>
            <w:proofErr w:type="gramEnd"/>
            <w:r>
              <w:rPr>
                <w:lang w:eastAsia="en-US"/>
              </w:rPr>
              <w:t xml:space="preserve"> z daných bodů nebo grafu funkce</w:t>
            </w:r>
          </w:p>
          <w:p w14:paraId="4DD8B828" w14:textId="77777777" w:rsidR="007D15C1" w:rsidRDefault="007D15C1">
            <w:pPr>
              <w:pStyle w:val="Tabulka"/>
              <w:spacing w:line="256" w:lineRule="auto"/>
              <w:rPr>
                <w:lang w:eastAsia="en-US"/>
              </w:rPr>
            </w:pPr>
          </w:p>
        </w:tc>
      </w:tr>
      <w:tr w:rsidR="007D15C1" w14:paraId="5BE4E978"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24E9F3D7" w14:textId="77777777" w:rsidR="007D15C1" w:rsidRDefault="007D15C1">
            <w:pPr>
              <w:pStyle w:val="Tabulka"/>
              <w:spacing w:line="256" w:lineRule="auto"/>
              <w:rPr>
                <w:lang w:eastAsia="en-US"/>
              </w:rPr>
            </w:pPr>
            <w:r>
              <w:rPr>
                <w:lang w:eastAsia="en-US"/>
              </w:rPr>
              <w:t>Říjen</w:t>
            </w:r>
          </w:p>
        </w:tc>
        <w:tc>
          <w:tcPr>
            <w:tcW w:w="8313" w:type="dxa"/>
            <w:tcBorders>
              <w:top w:val="single" w:sz="4" w:space="0" w:color="000000"/>
              <w:left w:val="single" w:sz="4" w:space="0" w:color="000000"/>
              <w:bottom w:val="single" w:sz="4" w:space="0" w:color="000000"/>
              <w:right w:val="single" w:sz="4" w:space="0" w:color="000000"/>
            </w:tcBorders>
          </w:tcPr>
          <w:p w14:paraId="3E3C41B8" w14:textId="77777777" w:rsidR="007D15C1" w:rsidRDefault="007D15C1">
            <w:pPr>
              <w:pStyle w:val="Tabulka"/>
              <w:spacing w:line="256" w:lineRule="auto"/>
              <w:rPr>
                <w:b/>
                <w:lang w:eastAsia="en-US"/>
              </w:rPr>
            </w:pPr>
            <w:r>
              <w:rPr>
                <w:b/>
                <w:bCs/>
                <w:lang w:eastAsia="en-US"/>
              </w:rPr>
              <w:t>Vlastnosti funkce</w:t>
            </w:r>
          </w:p>
          <w:p w14:paraId="28B1F5AE" w14:textId="77777777" w:rsidR="007D15C1" w:rsidRDefault="007D15C1">
            <w:pPr>
              <w:pStyle w:val="Tabulka"/>
              <w:spacing w:line="256" w:lineRule="auto"/>
              <w:rPr>
                <w:lang w:eastAsia="en-US"/>
              </w:rPr>
            </w:pPr>
            <w:r>
              <w:rPr>
                <w:lang w:eastAsia="en-US"/>
              </w:rPr>
              <w:t xml:space="preserve">definiční obor, obor hodnot, graf funkce určit lineární funkci, načrtnout její graf, objasnit geometrický význam parametrů a, b v předpisu funkce y = </w:t>
            </w:r>
            <w:proofErr w:type="spellStart"/>
            <w:r>
              <w:rPr>
                <w:lang w:eastAsia="en-US"/>
              </w:rPr>
              <w:t>ax</w:t>
            </w:r>
            <w:proofErr w:type="spellEnd"/>
            <w:r>
              <w:rPr>
                <w:lang w:eastAsia="en-US"/>
              </w:rPr>
              <w:t xml:space="preserve"> + b užít pojem a vlastnosti přímé </w:t>
            </w:r>
            <w:proofErr w:type="gramStart"/>
            <w:r>
              <w:rPr>
                <w:lang w:eastAsia="en-US"/>
              </w:rPr>
              <w:t>úměrnosti  (</w:t>
            </w:r>
            <w:proofErr w:type="gramEnd"/>
            <w:r>
              <w:rPr>
                <w:lang w:eastAsia="en-US"/>
              </w:rPr>
              <w:t>funkce konstantní, lineární a kvadratická)</w:t>
            </w:r>
          </w:p>
          <w:p w14:paraId="4E2AD2C7" w14:textId="77777777" w:rsidR="007D15C1" w:rsidRDefault="007D15C1">
            <w:pPr>
              <w:pStyle w:val="Tabulka"/>
              <w:spacing w:line="256" w:lineRule="auto"/>
              <w:rPr>
                <w:lang w:eastAsia="en-US"/>
              </w:rPr>
            </w:pPr>
          </w:p>
        </w:tc>
      </w:tr>
      <w:tr w:rsidR="007D15C1" w14:paraId="7478CE3D"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77DD7DE0" w14:textId="77777777" w:rsidR="007D15C1" w:rsidRDefault="007D15C1">
            <w:pPr>
              <w:pStyle w:val="Tabulka"/>
              <w:spacing w:line="256" w:lineRule="auto"/>
              <w:rPr>
                <w:lang w:eastAsia="en-US"/>
              </w:rPr>
            </w:pPr>
            <w:r>
              <w:rPr>
                <w:lang w:eastAsia="en-US"/>
              </w:rPr>
              <w:t>Listopad</w:t>
            </w:r>
          </w:p>
        </w:tc>
        <w:tc>
          <w:tcPr>
            <w:tcW w:w="8313" w:type="dxa"/>
            <w:tcBorders>
              <w:top w:val="single" w:sz="4" w:space="0" w:color="000000"/>
              <w:left w:val="single" w:sz="4" w:space="0" w:color="000000"/>
              <w:bottom w:val="single" w:sz="4" w:space="0" w:color="000000"/>
              <w:right w:val="single" w:sz="4" w:space="0" w:color="000000"/>
            </w:tcBorders>
            <w:hideMark/>
          </w:tcPr>
          <w:p w14:paraId="0733000D" w14:textId="77777777" w:rsidR="007D15C1" w:rsidRDefault="007D15C1">
            <w:pPr>
              <w:pStyle w:val="Tabulka"/>
              <w:spacing w:line="256" w:lineRule="auto"/>
              <w:rPr>
                <w:b/>
                <w:lang w:eastAsia="en-US"/>
              </w:rPr>
            </w:pPr>
            <w:r>
              <w:rPr>
                <w:b/>
                <w:bCs/>
                <w:lang w:eastAsia="en-US"/>
              </w:rPr>
              <w:t>Inverzní funkce</w:t>
            </w:r>
          </w:p>
          <w:p w14:paraId="4A95A7FF" w14:textId="77777777" w:rsidR="007D15C1" w:rsidRDefault="007D15C1">
            <w:pPr>
              <w:pStyle w:val="Tabulka"/>
              <w:spacing w:line="256" w:lineRule="auto"/>
              <w:rPr>
                <w:lang w:eastAsia="en-US"/>
              </w:rPr>
            </w:pPr>
            <w:r>
              <w:rPr>
                <w:lang w:eastAsia="en-US"/>
              </w:rPr>
              <w:t>vlastnosti funkce inverzní</w:t>
            </w:r>
          </w:p>
          <w:p w14:paraId="6A5AC118" w14:textId="77777777" w:rsidR="007D15C1" w:rsidRDefault="007D15C1">
            <w:pPr>
              <w:pStyle w:val="Tabulka"/>
              <w:spacing w:line="256" w:lineRule="auto"/>
              <w:rPr>
                <w:b/>
                <w:lang w:eastAsia="en-US"/>
              </w:rPr>
            </w:pPr>
            <w:r>
              <w:rPr>
                <w:b/>
                <w:bCs/>
                <w:lang w:eastAsia="en-US"/>
              </w:rPr>
              <w:t>Nepřímá úměrnost</w:t>
            </w:r>
          </w:p>
          <w:p w14:paraId="36AE9F4B" w14:textId="77777777" w:rsidR="007D15C1" w:rsidRDefault="007D15C1">
            <w:pPr>
              <w:pStyle w:val="Tabulka"/>
              <w:spacing w:line="256" w:lineRule="auto"/>
              <w:rPr>
                <w:lang w:eastAsia="en-US"/>
              </w:rPr>
            </w:pPr>
            <w:r>
              <w:rPr>
                <w:lang w:eastAsia="en-US"/>
              </w:rPr>
              <w:t>užít pojem a vlastnosti nepřímé úměrnosti, načrtnout její graf řešit reálné problémy</w:t>
            </w:r>
          </w:p>
          <w:p w14:paraId="6421D776" w14:textId="77777777" w:rsidR="007D15C1" w:rsidRDefault="007D15C1">
            <w:pPr>
              <w:pStyle w:val="Tabulka"/>
              <w:spacing w:line="256" w:lineRule="auto"/>
              <w:rPr>
                <w:b/>
                <w:lang w:eastAsia="en-US"/>
              </w:rPr>
            </w:pPr>
            <w:r>
              <w:rPr>
                <w:b/>
                <w:bCs/>
                <w:lang w:eastAsia="en-US"/>
              </w:rPr>
              <w:t xml:space="preserve">Lineární lomená funkce </w:t>
            </w:r>
          </w:p>
          <w:p w14:paraId="0153B432" w14:textId="77777777" w:rsidR="007D15C1" w:rsidRDefault="007D15C1">
            <w:pPr>
              <w:pStyle w:val="Tabulka"/>
              <w:spacing w:line="256" w:lineRule="auto"/>
              <w:rPr>
                <w:b/>
                <w:lang w:eastAsia="en-US"/>
              </w:rPr>
            </w:pPr>
            <w:r>
              <w:rPr>
                <w:b/>
                <w:bCs/>
                <w:lang w:eastAsia="en-US"/>
              </w:rPr>
              <w:t>Racionální funkce</w:t>
            </w:r>
          </w:p>
          <w:p w14:paraId="03348BFA" w14:textId="77777777" w:rsidR="007D15C1" w:rsidRDefault="007D15C1">
            <w:pPr>
              <w:pStyle w:val="Tabulka"/>
              <w:spacing w:line="256" w:lineRule="auto"/>
              <w:rPr>
                <w:b/>
                <w:lang w:eastAsia="en-US"/>
              </w:rPr>
            </w:pPr>
            <w:r>
              <w:rPr>
                <w:b/>
                <w:bCs/>
                <w:lang w:eastAsia="en-US"/>
              </w:rPr>
              <w:t>Shrnutí poznatků o funkcích</w:t>
            </w:r>
          </w:p>
          <w:p w14:paraId="11EAB6F0" w14:textId="77777777" w:rsidR="007D15C1" w:rsidRDefault="007D15C1">
            <w:pPr>
              <w:pStyle w:val="Tabulka"/>
              <w:spacing w:line="256" w:lineRule="auto"/>
              <w:rPr>
                <w:lang w:eastAsia="en-US"/>
              </w:rPr>
            </w:pPr>
            <w:r>
              <w:rPr>
                <w:bCs/>
                <w:lang w:eastAsia="en-US"/>
              </w:rPr>
              <w:t>modelovat reálné závislosti pomocí elementárních funkcí</w:t>
            </w:r>
          </w:p>
        </w:tc>
      </w:tr>
      <w:tr w:rsidR="007D15C1" w14:paraId="67A09A77"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598D02CA" w14:textId="77777777" w:rsidR="007D15C1" w:rsidRDefault="007D15C1">
            <w:pPr>
              <w:pStyle w:val="Tabulka"/>
              <w:spacing w:line="256" w:lineRule="auto"/>
              <w:rPr>
                <w:lang w:eastAsia="en-US"/>
              </w:rPr>
            </w:pPr>
            <w:r>
              <w:rPr>
                <w:lang w:eastAsia="en-US"/>
              </w:rPr>
              <w:t>Prosinec</w:t>
            </w:r>
          </w:p>
        </w:tc>
        <w:tc>
          <w:tcPr>
            <w:tcW w:w="8313" w:type="dxa"/>
            <w:tcBorders>
              <w:top w:val="single" w:sz="4" w:space="0" w:color="000000"/>
              <w:left w:val="single" w:sz="4" w:space="0" w:color="000000"/>
              <w:bottom w:val="single" w:sz="4" w:space="0" w:color="000000"/>
              <w:right w:val="single" w:sz="4" w:space="0" w:color="000000"/>
            </w:tcBorders>
          </w:tcPr>
          <w:p w14:paraId="11B0F4F3" w14:textId="77777777" w:rsidR="007D15C1" w:rsidRDefault="007D15C1">
            <w:pPr>
              <w:pStyle w:val="Tabulka"/>
              <w:spacing w:line="256" w:lineRule="auto"/>
              <w:rPr>
                <w:b/>
                <w:lang w:eastAsia="en-US"/>
              </w:rPr>
            </w:pPr>
            <w:r>
              <w:rPr>
                <w:b/>
                <w:lang w:eastAsia="en-US"/>
              </w:rPr>
              <w:t>Mocninné funkce</w:t>
            </w:r>
          </w:p>
          <w:p w14:paraId="4CB1C187" w14:textId="77777777" w:rsidR="007D15C1" w:rsidRDefault="007D15C1">
            <w:pPr>
              <w:pStyle w:val="Tabulka"/>
              <w:spacing w:line="256" w:lineRule="auto"/>
              <w:rPr>
                <w:lang w:eastAsia="en-US"/>
              </w:rPr>
            </w:pPr>
            <w:r>
              <w:rPr>
                <w:lang w:eastAsia="en-US"/>
              </w:rPr>
              <w:t xml:space="preserve">Užít mocninu s racionálním exponentem; ovládat početní výkony s mocninami a odmocninami </w:t>
            </w:r>
          </w:p>
          <w:p w14:paraId="5A5A3B2C" w14:textId="77777777" w:rsidR="007D15C1" w:rsidRDefault="007D15C1">
            <w:pPr>
              <w:pStyle w:val="Tabulka"/>
              <w:spacing w:line="256" w:lineRule="auto"/>
              <w:rPr>
                <w:b/>
                <w:lang w:eastAsia="en-US"/>
              </w:rPr>
            </w:pPr>
            <w:r>
              <w:rPr>
                <w:b/>
                <w:lang w:eastAsia="en-US"/>
              </w:rPr>
              <w:t>Exponenciální a logaritmické funkce, jednoduché rovnice</w:t>
            </w:r>
          </w:p>
          <w:p w14:paraId="529CECBC" w14:textId="77777777" w:rsidR="007D15C1" w:rsidRDefault="007D15C1">
            <w:pPr>
              <w:pStyle w:val="Tabulka"/>
              <w:spacing w:line="256" w:lineRule="auto"/>
              <w:rPr>
                <w:lang w:eastAsia="en-US"/>
              </w:rPr>
            </w:pPr>
            <w:r>
              <w:rPr>
                <w:lang w:eastAsia="en-US"/>
              </w:rPr>
              <w:t xml:space="preserve">určit exponenciální a logaritmickou funkci, stanovit základní vlastnosti, načrtnout jejich grafy, </w:t>
            </w:r>
          </w:p>
          <w:p w14:paraId="6932DBC2" w14:textId="77777777" w:rsidR="007D15C1" w:rsidRDefault="007D15C1">
            <w:pPr>
              <w:pStyle w:val="Tabulka"/>
              <w:spacing w:line="256" w:lineRule="auto"/>
              <w:rPr>
                <w:lang w:eastAsia="en-US"/>
              </w:rPr>
            </w:pPr>
            <w:r>
              <w:rPr>
                <w:lang w:eastAsia="en-US"/>
              </w:rPr>
              <w:t>vysvětlit význam základu a v předpisech funkcí; vlastnosti monotonie</w:t>
            </w:r>
          </w:p>
          <w:p w14:paraId="5F259E28" w14:textId="77777777" w:rsidR="007D15C1" w:rsidRDefault="007D15C1">
            <w:pPr>
              <w:pStyle w:val="Tabulka"/>
              <w:spacing w:line="256" w:lineRule="auto"/>
              <w:rPr>
                <w:lang w:eastAsia="en-US"/>
              </w:rPr>
            </w:pPr>
            <w:r>
              <w:rPr>
                <w:lang w:eastAsia="en-US"/>
              </w:rPr>
              <w:t>užít s porozuměním pojmu inverzní funkce pro definované logaritmické funkce a sestrojit jejich graf</w:t>
            </w:r>
          </w:p>
          <w:p w14:paraId="413147F6" w14:textId="77777777" w:rsidR="007D15C1" w:rsidRDefault="007D15C1">
            <w:pPr>
              <w:pStyle w:val="Tabulka"/>
              <w:spacing w:line="256" w:lineRule="auto"/>
              <w:rPr>
                <w:b/>
                <w:lang w:eastAsia="en-US"/>
              </w:rPr>
            </w:pPr>
            <w:r>
              <w:rPr>
                <w:lang w:eastAsia="en-US"/>
              </w:rPr>
              <w:t>užít definici logaritmické funkce</w:t>
            </w:r>
          </w:p>
          <w:p w14:paraId="1AA283A2" w14:textId="77777777" w:rsidR="007D15C1" w:rsidRDefault="007D15C1">
            <w:pPr>
              <w:pStyle w:val="Tabulka"/>
              <w:spacing w:line="256" w:lineRule="auto"/>
              <w:rPr>
                <w:color w:val="000000"/>
                <w:lang w:eastAsia="en-US"/>
              </w:rPr>
            </w:pPr>
          </w:p>
        </w:tc>
      </w:tr>
      <w:tr w:rsidR="007D15C1" w14:paraId="4A6D6DEA"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1752C56A" w14:textId="77777777" w:rsidR="007D15C1" w:rsidRDefault="007D15C1">
            <w:pPr>
              <w:pStyle w:val="Tabulka"/>
              <w:spacing w:line="256" w:lineRule="auto"/>
              <w:rPr>
                <w:lang w:eastAsia="en-US"/>
              </w:rPr>
            </w:pPr>
            <w:r>
              <w:rPr>
                <w:lang w:eastAsia="en-US"/>
              </w:rPr>
              <w:t>Leden</w:t>
            </w:r>
          </w:p>
        </w:tc>
        <w:tc>
          <w:tcPr>
            <w:tcW w:w="8313" w:type="dxa"/>
            <w:tcBorders>
              <w:top w:val="single" w:sz="4" w:space="0" w:color="000000"/>
              <w:left w:val="single" w:sz="4" w:space="0" w:color="000000"/>
              <w:bottom w:val="single" w:sz="4" w:space="0" w:color="000000"/>
              <w:right w:val="single" w:sz="4" w:space="0" w:color="000000"/>
            </w:tcBorders>
            <w:hideMark/>
          </w:tcPr>
          <w:p w14:paraId="5D6C227D" w14:textId="77777777" w:rsidR="007D15C1" w:rsidRDefault="007D15C1">
            <w:pPr>
              <w:pStyle w:val="Tabulka"/>
              <w:spacing w:line="256" w:lineRule="auto"/>
              <w:rPr>
                <w:b/>
                <w:lang w:eastAsia="en-US"/>
              </w:rPr>
            </w:pPr>
            <w:r>
              <w:rPr>
                <w:b/>
                <w:lang w:eastAsia="en-US"/>
              </w:rPr>
              <w:t>Exponenciální a logaritmická funkce</w:t>
            </w:r>
          </w:p>
          <w:p w14:paraId="1873EAFB" w14:textId="77777777" w:rsidR="007D15C1" w:rsidRDefault="007D15C1">
            <w:pPr>
              <w:pStyle w:val="Tabulka"/>
              <w:spacing w:line="256" w:lineRule="auto"/>
              <w:rPr>
                <w:lang w:eastAsia="en-US"/>
              </w:rPr>
            </w:pPr>
            <w:r>
              <w:rPr>
                <w:lang w:eastAsia="en-US"/>
              </w:rPr>
              <w:t>logaritmus, věty pro počítání a logaritmy</w:t>
            </w:r>
          </w:p>
          <w:p w14:paraId="320A634B" w14:textId="77777777" w:rsidR="007D15C1" w:rsidRDefault="007D15C1">
            <w:pPr>
              <w:pStyle w:val="Tabulka"/>
              <w:spacing w:line="256" w:lineRule="auto"/>
              <w:rPr>
                <w:lang w:eastAsia="en-US"/>
              </w:rPr>
            </w:pPr>
            <w:r>
              <w:rPr>
                <w:lang w:eastAsia="en-US"/>
              </w:rPr>
              <w:t>exponenciální a logaritmická rovnice a nerovnice</w:t>
            </w:r>
          </w:p>
          <w:p w14:paraId="5390125B" w14:textId="77777777" w:rsidR="007D15C1" w:rsidRDefault="007D15C1">
            <w:pPr>
              <w:pStyle w:val="Tabulka"/>
              <w:spacing w:line="256" w:lineRule="auto"/>
              <w:rPr>
                <w:lang w:eastAsia="en-US"/>
              </w:rPr>
            </w:pPr>
            <w:r>
              <w:rPr>
                <w:lang w:eastAsia="en-US"/>
              </w:rPr>
              <w:t xml:space="preserve">užít logaritmu a jeho vlastností, řešit jednoduché exponenciální a logaritmické rovnice a nerovnice </w:t>
            </w:r>
          </w:p>
          <w:p w14:paraId="591D0C4B" w14:textId="77777777" w:rsidR="007D15C1" w:rsidRDefault="007D15C1">
            <w:pPr>
              <w:pStyle w:val="Tabulka"/>
              <w:spacing w:line="256" w:lineRule="auto"/>
              <w:rPr>
                <w:lang w:eastAsia="en-US"/>
              </w:rPr>
            </w:pPr>
            <w:r>
              <w:rPr>
                <w:lang w:eastAsia="en-US"/>
              </w:rPr>
              <w:t>použít poznatky o exponenciálních a logaritmických funkcích v jednoduchých praktických úlohách</w:t>
            </w:r>
          </w:p>
        </w:tc>
      </w:tr>
      <w:tr w:rsidR="007D15C1" w14:paraId="79D54598"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631E8D96" w14:textId="77777777" w:rsidR="007D15C1" w:rsidRDefault="007D15C1">
            <w:pPr>
              <w:pStyle w:val="Tabulka"/>
              <w:spacing w:line="256" w:lineRule="auto"/>
              <w:rPr>
                <w:lang w:eastAsia="en-US"/>
              </w:rPr>
            </w:pPr>
            <w:r>
              <w:rPr>
                <w:lang w:eastAsia="en-US"/>
              </w:rPr>
              <w:t>Únor</w:t>
            </w:r>
          </w:p>
        </w:tc>
        <w:tc>
          <w:tcPr>
            <w:tcW w:w="8313" w:type="dxa"/>
            <w:tcBorders>
              <w:top w:val="single" w:sz="4" w:space="0" w:color="000000"/>
              <w:left w:val="single" w:sz="4" w:space="0" w:color="000000"/>
              <w:bottom w:val="single" w:sz="4" w:space="0" w:color="000000"/>
              <w:right w:val="single" w:sz="4" w:space="0" w:color="000000"/>
            </w:tcBorders>
          </w:tcPr>
          <w:p w14:paraId="262A9CB2" w14:textId="77777777" w:rsidR="007D15C1" w:rsidRDefault="007D15C1">
            <w:pPr>
              <w:pStyle w:val="Tabulka"/>
              <w:spacing w:line="256" w:lineRule="auto"/>
              <w:rPr>
                <w:b/>
                <w:lang w:eastAsia="en-US"/>
              </w:rPr>
            </w:pPr>
            <w:r>
              <w:rPr>
                <w:b/>
                <w:lang w:eastAsia="en-US"/>
              </w:rPr>
              <w:t>PLANIMETRIE</w:t>
            </w:r>
          </w:p>
          <w:p w14:paraId="4BCA0D0A" w14:textId="77777777" w:rsidR="007D15C1" w:rsidRDefault="007D15C1">
            <w:pPr>
              <w:pStyle w:val="Tabulka"/>
              <w:spacing w:line="256" w:lineRule="auto"/>
              <w:rPr>
                <w:lang w:eastAsia="en-US"/>
              </w:rPr>
            </w:pPr>
            <w:r>
              <w:rPr>
                <w:lang w:eastAsia="en-US"/>
              </w:rPr>
              <w:t>základní planimetrické pojmy, polohové a metrické vztahy mezi nimi</w:t>
            </w:r>
          </w:p>
          <w:p w14:paraId="21631133" w14:textId="77777777" w:rsidR="007D15C1" w:rsidRDefault="007D15C1">
            <w:pPr>
              <w:pStyle w:val="Tabulka"/>
              <w:spacing w:line="256" w:lineRule="auto"/>
              <w:rPr>
                <w:lang w:eastAsia="en-US"/>
              </w:rPr>
            </w:pPr>
            <w:r>
              <w:rPr>
                <w:lang w:eastAsia="en-US"/>
              </w:rPr>
              <w:t>shodnost a podobnost trojúhelníků</w:t>
            </w:r>
          </w:p>
          <w:p w14:paraId="70979FD3" w14:textId="77777777" w:rsidR="007D15C1" w:rsidRDefault="007D15C1">
            <w:pPr>
              <w:pStyle w:val="Tabulka"/>
              <w:spacing w:line="256" w:lineRule="auto"/>
              <w:rPr>
                <w:b/>
                <w:lang w:eastAsia="en-US"/>
              </w:rPr>
            </w:pPr>
            <w:r>
              <w:rPr>
                <w:b/>
                <w:lang w:eastAsia="en-US"/>
              </w:rPr>
              <w:t>Euklidovy věty</w:t>
            </w:r>
          </w:p>
          <w:p w14:paraId="03DB5ABE" w14:textId="77777777" w:rsidR="007D15C1" w:rsidRDefault="007D15C1">
            <w:pPr>
              <w:pStyle w:val="Tabulka"/>
              <w:spacing w:line="256" w:lineRule="auto"/>
              <w:rPr>
                <w:b/>
                <w:lang w:eastAsia="en-US"/>
              </w:rPr>
            </w:pPr>
            <w:r>
              <w:rPr>
                <w:b/>
                <w:lang w:eastAsia="en-US"/>
              </w:rPr>
              <w:t>Rovinné obrazce</w:t>
            </w:r>
          </w:p>
          <w:p w14:paraId="1134CC85" w14:textId="77777777" w:rsidR="007D15C1" w:rsidRDefault="007D15C1">
            <w:pPr>
              <w:pStyle w:val="Tabulka"/>
              <w:spacing w:line="256" w:lineRule="auto"/>
              <w:rPr>
                <w:b/>
                <w:lang w:eastAsia="en-US"/>
              </w:rPr>
            </w:pPr>
            <w:r>
              <w:rPr>
                <w:b/>
                <w:lang w:eastAsia="en-US"/>
              </w:rPr>
              <w:t>Trojúhelníky</w:t>
            </w:r>
          </w:p>
          <w:p w14:paraId="3196C536" w14:textId="77777777" w:rsidR="007D15C1" w:rsidRDefault="007D15C1">
            <w:pPr>
              <w:pStyle w:val="Tabulka"/>
              <w:spacing w:line="256" w:lineRule="auto"/>
              <w:rPr>
                <w:lang w:eastAsia="en-US"/>
              </w:rPr>
            </w:pPr>
            <w:r>
              <w:rPr>
                <w:lang w:eastAsia="en-US"/>
              </w:rPr>
              <w:t>určit objekty v trojúhelníku, znázornit je a správně využít jejich základních vlastností, pojmy užívat s porozuměním (strany, vnitřní a vnější úhly, osy stran a úhlů, výšky, ortocentrum, těžnice, těžiště, střední příčky, kružnice opsané a vepsané)</w:t>
            </w:r>
          </w:p>
          <w:p w14:paraId="0018799E" w14:textId="77777777" w:rsidR="007D15C1" w:rsidRDefault="007D15C1">
            <w:pPr>
              <w:pStyle w:val="Tabulka"/>
              <w:spacing w:line="256" w:lineRule="auto"/>
              <w:rPr>
                <w:lang w:eastAsia="en-US"/>
              </w:rPr>
            </w:pPr>
            <w:r>
              <w:rPr>
                <w:lang w:eastAsia="en-US"/>
              </w:rPr>
              <w:t>při řešení početních i konstrukčních úloh využívat věty o shodnosti a podobnosti trojúhelníků</w:t>
            </w:r>
          </w:p>
          <w:p w14:paraId="45FE6370" w14:textId="77777777" w:rsidR="007D15C1" w:rsidRDefault="007D15C1">
            <w:pPr>
              <w:pStyle w:val="Tabulka"/>
              <w:spacing w:line="256" w:lineRule="auto"/>
              <w:rPr>
                <w:lang w:eastAsia="en-US"/>
              </w:rPr>
            </w:pPr>
            <w:r>
              <w:rPr>
                <w:lang w:eastAsia="en-US"/>
              </w:rPr>
              <w:t>užít s porozuměním poznatky o trojúhelnících (obvod, obsah, velikost výšky, Pythagorova věta, poznatky o těžnicích a těžišti) v úlohách početní geometrie</w:t>
            </w:r>
          </w:p>
          <w:p w14:paraId="4B398CA4" w14:textId="77777777" w:rsidR="007D15C1" w:rsidRDefault="007D15C1">
            <w:pPr>
              <w:pStyle w:val="Tabulka"/>
              <w:spacing w:line="256" w:lineRule="auto"/>
              <w:rPr>
                <w:lang w:eastAsia="en-US"/>
              </w:rPr>
            </w:pPr>
          </w:p>
        </w:tc>
      </w:tr>
      <w:tr w:rsidR="007D15C1" w14:paraId="4E01EA5A"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05DBC624" w14:textId="77777777" w:rsidR="007D15C1" w:rsidRDefault="007D15C1">
            <w:pPr>
              <w:pStyle w:val="Tabulka"/>
              <w:spacing w:line="256" w:lineRule="auto"/>
              <w:rPr>
                <w:lang w:eastAsia="en-US"/>
              </w:rPr>
            </w:pPr>
            <w:r>
              <w:rPr>
                <w:lang w:eastAsia="en-US"/>
              </w:rPr>
              <w:lastRenderedPageBreak/>
              <w:t>Březen</w:t>
            </w:r>
          </w:p>
        </w:tc>
        <w:tc>
          <w:tcPr>
            <w:tcW w:w="8313" w:type="dxa"/>
            <w:tcBorders>
              <w:top w:val="single" w:sz="4" w:space="0" w:color="000000"/>
              <w:left w:val="single" w:sz="4" w:space="0" w:color="000000"/>
              <w:bottom w:val="single" w:sz="4" w:space="0" w:color="000000"/>
              <w:right w:val="single" w:sz="4" w:space="0" w:color="000000"/>
            </w:tcBorders>
            <w:hideMark/>
          </w:tcPr>
          <w:p w14:paraId="5B4D1889" w14:textId="77777777" w:rsidR="007D15C1" w:rsidRDefault="007D15C1">
            <w:pPr>
              <w:pStyle w:val="Tabulka"/>
              <w:spacing w:line="256" w:lineRule="auto"/>
              <w:rPr>
                <w:b/>
                <w:lang w:eastAsia="en-US"/>
              </w:rPr>
            </w:pPr>
            <w:r>
              <w:rPr>
                <w:lang w:eastAsia="en-US"/>
              </w:rPr>
              <w:t xml:space="preserve"> </w:t>
            </w:r>
            <w:r>
              <w:rPr>
                <w:b/>
                <w:lang w:eastAsia="en-US"/>
              </w:rPr>
              <w:t>Mnohoúhelníky</w:t>
            </w:r>
          </w:p>
          <w:p w14:paraId="37B32838" w14:textId="77777777" w:rsidR="007D15C1" w:rsidRDefault="007D15C1">
            <w:pPr>
              <w:pStyle w:val="Tabulka"/>
              <w:spacing w:line="256" w:lineRule="auto"/>
              <w:rPr>
                <w:lang w:eastAsia="en-US"/>
              </w:rPr>
            </w:pPr>
            <w:r>
              <w:rPr>
                <w:lang w:eastAsia="en-US"/>
              </w:rPr>
              <w:t>rozlišit základní druhy čtyřúhelníků (různoběžníky, rovnoběžníky, lichoběžníky) a pravidelné mnohoúhelníky, popsat jejich vlastnosti a správně jich užívat</w:t>
            </w:r>
          </w:p>
          <w:p w14:paraId="6F1ACE1F" w14:textId="77777777" w:rsidR="007D15C1" w:rsidRDefault="007D15C1">
            <w:pPr>
              <w:pStyle w:val="Tabulka"/>
              <w:spacing w:line="256" w:lineRule="auto"/>
              <w:rPr>
                <w:lang w:eastAsia="en-US"/>
              </w:rPr>
            </w:pPr>
            <w:r>
              <w:rPr>
                <w:lang w:eastAsia="en-US"/>
              </w:rPr>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14:paraId="72627D09" w14:textId="77777777" w:rsidR="007D15C1" w:rsidRDefault="007D15C1">
            <w:pPr>
              <w:pStyle w:val="Tabulka"/>
              <w:spacing w:line="256" w:lineRule="auto"/>
              <w:rPr>
                <w:lang w:eastAsia="en-US"/>
              </w:rPr>
            </w:pPr>
            <w:r>
              <w:rPr>
                <w:lang w:eastAsia="en-US"/>
              </w:rPr>
              <w:t>užít s porozuměním poznatky o čtyřúhelnících (obvod, obsah, vlastnosti úhlopříček a kružnice opsané nebo vepsané) v úlohách početní geometrie</w:t>
            </w:r>
          </w:p>
          <w:p w14:paraId="4763B330" w14:textId="77777777" w:rsidR="007D15C1" w:rsidRDefault="007D15C1">
            <w:pPr>
              <w:pStyle w:val="Tabulka"/>
              <w:spacing w:line="256" w:lineRule="auto"/>
              <w:rPr>
                <w:lang w:eastAsia="en-US"/>
              </w:rPr>
            </w:pPr>
            <w:r>
              <w:rPr>
                <w:lang w:eastAsia="en-US"/>
              </w:rPr>
              <w:t xml:space="preserve">užít s porozuměním poznatky o pravidelných mnohoúhelnících v úlohách početní geometrie. </w:t>
            </w:r>
          </w:p>
          <w:p w14:paraId="56DE0816" w14:textId="77777777" w:rsidR="007D15C1" w:rsidRDefault="007D15C1">
            <w:pPr>
              <w:pStyle w:val="Tabulka"/>
              <w:spacing w:line="256" w:lineRule="auto"/>
              <w:rPr>
                <w:b/>
                <w:lang w:eastAsia="en-US"/>
              </w:rPr>
            </w:pPr>
            <w:r>
              <w:rPr>
                <w:b/>
                <w:lang w:eastAsia="en-US"/>
              </w:rPr>
              <w:t>Kružnice a kruh</w:t>
            </w:r>
          </w:p>
          <w:p w14:paraId="1EE9110E" w14:textId="77777777" w:rsidR="007D15C1" w:rsidRDefault="007D15C1">
            <w:pPr>
              <w:pStyle w:val="Tabulka"/>
              <w:spacing w:line="256" w:lineRule="auto"/>
              <w:rPr>
                <w:lang w:eastAsia="en-US"/>
              </w:rPr>
            </w:pPr>
            <w:r>
              <w:rPr>
                <w:lang w:eastAsia="en-US"/>
              </w:rPr>
              <w:t>pojmenovat, znázornit a správně užít základní pojmy týkající se kružnice a kruhu (tětiva, kružnicový oblouk, kruhová výseč a úseč, mezikruží), popsat a užít jejich vlastnosti</w:t>
            </w:r>
          </w:p>
          <w:p w14:paraId="6E40107D" w14:textId="77777777" w:rsidR="007D15C1" w:rsidRDefault="007D15C1">
            <w:pPr>
              <w:pStyle w:val="Tabulka"/>
              <w:spacing w:line="256" w:lineRule="auto"/>
              <w:rPr>
                <w:lang w:eastAsia="en-US"/>
              </w:rPr>
            </w:pPr>
            <w:r>
              <w:rPr>
                <w:lang w:eastAsia="en-US"/>
              </w:rPr>
              <w:t>užít s porozuměním polohové vztahy mezi body, přímkami a kružnicemi</w:t>
            </w:r>
          </w:p>
          <w:p w14:paraId="2AC5736A" w14:textId="77777777" w:rsidR="007D15C1" w:rsidRDefault="007D15C1">
            <w:pPr>
              <w:pStyle w:val="Tabulka"/>
              <w:spacing w:line="256" w:lineRule="auto"/>
              <w:rPr>
                <w:lang w:eastAsia="en-US"/>
              </w:rPr>
            </w:pPr>
            <w:r>
              <w:rPr>
                <w:lang w:eastAsia="en-US"/>
              </w:rPr>
              <w:t xml:space="preserve">aplikovat metrické poznatky o kružnicích a kruzích (obvod, obsah) v úlohách početní geometrie. </w:t>
            </w:r>
          </w:p>
          <w:p w14:paraId="73E9617A" w14:textId="77777777" w:rsidR="007D15C1" w:rsidRDefault="007D15C1">
            <w:pPr>
              <w:pStyle w:val="Tabulka"/>
              <w:spacing w:line="256" w:lineRule="auto"/>
              <w:rPr>
                <w:b/>
                <w:lang w:eastAsia="en-US"/>
              </w:rPr>
            </w:pPr>
            <w:r>
              <w:rPr>
                <w:b/>
                <w:lang w:eastAsia="en-US"/>
              </w:rPr>
              <w:t>Množiny bodů dané vlastnosti</w:t>
            </w:r>
          </w:p>
          <w:p w14:paraId="5B4D7975" w14:textId="77777777" w:rsidR="007D15C1" w:rsidRDefault="007D15C1">
            <w:pPr>
              <w:pStyle w:val="Tabulka"/>
              <w:spacing w:line="256" w:lineRule="auto"/>
              <w:rPr>
                <w:b/>
                <w:lang w:eastAsia="en-US"/>
              </w:rPr>
            </w:pPr>
            <w:r>
              <w:rPr>
                <w:b/>
                <w:lang w:eastAsia="en-US"/>
              </w:rPr>
              <w:t>Shodná a podobná zobrazení</w:t>
            </w:r>
          </w:p>
          <w:p w14:paraId="46396C53" w14:textId="77777777" w:rsidR="007D15C1" w:rsidRDefault="007D15C1">
            <w:pPr>
              <w:pStyle w:val="Tabulka"/>
              <w:spacing w:line="256" w:lineRule="auto"/>
              <w:rPr>
                <w:lang w:eastAsia="en-US"/>
              </w:rPr>
            </w:pPr>
            <w:r>
              <w:rPr>
                <w:b/>
                <w:lang w:eastAsia="en-US"/>
              </w:rPr>
              <w:t>Konstrukční úlohy</w:t>
            </w:r>
          </w:p>
          <w:p w14:paraId="23FD786E" w14:textId="77777777" w:rsidR="007D15C1" w:rsidRDefault="007D15C1">
            <w:pPr>
              <w:pStyle w:val="Tabulka"/>
              <w:spacing w:line="256" w:lineRule="auto"/>
              <w:rPr>
                <w:lang w:eastAsia="en-US"/>
              </w:rPr>
            </w:pPr>
            <w:r>
              <w:rPr>
                <w:lang w:eastAsia="en-US"/>
              </w:rPr>
              <w:t xml:space="preserve"> </w:t>
            </w:r>
          </w:p>
        </w:tc>
      </w:tr>
      <w:tr w:rsidR="007D15C1" w14:paraId="61A56CA2"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3A886918" w14:textId="77777777" w:rsidR="007D15C1" w:rsidRDefault="007D15C1">
            <w:pPr>
              <w:pStyle w:val="Tabulka"/>
              <w:spacing w:line="256" w:lineRule="auto"/>
              <w:rPr>
                <w:lang w:eastAsia="en-US"/>
              </w:rPr>
            </w:pPr>
            <w:r>
              <w:rPr>
                <w:lang w:eastAsia="en-US"/>
              </w:rPr>
              <w:t>Duben</w:t>
            </w:r>
          </w:p>
        </w:tc>
        <w:tc>
          <w:tcPr>
            <w:tcW w:w="8313" w:type="dxa"/>
            <w:tcBorders>
              <w:top w:val="single" w:sz="4" w:space="0" w:color="000000"/>
              <w:left w:val="single" w:sz="4" w:space="0" w:color="000000"/>
              <w:bottom w:val="single" w:sz="4" w:space="0" w:color="000000"/>
              <w:right w:val="single" w:sz="4" w:space="0" w:color="000000"/>
            </w:tcBorders>
            <w:hideMark/>
          </w:tcPr>
          <w:p w14:paraId="1E3494DD" w14:textId="77777777" w:rsidR="007D15C1" w:rsidRDefault="007D15C1">
            <w:pPr>
              <w:pStyle w:val="Tabulka"/>
              <w:spacing w:line="256" w:lineRule="auto"/>
              <w:rPr>
                <w:b/>
                <w:lang w:eastAsia="en-US"/>
              </w:rPr>
            </w:pPr>
            <w:r>
              <w:rPr>
                <w:b/>
                <w:lang w:eastAsia="en-US"/>
              </w:rPr>
              <w:t>GONIOMETRICKÉ FUNKCE</w:t>
            </w:r>
          </w:p>
          <w:p w14:paraId="623F9F46" w14:textId="77777777" w:rsidR="007D15C1" w:rsidRDefault="007D15C1">
            <w:pPr>
              <w:pStyle w:val="Tabulka"/>
              <w:spacing w:line="256" w:lineRule="auto"/>
              <w:rPr>
                <w:lang w:eastAsia="en-US"/>
              </w:rPr>
            </w:pPr>
            <w:r>
              <w:rPr>
                <w:lang w:eastAsia="en-US"/>
              </w:rPr>
              <w:t>definice goniometrických funkcí v pravoúhlém trojúhelníku</w:t>
            </w:r>
          </w:p>
          <w:p w14:paraId="3DCE3B16" w14:textId="77777777" w:rsidR="007D15C1" w:rsidRDefault="007D15C1">
            <w:pPr>
              <w:pStyle w:val="Tabulka"/>
              <w:spacing w:line="256" w:lineRule="auto"/>
              <w:rPr>
                <w:lang w:eastAsia="en-US"/>
              </w:rPr>
            </w:pPr>
            <w:r>
              <w:rPr>
                <w:lang w:eastAsia="en-US"/>
              </w:rPr>
              <w:t>užívat pojmů úhel, orientovaný úhel, stupňová míra, oblouková míra</w:t>
            </w:r>
          </w:p>
          <w:p w14:paraId="2BBDA218" w14:textId="77777777" w:rsidR="007D15C1" w:rsidRDefault="007D15C1">
            <w:pPr>
              <w:pStyle w:val="Tabulka"/>
              <w:spacing w:line="256" w:lineRule="auto"/>
              <w:rPr>
                <w:lang w:eastAsia="en-US"/>
              </w:rPr>
            </w:pPr>
            <w:r>
              <w:rPr>
                <w:lang w:eastAsia="en-US"/>
              </w:rPr>
              <w:t>definovat goniometrické funkce v pravoúhlém trojúhelníku a v intervalu &lt;0; 2π</w:t>
            </w:r>
            <w:proofErr w:type="gramStart"/>
            <w:r>
              <w:rPr>
                <w:lang w:eastAsia="en-US"/>
              </w:rPr>
              <w:t>&gt; ,</w:t>
            </w:r>
            <w:proofErr w:type="gramEnd"/>
            <w:r>
              <w:rPr>
                <w:lang w:eastAsia="en-US"/>
              </w:rPr>
              <w:t xml:space="preserve"> resp. &lt; -π / 2; π / 2&gt; či&lt; 0; π&gt;, určit jejich definiční obor a obor hodnot, užít jejich vlastností, načrtnout jejich graf</w:t>
            </w:r>
          </w:p>
          <w:p w14:paraId="25004A29" w14:textId="77777777" w:rsidR="007D15C1" w:rsidRDefault="007D15C1">
            <w:pPr>
              <w:pStyle w:val="Tabulka"/>
              <w:spacing w:line="256" w:lineRule="auto"/>
              <w:rPr>
                <w:lang w:eastAsia="en-US"/>
              </w:rPr>
            </w:pPr>
            <w:r>
              <w:rPr>
                <w:lang w:eastAsia="en-US"/>
              </w:rPr>
              <w:t>řešení pravoúhlého trojúhelníku</w:t>
            </w:r>
          </w:p>
          <w:p w14:paraId="1729DFC3" w14:textId="77777777" w:rsidR="007D15C1" w:rsidRDefault="007D15C1">
            <w:pPr>
              <w:pStyle w:val="Tabulka"/>
              <w:spacing w:line="256" w:lineRule="auto"/>
              <w:rPr>
                <w:lang w:eastAsia="en-US"/>
              </w:rPr>
            </w:pPr>
            <w:r>
              <w:rPr>
                <w:lang w:eastAsia="en-US"/>
              </w:rPr>
              <w:t xml:space="preserve">oblouková míra úhlu, orientovaný úhel a jeho velikost </w:t>
            </w:r>
          </w:p>
          <w:p w14:paraId="3C79FFA7" w14:textId="77777777" w:rsidR="007D15C1" w:rsidRDefault="007D15C1">
            <w:pPr>
              <w:pStyle w:val="Tabulka"/>
              <w:spacing w:line="256" w:lineRule="auto"/>
              <w:rPr>
                <w:lang w:eastAsia="en-US"/>
              </w:rPr>
            </w:pPr>
            <w:r>
              <w:rPr>
                <w:lang w:eastAsia="en-US"/>
              </w:rPr>
              <w:t xml:space="preserve">goniometrické funkce obecného úhlu, jejich vlastnosti a grafy </w:t>
            </w:r>
          </w:p>
          <w:p w14:paraId="2F516BE8" w14:textId="77777777" w:rsidR="007D15C1" w:rsidRDefault="007D15C1">
            <w:pPr>
              <w:pStyle w:val="Tabulka"/>
              <w:spacing w:line="256" w:lineRule="auto"/>
              <w:rPr>
                <w:lang w:eastAsia="en-US"/>
              </w:rPr>
            </w:pPr>
            <w:r>
              <w:rPr>
                <w:lang w:eastAsia="en-US"/>
              </w:rPr>
              <w:t>vztahy mezi goniometrickými funkcemi</w:t>
            </w:r>
          </w:p>
        </w:tc>
      </w:tr>
      <w:tr w:rsidR="007D15C1" w14:paraId="19EB4E4C"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22457C63" w14:textId="77777777" w:rsidR="007D15C1" w:rsidRDefault="007D15C1">
            <w:pPr>
              <w:pStyle w:val="Tabulka"/>
              <w:spacing w:line="256" w:lineRule="auto"/>
              <w:rPr>
                <w:lang w:eastAsia="en-US"/>
              </w:rPr>
            </w:pPr>
            <w:r>
              <w:rPr>
                <w:lang w:eastAsia="en-US"/>
              </w:rPr>
              <w:t>Květen</w:t>
            </w:r>
          </w:p>
        </w:tc>
        <w:tc>
          <w:tcPr>
            <w:tcW w:w="8313" w:type="dxa"/>
            <w:tcBorders>
              <w:top w:val="single" w:sz="4" w:space="0" w:color="000000"/>
              <w:left w:val="single" w:sz="4" w:space="0" w:color="000000"/>
              <w:bottom w:val="single" w:sz="4" w:space="0" w:color="000000"/>
              <w:right w:val="single" w:sz="4" w:space="0" w:color="000000"/>
            </w:tcBorders>
          </w:tcPr>
          <w:p w14:paraId="5EC1AD44" w14:textId="77777777" w:rsidR="007D15C1" w:rsidRDefault="007D15C1">
            <w:pPr>
              <w:pStyle w:val="Tabulka"/>
              <w:spacing w:line="256" w:lineRule="auto"/>
              <w:rPr>
                <w:lang w:eastAsia="en-US"/>
              </w:rPr>
            </w:pPr>
            <w:r>
              <w:rPr>
                <w:lang w:eastAsia="en-US"/>
              </w:rPr>
              <w:t>definovat goniometrické funkce v oboru reálných čísel, užít jednotkovou kružnici a načrtnout grafy goniometrických funkcí y = f(x)</w:t>
            </w:r>
          </w:p>
          <w:p w14:paraId="4720F899" w14:textId="77777777" w:rsidR="007D15C1" w:rsidRDefault="007D15C1">
            <w:pPr>
              <w:pStyle w:val="Tabulka"/>
              <w:spacing w:line="256" w:lineRule="auto"/>
              <w:rPr>
                <w:lang w:eastAsia="en-US"/>
              </w:rPr>
            </w:pPr>
            <w:r>
              <w:rPr>
                <w:lang w:eastAsia="en-US"/>
              </w:rPr>
              <w:t>užívat vlastností goniometrických funkcí, určit z grafu funkce intervaly monotonie a body, v nichž nabývá funkce extrému</w:t>
            </w:r>
          </w:p>
          <w:p w14:paraId="56EDD8D4" w14:textId="77777777" w:rsidR="007D15C1" w:rsidRDefault="007D15C1">
            <w:pPr>
              <w:pStyle w:val="Tabulka"/>
              <w:spacing w:line="256" w:lineRule="auto"/>
              <w:rPr>
                <w:lang w:eastAsia="en-US"/>
              </w:rPr>
            </w:pPr>
            <w:r>
              <w:rPr>
                <w:lang w:eastAsia="en-US"/>
              </w:rPr>
              <w:t>užívat vlastností a vztahů goniometrických funkcí při řešení jednoduchých goniometrických rovnic a řešení obecného trojúhelníku</w:t>
            </w:r>
          </w:p>
          <w:p w14:paraId="7DA40F49" w14:textId="77777777" w:rsidR="007D15C1" w:rsidRDefault="007D15C1">
            <w:pPr>
              <w:pStyle w:val="Tabulka"/>
              <w:spacing w:line="256" w:lineRule="auto"/>
              <w:rPr>
                <w:lang w:eastAsia="en-US"/>
              </w:rPr>
            </w:pPr>
          </w:p>
        </w:tc>
      </w:tr>
      <w:tr w:rsidR="007D15C1" w14:paraId="772AAC0A"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732766F0" w14:textId="77777777" w:rsidR="007D15C1" w:rsidRDefault="007D15C1">
            <w:pPr>
              <w:pStyle w:val="Tabulka"/>
              <w:spacing w:line="256" w:lineRule="auto"/>
              <w:rPr>
                <w:lang w:eastAsia="en-US"/>
              </w:rPr>
            </w:pPr>
            <w:r>
              <w:rPr>
                <w:lang w:eastAsia="en-US"/>
              </w:rPr>
              <w:t>Červen</w:t>
            </w:r>
          </w:p>
        </w:tc>
        <w:tc>
          <w:tcPr>
            <w:tcW w:w="8313" w:type="dxa"/>
            <w:tcBorders>
              <w:top w:val="single" w:sz="4" w:space="0" w:color="000000"/>
              <w:left w:val="single" w:sz="4" w:space="0" w:color="000000"/>
              <w:bottom w:val="single" w:sz="4" w:space="0" w:color="000000"/>
              <w:right w:val="single" w:sz="4" w:space="0" w:color="000000"/>
            </w:tcBorders>
            <w:hideMark/>
          </w:tcPr>
          <w:p w14:paraId="49A50145" w14:textId="77777777" w:rsidR="007D15C1" w:rsidRDefault="007D15C1">
            <w:pPr>
              <w:pStyle w:val="Tabulka"/>
              <w:spacing w:line="256" w:lineRule="auto"/>
              <w:rPr>
                <w:lang w:eastAsia="en-US"/>
              </w:rPr>
            </w:pPr>
            <w:r>
              <w:rPr>
                <w:lang w:eastAsia="en-US"/>
              </w:rPr>
              <w:t>vztahy mezi goniometrickými funkcemi</w:t>
            </w:r>
          </w:p>
          <w:p w14:paraId="5A2E861D" w14:textId="77777777" w:rsidR="007D15C1" w:rsidRDefault="007D15C1">
            <w:pPr>
              <w:pStyle w:val="Tabulka"/>
              <w:spacing w:line="256" w:lineRule="auto"/>
              <w:rPr>
                <w:lang w:eastAsia="en-US"/>
              </w:rPr>
            </w:pPr>
            <w:r>
              <w:rPr>
                <w:lang w:eastAsia="en-US"/>
              </w:rPr>
              <w:t xml:space="preserve">určit vlastnosti složených goniometrických funkcí, </w:t>
            </w:r>
          </w:p>
          <w:p w14:paraId="45DBDC67" w14:textId="77777777" w:rsidR="007D15C1" w:rsidRDefault="007D15C1">
            <w:pPr>
              <w:pStyle w:val="Tabulka"/>
              <w:spacing w:line="256" w:lineRule="auto"/>
              <w:rPr>
                <w:lang w:eastAsia="en-US"/>
              </w:rPr>
            </w:pPr>
            <w:r>
              <w:rPr>
                <w:lang w:eastAsia="en-US"/>
              </w:rPr>
              <w:t>určit intervaly monotonie a body v nichž funkce nabývá extrému</w:t>
            </w:r>
          </w:p>
          <w:p w14:paraId="1EA33B67" w14:textId="77777777" w:rsidR="007D15C1" w:rsidRDefault="007D15C1">
            <w:pPr>
              <w:pStyle w:val="Tabulka"/>
              <w:spacing w:line="256" w:lineRule="auto"/>
              <w:rPr>
                <w:lang w:eastAsia="en-US"/>
              </w:rPr>
            </w:pPr>
            <w:r>
              <w:rPr>
                <w:lang w:eastAsia="en-US"/>
              </w:rPr>
              <w:t>goniometrické rovnice</w:t>
            </w:r>
          </w:p>
        </w:tc>
      </w:tr>
    </w:tbl>
    <w:p w14:paraId="3B1702BB" w14:textId="77777777" w:rsidR="007D15C1" w:rsidRDefault="007D15C1" w:rsidP="007D15C1">
      <w:pPr>
        <w:pStyle w:val="Nadpisvtextu"/>
      </w:pPr>
      <w:r>
        <w:t xml:space="preserve">Průběh vyučování: </w:t>
      </w:r>
    </w:p>
    <w:p w14:paraId="7CD08696" w14:textId="77777777" w:rsidR="007D15C1" w:rsidRDefault="007D15C1" w:rsidP="007D15C1">
      <w:pPr>
        <w:pStyle w:val="Text"/>
      </w:pPr>
      <w:r>
        <w:t xml:space="preserve">Výuka matematiky je rozdělena do dvou učeben, v počítačových učebnách probíhají hodiny s podporou programu </w:t>
      </w:r>
      <w:proofErr w:type="spellStart"/>
      <w:r>
        <w:rPr>
          <w:i/>
        </w:rPr>
        <w:t>GeoGebra</w:t>
      </w:r>
      <w:proofErr w:type="spellEnd"/>
      <w:r>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14:paraId="66C833B5" w14:textId="77777777" w:rsidR="007D15C1" w:rsidRDefault="007D15C1" w:rsidP="007D15C1">
      <w:pPr>
        <w:pStyle w:val="Nadpisvtextu"/>
      </w:pPr>
      <w:r>
        <w:t xml:space="preserve">Učebnice a další literatura: </w:t>
      </w:r>
    </w:p>
    <w:p w14:paraId="2974937A" w14:textId="77777777" w:rsidR="007D15C1" w:rsidRDefault="007D15C1" w:rsidP="00907A6F">
      <w:pPr>
        <w:pStyle w:val="Odrka"/>
        <w:numPr>
          <w:ilvl w:val="0"/>
          <w:numId w:val="158"/>
        </w:numPr>
        <w:suppressAutoHyphens/>
      </w:pPr>
      <w:r>
        <w:rPr>
          <w:color w:val="000000"/>
          <w:szCs w:val="22"/>
        </w:rPr>
        <w:t xml:space="preserve">Sbírka úloh z matematiky pro OA – Jaroslav </w:t>
      </w:r>
      <w:proofErr w:type="spellStart"/>
      <w:r>
        <w:rPr>
          <w:color w:val="000000"/>
          <w:szCs w:val="22"/>
        </w:rPr>
        <w:t>Klodner</w:t>
      </w:r>
      <w:proofErr w:type="spellEnd"/>
      <w:r>
        <w:t xml:space="preserve"> </w:t>
      </w:r>
    </w:p>
    <w:p w14:paraId="784A784C" w14:textId="77777777" w:rsidR="007D15C1" w:rsidRDefault="007D15C1" w:rsidP="00907A6F">
      <w:pPr>
        <w:pStyle w:val="Odrka"/>
        <w:numPr>
          <w:ilvl w:val="0"/>
          <w:numId w:val="158"/>
        </w:numPr>
        <w:suppressAutoHyphens/>
      </w:pPr>
      <w:r>
        <w:t xml:space="preserve">Učebnice nakladatelství Fraus a pracovní sešity nakladatelství </w:t>
      </w:r>
      <w:proofErr w:type="spellStart"/>
      <w:r>
        <w:t>Didaktis</w:t>
      </w:r>
      <w:proofErr w:type="spellEnd"/>
    </w:p>
    <w:p w14:paraId="5BF5F8AA" w14:textId="77777777" w:rsidR="007D15C1" w:rsidRDefault="007D15C1" w:rsidP="00907A6F">
      <w:pPr>
        <w:pStyle w:val="Odrka"/>
        <w:numPr>
          <w:ilvl w:val="0"/>
          <w:numId w:val="158"/>
        </w:numPr>
        <w:suppressAutoHyphens/>
      </w:pPr>
      <w:r>
        <w:t xml:space="preserve">Sbírka úloh z matematiky nakladatelství </w:t>
      </w:r>
      <w:proofErr w:type="spellStart"/>
      <w:r>
        <w:t>Danida</w:t>
      </w:r>
      <w:proofErr w:type="spellEnd"/>
    </w:p>
    <w:p w14:paraId="065171BF" w14:textId="50745E4D" w:rsidR="007D15C1" w:rsidRDefault="007D15C1" w:rsidP="00907A6F">
      <w:pPr>
        <w:pStyle w:val="Odrka"/>
        <w:numPr>
          <w:ilvl w:val="0"/>
          <w:numId w:val="158"/>
        </w:numPr>
        <w:suppressAutoHyphens/>
      </w:pPr>
      <w:r>
        <w:t xml:space="preserve">Učební materiály umístěné na </w:t>
      </w:r>
      <w:hyperlink r:id="rId9"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r>
        <w:t xml:space="preserve"> </w:t>
      </w:r>
    </w:p>
    <w:p w14:paraId="7D8553A5" w14:textId="77777777" w:rsidR="007D15C1" w:rsidRDefault="007D15C1" w:rsidP="00907A6F">
      <w:pPr>
        <w:pStyle w:val="Odrka"/>
        <w:numPr>
          <w:ilvl w:val="0"/>
          <w:numId w:val="158"/>
        </w:numPr>
        <w:suppressAutoHyphens/>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7EE6E809" w14:textId="77777777" w:rsidR="007D15C1" w:rsidRDefault="007D15C1" w:rsidP="00907A6F">
      <w:pPr>
        <w:pStyle w:val="Odrka"/>
        <w:numPr>
          <w:ilvl w:val="0"/>
          <w:numId w:val="158"/>
        </w:numPr>
        <w:suppressAutoHyphens/>
        <w:rPr>
          <w:rStyle w:val="Hypertextovodkaz"/>
          <w:color w:val="000000" w:themeColor="text1"/>
          <w:u w:val="none"/>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druhých ročníků středních škol – </w:t>
      </w:r>
      <w:proofErr w:type="spellStart"/>
      <w:r>
        <w:rPr>
          <w:rStyle w:val="Hypertextovodkaz"/>
          <w:color w:val="000000" w:themeColor="text1"/>
        </w:rPr>
        <w:t>Danida</w:t>
      </w:r>
      <w:proofErr w:type="spellEnd"/>
    </w:p>
    <w:p w14:paraId="7B608E49" w14:textId="77777777" w:rsidR="007D15C1" w:rsidRDefault="007D15C1" w:rsidP="00907A6F">
      <w:pPr>
        <w:pStyle w:val="Odrka"/>
        <w:numPr>
          <w:ilvl w:val="0"/>
          <w:numId w:val="158"/>
        </w:numPr>
        <w:suppressAutoHyphens/>
      </w:pPr>
      <w:r>
        <w:rPr>
          <w:rStyle w:val="Hypertextovodkaz"/>
          <w:color w:val="000000" w:themeColor="text1"/>
        </w:rPr>
        <w:t xml:space="preserve">Matematika 2 pro </w:t>
      </w:r>
      <w:proofErr w:type="gramStart"/>
      <w:r>
        <w:rPr>
          <w:rStyle w:val="Hypertextovodkaz"/>
          <w:color w:val="000000" w:themeColor="text1"/>
        </w:rPr>
        <w:t>SOŠ - pracovní</w:t>
      </w:r>
      <w:proofErr w:type="gramEnd"/>
      <w:r>
        <w:rPr>
          <w:rStyle w:val="Hypertextovodkaz"/>
          <w:color w:val="000000" w:themeColor="text1"/>
        </w:rPr>
        <w:t xml:space="preserve"> sešit - Taktik</w:t>
      </w:r>
    </w:p>
    <w:p w14:paraId="423F91D0" w14:textId="77777777" w:rsidR="007D15C1" w:rsidRDefault="007D15C1" w:rsidP="007D15C1">
      <w:pPr>
        <w:pStyle w:val="Nadpisvtextu"/>
      </w:pPr>
      <w:r>
        <w:t xml:space="preserve">Upřesnění podmínek pro hodnocení: </w:t>
      </w:r>
    </w:p>
    <w:p w14:paraId="1BC9A5D1" w14:textId="77777777" w:rsidR="007D15C1" w:rsidRDefault="007D15C1" w:rsidP="007D15C1">
      <w:pPr>
        <w:pStyle w:val="Text"/>
      </w:pPr>
      <w:r>
        <w:t xml:space="preserve">Žák je v každém pololetí školního roku klasifikován na základě: </w:t>
      </w:r>
    </w:p>
    <w:p w14:paraId="21EB00D2" w14:textId="77777777" w:rsidR="007D15C1" w:rsidRDefault="007D15C1" w:rsidP="00907A6F">
      <w:pPr>
        <w:pStyle w:val="Odrka"/>
        <w:numPr>
          <w:ilvl w:val="0"/>
          <w:numId w:val="158"/>
        </w:numPr>
        <w:suppressAutoHyphens/>
      </w:pPr>
      <w:r>
        <w:t xml:space="preserve">2 čtvrtletních písemných prací, váha každé známky je 2-3, </w:t>
      </w:r>
    </w:p>
    <w:p w14:paraId="4F8B2D1D" w14:textId="77777777" w:rsidR="007D15C1" w:rsidRDefault="007D15C1" w:rsidP="00907A6F">
      <w:pPr>
        <w:pStyle w:val="Odrka"/>
        <w:numPr>
          <w:ilvl w:val="0"/>
          <w:numId w:val="158"/>
        </w:numPr>
        <w:suppressAutoHyphens/>
      </w:pPr>
      <w:r>
        <w:t xml:space="preserve">zpravidla 4 až 5 dalších písemných prací, váha každé známky je 1-2, </w:t>
      </w:r>
    </w:p>
    <w:p w14:paraId="294E8D8C" w14:textId="77777777" w:rsidR="007D15C1" w:rsidRDefault="007D15C1" w:rsidP="00907A6F">
      <w:pPr>
        <w:pStyle w:val="Odrka"/>
        <w:numPr>
          <w:ilvl w:val="0"/>
          <w:numId w:val="158"/>
        </w:numPr>
        <w:suppressAutoHyphens/>
      </w:pPr>
      <w:r>
        <w:lastRenderedPageBreak/>
        <w:t xml:space="preserve">případně ústního zkoušení, váha každé známky je 1-2. </w:t>
      </w:r>
    </w:p>
    <w:p w14:paraId="45990FCC" w14:textId="77777777" w:rsidR="007D15C1" w:rsidRDefault="007D15C1" w:rsidP="007D15C1">
      <w:pPr>
        <w:pStyle w:val="Text"/>
      </w:pPr>
      <w:r>
        <w:t>Váhu známky oznámí vyučující vždy před konáním písemného nebo ústního zkoušení.</w:t>
      </w:r>
    </w:p>
    <w:p w14:paraId="1BFFDA15" w14:textId="77777777" w:rsidR="007D15C1" w:rsidRDefault="007D15C1" w:rsidP="007D15C1">
      <w:pPr>
        <w:pStyle w:val="Text"/>
      </w:pPr>
      <w:r>
        <w:t xml:space="preserve">Žák je na konci pololetí v řádném termínu klasifikován, pokud byl klasifikován ze 2 čtvrtletních písemných prací a nejméně z 85 % dalších písemných prací. </w:t>
      </w:r>
    </w:p>
    <w:p w14:paraId="415E0A5B" w14:textId="77777777" w:rsidR="007D15C1" w:rsidRDefault="007D15C1" w:rsidP="007D15C1">
      <w:pPr>
        <w:pStyle w:val="Text"/>
      </w:pPr>
      <w:r>
        <w:t xml:space="preserve">Klasifikaci stanoví vyučující na základě výpočtu váženého průměru všech známek. 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4FC01DC6" w14:textId="77777777" w:rsidR="007D15C1" w:rsidRDefault="007D15C1" w:rsidP="007D15C1">
      <w:pPr>
        <w:pStyle w:val="Text"/>
      </w:pPr>
      <w:r>
        <w:t>Podmínky pro klasifikaci žáka v náhradním termínu stanoví vyučující</w:t>
      </w:r>
    </w:p>
    <w:p w14:paraId="1843112B" w14:textId="77777777" w:rsidR="007D15C1" w:rsidRDefault="007D15C1" w:rsidP="007D15C1">
      <w:pPr>
        <w:pStyle w:val="Zpracovatel"/>
      </w:pPr>
      <w:r>
        <w:t>Zpracoval: Mgr. Ivo Voska</w:t>
      </w:r>
    </w:p>
    <w:p w14:paraId="5FF66919" w14:textId="77777777" w:rsidR="007D15C1" w:rsidRDefault="007D15C1" w:rsidP="007D15C1">
      <w:pPr>
        <w:pStyle w:val="Zpracovatel"/>
      </w:pPr>
      <w:r>
        <w:t>Projednáno předmětovou komisí dne: 18. 9. 2025</w:t>
      </w:r>
    </w:p>
    <w:p w14:paraId="0B2AD30E" w14:textId="77777777" w:rsidR="007D15C1" w:rsidRDefault="007D15C1" w:rsidP="007D15C1">
      <w:pPr>
        <w:pStyle w:val="Zpracovatel"/>
      </w:pPr>
    </w:p>
    <w:p w14:paraId="04EF73F1" w14:textId="77777777" w:rsidR="007D15C1" w:rsidRDefault="007D15C1" w:rsidP="007D15C1">
      <w:pPr>
        <w:pStyle w:val="Ronk"/>
      </w:pPr>
      <w:r>
        <w:t xml:space="preserve">MAT, ročník: 3. </w:t>
      </w:r>
    </w:p>
    <w:p w14:paraId="713F8C56" w14:textId="77777777" w:rsidR="007D15C1" w:rsidRDefault="007D15C1" w:rsidP="007D15C1">
      <w:pPr>
        <w:pStyle w:val="Tdy"/>
        <w:rPr>
          <w:b/>
        </w:rPr>
      </w:pPr>
      <w:r>
        <w:t>Třídy: 3. A, 3. C, 3. D</w:t>
      </w:r>
      <w:r>
        <w:tab/>
        <w:t>Počet hodin za týden: 3</w:t>
      </w:r>
      <w:r>
        <w:tab/>
      </w:r>
    </w:p>
    <w:p w14:paraId="2DF7AA64" w14:textId="77777777" w:rsidR="007D15C1" w:rsidRDefault="007D15C1" w:rsidP="007D15C1">
      <w:pPr>
        <w:pStyle w:val="Nadpisvtextu"/>
      </w:pPr>
      <w:r>
        <w:t xml:space="preserve">Tematické celky: </w:t>
      </w:r>
    </w:p>
    <w:p w14:paraId="11508E94" w14:textId="77777777" w:rsidR="007D15C1" w:rsidRPr="007D15C1" w:rsidRDefault="007D15C1" w:rsidP="00907A6F">
      <w:pPr>
        <w:pStyle w:val="slovanpoloka"/>
        <w:numPr>
          <w:ilvl w:val="0"/>
          <w:numId w:val="162"/>
        </w:numPr>
      </w:pPr>
      <w:r w:rsidRPr="007D15C1">
        <w:t>Posloupnosti a jejich využití</w:t>
      </w:r>
    </w:p>
    <w:p w14:paraId="5A7A8BD8" w14:textId="77777777" w:rsidR="007D15C1" w:rsidRPr="007D15C1" w:rsidRDefault="007D15C1" w:rsidP="00907A6F">
      <w:pPr>
        <w:pStyle w:val="slovanpoloka"/>
        <w:numPr>
          <w:ilvl w:val="0"/>
          <w:numId w:val="162"/>
        </w:numPr>
      </w:pPr>
      <w:r w:rsidRPr="007D15C1">
        <w:t>Stereometrie</w:t>
      </w:r>
    </w:p>
    <w:p w14:paraId="2A53D3A2" w14:textId="77777777" w:rsidR="007D15C1" w:rsidRPr="007D15C1" w:rsidRDefault="007D15C1" w:rsidP="00907A6F">
      <w:pPr>
        <w:pStyle w:val="slovanpoloka"/>
        <w:numPr>
          <w:ilvl w:val="0"/>
          <w:numId w:val="162"/>
        </w:numPr>
      </w:pPr>
      <w:r w:rsidRPr="007D15C1">
        <w:t>Kombinatorika a statistika</w:t>
      </w:r>
      <w:r w:rsidRPr="007D15C1">
        <w:tab/>
      </w:r>
    </w:p>
    <w:p w14:paraId="6CEAB27C" w14:textId="77777777" w:rsidR="007D15C1" w:rsidRDefault="007D15C1" w:rsidP="007D15C1">
      <w:pPr>
        <w:pStyle w:val="Nadpisvtextu"/>
      </w:pPr>
      <w:r>
        <w:t xml:space="preserve">Časový plán: </w:t>
      </w:r>
    </w:p>
    <w:tbl>
      <w:tblPr>
        <w:tblW w:w="9195" w:type="dxa"/>
        <w:tblInd w:w="57" w:type="dxa"/>
        <w:tblLayout w:type="fixed"/>
        <w:tblCellMar>
          <w:left w:w="70" w:type="dxa"/>
          <w:right w:w="70" w:type="dxa"/>
        </w:tblCellMar>
        <w:tblLook w:val="04A0" w:firstRow="1" w:lastRow="0" w:firstColumn="1" w:lastColumn="0" w:noHBand="0" w:noVBand="1"/>
      </w:tblPr>
      <w:tblGrid>
        <w:gridCol w:w="879"/>
        <w:gridCol w:w="8316"/>
      </w:tblGrid>
      <w:tr w:rsidR="007D15C1" w14:paraId="0371F8AC"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02CE2793" w14:textId="77777777" w:rsidR="007D15C1" w:rsidRDefault="007D15C1">
            <w:pPr>
              <w:pStyle w:val="Tabulka"/>
              <w:spacing w:line="256" w:lineRule="auto"/>
              <w:rPr>
                <w:lang w:eastAsia="en-US"/>
              </w:rPr>
            </w:pPr>
            <w:r>
              <w:rPr>
                <w:lang w:eastAsia="en-US"/>
              </w:rPr>
              <w:t>Září</w:t>
            </w:r>
          </w:p>
        </w:tc>
        <w:tc>
          <w:tcPr>
            <w:tcW w:w="8313" w:type="dxa"/>
            <w:tcBorders>
              <w:top w:val="single" w:sz="4" w:space="0" w:color="000000"/>
              <w:left w:val="single" w:sz="4" w:space="0" w:color="000000"/>
              <w:bottom w:val="single" w:sz="4" w:space="0" w:color="000000"/>
              <w:right w:val="single" w:sz="4" w:space="0" w:color="000000"/>
            </w:tcBorders>
            <w:hideMark/>
          </w:tcPr>
          <w:p w14:paraId="39D0F4DD" w14:textId="77777777" w:rsidR="007D15C1" w:rsidRDefault="007D15C1">
            <w:pPr>
              <w:pStyle w:val="Tabulka"/>
              <w:spacing w:line="256" w:lineRule="auto"/>
              <w:rPr>
                <w:lang w:eastAsia="en-US"/>
              </w:rPr>
            </w:pPr>
            <w:r>
              <w:rPr>
                <w:lang w:eastAsia="en-US"/>
              </w:rPr>
              <w:t>GONIOMETRICKÉ FUNKCE</w:t>
            </w:r>
          </w:p>
          <w:p w14:paraId="204EA08D" w14:textId="77777777" w:rsidR="007D15C1" w:rsidRDefault="007D15C1">
            <w:pPr>
              <w:pStyle w:val="Tabulka"/>
              <w:spacing w:line="256" w:lineRule="auto"/>
              <w:rPr>
                <w:lang w:eastAsia="en-US"/>
              </w:rPr>
            </w:pPr>
            <w:r>
              <w:rPr>
                <w:lang w:eastAsia="en-US"/>
              </w:rPr>
              <w:t>Opakování a prohlubování poznatků učiva 2. ročníku v závislosti na studijních výsledcích.</w:t>
            </w:r>
          </w:p>
        </w:tc>
      </w:tr>
      <w:tr w:rsidR="007D15C1" w14:paraId="7F64CCC2"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465DA1D8" w14:textId="77777777" w:rsidR="007D15C1" w:rsidRDefault="007D15C1">
            <w:pPr>
              <w:pStyle w:val="Tabulka"/>
              <w:spacing w:line="256" w:lineRule="auto"/>
              <w:rPr>
                <w:lang w:eastAsia="en-US"/>
              </w:rPr>
            </w:pPr>
            <w:r>
              <w:rPr>
                <w:lang w:eastAsia="en-US"/>
              </w:rPr>
              <w:t>Říjen</w:t>
            </w:r>
          </w:p>
        </w:tc>
        <w:tc>
          <w:tcPr>
            <w:tcW w:w="8313" w:type="dxa"/>
            <w:vMerge w:val="restart"/>
            <w:tcBorders>
              <w:top w:val="single" w:sz="4" w:space="0" w:color="000000"/>
              <w:left w:val="single" w:sz="4" w:space="0" w:color="000000"/>
              <w:bottom w:val="single" w:sz="4" w:space="0" w:color="000000"/>
              <w:right w:val="single" w:sz="4" w:space="0" w:color="000000"/>
            </w:tcBorders>
          </w:tcPr>
          <w:p w14:paraId="1116C0A0" w14:textId="77777777" w:rsidR="007D15C1" w:rsidRDefault="007D15C1">
            <w:pPr>
              <w:pStyle w:val="Tabulka"/>
              <w:spacing w:line="256" w:lineRule="auto"/>
              <w:rPr>
                <w:lang w:eastAsia="en-US"/>
              </w:rPr>
            </w:pPr>
            <w:r>
              <w:rPr>
                <w:lang w:eastAsia="en-US"/>
              </w:rPr>
              <w:t xml:space="preserve">STEREOMETRIE </w:t>
            </w:r>
          </w:p>
          <w:p w14:paraId="30E875D8" w14:textId="77777777" w:rsidR="007D15C1" w:rsidRDefault="007D15C1">
            <w:pPr>
              <w:pStyle w:val="Tabulka"/>
              <w:spacing w:line="256" w:lineRule="auto"/>
              <w:rPr>
                <w:lang w:eastAsia="en-US"/>
              </w:rPr>
            </w:pPr>
            <w:r>
              <w:rPr>
                <w:lang w:eastAsia="en-US"/>
              </w:rPr>
              <w:t>charakterizovat jednotlivá tělesa (krychle, kvádr, hranol, jehlan, rotační válec, rotační kužel, komolý jehlan a kužel, koule a její části), vypočítat jejich objem a povrch</w:t>
            </w:r>
          </w:p>
          <w:p w14:paraId="60FDB064" w14:textId="77777777" w:rsidR="007D15C1" w:rsidRDefault="007D15C1">
            <w:pPr>
              <w:pStyle w:val="Tabulka"/>
              <w:spacing w:line="256" w:lineRule="auto"/>
              <w:rPr>
                <w:lang w:eastAsia="en-US"/>
              </w:rPr>
            </w:pPr>
          </w:p>
        </w:tc>
      </w:tr>
      <w:tr w:rsidR="007D15C1" w14:paraId="09A90407"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591025E9" w14:textId="77777777" w:rsidR="007D15C1" w:rsidRDefault="007D15C1">
            <w:pPr>
              <w:pStyle w:val="Tabulka"/>
              <w:spacing w:line="256" w:lineRule="auto"/>
              <w:rPr>
                <w:lang w:eastAsia="en-US"/>
              </w:rPr>
            </w:pPr>
            <w:r>
              <w:rPr>
                <w:lang w:eastAsia="en-US"/>
              </w:rPr>
              <w:t>Listopad</w:t>
            </w:r>
          </w:p>
        </w:tc>
        <w:tc>
          <w:tcPr>
            <w:tcW w:w="8313" w:type="dxa"/>
            <w:vMerge/>
            <w:tcBorders>
              <w:top w:val="single" w:sz="4" w:space="0" w:color="000000"/>
              <w:left w:val="single" w:sz="4" w:space="0" w:color="000000"/>
              <w:bottom w:val="single" w:sz="4" w:space="0" w:color="000000"/>
              <w:right w:val="single" w:sz="4" w:space="0" w:color="000000"/>
            </w:tcBorders>
            <w:vAlign w:val="center"/>
            <w:hideMark/>
          </w:tcPr>
          <w:p w14:paraId="5B8B4A2A" w14:textId="77777777" w:rsidR="007D15C1" w:rsidRDefault="007D15C1">
            <w:pPr>
              <w:spacing w:line="256" w:lineRule="auto"/>
              <w:rPr>
                <w:sz w:val="20"/>
                <w:szCs w:val="18"/>
                <w:lang w:eastAsia="en-US"/>
              </w:rPr>
            </w:pPr>
          </w:p>
        </w:tc>
      </w:tr>
      <w:tr w:rsidR="007D15C1" w14:paraId="3D0BAAFB"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340C410F" w14:textId="77777777" w:rsidR="007D15C1" w:rsidRDefault="007D15C1">
            <w:pPr>
              <w:pStyle w:val="Tabulka"/>
              <w:spacing w:line="256" w:lineRule="auto"/>
              <w:rPr>
                <w:lang w:eastAsia="en-US"/>
              </w:rPr>
            </w:pPr>
            <w:r>
              <w:rPr>
                <w:lang w:eastAsia="en-US"/>
              </w:rPr>
              <w:t>Prosinec</w:t>
            </w:r>
          </w:p>
        </w:tc>
        <w:tc>
          <w:tcPr>
            <w:tcW w:w="8313" w:type="dxa"/>
            <w:tcBorders>
              <w:top w:val="single" w:sz="4" w:space="0" w:color="000000"/>
              <w:left w:val="single" w:sz="4" w:space="0" w:color="000000"/>
              <w:bottom w:val="single" w:sz="4" w:space="0" w:color="000000"/>
              <w:right w:val="single" w:sz="4" w:space="0" w:color="000000"/>
            </w:tcBorders>
            <w:hideMark/>
          </w:tcPr>
          <w:p w14:paraId="55289EFC" w14:textId="77777777" w:rsidR="007D15C1" w:rsidRDefault="007D15C1">
            <w:pPr>
              <w:pStyle w:val="Tabulka"/>
              <w:spacing w:line="256" w:lineRule="auto"/>
              <w:rPr>
                <w:lang w:eastAsia="en-US"/>
              </w:rPr>
            </w:pPr>
            <w:r>
              <w:rPr>
                <w:lang w:eastAsia="en-US"/>
              </w:rPr>
              <w:t>užít polohové a metrické vlastnosti v hranolu</w:t>
            </w:r>
          </w:p>
          <w:p w14:paraId="12680EC7" w14:textId="77777777" w:rsidR="007D15C1" w:rsidRDefault="007D15C1">
            <w:pPr>
              <w:pStyle w:val="Tabulka"/>
              <w:spacing w:line="256" w:lineRule="auto"/>
              <w:rPr>
                <w:lang w:eastAsia="en-US"/>
              </w:rPr>
            </w:pPr>
            <w:r>
              <w:rPr>
                <w:lang w:eastAsia="en-US"/>
              </w:rPr>
              <w:t>využít poznatků o tělesech v praktických úlohách</w:t>
            </w:r>
          </w:p>
        </w:tc>
      </w:tr>
      <w:tr w:rsidR="007D15C1" w14:paraId="4C07D15E"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03AB2BFD" w14:textId="77777777" w:rsidR="007D15C1" w:rsidRDefault="007D15C1">
            <w:pPr>
              <w:pStyle w:val="Tabulka"/>
              <w:spacing w:line="256" w:lineRule="auto"/>
              <w:rPr>
                <w:lang w:eastAsia="en-US"/>
              </w:rPr>
            </w:pPr>
            <w:r>
              <w:rPr>
                <w:lang w:eastAsia="en-US"/>
              </w:rPr>
              <w:t>Leden</w:t>
            </w:r>
          </w:p>
        </w:tc>
        <w:tc>
          <w:tcPr>
            <w:tcW w:w="8313" w:type="dxa"/>
            <w:tcBorders>
              <w:top w:val="single" w:sz="4" w:space="0" w:color="000000"/>
              <w:left w:val="single" w:sz="4" w:space="0" w:color="000000"/>
              <w:bottom w:val="single" w:sz="4" w:space="0" w:color="000000"/>
              <w:right w:val="single" w:sz="4" w:space="0" w:color="000000"/>
            </w:tcBorders>
          </w:tcPr>
          <w:p w14:paraId="58C3435A" w14:textId="77777777" w:rsidR="007D15C1" w:rsidRDefault="007D15C1">
            <w:pPr>
              <w:pStyle w:val="Tabulka"/>
              <w:spacing w:line="256" w:lineRule="auto"/>
              <w:rPr>
                <w:lang w:eastAsia="en-US"/>
              </w:rPr>
            </w:pPr>
            <w:r>
              <w:rPr>
                <w:lang w:eastAsia="en-US"/>
              </w:rPr>
              <w:t xml:space="preserve">POSLOUPNOSTI A JEJICH VYUŽITÍ </w:t>
            </w:r>
          </w:p>
          <w:p w14:paraId="55FBC79C" w14:textId="77777777" w:rsidR="007D15C1" w:rsidRDefault="007D15C1">
            <w:pPr>
              <w:pStyle w:val="Tabulka"/>
              <w:spacing w:line="256" w:lineRule="auto"/>
              <w:rPr>
                <w:lang w:eastAsia="en-US"/>
              </w:rPr>
            </w:pPr>
            <w:r>
              <w:rPr>
                <w:lang w:eastAsia="en-US"/>
              </w:rPr>
              <w:t xml:space="preserve">Pojem posloupnosti, její určení a vlastnosti </w:t>
            </w:r>
          </w:p>
          <w:p w14:paraId="37258570" w14:textId="77777777" w:rsidR="007D15C1" w:rsidRDefault="007D15C1">
            <w:pPr>
              <w:pStyle w:val="Tabulka"/>
              <w:spacing w:line="256" w:lineRule="auto"/>
              <w:rPr>
                <w:lang w:eastAsia="en-US"/>
              </w:rPr>
            </w:pPr>
            <w:r>
              <w:rPr>
                <w:lang w:eastAsia="en-US"/>
              </w:rPr>
              <w:t xml:space="preserve">aplikovat znalosti o funkcích při úvahách o posloupnostech a při řešení úloh o posloupnostech </w:t>
            </w:r>
          </w:p>
          <w:p w14:paraId="357CE464" w14:textId="77777777" w:rsidR="007D15C1" w:rsidRDefault="007D15C1">
            <w:pPr>
              <w:pStyle w:val="Tabulka"/>
              <w:spacing w:line="256" w:lineRule="auto"/>
              <w:rPr>
                <w:lang w:eastAsia="en-US"/>
              </w:rPr>
            </w:pPr>
            <w:r>
              <w:rPr>
                <w:lang w:eastAsia="en-US"/>
              </w:rPr>
              <w:t>určit posloupnost vzorcem pro n-</w:t>
            </w:r>
            <w:proofErr w:type="spellStart"/>
            <w:r>
              <w:rPr>
                <w:lang w:eastAsia="en-US"/>
              </w:rPr>
              <w:t>tý</w:t>
            </w:r>
            <w:proofErr w:type="spellEnd"/>
            <w:r>
              <w:rPr>
                <w:lang w:eastAsia="en-US"/>
              </w:rPr>
              <w:t xml:space="preserve"> člen, rekurentním vzorcem, graficky, výčtem prvků</w:t>
            </w:r>
          </w:p>
          <w:p w14:paraId="1352ADD7" w14:textId="77777777" w:rsidR="007D15C1" w:rsidRDefault="007D15C1">
            <w:pPr>
              <w:pStyle w:val="Tabulka"/>
              <w:spacing w:line="256" w:lineRule="auto"/>
              <w:rPr>
                <w:lang w:eastAsia="en-US"/>
              </w:rPr>
            </w:pPr>
            <w:r>
              <w:rPr>
                <w:lang w:eastAsia="en-US"/>
              </w:rPr>
              <w:t>Aritmetická posloupnost</w:t>
            </w:r>
          </w:p>
          <w:p w14:paraId="65E3DEF4" w14:textId="77777777" w:rsidR="007D15C1" w:rsidRDefault="007D15C1">
            <w:pPr>
              <w:pStyle w:val="Tabulka"/>
              <w:spacing w:line="256" w:lineRule="auto"/>
              <w:rPr>
                <w:lang w:eastAsia="en-US"/>
              </w:rPr>
            </w:pPr>
            <w:r>
              <w:rPr>
                <w:lang w:eastAsia="en-US"/>
              </w:rPr>
              <w:t>určit aritmetickou posloupnost a chápat význam diference</w:t>
            </w:r>
          </w:p>
          <w:p w14:paraId="71ED2C46" w14:textId="77777777" w:rsidR="007D15C1" w:rsidRDefault="007D15C1">
            <w:pPr>
              <w:pStyle w:val="Tabulka"/>
              <w:spacing w:line="256" w:lineRule="auto"/>
              <w:rPr>
                <w:lang w:eastAsia="en-US"/>
              </w:rPr>
            </w:pPr>
            <w:r>
              <w:rPr>
                <w:lang w:eastAsia="en-US"/>
              </w:rPr>
              <w:t>užít základní vzorce pro aritmetickou posloupnost</w:t>
            </w:r>
          </w:p>
          <w:p w14:paraId="32C88060" w14:textId="77777777" w:rsidR="007D15C1" w:rsidRDefault="007D15C1">
            <w:pPr>
              <w:pStyle w:val="Tabulka"/>
              <w:spacing w:line="256" w:lineRule="auto"/>
              <w:rPr>
                <w:lang w:eastAsia="en-US"/>
              </w:rPr>
            </w:pPr>
            <w:r>
              <w:rPr>
                <w:lang w:eastAsia="en-US"/>
              </w:rPr>
              <w:t>Geometrická posloupnost</w:t>
            </w:r>
          </w:p>
          <w:p w14:paraId="50F1C1F5" w14:textId="77777777" w:rsidR="007D15C1" w:rsidRDefault="007D15C1">
            <w:pPr>
              <w:pStyle w:val="Tabulka"/>
              <w:spacing w:line="256" w:lineRule="auto"/>
              <w:rPr>
                <w:lang w:eastAsia="en-US"/>
              </w:rPr>
            </w:pPr>
            <w:r>
              <w:rPr>
                <w:lang w:eastAsia="en-US"/>
              </w:rPr>
              <w:t>určit geometrickou posloupnost a chápat význam kvocientu</w:t>
            </w:r>
          </w:p>
          <w:p w14:paraId="65AAC119" w14:textId="77777777" w:rsidR="007D15C1" w:rsidRDefault="007D15C1">
            <w:pPr>
              <w:pStyle w:val="Tabulka"/>
              <w:spacing w:line="256" w:lineRule="auto"/>
              <w:rPr>
                <w:lang w:eastAsia="en-US"/>
              </w:rPr>
            </w:pPr>
            <w:r>
              <w:rPr>
                <w:lang w:eastAsia="en-US"/>
              </w:rPr>
              <w:t>užít základní vzorce pro geometrickou posloupnost</w:t>
            </w:r>
          </w:p>
          <w:p w14:paraId="62BEC7E7" w14:textId="77777777" w:rsidR="007D15C1" w:rsidRDefault="007D15C1">
            <w:pPr>
              <w:pStyle w:val="Tabulka"/>
              <w:spacing w:line="256" w:lineRule="auto"/>
              <w:rPr>
                <w:lang w:eastAsia="en-US"/>
              </w:rPr>
            </w:pPr>
          </w:p>
        </w:tc>
      </w:tr>
      <w:tr w:rsidR="007D15C1" w14:paraId="66DBAC0C"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62F7E4EE" w14:textId="77777777" w:rsidR="007D15C1" w:rsidRDefault="007D15C1">
            <w:pPr>
              <w:pStyle w:val="Tabulka"/>
              <w:spacing w:line="256" w:lineRule="auto"/>
              <w:rPr>
                <w:lang w:eastAsia="en-US"/>
              </w:rPr>
            </w:pPr>
            <w:r>
              <w:rPr>
                <w:lang w:eastAsia="en-US"/>
              </w:rPr>
              <w:t>Únor</w:t>
            </w:r>
          </w:p>
        </w:tc>
        <w:tc>
          <w:tcPr>
            <w:tcW w:w="8313" w:type="dxa"/>
            <w:tcBorders>
              <w:top w:val="single" w:sz="4" w:space="0" w:color="000000"/>
              <w:left w:val="single" w:sz="4" w:space="0" w:color="000000"/>
              <w:bottom w:val="single" w:sz="4" w:space="0" w:color="000000"/>
              <w:right w:val="single" w:sz="4" w:space="0" w:color="000000"/>
            </w:tcBorders>
          </w:tcPr>
          <w:p w14:paraId="5B1659DF" w14:textId="77777777" w:rsidR="007D15C1" w:rsidRDefault="007D15C1">
            <w:pPr>
              <w:pStyle w:val="Tabulka"/>
              <w:spacing w:line="256" w:lineRule="auto"/>
              <w:rPr>
                <w:lang w:eastAsia="en-US"/>
              </w:rPr>
            </w:pPr>
            <w:r>
              <w:rPr>
                <w:lang w:eastAsia="en-US"/>
              </w:rPr>
              <w:t>Finanční matematika</w:t>
            </w:r>
          </w:p>
          <w:p w14:paraId="0382B0EF" w14:textId="77777777" w:rsidR="007D15C1" w:rsidRDefault="007D15C1">
            <w:pPr>
              <w:pStyle w:val="Tabulka"/>
              <w:spacing w:line="256" w:lineRule="auto"/>
              <w:rPr>
                <w:lang w:eastAsia="en-US"/>
              </w:rPr>
            </w:pPr>
            <w:r>
              <w:rPr>
                <w:lang w:eastAsia="en-US"/>
              </w:rPr>
              <w:t>využít poznatků o posloupnostech při řešení problémů v reálných situacích</w:t>
            </w:r>
          </w:p>
          <w:p w14:paraId="47CA6A09" w14:textId="77777777" w:rsidR="007D15C1" w:rsidRDefault="007D15C1">
            <w:pPr>
              <w:pStyle w:val="Tabulka"/>
              <w:spacing w:line="256" w:lineRule="auto"/>
              <w:rPr>
                <w:lang w:eastAsia="en-US"/>
              </w:rPr>
            </w:pPr>
            <w:r>
              <w:rPr>
                <w:lang w:eastAsia="en-US"/>
              </w:rPr>
              <w:t>řešit úlohy finanční matematiky</w:t>
            </w:r>
          </w:p>
          <w:p w14:paraId="3B52B15D" w14:textId="77777777" w:rsidR="007D15C1" w:rsidRDefault="007D15C1">
            <w:pPr>
              <w:pStyle w:val="Tabulka"/>
              <w:spacing w:line="256" w:lineRule="auto"/>
              <w:rPr>
                <w:lang w:eastAsia="en-US"/>
              </w:rPr>
            </w:pPr>
          </w:p>
          <w:p w14:paraId="6E6B0B4F" w14:textId="77777777" w:rsidR="007D15C1" w:rsidRDefault="007D15C1">
            <w:pPr>
              <w:pStyle w:val="Tabulka"/>
              <w:spacing w:line="256" w:lineRule="auto"/>
              <w:rPr>
                <w:lang w:eastAsia="en-US"/>
              </w:rPr>
            </w:pPr>
            <w:r>
              <w:rPr>
                <w:lang w:eastAsia="en-US"/>
              </w:rPr>
              <w:t xml:space="preserve">KOMBINATORIKA </w:t>
            </w:r>
          </w:p>
          <w:p w14:paraId="1B9DBD54" w14:textId="77777777" w:rsidR="007D15C1" w:rsidRDefault="007D15C1">
            <w:pPr>
              <w:pStyle w:val="Tabulka"/>
              <w:spacing w:line="256" w:lineRule="auto"/>
              <w:rPr>
                <w:lang w:eastAsia="en-US"/>
              </w:rPr>
            </w:pPr>
            <w:r>
              <w:rPr>
                <w:lang w:eastAsia="en-US"/>
              </w:rPr>
              <w:t>užít základní kombinatorická pravidla</w:t>
            </w:r>
          </w:p>
          <w:p w14:paraId="0D74FB16" w14:textId="77777777" w:rsidR="007D15C1" w:rsidRDefault="007D15C1">
            <w:pPr>
              <w:pStyle w:val="Tabulka"/>
              <w:spacing w:line="256" w:lineRule="auto"/>
              <w:rPr>
                <w:lang w:eastAsia="en-US"/>
              </w:rPr>
            </w:pPr>
            <w:r>
              <w:rPr>
                <w:lang w:eastAsia="en-US"/>
              </w:rPr>
              <w:t>rozpoznat kombinatorické skupiny (variace s opakováním, variace, permutace, kombinace bez opakování), určit jejich počty a užít je v reálných situacích</w:t>
            </w:r>
          </w:p>
          <w:p w14:paraId="5BD13DFA" w14:textId="77777777" w:rsidR="007D15C1" w:rsidRDefault="007D15C1">
            <w:pPr>
              <w:pStyle w:val="Tabulka"/>
              <w:spacing w:line="256" w:lineRule="auto"/>
              <w:rPr>
                <w:lang w:eastAsia="en-US"/>
              </w:rPr>
            </w:pPr>
            <w:r>
              <w:rPr>
                <w:lang w:eastAsia="en-US"/>
              </w:rPr>
              <w:t xml:space="preserve">počítat s faktoriály a kombinačními čísly </w:t>
            </w:r>
          </w:p>
          <w:p w14:paraId="05438880" w14:textId="77777777" w:rsidR="007D15C1" w:rsidRDefault="007D15C1">
            <w:pPr>
              <w:pStyle w:val="Tabulka"/>
              <w:spacing w:line="256" w:lineRule="auto"/>
              <w:rPr>
                <w:lang w:eastAsia="en-US"/>
              </w:rPr>
            </w:pPr>
            <w:r>
              <w:rPr>
                <w:lang w:eastAsia="en-US"/>
              </w:rPr>
              <w:t>vlastnosti kombinačních čísel</w:t>
            </w:r>
          </w:p>
          <w:p w14:paraId="0AD84077" w14:textId="77777777" w:rsidR="007D15C1" w:rsidRDefault="007D15C1">
            <w:pPr>
              <w:pStyle w:val="Tabulka"/>
              <w:spacing w:line="256" w:lineRule="auto"/>
              <w:rPr>
                <w:lang w:eastAsia="en-US"/>
              </w:rPr>
            </w:pPr>
            <w:r>
              <w:rPr>
                <w:lang w:eastAsia="en-US"/>
              </w:rPr>
              <w:t>Pascalův trojúhelník</w:t>
            </w:r>
          </w:p>
          <w:p w14:paraId="252DBDEB" w14:textId="77777777" w:rsidR="007D15C1" w:rsidRDefault="007D15C1">
            <w:pPr>
              <w:pStyle w:val="Tabulka"/>
              <w:spacing w:line="256" w:lineRule="auto"/>
              <w:rPr>
                <w:lang w:eastAsia="en-US"/>
              </w:rPr>
            </w:pPr>
            <w:r>
              <w:rPr>
                <w:lang w:eastAsia="en-US"/>
              </w:rPr>
              <w:t>binomická věta</w:t>
            </w:r>
          </w:p>
        </w:tc>
      </w:tr>
      <w:tr w:rsidR="007D15C1" w14:paraId="26503A54"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146433BC" w14:textId="77777777" w:rsidR="007D15C1" w:rsidRDefault="007D15C1">
            <w:pPr>
              <w:pStyle w:val="Tabulka"/>
              <w:spacing w:line="256" w:lineRule="auto"/>
              <w:rPr>
                <w:lang w:eastAsia="en-US"/>
              </w:rPr>
            </w:pPr>
            <w:r>
              <w:rPr>
                <w:lang w:eastAsia="en-US"/>
              </w:rPr>
              <w:lastRenderedPageBreak/>
              <w:t>Březen</w:t>
            </w:r>
          </w:p>
        </w:tc>
        <w:tc>
          <w:tcPr>
            <w:tcW w:w="8313" w:type="dxa"/>
            <w:tcBorders>
              <w:top w:val="single" w:sz="4" w:space="0" w:color="000000"/>
              <w:left w:val="single" w:sz="4" w:space="0" w:color="000000"/>
              <w:bottom w:val="single" w:sz="4" w:space="0" w:color="000000"/>
              <w:right w:val="single" w:sz="4" w:space="0" w:color="000000"/>
            </w:tcBorders>
          </w:tcPr>
          <w:p w14:paraId="632171EF" w14:textId="77777777" w:rsidR="007D15C1" w:rsidRDefault="007D15C1">
            <w:pPr>
              <w:pStyle w:val="Tabulka"/>
              <w:spacing w:line="256" w:lineRule="auto"/>
              <w:rPr>
                <w:lang w:eastAsia="en-US"/>
              </w:rPr>
            </w:pPr>
            <w:r>
              <w:rPr>
                <w:lang w:eastAsia="en-US"/>
              </w:rPr>
              <w:t>PRAVDĚPODOBNOST</w:t>
            </w:r>
          </w:p>
          <w:p w14:paraId="151CD856" w14:textId="77777777" w:rsidR="007D15C1" w:rsidRDefault="007D15C1">
            <w:pPr>
              <w:pStyle w:val="Tabulka"/>
              <w:spacing w:line="256" w:lineRule="auto"/>
              <w:rPr>
                <w:lang w:eastAsia="en-US"/>
              </w:rPr>
            </w:pPr>
            <w:r>
              <w:rPr>
                <w:lang w:eastAsia="en-US"/>
              </w:rPr>
              <w:t>užít s porozuměním pojmy náhodný pokus, výsledek náhodného pokusu, náhodný jev, opačný jev, nemožný jev a jistý jev</w:t>
            </w:r>
          </w:p>
          <w:p w14:paraId="0EA40E0C" w14:textId="77777777" w:rsidR="007D15C1" w:rsidRDefault="007D15C1">
            <w:pPr>
              <w:pStyle w:val="Tabulka"/>
              <w:spacing w:line="256" w:lineRule="auto"/>
              <w:rPr>
                <w:lang w:eastAsia="en-US"/>
              </w:rPr>
            </w:pPr>
            <w:r>
              <w:rPr>
                <w:lang w:eastAsia="en-US"/>
              </w:rPr>
              <w:t>určit množinu všech možných výsledků náhodného pokusu, počet všech výsledků příznivých náhodnému jevu a vypočítat pravděpodobnost náhodného jevu</w:t>
            </w:r>
          </w:p>
          <w:p w14:paraId="46BB9BAE" w14:textId="77777777" w:rsidR="007D15C1" w:rsidRDefault="007D15C1">
            <w:pPr>
              <w:pStyle w:val="Tabulka"/>
              <w:spacing w:line="256" w:lineRule="auto"/>
              <w:rPr>
                <w:lang w:eastAsia="en-US"/>
              </w:rPr>
            </w:pPr>
          </w:p>
        </w:tc>
      </w:tr>
      <w:tr w:rsidR="007D15C1" w14:paraId="3AEFE9F9"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6EDA735E" w14:textId="77777777" w:rsidR="007D15C1" w:rsidRDefault="007D15C1">
            <w:pPr>
              <w:pStyle w:val="Tabulka"/>
              <w:spacing w:line="256" w:lineRule="auto"/>
              <w:rPr>
                <w:lang w:eastAsia="en-US"/>
              </w:rPr>
            </w:pPr>
            <w:r>
              <w:rPr>
                <w:lang w:eastAsia="en-US"/>
              </w:rPr>
              <w:t>Duben</w:t>
            </w:r>
          </w:p>
        </w:tc>
        <w:tc>
          <w:tcPr>
            <w:tcW w:w="8313" w:type="dxa"/>
            <w:tcBorders>
              <w:top w:val="single" w:sz="4" w:space="0" w:color="000000"/>
              <w:left w:val="single" w:sz="4" w:space="0" w:color="000000"/>
              <w:bottom w:val="single" w:sz="4" w:space="0" w:color="000000"/>
              <w:right w:val="single" w:sz="4" w:space="0" w:color="000000"/>
            </w:tcBorders>
            <w:hideMark/>
          </w:tcPr>
          <w:p w14:paraId="4D88C898" w14:textId="77777777" w:rsidR="007D15C1" w:rsidRDefault="007D15C1">
            <w:pPr>
              <w:pStyle w:val="Tabulka"/>
              <w:spacing w:line="256" w:lineRule="auto"/>
              <w:rPr>
                <w:lang w:eastAsia="en-US"/>
              </w:rPr>
            </w:pPr>
            <w:r>
              <w:rPr>
                <w:lang w:eastAsia="en-US"/>
              </w:rPr>
              <w:t>nezávislé jevy a výpočet pravděpodobnosti</w:t>
            </w:r>
          </w:p>
          <w:p w14:paraId="13845B58" w14:textId="77777777" w:rsidR="007D15C1" w:rsidRDefault="007D15C1">
            <w:pPr>
              <w:pStyle w:val="Tabulka"/>
              <w:spacing w:line="256" w:lineRule="auto"/>
              <w:rPr>
                <w:lang w:eastAsia="en-US"/>
              </w:rPr>
            </w:pPr>
            <w:r>
              <w:rPr>
                <w:lang w:eastAsia="en-US"/>
              </w:rPr>
              <w:t>určit pravděpodobnost náhodného jevu</w:t>
            </w:r>
          </w:p>
          <w:p w14:paraId="57B0F690" w14:textId="77777777" w:rsidR="007D15C1" w:rsidRDefault="007D15C1">
            <w:pPr>
              <w:pStyle w:val="Tabulka"/>
              <w:spacing w:line="256" w:lineRule="auto"/>
              <w:rPr>
                <w:lang w:eastAsia="en-US"/>
              </w:rPr>
            </w:pPr>
            <w:r>
              <w:rPr>
                <w:lang w:eastAsia="en-US"/>
              </w:rPr>
              <w:t>vypočítat pravděpodobnost sjednocení nebo průniku dvou jevů</w:t>
            </w:r>
          </w:p>
        </w:tc>
      </w:tr>
      <w:tr w:rsidR="007D15C1" w14:paraId="347ACD00"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20EFD25F" w14:textId="77777777" w:rsidR="007D15C1" w:rsidRDefault="007D15C1">
            <w:pPr>
              <w:pStyle w:val="Tabulka"/>
              <w:spacing w:line="256" w:lineRule="auto"/>
              <w:rPr>
                <w:lang w:eastAsia="en-US"/>
              </w:rPr>
            </w:pPr>
            <w:r>
              <w:rPr>
                <w:lang w:eastAsia="en-US"/>
              </w:rPr>
              <w:t>Květen</w:t>
            </w:r>
          </w:p>
        </w:tc>
        <w:tc>
          <w:tcPr>
            <w:tcW w:w="8313" w:type="dxa"/>
            <w:tcBorders>
              <w:top w:val="single" w:sz="4" w:space="0" w:color="000000"/>
              <w:left w:val="single" w:sz="4" w:space="0" w:color="000000"/>
              <w:bottom w:val="single" w:sz="4" w:space="0" w:color="000000"/>
              <w:right w:val="single" w:sz="4" w:space="0" w:color="000000"/>
            </w:tcBorders>
            <w:hideMark/>
          </w:tcPr>
          <w:p w14:paraId="2B6642FB" w14:textId="77777777" w:rsidR="007D15C1" w:rsidRDefault="007D15C1">
            <w:pPr>
              <w:pStyle w:val="Tabulka"/>
              <w:spacing w:line="256" w:lineRule="auto"/>
              <w:rPr>
                <w:lang w:eastAsia="en-US"/>
              </w:rPr>
            </w:pPr>
            <w:r>
              <w:rPr>
                <w:lang w:eastAsia="en-US"/>
              </w:rPr>
              <w:t>STATISTIKA</w:t>
            </w:r>
          </w:p>
          <w:p w14:paraId="0D246111" w14:textId="77777777" w:rsidR="007D15C1" w:rsidRDefault="007D15C1">
            <w:pPr>
              <w:pStyle w:val="Tabulka"/>
              <w:spacing w:line="256" w:lineRule="auto"/>
              <w:rPr>
                <w:lang w:eastAsia="en-US"/>
              </w:rPr>
            </w:pPr>
            <w:r>
              <w:rPr>
                <w:lang w:eastAsia="en-US"/>
              </w:rPr>
              <w:t xml:space="preserve">užít pojmy statistický soubor, rozsah souboru, statistická jednotka, statistický znak kvalitativní a kvantitativní, hodnota znaku a pojmy vysvětlit; </w:t>
            </w:r>
          </w:p>
          <w:p w14:paraId="47AC8066" w14:textId="77777777" w:rsidR="007D15C1" w:rsidRDefault="007D15C1">
            <w:pPr>
              <w:pStyle w:val="Tabulka"/>
              <w:spacing w:line="256" w:lineRule="auto"/>
              <w:rPr>
                <w:lang w:eastAsia="en-US"/>
              </w:rPr>
            </w:pPr>
            <w:r>
              <w:rPr>
                <w:lang w:eastAsia="en-US"/>
              </w:rPr>
              <w:t>vypočítat četnost a relativní četnost hodnoty znaku, sestavit tabulku četností, graficky znázornit rozdělení četností;</w:t>
            </w:r>
          </w:p>
          <w:p w14:paraId="3FC69DE0" w14:textId="77777777" w:rsidR="007D15C1" w:rsidRDefault="007D15C1">
            <w:pPr>
              <w:pStyle w:val="Tabulka"/>
              <w:spacing w:line="256" w:lineRule="auto"/>
              <w:rPr>
                <w:lang w:eastAsia="en-US"/>
              </w:rPr>
            </w:pPr>
            <w:r>
              <w:rPr>
                <w:lang w:eastAsia="en-US"/>
              </w:rPr>
              <w:t>určit charakteristiky polohy (aritmetický průměr, medián, modus, percentil) a variability (rozptyl a směrodatná odchylka);</w:t>
            </w:r>
          </w:p>
          <w:p w14:paraId="41A36587" w14:textId="77777777" w:rsidR="007D15C1" w:rsidRDefault="007D15C1">
            <w:pPr>
              <w:pStyle w:val="Tabulka"/>
              <w:spacing w:line="256" w:lineRule="auto"/>
              <w:rPr>
                <w:lang w:eastAsia="en-US"/>
              </w:rPr>
            </w:pPr>
            <w:r>
              <w:rPr>
                <w:lang w:eastAsia="en-US"/>
              </w:rPr>
              <w:t>vyhledat a vyhodnotit statistická data v grafech a tabulkách</w:t>
            </w:r>
          </w:p>
        </w:tc>
      </w:tr>
      <w:tr w:rsidR="007D15C1" w14:paraId="31C36C47" w14:textId="77777777" w:rsidTr="007D15C1">
        <w:trPr>
          <w:cantSplit/>
          <w:trHeight w:val="20"/>
        </w:trPr>
        <w:tc>
          <w:tcPr>
            <w:tcW w:w="879" w:type="dxa"/>
            <w:tcBorders>
              <w:top w:val="single" w:sz="4" w:space="0" w:color="000000"/>
              <w:left w:val="single" w:sz="4" w:space="0" w:color="000000"/>
              <w:bottom w:val="single" w:sz="4" w:space="0" w:color="000000"/>
              <w:right w:val="single" w:sz="4" w:space="0" w:color="000000"/>
            </w:tcBorders>
            <w:hideMark/>
          </w:tcPr>
          <w:p w14:paraId="6617547C" w14:textId="77777777" w:rsidR="007D15C1" w:rsidRDefault="007D15C1">
            <w:pPr>
              <w:pStyle w:val="Tabulka"/>
              <w:spacing w:line="256" w:lineRule="auto"/>
              <w:rPr>
                <w:lang w:eastAsia="en-US"/>
              </w:rPr>
            </w:pPr>
            <w:r>
              <w:rPr>
                <w:lang w:eastAsia="en-US"/>
              </w:rPr>
              <w:t>Červen</w:t>
            </w:r>
          </w:p>
        </w:tc>
        <w:tc>
          <w:tcPr>
            <w:tcW w:w="8313" w:type="dxa"/>
            <w:tcBorders>
              <w:top w:val="single" w:sz="4" w:space="0" w:color="000000"/>
              <w:left w:val="single" w:sz="4" w:space="0" w:color="000000"/>
              <w:bottom w:val="single" w:sz="4" w:space="0" w:color="000000"/>
              <w:right w:val="single" w:sz="4" w:space="0" w:color="000000"/>
            </w:tcBorders>
            <w:hideMark/>
          </w:tcPr>
          <w:p w14:paraId="281110EF" w14:textId="77777777" w:rsidR="007D15C1" w:rsidRDefault="007D15C1">
            <w:pPr>
              <w:pStyle w:val="Tabulka"/>
              <w:spacing w:line="256" w:lineRule="auto"/>
              <w:rPr>
                <w:lang w:eastAsia="en-US"/>
              </w:rPr>
            </w:pPr>
            <w:r>
              <w:rPr>
                <w:lang w:eastAsia="en-US"/>
              </w:rPr>
              <w:t>Opakování učiva 3. ročníku</w:t>
            </w:r>
          </w:p>
        </w:tc>
      </w:tr>
    </w:tbl>
    <w:p w14:paraId="311DB643" w14:textId="77777777" w:rsidR="007D15C1" w:rsidRDefault="007D15C1" w:rsidP="007D15C1">
      <w:pPr>
        <w:pStyle w:val="Nadpisvtextu"/>
      </w:pPr>
      <w:r>
        <w:t xml:space="preserve">Učebnice a další literatura: </w:t>
      </w:r>
    </w:p>
    <w:p w14:paraId="5BE5F357" w14:textId="77777777" w:rsidR="007D15C1" w:rsidRDefault="007D15C1" w:rsidP="00907A6F">
      <w:pPr>
        <w:pStyle w:val="Odrka"/>
        <w:numPr>
          <w:ilvl w:val="0"/>
          <w:numId w:val="158"/>
        </w:numPr>
        <w:suppressAutoHyphens/>
      </w:pPr>
      <w:r>
        <w:rPr>
          <w:color w:val="000000"/>
          <w:szCs w:val="22"/>
        </w:rPr>
        <w:t xml:space="preserve">Sbírka úloh z matematiky pro OA – Jaroslav </w:t>
      </w:r>
      <w:proofErr w:type="spellStart"/>
      <w:r>
        <w:rPr>
          <w:color w:val="000000"/>
          <w:szCs w:val="22"/>
        </w:rPr>
        <w:t>Klodner</w:t>
      </w:r>
      <w:proofErr w:type="spellEnd"/>
      <w:r>
        <w:t xml:space="preserve"> </w:t>
      </w:r>
    </w:p>
    <w:p w14:paraId="1FB549FE" w14:textId="77777777" w:rsidR="007D15C1" w:rsidRDefault="007D15C1" w:rsidP="00907A6F">
      <w:pPr>
        <w:pStyle w:val="Odrka"/>
        <w:numPr>
          <w:ilvl w:val="0"/>
          <w:numId w:val="158"/>
        </w:numPr>
        <w:suppressAutoHyphens/>
      </w:pPr>
      <w:r>
        <w:t xml:space="preserve">Učebnice nakladatelství Fraus a pracovní sešity nakladatelství </w:t>
      </w:r>
      <w:proofErr w:type="spellStart"/>
      <w:r>
        <w:t>Didaktis</w:t>
      </w:r>
      <w:proofErr w:type="spellEnd"/>
    </w:p>
    <w:p w14:paraId="08E452A5" w14:textId="77777777" w:rsidR="007D15C1" w:rsidRDefault="007D15C1" w:rsidP="00907A6F">
      <w:pPr>
        <w:pStyle w:val="Odrka"/>
        <w:numPr>
          <w:ilvl w:val="0"/>
          <w:numId w:val="158"/>
        </w:numPr>
        <w:suppressAutoHyphens/>
      </w:pPr>
      <w:r>
        <w:t xml:space="preserve">Sbírka úloh z matematiky nakladatelství </w:t>
      </w:r>
      <w:proofErr w:type="spellStart"/>
      <w:r>
        <w:t>Danida</w:t>
      </w:r>
      <w:proofErr w:type="spellEnd"/>
    </w:p>
    <w:p w14:paraId="3A432E5A" w14:textId="1B529667" w:rsidR="007D15C1" w:rsidRDefault="007D15C1" w:rsidP="00907A6F">
      <w:pPr>
        <w:pStyle w:val="Odrka"/>
        <w:numPr>
          <w:ilvl w:val="0"/>
          <w:numId w:val="158"/>
        </w:numPr>
        <w:suppressAutoHyphens/>
        <w:rPr>
          <w:rStyle w:val="Hypertextovodkaz"/>
          <w:color w:val="auto"/>
        </w:rPr>
      </w:pPr>
      <w:r>
        <w:t xml:space="preserve">Učební materiály umístěné na </w:t>
      </w:r>
      <w:hyperlink r:id="rId10"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r>
        <w:rPr>
          <w:rStyle w:val="Hypertextovodkaz"/>
        </w:rPr>
        <w:t xml:space="preserve"> </w:t>
      </w:r>
    </w:p>
    <w:p w14:paraId="3E560531" w14:textId="77777777" w:rsidR="007D15C1" w:rsidRDefault="007D15C1" w:rsidP="00907A6F">
      <w:pPr>
        <w:pStyle w:val="Odrka"/>
        <w:numPr>
          <w:ilvl w:val="0"/>
          <w:numId w:val="158"/>
        </w:numPr>
        <w:suppressAutoHyphens/>
        <w:rPr>
          <w:color w:val="000000" w:themeColor="text1"/>
        </w:rPr>
      </w:pPr>
      <w:r>
        <w:rPr>
          <w:rStyle w:val="Hypertextovodkaz"/>
        </w:rPr>
        <w:t xml:space="preserve">Online </w:t>
      </w:r>
      <w:r>
        <w:rPr>
          <w:rStyle w:val="Hypertextovodkaz"/>
          <w:color w:val="000000" w:themeColor="text1"/>
        </w:rPr>
        <w:t>aplikace „</w:t>
      </w:r>
      <w:proofErr w:type="spellStart"/>
      <w:r>
        <w:rPr>
          <w:rStyle w:val="Hypertextovodkaz"/>
          <w:color w:val="000000" w:themeColor="text1"/>
        </w:rPr>
        <w:t>Techambition</w:t>
      </w:r>
      <w:proofErr w:type="spellEnd"/>
      <w:r>
        <w:rPr>
          <w:rStyle w:val="Hypertextovodkaz"/>
          <w:color w:val="000000" w:themeColor="text1"/>
        </w:rPr>
        <w:t>“</w:t>
      </w:r>
    </w:p>
    <w:p w14:paraId="0512021F" w14:textId="77777777" w:rsidR="007D15C1" w:rsidRDefault="007D15C1" w:rsidP="00907A6F">
      <w:pPr>
        <w:pStyle w:val="Odrka"/>
        <w:numPr>
          <w:ilvl w:val="0"/>
          <w:numId w:val="158"/>
        </w:numPr>
        <w:suppressAutoHyphens/>
        <w:rPr>
          <w:color w:val="000000" w:themeColor="text1"/>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třetích ročníků středních škol - </w:t>
      </w:r>
      <w:proofErr w:type="spellStart"/>
      <w:r>
        <w:rPr>
          <w:rStyle w:val="Hypertextovodkaz"/>
          <w:color w:val="000000" w:themeColor="text1"/>
        </w:rPr>
        <w:t>Danida</w:t>
      </w:r>
      <w:proofErr w:type="spellEnd"/>
    </w:p>
    <w:p w14:paraId="1EE80028" w14:textId="77777777" w:rsidR="007D15C1" w:rsidRDefault="007D15C1" w:rsidP="007D15C1">
      <w:pPr>
        <w:pStyle w:val="Nadpisvtextu"/>
      </w:pPr>
      <w:r>
        <w:t xml:space="preserve">Upřesnění podmínek pro hodnocení: </w:t>
      </w:r>
    </w:p>
    <w:p w14:paraId="455ACE68" w14:textId="77777777" w:rsidR="007D15C1" w:rsidRDefault="007D15C1" w:rsidP="007D15C1">
      <w:pPr>
        <w:pStyle w:val="Text"/>
      </w:pPr>
      <w:r>
        <w:t xml:space="preserve">Žák je v každém pololetí školního roku klasifikován na základě: </w:t>
      </w:r>
    </w:p>
    <w:p w14:paraId="47AD3762" w14:textId="77777777" w:rsidR="007D15C1" w:rsidRDefault="007D15C1" w:rsidP="00907A6F">
      <w:pPr>
        <w:pStyle w:val="Odrka"/>
        <w:numPr>
          <w:ilvl w:val="0"/>
          <w:numId w:val="158"/>
        </w:numPr>
        <w:suppressAutoHyphens/>
      </w:pPr>
      <w:r>
        <w:t xml:space="preserve">2 čtvrtletních písemných prací, váha každé známky je 2-3, </w:t>
      </w:r>
    </w:p>
    <w:p w14:paraId="5B328F01" w14:textId="77777777" w:rsidR="007D15C1" w:rsidRDefault="007D15C1" w:rsidP="00907A6F">
      <w:pPr>
        <w:pStyle w:val="Odrka"/>
        <w:numPr>
          <w:ilvl w:val="0"/>
          <w:numId w:val="158"/>
        </w:numPr>
        <w:suppressAutoHyphens/>
      </w:pPr>
      <w:r>
        <w:t xml:space="preserve">zpravidla 4 až 5 dalších písemných prací, váha každé známky je 1-2, </w:t>
      </w:r>
    </w:p>
    <w:p w14:paraId="3DA5027D" w14:textId="77777777" w:rsidR="007D15C1" w:rsidRDefault="007D15C1" w:rsidP="00907A6F">
      <w:pPr>
        <w:pStyle w:val="Odrka"/>
        <w:numPr>
          <w:ilvl w:val="0"/>
          <w:numId w:val="158"/>
        </w:numPr>
        <w:suppressAutoHyphens/>
      </w:pPr>
      <w:r>
        <w:t xml:space="preserve">případně ústního zkoušení, váha každé známky je 1-2. </w:t>
      </w:r>
    </w:p>
    <w:p w14:paraId="7E5D492D" w14:textId="77777777" w:rsidR="007D15C1" w:rsidRDefault="007D15C1" w:rsidP="007D15C1">
      <w:pPr>
        <w:pStyle w:val="Text"/>
      </w:pPr>
      <w:r>
        <w:t>Váhu známky oznámí vyučující vždy před konáním písemného nebo ústního zkoušení.</w:t>
      </w:r>
    </w:p>
    <w:p w14:paraId="5BCD4665" w14:textId="77777777" w:rsidR="007D15C1" w:rsidRDefault="007D15C1" w:rsidP="007D15C1">
      <w:pPr>
        <w:pStyle w:val="Text"/>
      </w:pPr>
      <w:r>
        <w:t xml:space="preserve">Žák je na konci pololetí v řádném termínu klasifikován, pokud byl klasifikován ze 2 čtvrtletních písemných prací a nejméně z 85 % dalších písemných prací. </w:t>
      </w:r>
    </w:p>
    <w:p w14:paraId="6D12850D" w14:textId="77777777" w:rsidR="007D15C1" w:rsidRDefault="007D15C1" w:rsidP="007D15C1">
      <w:pPr>
        <w:pStyle w:val="Text"/>
      </w:pPr>
      <w:r>
        <w:t xml:space="preserve">Klasifikaci stanoví vyučující na základě výpočtu váženého průměru všech známek. 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7A87474B" w14:textId="77777777" w:rsidR="007D15C1" w:rsidRDefault="007D15C1" w:rsidP="007D15C1">
      <w:pPr>
        <w:pStyle w:val="Text"/>
      </w:pPr>
      <w:r>
        <w:t>Podmínky pro klasifikaci žáka v náhradním termínu stanoví vyučující</w:t>
      </w:r>
    </w:p>
    <w:p w14:paraId="32C706F3" w14:textId="77777777" w:rsidR="007D15C1" w:rsidRDefault="007D15C1" w:rsidP="007D15C1">
      <w:pPr>
        <w:pStyle w:val="Zpracovatel"/>
      </w:pPr>
      <w:r>
        <w:t>Zpracoval: Mgr. Ivo Voska</w:t>
      </w:r>
    </w:p>
    <w:p w14:paraId="1862781D" w14:textId="77777777" w:rsidR="007D15C1" w:rsidRDefault="007D15C1" w:rsidP="007D15C1">
      <w:pPr>
        <w:pStyle w:val="Zpracovatel"/>
      </w:pPr>
      <w:r>
        <w:t>Projednáno předmětovou komisí dne: 18. 9. 2025</w:t>
      </w:r>
    </w:p>
    <w:p w14:paraId="37D3F669" w14:textId="77777777" w:rsidR="007D15C1" w:rsidRDefault="007D15C1" w:rsidP="007D15C1">
      <w:pPr>
        <w:pStyle w:val="Ronk"/>
      </w:pPr>
      <w:r>
        <w:t>MAT, ročník 4.</w:t>
      </w:r>
    </w:p>
    <w:p w14:paraId="59A0D8B5" w14:textId="77777777" w:rsidR="007D15C1" w:rsidRDefault="007D15C1" w:rsidP="007D15C1">
      <w:pPr>
        <w:pStyle w:val="Tdy"/>
      </w:pPr>
      <w:r>
        <w:t>Třídy: 4. A, 4. B, 4. C, 4. D</w:t>
      </w:r>
      <w:r>
        <w:tab/>
      </w:r>
      <w:r>
        <w:tab/>
      </w:r>
      <w:r>
        <w:tab/>
      </w:r>
      <w:r>
        <w:tab/>
        <w:t>Počet hodin za týden: 2</w:t>
      </w:r>
    </w:p>
    <w:p w14:paraId="0AA68B4C" w14:textId="77777777" w:rsidR="007D15C1" w:rsidRDefault="007D15C1" w:rsidP="007D15C1">
      <w:pPr>
        <w:pStyle w:val="Nadpisvtextu"/>
      </w:pPr>
      <w:r>
        <w:t>Tematické celky:</w:t>
      </w:r>
    </w:p>
    <w:p w14:paraId="323A9988" w14:textId="77777777" w:rsidR="007D15C1" w:rsidRPr="007D15C1" w:rsidRDefault="007D15C1" w:rsidP="00907A6F">
      <w:pPr>
        <w:pStyle w:val="slovanpoloka"/>
        <w:numPr>
          <w:ilvl w:val="0"/>
          <w:numId w:val="161"/>
        </w:numPr>
      </w:pPr>
      <w:r w:rsidRPr="007D15C1">
        <w:t>Analytická geometrie v rovině</w:t>
      </w:r>
    </w:p>
    <w:p w14:paraId="0D20D5B8" w14:textId="77777777" w:rsidR="007D15C1" w:rsidRPr="007D15C1" w:rsidRDefault="007D15C1" w:rsidP="00907A6F">
      <w:pPr>
        <w:pStyle w:val="slovanpoloka"/>
        <w:numPr>
          <w:ilvl w:val="0"/>
          <w:numId w:val="161"/>
        </w:numPr>
      </w:pPr>
      <w:r w:rsidRPr="007D15C1">
        <w:t>Opakování učiva v rozsahu maturitní zkoušky z matematiky</w:t>
      </w:r>
    </w:p>
    <w:p w14:paraId="3FB3A91E" w14:textId="77777777" w:rsidR="007D15C1" w:rsidRDefault="007D15C1" w:rsidP="007D15C1">
      <w:pPr>
        <w:pStyle w:val="Nadpisvtextu"/>
      </w:pPr>
      <w:r>
        <w:lastRenderedPageBreak/>
        <w:t>Časový plán:</w:t>
      </w:r>
    </w:p>
    <w:tbl>
      <w:tblPr>
        <w:tblW w:w="9060" w:type="dxa"/>
        <w:tblLayout w:type="fixed"/>
        <w:tblCellMar>
          <w:top w:w="100" w:type="dxa"/>
          <w:left w:w="100" w:type="dxa"/>
          <w:bottom w:w="100" w:type="dxa"/>
          <w:right w:w="100" w:type="dxa"/>
        </w:tblCellMar>
        <w:tblLook w:val="04A0" w:firstRow="1" w:lastRow="0" w:firstColumn="1" w:lastColumn="0" w:noHBand="0" w:noVBand="1"/>
      </w:tblPr>
      <w:tblGrid>
        <w:gridCol w:w="900"/>
        <w:gridCol w:w="8160"/>
      </w:tblGrid>
      <w:tr w:rsidR="007D15C1" w14:paraId="4771BA7E" w14:textId="77777777" w:rsidTr="007D15C1">
        <w:trPr>
          <w:trHeight w:val="1259"/>
        </w:trPr>
        <w:tc>
          <w:tcPr>
            <w:tcW w:w="900" w:type="dxa"/>
            <w:tcBorders>
              <w:top w:val="single" w:sz="6" w:space="0" w:color="000000"/>
              <w:left w:val="single" w:sz="6" w:space="0" w:color="000000"/>
              <w:bottom w:val="single" w:sz="6" w:space="0" w:color="000000"/>
              <w:right w:val="single" w:sz="6" w:space="0" w:color="000000"/>
            </w:tcBorders>
            <w:hideMark/>
          </w:tcPr>
          <w:p w14:paraId="6A6BC35B" w14:textId="77777777" w:rsidR="007D15C1" w:rsidRDefault="007D15C1">
            <w:pPr>
              <w:pStyle w:val="Tabulka"/>
              <w:spacing w:line="256" w:lineRule="auto"/>
              <w:rPr>
                <w:lang w:eastAsia="en-US"/>
              </w:rPr>
            </w:pPr>
            <w:r>
              <w:rPr>
                <w:lang w:eastAsia="en-US"/>
              </w:rPr>
              <w:t>Září</w:t>
            </w:r>
          </w:p>
        </w:tc>
        <w:tc>
          <w:tcPr>
            <w:tcW w:w="8155" w:type="dxa"/>
            <w:tcBorders>
              <w:top w:val="single" w:sz="6" w:space="0" w:color="000000"/>
              <w:left w:val="single" w:sz="6" w:space="0" w:color="000000"/>
              <w:bottom w:val="single" w:sz="6" w:space="0" w:color="000000"/>
              <w:right w:val="single" w:sz="6" w:space="0" w:color="000000"/>
            </w:tcBorders>
            <w:hideMark/>
          </w:tcPr>
          <w:p w14:paraId="433263A2" w14:textId="77777777" w:rsidR="007D15C1" w:rsidRDefault="007D15C1">
            <w:pPr>
              <w:pStyle w:val="Tabulka"/>
              <w:spacing w:line="256" w:lineRule="auto"/>
              <w:rPr>
                <w:szCs w:val="20"/>
                <w:lang w:eastAsia="en-US"/>
              </w:rPr>
            </w:pPr>
            <w:r>
              <w:rPr>
                <w:b/>
                <w:bCs/>
                <w:color w:val="000000"/>
                <w:szCs w:val="20"/>
                <w:lang w:eastAsia="en-US"/>
              </w:rPr>
              <w:t>Opakování:</w:t>
            </w:r>
          </w:p>
          <w:p w14:paraId="7F251511" w14:textId="77777777" w:rsidR="007D15C1" w:rsidRDefault="007D15C1">
            <w:pPr>
              <w:pStyle w:val="Tabulka"/>
              <w:spacing w:line="256" w:lineRule="auto"/>
              <w:rPr>
                <w:b/>
                <w:bCs/>
                <w:color w:val="000000"/>
                <w:szCs w:val="20"/>
                <w:lang w:eastAsia="en-US"/>
              </w:rPr>
            </w:pPr>
            <w:r>
              <w:rPr>
                <w:color w:val="000000"/>
                <w:szCs w:val="20"/>
                <w:lang w:eastAsia="en-US"/>
              </w:rPr>
              <w:t>Kombinatorika</w:t>
            </w:r>
            <w:r>
              <w:rPr>
                <w:b/>
                <w:bCs/>
                <w:color w:val="000000"/>
                <w:szCs w:val="20"/>
                <w:lang w:eastAsia="en-US"/>
              </w:rPr>
              <w:t xml:space="preserve"> </w:t>
            </w:r>
          </w:p>
          <w:p w14:paraId="4CA61780" w14:textId="77777777" w:rsidR="007D15C1" w:rsidRDefault="007D15C1">
            <w:pPr>
              <w:pStyle w:val="Tabulka"/>
              <w:spacing w:line="256" w:lineRule="auto"/>
              <w:rPr>
                <w:szCs w:val="20"/>
                <w:lang w:eastAsia="en-US"/>
              </w:rPr>
            </w:pPr>
            <w:r>
              <w:rPr>
                <w:b/>
                <w:bCs/>
                <w:color w:val="000000"/>
                <w:szCs w:val="20"/>
                <w:lang w:eastAsia="en-US"/>
              </w:rPr>
              <w:t>Opakování:</w:t>
            </w:r>
          </w:p>
          <w:p w14:paraId="1AE059C0" w14:textId="77777777" w:rsidR="007D15C1" w:rsidRDefault="007D15C1">
            <w:pPr>
              <w:pStyle w:val="Tabulka"/>
              <w:spacing w:line="256" w:lineRule="auto"/>
              <w:rPr>
                <w:color w:val="000000"/>
                <w:szCs w:val="20"/>
                <w:lang w:eastAsia="en-US"/>
              </w:rPr>
            </w:pPr>
            <w:r>
              <w:rPr>
                <w:color w:val="000000"/>
                <w:szCs w:val="20"/>
                <w:lang w:eastAsia="en-US"/>
              </w:rPr>
              <w:t>Pravděpodobnost</w:t>
            </w:r>
          </w:p>
          <w:p w14:paraId="2BDFE2D5" w14:textId="77777777" w:rsidR="007D15C1" w:rsidRDefault="007D15C1">
            <w:pPr>
              <w:pStyle w:val="Tabulka"/>
              <w:spacing w:line="256" w:lineRule="auto"/>
              <w:rPr>
                <w:szCs w:val="20"/>
                <w:lang w:eastAsia="en-US"/>
              </w:rPr>
            </w:pPr>
            <w:r>
              <w:rPr>
                <w:b/>
                <w:bCs/>
                <w:color w:val="000000"/>
                <w:szCs w:val="20"/>
                <w:lang w:eastAsia="en-US"/>
              </w:rPr>
              <w:t>Opakování:</w:t>
            </w:r>
          </w:p>
          <w:p w14:paraId="470DD52D" w14:textId="77777777" w:rsidR="007D15C1" w:rsidRDefault="007D15C1">
            <w:pPr>
              <w:pStyle w:val="Tabulka"/>
              <w:spacing w:line="256" w:lineRule="auto"/>
              <w:rPr>
                <w:color w:val="000000"/>
                <w:szCs w:val="20"/>
                <w:lang w:eastAsia="en-US"/>
              </w:rPr>
            </w:pPr>
            <w:r>
              <w:rPr>
                <w:color w:val="000000"/>
                <w:szCs w:val="20"/>
                <w:lang w:eastAsia="en-US"/>
              </w:rPr>
              <w:t>Statistika</w:t>
            </w:r>
          </w:p>
          <w:p w14:paraId="78B80A58" w14:textId="77777777" w:rsidR="007D15C1" w:rsidRDefault="007D15C1">
            <w:pPr>
              <w:pStyle w:val="Tabulka"/>
              <w:spacing w:line="256" w:lineRule="auto"/>
              <w:rPr>
                <w:color w:val="000000"/>
                <w:szCs w:val="20"/>
                <w:lang w:eastAsia="en-US"/>
              </w:rPr>
            </w:pPr>
            <w:r>
              <w:rPr>
                <w:lang w:eastAsia="en-US"/>
              </w:rPr>
              <w:t>V závislosti na studijních výsledcích a dosažených znalostech z minulého školního roku.</w:t>
            </w:r>
          </w:p>
        </w:tc>
      </w:tr>
      <w:tr w:rsidR="007D15C1" w14:paraId="08F5CAF9" w14:textId="77777777" w:rsidTr="007D15C1">
        <w:trPr>
          <w:trHeight w:val="1479"/>
        </w:trPr>
        <w:tc>
          <w:tcPr>
            <w:tcW w:w="900" w:type="dxa"/>
            <w:tcBorders>
              <w:top w:val="single" w:sz="6" w:space="0" w:color="000000"/>
              <w:left w:val="single" w:sz="6" w:space="0" w:color="000000"/>
              <w:bottom w:val="single" w:sz="6" w:space="0" w:color="000000"/>
              <w:right w:val="single" w:sz="6" w:space="0" w:color="000000"/>
            </w:tcBorders>
            <w:hideMark/>
          </w:tcPr>
          <w:p w14:paraId="710C5C98" w14:textId="77777777" w:rsidR="007D15C1" w:rsidRDefault="007D15C1">
            <w:pPr>
              <w:pStyle w:val="Tabulka"/>
              <w:spacing w:line="256" w:lineRule="auto"/>
              <w:rPr>
                <w:sz w:val="24"/>
                <w:szCs w:val="24"/>
                <w:lang w:eastAsia="en-US"/>
              </w:rPr>
            </w:pPr>
            <w:r>
              <w:rPr>
                <w:lang w:eastAsia="en-US"/>
              </w:rPr>
              <w:t>Říjen</w:t>
            </w:r>
          </w:p>
        </w:tc>
        <w:tc>
          <w:tcPr>
            <w:tcW w:w="8155" w:type="dxa"/>
            <w:tcBorders>
              <w:top w:val="single" w:sz="6" w:space="0" w:color="000000"/>
              <w:left w:val="single" w:sz="6" w:space="0" w:color="000000"/>
              <w:bottom w:val="single" w:sz="6" w:space="0" w:color="000000"/>
              <w:right w:val="single" w:sz="6" w:space="0" w:color="000000"/>
            </w:tcBorders>
          </w:tcPr>
          <w:p w14:paraId="024937D9" w14:textId="77777777" w:rsidR="007D15C1" w:rsidRDefault="007D15C1">
            <w:pPr>
              <w:pStyle w:val="Tabulka"/>
              <w:spacing w:line="256" w:lineRule="auto"/>
              <w:rPr>
                <w:szCs w:val="20"/>
                <w:lang w:eastAsia="en-US"/>
              </w:rPr>
            </w:pPr>
            <w:r>
              <w:rPr>
                <w:b/>
                <w:bCs/>
                <w:color w:val="000000"/>
                <w:szCs w:val="20"/>
                <w:lang w:eastAsia="en-US"/>
              </w:rPr>
              <w:t>ANALYTICKÁ GEOMETRIE V ROVINĚ</w:t>
            </w:r>
          </w:p>
          <w:p w14:paraId="4DF0206D" w14:textId="77777777" w:rsidR="007D15C1" w:rsidRDefault="007D15C1">
            <w:pPr>
              <w:pStyle w:val="Tabulka"/>
              <w:spacing w:line="256" w:lineRule="auto"/>
              <w:rPr>
                <w:szCs w:val="20"/>
                <w:lang w:eastAsia="en-US"/>
              </w:rPr>
            </w:pPr>
            <w:r>
              <w:rPr>
                <w:color w:val="000000"/>
                <w:szCs w:val="20"/>
                <w:lang w:eastAsia="en-US"/>
              </w:rPr>
              <w:t>Souřadnice bodu a vektoru na přímce</w:t>
            </w:r>
          </w:p>
          <w:p w14:paraId="1018CFF7" w14:textId="77777777" w:rsidR="007D15C1" w:rsidRDefault="007D15C1">
            <w:pPr>
              <w:pStyle w:val="Tabulka"/>
              <w:spacing w:line="256" w:lineRule="auto"/>
              <w:rPr>
                <w:color w:val="000000"/>
                <w:szCs w:val="20"/>
                <w:lang w:eastAsia="en-US"/>
              </w:rPr>
            </w:pPr>
            <w:r>
              <w:rPr>
                <w:color w:val="000000"/>
                <w:szCs w:val="20"/>
                <w:lang w:eastAsia="en-US"/>
              </w:rPr>
              <w:t>určit vzdálenost dvou bodů a souřadnice středu úsečky</w:t>
            </w:r>
          </w:p>
          <w:p w14:paraId="22EF0376" w14:textId="77777777" w:rsidR="007D15C1" w:rsidRDefault="007D15C1">
            <w:pPr>
              <w:pStyle w:val="Tabulka"/>
              <w:spacing w:line="256" w:lineRule="auto"/>
              <w:rPr>
                <w:color w:val="000000"/>
                <w:szCs w:val="20"/>
                <w:lang w:eastAsia="en-US"/>
              </w:rPr>
            </w:pPr>
            <w:r>
              <w:rPr>
                <w:color w:val="000000"/>
                <w:szCs w:val="20"/>
                <w:lang w:eastAsia="en-US"/>
              </w:rPr>
              <w:t>užít pojmy vektor a jeho umístění, souřadnice vektoru a velikost vektoru</w:t>
            </w:r>
          </w:p>
          <w:p w14:paraId="46647958" w14:textId="77777777" w:rsidR="007D15C1" w:rsidRDefault="007D15C1">
            <w:pPr>
              <w:pStyle w:val="Tabulka"/>
              <w:spacing w:line="256" w:lineRule="auto"/>
              <w:rPr>
                <w:color w:val="000000"/>
                <w:szCs w:val="20"/>
                <w:lang w:eastAsia="en-US"/>
              </w:rPr>
            </w:pPr>
            <w:r>
              <w:rPr>
                <w:color w:val="000000"/>
                <w:szCs w:val="20"/>
                <w:lang w:eastAsia="en-US"/>
              </w:rPr>
              <w:t>provádět operace s vektory (součet vektorů, násobek vektoru reálným číslem)</w:t>
            </w:r>
          </w:p>
          <w:p w14:paraId="178FF6A5" w14:textId="77777777" w:rsidR="007D15C1" w:rsidRDefault="007D15C1">
            <w:pPr>
              <w:pStyle w:val="Tabulka"/>
              <w:spacing w:line="256" w:lineRule="auto"/>
              <w:rPr>
                <w:color w:val="000000"/>
                <w:szCs w:val="20"/>
                <w:lang w:eastAsia="en-US"/>
              </w:rPr>
            </w:pPr>
          </w:p>
        </w:tc>
      </w:tr>
      <w:tr w:rsidR="007D15C1" w14:paraId="0601D4A6" w14:textId="77777777" w:rsidTr="007D15C1">
        <w:trPr>
          <w:trHeight w:val="922"/>
        </w:trPr>
        <w:tc>
          <w:tcPr>
            <w:tcW w:w="900" w:type="dxa"/>
            <w:tcBorders>
              <w:top w:val="single" w:sz="6" w:space="0" w:color="000000"/>
              <w:left w:val="single" w:sz="6" w:space="0" w:color="000000"/>
              <w:bottom w:val="single" w:sz="6" w:space="0" w:color="000000"/>
              <w:right w:val="single" w:sz="6" w:space="0" w:color="000000"/>
            </w:tcBorders>
            <w:hideMark/>
          </w:tcPr>
          <w:p w14:paraId="58785A51" w14:textId="77777777" w:rsidR="007D15C1" w:rsidRDefault="007D15C1">
            <w:pPr>
              <w:pStyle w:val="Tabulka"/>
              <w:spacing w:line="256" w:lineRule="auto"/>
              <w:rPr>
                <w:sz w:val="24"/>
                <w:szCs w:val="24"/>
                <w:lang w:eastAsia="en-US"/>
              </w:rPr>
            </w:pPr>
            <w:r>
              <w:rPr>
                <w:lang w:eastAsia="en-US"/>
              </w:rPr>
              <w:t>Listopad</w:t>
            </w:r>
          </w:p>
        </w:tc>
        <w:tc>
          <w:tcPr>
            <w:tcW w:w="8155" w:type="dxa"/>
            <w:tcBorders>
              <w:top w:val="single" w:sz="6" w:space="0" w:color="000000"/>
              <w:left w:val="single" w:sz="6" w:space="0" w:color="000000"/>
              <w:bottom w:val="single" w:sz="6" w:space="0" w:color="000000"/>
              <w:right w:val="single" w:sz="6" w:space="0" w:color="000000"/>
            </w:tcBorders>
            <w:hideMark/>
          </w:tcPr>
          <w:p w14:paraId="1C2DC78B" w14:textId="77777777" w:rsidR="007D15C1" w:rsidRDefault="007D15C1">
            <w:pPr>
              <w:pStyle w:val="Tabulka"/>
              <w:spacing w:line="256" w:lineRule="auto"/>
              <w:rPr>
                <w:szCs w:val="20"/>
                <w:lang w:eastAsia="en-US"/>
              </w:rPr>
            </w:pPr>
            <w:r>
              <w:rPr>
                <w:color w:val="000000"/>
                <w:szCs w:val="20"/>
                <w:lang w:eastAsia="en-US"/>
              </w:rPr>
              <w:t>Souřadnice bodu a vektoru v rovině</w:t>
            </w:r>
          </w:p>
          <w:p w14:paraId="234CEB7A" w14:textId="77777777" w:rsidR="007D15C1" w:rsidRDefault="007D15C1">
            <w:pPr>
              <w:pStyle w:val="Tabulka"/>
              <w:spacing w:line="256" w:lineRule="auto"/>
              <w:rPr>
                <w:color w:val="000000"/>
                <w:szCs w:val="20"/>
                <w:lang w:eastAsia="en-US"/>
              </w:rPr>
            </w:pPr>
            <w:r>
              <w:rPr>
                <w:color w:val="000000"/>
                <w:szCs w:val="20"/>
                <w:lang w:eastAsia="en-US"/>
              </w:rPr>
              <w:t>určit vzdálenost dvou bodů a souřadnice středu úsečky</w:t>
            </w:r>
          </w:p>
          <w:p w14:paraId="58F261D7" w14:textId="77777777" w:rsidR="007D15C1" w:rsidRDefault="007D15C1">
            <w:pPr>
              <w:pStyle w:val="Tabulka"/>
              <w:spacing w:line="256" w:lineRule="auto"/>
              <w:rPr>
                <w:color w:val="000000"/>
                <w:szCs w:val="20"/>
                <w:lang w:eastAsia="en-US"/>
              </w:rPr>
            </w:pPr>
            <w:r>
              <w:rPr>
                <w:color w:val="000000"/>
                <w:szCs w:val="20"/>
                <w:lang w:eastAsia="en-US"/>
              </w:rPr>
              <w:t>užít pojmy vektor a jeho umístění, souřadnice vektoru a velikost vektoru</w:t>
            </w:r>
          </w:p>
          <w:p w14:paraId="65A0499F" w14:textId="77777777" w:rsidR="007D15C1" w:rsidRDefault="007D15C1">
            <w:pPr>
              <w:pStyle w:val="Tabulka"/>
              <w:spacing w:line="256" w:lineRule="auto"/>
              <w:rPr>
                <w:color w:val="000000"/>
                <w:szCs w:val="20"/>
                <w:lang w:eastAsia="en-US"/>
              </w:rPr>
            </w:pPr>
            <w:r>
              <w:rPr>
                <w:color w:val="000000"/>
                <w:szCs w:val="20"/>
                <w:lang w:eastAsia="en-US"/>
              </w:rPr>
              <w:t>provádět operace s vektory (součet vektorů, násobek vektoru reálným číslem, skalární součin vektorů)</w:t>
            </w:r>
          </w:p>
          <w:p w14:paraId="513554C4" w14:textId="77777777" w:rsidR="007D15C1" w:rsidRDefault="007D15C1">
            <w:pPr>
              <w:pStyle w:val="Tabulka"/>
              <w:spacing w:line="256" w:lineRule="auto"/>
              <w:rPr>
                <w:color w:val="000000"/>
                <w:szCs w:val="20"/>
                <w:lang w:eastAsia="en-US"/>
              </w:rPr>
            </w:pPr>
            <w:r>
              <w:rPr>
                <w:color w:val="000000"/>
                <w:szCs w:val="20"/>
                <w:lang w:eastAsia="en-US"/>
              </w:rPr>
              <w:t>určit velikost úhlu dvou vektorů</w:t>
            </w:r>
          </w:p>
        </w:tc>
      </w:tr>
      <w:tr w:rsidR="007D15C1" w14:paraId="121A5FB8" w14:textId="77777777" w:rsidTr="007D15C1">
        <w:trPr>
          <w:trHeight w:val="780"/>
        </w:trPr>
        <w:tc>
          <w:tcPr>
            <w:tcW w:w="900" w:type="dxa"/>
            <w:tcBorders>
              <w:top w:val="single" w:sz="6" w:space="0" w:color="000000"/>
              <w:left w:val="single" w:sz="6" w:space="0" w:color="000000"/>
              <w:bottom w:val="single" w:sz="6" w:space="0" w:color="000000"/>
              <w:right w:val="single" w:sz="6" w:space="0" w:color="000000"/>
            </w:tcBorders>
            <w:hideMark/>
          </w:tcPr>
          <w:p w14:paraId="0F4797EF" w14:textId="77777777" w:rsidR="007D15C1" w:rsidRDefault="007D15C1">
            <w:pPr>
              <w:pStyle w:val="Tabulka"/>
              <w:spacing w:line="256" w:lineRule="auto"/>
              <w:rPr>
                <w:sz w:val="24"/>
                <w:szCs w:val="24"/>
                <w:lang w:eastAsia="en-US"/>
              </w:rPr>
            </w:pPr>
            <w:r>
              <w:rPr>
                <w:lang w:eastAsia="en-US"/>
              </w:rPr>
              <w:t>Prosinec</w:t>
            </w:r>
          </w:p>
        </w:tc>
        <w:tc>
          <w:tcPr>
            <w:tcW w:w="8155" w:type="dxa"/>
            <w:tcBorders>
              <w:top w:val="single" w:sz="6" w:space="0" w:color="000000"/>
              <w:left w:val="single" w:sz="6" w:space="0" w:color="000000"/>
              <w:bottom w:val="single" w:sz="6" w:space="0" w:color="000000"/>
              <w:right w:val="single" w:sz="6" w:space="0" w:color="000000"/>
            </w:tcBorders>
            <w:hideMark/>
          </w:tcPr>
          <w:p w14:paraId="489C6512" w14:textId="77777777" w:rsidR="007D15C1" w:rsidRDefault="007D15C1">
            <w:pPr>
              <w:pStyle w:val="Tabulka"/>
              <w:spacing w:line="256" w:lineRule="auto"/>
              <w:rPr>
                <w:szCs w:val="20"/>
                <w:lang w:eastAsia="en-US"/>
              </w:rPr>
            </w:pPr>
            <w:r>
              <w:rPr>
                <w:b/>
                <w:bCs/>
                <w:color w:val="000000"/>
                <w:szCs w:val="20"/>
                <w:lang w:eastAsia="en-US"/>
              </w:rPr>
              <w:t>Přímka v rovině</w:t>
            </w:r>
          </w:p>
          <w:p w14:paraId="32DE34B0" w14:textId="77777777" w:rsidR="007D15C1" w:rsidRDefault="007D15C1">
            <w:pPr>
              <w:pStyle w:val="Tabulka"/>
              <w:spacing w:line="256" w:lineRule="auto"/>
              <w:rPr>
                <w:color w:val="000000"/>
                <w:szCs w:val="20"/>
                <w:lang w:eastAsia="en-US"/>
              </w:rPr>
            </w:pPr>
            <w:r>
              <w:rPr>
                <w:color w:val="000000"/>
                <w:szCs w:val="20"/>
                <w:lang w:eastAsia="en-US"/>
              </w:rPr>
              <w:t>užít parametrické vyjádření přímky, obecnou rovnici přímky a směrnicový tvar rovnice přímky v rovině</w:t>
            </w:r>
          </w:p>
          <w:p w14:paraId="119812EA" w14:textId="77777777" w:rsidR="007D15C1" w:rsidRDefault="007D15C1">
            <w:pPr>
              <w:pStyle w:val="Tabulka"/>
              <w:spacing w:line="256" w:lineRule="auto"/>
              <w:rPr>
                <w:szCs w:val="20"/>
                <w:lang w:eastAsia="en-US"/>
              </w:rPr>
            </w:pPr>
            <w:r>
              <w:rPr>
                <w:color w:val="000000"/>
                <w:szCs w:val="20"/>
                <w:lang w:eastAsia="en-US"/>
              </w:rPr>
              <w:t>určit polohové a metrické vztahy bodů a přímek v rovině a aplikovat je v úlohách</w:t>
            </w:r>
          </w:p>
        </w:tc>
      </w:tr>
      <w:tr w:rsidR="007D15C1" w14:paraId="7B3A15E0" w14:textId="77777777" w:rsidTr="007D15C1">
        <w:trPr>
          <w:trHeight w:val="680"/>
        </w:trPr>
        <w:tc>
          <w:tcPr>
            <w:tcW w:w="900" w:type="dxa"/>
            <w:tcBorders>
              <w:top w:val="single" w:sz="6" w:space="0" w:color="000000"/>
              <w:left w:val="single" w:sz="6" w:space="0" w:color="000000"/>
              <w:bottom w:val="single" w:sz="6" w:space="0" w:color="000000"/>
              <w:right w:val="single" w:sz="6" w:space="0" w:color="000000"/>
            </w:tcBorders>
            <w:hideMark/>
          </w:tcPr>
          <w:p w14:paraId="18D6DEFA" w14:textId="77777777" w:rsidR="007D15C1" w:rsidRDefault="007D15C1">
            <w:pPr>
              <w:pStyle w:val="Tabulka"/>
              <w:spacing w:line="256" w:lineRule="auto"/>
              <w:rPr>
                <w:lang w:eastAsia="en-US"/>
              </w:rPr>
            </w:pPr>
            <w:r>
              <w:rPr>
                <w:lang w:eastAsia="en-US"/>
              </w:rPr>
              <w:t>Leden</w:t>
            </w:r>
          </w:p>
        </w:tc>
        <w:tc>
          <w:tcPr>
            <w:tcW w:w="8155" w:type="dxa"/>
            <w:tcBorders>
              <w:top w:val="single" w:sz="6" w:space="0" w:color="000000"/>
              <w:left w:val="single" w:sz="6" w:space="0" w:color="000000"/>
              <w:bottom w:val="single" w:sz="6" w:space="0" w:color="000000"/>
              <w:right w:val="single" w:sz="6" w:space="0" w:color="000000"/>
            </w:tcBorders>
          </w:tcPr>
          <w:p w14:paraId="0634DB17" w14:textId="77777777" w:rsidR="007D15C1" w:rsidRDefault="007D15C1">
            <w:pPr>
              <w:pStyle w:val="Tabulka"/>
              <w:spacing w:line="256" w:lineRule="auto"/>
              <w:rPr>
                <w:szCs w:val="20"/>
                <w:lang w:eastAsia="en-US"/>
              </w:rPr>
            </w:pPr>
            <w:r>
              <w:rPr>
                <w:b/>
                <w:bCs/>
                <w:color w:val="000000"/>
                <w:szCs w:val="20"/>
                <w:lang w:eastAsia="en-US"/>
              </w:rPr>
              <w:t>Kružnice</w:t>
            </w:r>
          </w:p>
          <w:p w14:paraId="34C5B2A9" w14:textId="77777777" w:rsidR="007D15C1" w:rsidRDefault="007D15C1">
            <w:pPr>
              <w:pStyle w:val="Tabulka"/>
              <w:spacing w:line="256" w:lineRule="auto"/>
              <w:rPr>
                <w:color w:val="000000"/>
                <w:szCs w:val="20"/>
                <w:lang w:eastAsia="en-US"/>
              </w:rPr>
            </w:pPr>
            <w:r>
              <w:rPr>
                <w:color w:val="000000"/>
                <w:szCs w:val="20"/>
                <w:lang w:eastAsia="en-US"/>
              </w:rPr>
              <w:t>Analytické vyjádření, vzájemná poloha přímky a kružnice</w:t>
            </w:r>
          </w:p>
          <w:p w14:paraId="1F63C4CE" w14:textId="77777777" w:rsidR="007D15C1" w:rsidRDefault="007D15C1">
            <w:pPr>
              <w:pStyle w:val="Tabulka"/>
              <w:spacing w:line="256" w:lineRule="auto"/>
              <w:rPr>
                <w:szCs w:val="20"/>
                <w:lang w:eastAsia="en-US"/>
              </w:rPr>
            </w:pPr>
            <w:r>
              <w:rPr>
                <w:b/>
                <w:bCs/>
                <w:color w:val="000000"/>
                <w:szCs w:val="20"/>
                <w:lang w:eastAsia="en-US"/>
              </w:rPr>
              <w:t>Opakování</w:t>
            </w:r>
            <w:r>
              <w:rPr>
                <w:color w:val="000000"/>
                <w:szCs w:val="20"/>
                <w:lang w:eastAsia="en-US"/>
              </w:rPr>
              <w:t xml:space="preserve"> </w:t>
            </w:r>
            <w:r>
              <w:rPr>
                <w:b/>
                <w:bCs/>
                <w:color w:val="000000"/>
                <w:szCs w:val="20"/>
                <w:lang w:eastAsia="en-US"/>
              </w:rPr>
              <w:t>učiva analytické geometrie k maturitní zkoušce.</w:t>
            </w:r>
          </w:p>
          <w:p w14:paraId="5181CA48" w14:textId="77777777" w:rsidR="007D15C1" w:rsidRDefault="007D15C1">
            <w:pPr>
              <w:pStyle w:val="Tabulka"/>
              <w:spacing w:line="256" w:lineRule="auto"/>
              <w:rPr>
                <w:color w:val="000000"/>
                <w:szCs w:val="20"/>
                <w:lang w:eastAsia="en-US"/>
              </w:rPr>
            </w:pPr>
          </w:p>
        </w:tc>
      </w:tr>
      <w:tr w:rsidR="007D15C1" w14:paraId="7474ED33" w14:textId="77777777" w:rsidTr="007D15C1">
        <w:trPr>
          <w:trHeight w:val="720"/>
        </w:trPr>
        <w:tc>
          <w:tcPr>
            <w:tcW w:w="900" w:type="dxa"/>
            <w:tcBorders>
              <w:top w:val="single" w:sz="6" w:space="0" w:color="000000"/>
              <w:left w:val="single" w:sz="6" w:space="0" w:color="000000"/>
              <w:bottom w:val="single" w:sz="6" w:space="0" w:color="000000"/>
              <w:right w:val="single" w:sz="6" w:space="0" w:color="000000"/>
            </w:tcBorders>
            <w:hideMark/>
          </w:tcPr>
          <w:p w14:paraId="7E663DE3" w14:textId="77777777" w:rsidR="007D15C1" w:rsidRDefault="007D15C1">
            <w:pPr>
              <w:pStyle w:val="Tabulka"/>
              <w:spacing w:line="256" w:lineRule="auto"/>
              <w:rPr>
                <w:sz w:val="24"/>
                <w:szCs w:val="24"/>
                <w:lang w:eastAsia="en-US"/>
              </w:rPr>
            </w:pPr>
            <w:r>
              <w:rPr>
                <w:lang w:eastAsia="en-US"/>
              </w:rPr>
              <w:t>Únor</w:t>
            </w:r>
          </w:p>
        </w:tc>
        <w:tc>
          <w:tcPr>
            <w:tcW w:w="8155" w:type="dxa"/>
            <w:tcBorders>
              <w:top w:val="single" w:sz="6" w:space="0" w:color="000000"/>
              <w:left w:val="single" w:sz="6" w:space="0" w:color="000000"/>
              <w:bottom w:val="single" w:sz="6" w:space="0" w:color="000000"/>
              <w:right w:val="single" w:sz="6" w:space="0" w:color="000000"/>
            </w:tcBorders>
          </w:tcPr>
          <w:p w14:paraId="3361360F" w14:textId="77777777" w:rsidR="007D15C1" w:rsidRDefault="007D15C1">
            <w:pPr>
              <w:pStyle w:val="Tabulka"/>
              <w:spacing w:line="256" w:lineRule="auto"/>
              <w:rPr>
                <w:szCs w:val="20"/>
                <w:lang w:eastAsia="en-US"/>
              </w:rPr>
            </w:pPr>
            <w:r>
              <w:rPr>
                <w:b/>
                <w:bCs/>
                <w:color w:val="000000"/>
                <w:szCs w:val="20"/>
                <w:lang w:eastAsia="en-US"/>
              </w:rPr>
              <w:t xml:space="preserve">Opakování: </w:t>
            </w:r>
          </w:p>
          <w:p w14:paraId="3363BC62" w14:textId="77777777" w:rsidR="007D15C1" w:rsidRDefault="007D15C1">
            <w:pPr>
              <w:pStyle w:val="Tabulka"/>
              <w:spacing w:line="256" w:lineRule="auto"/>
              <w:rPr>
                <w:color w:val="000000"/>
                <w:szCs w:val="20"/>
                <w:lang w:eastAsia="en-US"/>
              </w:rPr>
            </w:pPr>
            <w:r>
              <w:rPr>
                <w:color w:val="000000"/>
                <w:szCs w:val="20"/>
                <w:lang w:eastAsia="en-US"/>
              </w:rPr>
              <w:t>číselné obory</w:t>
            </w:r>
          </w:p>
          <w:p w14:paraId="143EDAC3" w14:textId="77777777" w:rsidR="007D15C1" w:rsidRDefault="007D15C1">
            <w:pPr>
              <w:pStyle w:val="Tabulka"/>
              <w:spacing w:line="256" w:lineRule="auto"/>
              <w:rPr>
                <w:color w:val="000000"/>
                <w:szCs w:val="20"/>
                <w:lang w:eastAsia="en-US"/>
              </w:rPr>
            </w:pPr>
            <w:r>
              <w:rPr>
                <w:color w:val="000000"/>
                <w:szCs w:val="20"/>
                <w:lang w:eastAsia="en-US"/>
              </w:rPr>
              <w:t>algebraické výrazy</w:t>
            </w:r>
          </w:p>
          <w:p w14:paraId="4A5B388A" w14:textId="77777777" w:rsidR="007D15C1" w:rsidRDefault="007D15C1">
            <w:pPr>
              <w:pStyle w:val="Tabulka"/>
              <w:spacing w:line="256" w:lineRule="auto"/>
              <w:rPr>
                <w:color w:val="000000"/>
                <w:szCs w:val="20"/>
                <w:lang w:eastAsia="en-US"/>
              </w:rPr>
            </w:pPr>
            <w:r>
              <w:rPr>
                <w:color w:val="000000"/>
                <w:szCs w:val="20"/>
                <w:lang w:eastAsia="en-US"/>
              </w:rPr>
              <w:t>funkce</w:t>
            </w:r>
          </w:p>
          <w:p w14:paraId="2894EDD6" w14:textId="77777777" w:rsidR="007D15C1" w:rsidRDefault="007D15C1">
            <w:pPr>
              <w:pStyle w:val="Tabulka"/>
              <w:spacing w:line="256" w:lineRule="auto"/>
              <w:rPr>
                <w:color w:val="000000"/>
                <w:szCs w:val="20"/>
                <w:lang w:eastAsia="en-US"/>
              </w:rPr>
            </w:pPr>
          </w:p>
        </w:tc>
      </w:tr>
      <w:tr w:rsidR="007D15C1" w14:paraId="594BB48A" w14:textId="77777777" w:rsidTr="007D15C1">
        <w:trPr>
          <w:trHeight w:val="680"/>
        </w:trPr>
        <w:tc>
          <w:tcPr>
            <w:tcW w:w="900" w:type="dxa"/>
            <w:tcBorders>
              <w:top w:val="single" w:sz="6" w:space="0" w:color="000000"/>
              <w:left w:val="single" w:sz="6" w:space="0" w:color="000000"/>
              <w:bottom w:val="single" w:sz="6" w:space="0" w:color="000000"/>
              <w:right w:val="single" w:sz="6" w:space="0" w:color="000000"/>
            </w:tcBorders>
            <w:hideMark/>
          </w:tcPr>
          <w:p w14:paraId="44BCC227" w14:textId="77777777" w:rsidR="007D15C1" w:rsidRDefault="007D15C1">
            <w:pPr>
              <w:pStyle w:val="Tabulka"/>
              <w:spacing w:line="256" w:lineRule="auto"/>
              <w:rPr>
                <w:sz w:val="24"/>
                <w:szCs w:val="24"/>
                <w:lang w:eastAsia="en-US"/>
              </w:rPr>
            </w:pPr>
            <w:r>
              <w:rPr>
                <w:lang w:eastAsia="en-US"/>
              </w:rPr>
              <w:t>Březen</w:t>
            </w:r>
          </w:p>
        </w:tc>
        <w:tc>
          <w:tcPr>
            <w:tcW w:w="8155" w:type="dxa"/>
            <w:tcBorders>
              <w:top w:val="single" w:sz="6" w:space="0" w:color="000000"/>
              <w:left w:val="single" w:sz="6" w:space="0" w:color="000000"/>
              <w:bottom w:val="single" w:sz="6" w:space="0" w:color="000000"/>
              <w:right w:val="single" w:sz="6" w:space="0" w:color="000000"/>
            </w:tcBorders>
            <w:hideMark/>
          </w:tcPr>
          <w:p w14:paraId="18711921" w14:textId="77777777" w:rsidR="007D15C1" w:rsidRDefault="007D15C1">
            <w:pPr>
              <w:pStyle w:val="Tabulka"/>
              <w:spacing w:line="256" w:lineRule="auto"/>
              <w:rPr>
                <w:szCs w:val="20"/>
                <w:lang w:eastAsia="en-US"/>
              </w:rPr>
            </w:pPr>
            <w:r>
              <w:rPr>
                <w:b/>
                <w:bCs/>
                <w:color w:val="000000"/>
                <w:szCs w:val="20"/>
                <w:lang w:eastAsia="en-US"/>
              </w:rPr>
              <w:t xml:space="preserve">Opakování: </w:t>
            </w:r>
          </w:p>
          <w:p w14:paraId="45DDBAFD" w14:textId="77777777" w:rsidR="007D15C1" w:rsidRDefault="007D15C1">
            <w:pPr>
              <w:pStyle w:val="Tabulka"/>
              <w:spacing w:line="256" w:lineRule="auto"/>
              <w:rPr>
                <w:color w:val="000000"/>
                <w:szCs w:val="20"/>
                <w:lang w:eastAsia="en-US"/>
              </w:rPr>
            </w:pPr>
            <w:r>
              <w:rPr>
                <w:color w:val="000000"/>
                <w:szCs w:val="20"/>
                <w:lang w:eastAsia="en-US"/>
              </w:rPr>
              <w:t>rovnice a nerovnice</w:t>
            </w:r>
          </w:p>
          <w:p w14:paraId="665B57FF" w14:textId="77777777" w:rsidR="007D15C1" w:rsidRDefault="007D15C1">
            <w:pPr>
              <w:pStyle w:val="Tabulka"/>
              <w:spacing w:line="256" w:lineRule="auto"/>
              <w:rPr>
                <w:color w:val="000000"/>
                <w:szCs w:val="20"/>
                <w:lang w:eastAsia="en-US"/>
              </w:rPr>
            </w:pPr>
            <w:r>
              <w:rPr>
                <w:color w:val="000000"/>
                <w:szCs w:val="20"/>
                <w:lang w:eastAsia="en-US"/>
              </w:rPr>
              <w:t>posloupnosti a finanční matematika</w:t>
            </w:r>
          </w:p>
        </w:tc>
      </w:tr>
      <w:tr w:rsidR="007D15C1" w14:paraId="5998ECA1" w14:textId="77777777" w:rsidTr="007D15C1">
        <w:trPr>
          <w:trHeight w:val="748"/>
        </w:trPr>
        <w:tc>
          <w:tcPr>
            <w:tcW w:w="900" w:type="dxa"/>
            <w:tcBorders>
              <w:top w:val="single" w:sz="6" w:space="0" w:color="000000"/>
              <w:left w:val="single" w:sz="6" w:space="0" w:color="000000"/>
              <w:bottom w:val="single" w:sz="6" w:space="0" w:color="000000"/>
              <w:right w:val="single" w:sz="6" w:space="0" w:color="000000"/>
            </w:tcBorders>
            <w:hideMark/>
          </w:tcPr>
          <w:p w14:paraId="485A0958" w14:textId="77777777" w:rsidR="007D15C1" w:rsidRDefault="007D15C1">
            <w:pPr>
              <w:pStyle w:val="Tabulka"/>
              <w:spacing w:line="256" w:lineRule="auto"/>
              <w:rPr>
                <w:sz w:val="24"/>
                <w:szCs w:val="24"/>
                <w:lang w:eastAsia="en-US"/>
              </w:rPr>
            </w:pPr>
            <w:r>
              <w:rPr>
                <w:lang w:eastAsia="en-US"/>
              </w:rPr>
              <w:t>Duben</w:t>
            </w:r>
          </w:p>
        </w:tc>
        <w:tc>
          <w:tcPr>
            <w:tcW w:w="8155" w:type="dxa"/>
            <w:tcBorders>
              <w:top w:val="single" w:sz="6" w:space="0" w:color="000000"/>
              <w:left w:val="single" w:sz="6" w:space="0" w:color="000000"/>
              <w:bottom w:val="single" w:sz="6" w:space="0" w:color="000000"/>
              <w:right w:val="single" w:sz="6" w:space="0" w:color="000000"/>
            </w:tcBorders>
            <w:hideMark/>
          </w:tcPr>
          <w:p w14:paraId="41254E6F" w14:textId="77777777" w:rsidR="007D15C1" w:rsidRDefault="007D15C1">
            <w:pPr>
              <w:pStyle w:val="Tabulka"/>
              <w:spacing w:line="256" w:lineRule="auto"/>
              <w:rPr>
                <w:szCs w:val="20"/>
                <w:lang w:eastAsia="en-US"/>
              </w:rPr>
            </w:pPr>
            <w:r>
              <w:rPr>
                <w:b/>
                <w:bCs/>
                <w:color w:val="000000"/>
                <w:szCs w:val="20"/>
                <w:lang w:eastAsia="en-US"/>
              </w:rPr>
              <w:t>Opakování:</w:t>
            </w:r>
          </w:p>
          <w:p w14:paraId="4F3ECD84" w14:textId="77777777" w:rsidR="007D15C1" w:rsidRDefault="007D15C1">
            <w:pPr>
              <w:pStyle w:val="Tabulka"/>
              <w:spacing w:line="256" w:lineRule="auto"/>
              <w:rPr>
                <w:color w:val="000000"/>
                <w:szCs w:val="20"/>
                <w:lang w:eastAsia="en-US"/>
              </w:rPr>
            </w:pPr>
            <w:r>
              <w:rPr>
                <w:color w:val="000000"/>
                <w:szCs w:val="20"/>
                <w:lang w:eastAsia="en-US"/>
              </w:rPr>
              <w:t>planimetrie</w:t>
            </w:r>
          </w:p>
          <w:p w14:paraId="375F2EF3" w14:textId="77777777" w:rsidR="007D15C1" w:rsidRDefault="007D15C1">
            <w:pPr>
              <w:pStyle w:val="Tabulka"/>
              <w:spacing w:line="256" w:lineRule="auto"/>
              <w:rPr>
                <w:color w:val="000000"/>
                <w:szCs w:val="20"/>
                <w:lang w:eastAsia="en-US"/>
              </w:rPr>
            </w:pPr>
            <w:r>
              <w:rPr>
                <w:color w:val="000000"/>
                <w:szCs w:val="20"/>
                <w:lang w:eastAsia="en-US"/>
              </w:rPr>
              <w:t>stereometrie</w:t>
            </w:r>
          </w:p>
        </w:tc>
      </w:tr>
    </w:tbl>
    <w:p w14:paraId="5ABAB9D9" w14:textId="77777777" w:rsidR="007D15C1" w:rsidRDefault="007D15C1" w:rsidP="007D15C1"/>
    <w:p w14:paraId="4878A01C" w14:textId="77777777" w:rsidR="007D15C1" w:rsidRDefault="007D15C1" w:rsidP="007D15C1">
      <w:pPr>
        <w:pStyle w:val="Normlnweb"/>
      </w:pPr>
      <w:r>
        <w:rPr>
          <w:b/>
          <w:bCs/>
          <w:color w:val="000000"/>
          <w:sz w:val="22"/>
          <w:szCs w:val="22"/>
        </w:rPr>
        <w:t xml:space="preserve">Učebnice a další literatura: </w:t>
      </w:r>
      <w:r>
        <w:rPr>
          <w:color w:val="000000"/>
          <w:sz w:val="22"/>
          <w:szCs w:val="22"/>
        </w:rPr>
        <w:t> </w:t>
      </w:r>
    </w:p>
    <w:p w14:paraId="56A329B0" w14:textId="77777777" w:rsidR="007D15C1" w:rsidRDefault="007D15C1" w:rsidP="00907A6F">
      <w:pPr>
        <w:pStyle w:val="Normlnweb"/>
        <w:numPr>
          <w:ilvl w:val="0"/>
          <w:numId w:val="159"/>
        </w:numPr>
        <w:suppressAutoHyphens/>
        <w:spacing w:before="0" w:beforeAutospacing="0" w:after="0"/>
        <w:textAlignment w:val="baseline"/>
        <w:rPr>
          <w:color w:val="000000"/>
          <w:sz w:val="20"/>
          <w:szCs w:val="22"/>
        </w:rPr>
      </w:pPr>
      <w:r>
        <w:rPr>
          <w:color w:val="000000"/>
          <w:sz w:val="20"/>
          <w:szCs w:val="22"/>
        </w:rPr>
        <w:t xml:space="preserve">Sbírka úloh z matematiky pro OA – Jaroslav </w:t>
      </w:r>
      <w:proofErr w:type="spellStart"/>
      <w:r>
        <w:rPr>
          <w:color w:val="000000"/>
          <w:sz w:val="20"/>
          <w:szCs w:val="22"/>
        </w:rPr>
        <w:t>Klodner</w:t>
      </w:r>
      <w:proofErr w:type="spellEnd"/>
      <w:r>
        <w:rPr>
          <w:color w:val="000000"/>
          <w:sz w:val="20"/>
          <w:szCs w:val="22"/>
        </w:rPr>
        <w:t>.  </w:t>
      </w:r>
    </w:p>
    <w:p w14:paraId="4C8324C5" w14:textId="77777777" w:rsidR="007D15C1" w:rsidRDefault="007D15C1" w:rsidP="00907A6F">
      <w:pPr>
        <w:pStyle w:val="Odrka"/>
        <w:numPr>
          <w:ilvl w:val="0"/>
          <w:numId w:val="159"/>
        </w:numPr>
        <w:suppressAutoHyphens/>
      </w:pPr>
      <w:r>
        <w:t xml:space="preserve">Učebnice nakladatelství Fraus a pracovní sešity nakladatelství </w:t>
      </w:r>
      <w:proofErr w:type="spellStart"/>
      <w:r>
        <w:t>Didaktis</w:t>
      </w:r>
      <w:proofErr w:type="spellEnd"/>
    </w:p>
    <w:p w14:paraId="5E267F9E" w14:textId="77777777" w:rsidR="007D15C1" w:rsidRDefault="007D15C1" w:rsidP="00907A6F">
      <w:pPr>
        <w:pStyle w:val="Odrka"/>
        <w:numPr>
          <w:ilvl w:val="0"/>
          <w:numId w:val="159"/>
        </w:numPr>
        <w:suppressAutoHyphens/>
      </w:pPr>
      <w:r>
        <w:t xml:space="preserve">Sbírka úloh z matematiky nakladatelství </w:t>
      </w:r>
      <w:proofErr w:type="spellStart"/>
      <w:r>
        <w:t>Danida</w:t>
      </w:r>
      <w:proofErr w:type="spellEnd"/>
    </w:p>
    <w:p w14:paraId="05FAB960" w14:textId="4A60AC82" w:rsidR="007D15C1" w:rsidRDefault="007D15C1" w:rsidP="00907A6F">
      <w:pPr>
        <w:pStyle w:val="Odrka"/>
        <w:numPr>
          <w:ilvl w:val="0"/>
          <w:numId w:val="159"/>
        </w:numPr>
        <w:suppressAutoHyphens/>
      </w:pPr>
      <w:r>
        <w:t xml:space="preserve">Učební materiály umístěné na </w:t>
      </w:r>
      <w:hyperlink r:id="rId11"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p>
    <w:p w14:paraId="7EA65DB4" w14:textId="79C6CED1" w:rsidR="007D15C1" w:rsidRDefault="007D15C1" w:rsidP="00907A6F">
      <w:pPr>
        <w:pStyle w:val="Normlnweb"/>
        <w:numPr>
          <w:ilvl w:val="0"/>
          <w:numId w:val="159"/>
        </w:numPr>
        <w:suppressAutoHyphens/>
        <w:spacing w:before="0" w:beforeAutospacing="0" w:after="0"/>
        <w:textAlignment w:val="baseline"/>
        <w:rPr>
          <w:color w:val="000000"/>
          <w:sz w:val="20"/>
          <w:szCs w:val="22"/>
        </w:rPr>
      </w:pPr>
      <w:r>
        <w:rPr>
          <w:color w:val="000000"/>
          <w:sz w:val="20"/>
          <w:szCs w:val="22"/>
        </w:rPr>
        <w:t xml:space="preserve">Učební materiály umístěné na </w:t>
      </w:r>
      <w:hyperlink r:id="rId12" w:history="1">
        <w:r>
          <w:rPr>
            <w:rStyle w:val="Hypertextovodkaz"/>
            <w:sz w:val="20"/>
            <w:szCs w:val="22"/>
          </w:rPr>
          <w:t>https://sites.google.com/a/oavin.eu/matematika/</w:t>
        </w:r>
      </w:hyperlink>
    </w:p>
    <w:p w14:paraId="4F65CDAF" w14:textId="77777777" w:rsidR="007D15C1" w:rsidRDefault="007D15C1" w:rsidP="00907A6F">
      <w:pPr>
        <w:pStyle w:val="Odrka"/>
        <w:numPr>
          <w:ilvl w:val="0"/>
          <w:numId w:val="159"/>
        </w:numPr>
        <w:suppressAutoHyphens/>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0F907FD4" w14:textId="77777777" w:rsidR="007D15C1" w:rsidRDefault="007D15C1" w:rsidP="00907A6F">
      <w:pPr>
        <w:pStyle w:val="Odrka"/>
        <w:numPr>
          <w:ilvl w:val="0"/>
          <w:numId w:val="159"/>
        </w:numPr>
        <w:suppressAutoHyphens/>
        <w:rPr>
          <w:color w:val="000000" w:themeColor="text1"/>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čtvrtých ročníků středních škol - </w:t>
      </w:r>
      <w:proofErr w:type="spellStart"/>
      <w:r>
        <w:rPr>
          <w:rStyle w:val="Hypertextovodkaz"/>
          <w:color w:val="000000" w:themeColor="text1"/>
        </w:rPr>
        <w:t>Danida</w:t>
      </w:r>
      <w:proofErr w:type="spellEnd"/>
    </w:p>
    <w:p w14:paraId="3584A5E8" w14:textId="77777777" w:rsidR="007D15C1" w:rsidRDefault="007D15C1" w:rsidP="007D15C1">
      <w:pPr>
        <w:pStyle w:val="Normlnweb"/>
        <w:rPr>
          <w:sz w:val="22"/>
        </w:rPr>
      </w:pPr>
      <w:r>
        <w:rPr>
          <w:b/>
          <w:bCs/>
          <w:color w:val="000000"/>
          <w:sz w:val="20"/>
          <w:szCs w:val="22"/>
        </w:rPr>
        <w:lastRenderedPageBreak/>
        <w:t xml:space="preserve">Upřesnění podmínek pro hodnocení: </w:t>
      </w:r>
    </w:p>
    <w:p w14:paraId="3CDD9078" w14:textId="77777777" w:rsidR="007D15C1" w:rsidRDefault="007D15C1" w:rsidP="007D15C1">
      <w:pPr>
        <w:pStyle w:val="Normlnweb"/>
        <w:rPr>
          <w:sz w:val="22"/>
        </w:rPr>
      </w:pPr>
      <w:r>
        <w:rPr>
          <w:color w:val="000000"/>
          <w:sz w:val="20"/>
          <w:szCs w:val="22"/>
        </w:rPr>
        <w:t>Žák je v každém pololetí školního roku klasifikován na základě:  </w:t>
      </w:r>
    </w:p>
    <w:p w14:paraId="1AFC279C" w14:textId="77777777" w:rsidR="007D15C1" w:rsidRDefault="007D15C1" w:rsidP="00907A6F">
      <w:pPr>
        <w:pStyle w:val="Normlnweb"/>
        <w:numPr>
          <w:ilvl w:val="0"/>
          <w:numId w:val="160"/>
        </w:numPr>
        <w:suppressAutoHyphens/>
        <w:spacing w:before="0" w:beforeAutospacing="0" w:after="0"/>
        <w:textAlignment w:val="baseline"/>
        <w:rPr>
          <w:color w:val="000000"/>
          <w:sz w:val="20"/>
          <w:szCs w:val="22"/>
        </w:rPr>
      </w:pPr>
      <w:r>
        <w:rPr>
          <w:color w:val="000000"/>
          <w:sz w:val="20"/>
          <w:szCs w:val="22"/>
        </w:rPr>
        <w:t>2 čtvrtletních písemných prací, váha každé známky je 2-3</w:t>
      </w:r>
    </w:p>
    <w:p w14:paraId="5688413F" w14:textId="77777777" w:rsidR="007D15C1" w:rsidRDefault="007D15C1" w:rsidP="00907A6F">
      <w:pPr>
        <w:pStyle w:val="Normlnweb"/>
        <w:numPr>
          <w:ilvl w:val="0"/>
          <w:numId w:val="160"/>
        </w:numPr>
        <w:suppressAutoHyphens/>
        <w:spacing w:before="0" w:beforeAutospacing="0" w:after="0"/>
        <w:textAlignment w:val="baseline"/>
        <w:rPr>
          <w:color w:val="000000"/>
          <w:sz w:val="20"/>
          <w:szCs w:val="22"/>
        </w:rPr>
      </w:pPr>
      <w:r>
        <w:rPr>
          <w:color w:val="000000"/>
          <w:sz w:val="20"/>
          <w:szCs w:val="22"/>
        </w:rPr>
        <w:t>zpravidla 4 až 5 dalších písemných prací, váha každé známky je 1-2</w:t>
      </w:r>
    </w:p>
    <w:p w14:paraId="443BE2DB" w14:textId="77777777" w:rsidR="007D15C1" w:rsidRDefault="007D15C1" w:rsidP="00907A6F">
      <w:pPr>
        <w:pStyle w:val="Normlnweb"/>
        <w:numPr>
          <w:ilvl w:val="0"/>
          <w:numId w:val="160"/>
        </w:numPr>
        <w:suppressAutoHyphens/>
        <w:spacing w:before="0" w:beforeAutospacing="0" w:after="0"/>
        <w:textAlignment w:val="baseline"/>
        <w:rPr>
          <w:color w:val="000000"/>
          <w:sz w:val="20"/>
          <w:szCs w:val="22"/>
        </w:rPr>
      </w:pPr>
      <w:r>
        <w:rPr>
          <w:color w:val="000000"/>
          <w:sz w:val="20"/>
          <w:szCs w:val="22"/>
        </w:rPr>
        <w:t>případně ústního zkoušení, váha každé známky je 1-2</w:t>
      </w:r>
    </w:p>
    <w:p w14:paraId="487AC4A6" w14:textId="77777777" w:rsidR="007D15C1" w:rsidRDefault="007D15C1" w:rsidP="007D15C1">
      <w:pPr>
        <w:pStyle w:val="Text"/>
      </w:pPr>
      <w:r>
        <w:rPr>
          <w:color w:val="000000"/>
          <w:szCs w:val="22"/>
        </w:rPr>
        <w:t xml:space="preserve">Žák je na konci pololetí v řádném termínu klasifikován, pokud byl klasifikován ze </w:t>
      </w:r>
      <w:proofErr w:type="gramStart"/>
      <w:r>
        <w:rPr>
          <w:color w:val="000000"/>
          <w:szCs w:val="22"/>
        </w:rPr>
        <w:t>všech  čtvrtletních</w:t>
      </w:r>
      <w:proofErr w:type="gramEnd"/>
      <w:r>
        <w:rPr>
          <w:color w:val="000000"/>
          <w:szCs w:val="22"/>
        </w:rPr>
        <w:t xml:space="preserve"> písemných prací a nejméně z 85 % dalších písemných prací.</w:t>
      </w:r>
      <w:r>
        <w:rPr>
          <w:b/>
          <w:bCs/>
          <w:color w:val="FF0000"/>
          <w:szCs w:val="22"/>
        </w:rPr>
        <w:t xml:space="preserve"> </w:t>
      </w:r>
      <w:r>
        <w:rPr>
          <w:color w:val="000000"/>
          <w:szCs w:val="22"/>
        </w:rPr>
        <w:t xml:space="preserve">Klasifikaci stanoví vyučující na základě výpočtu váženého průměru všech známek. </w:t>
      </w:r>
      <w:r>
        <w:t xml:space="preserve">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28D6ED06" w14:textId="77777777" w:rsidR="007D15C1" w:rsidRPr="007D15C1" w:rsidRDefault="007D15C1" w:rsidP="007D15C1">
      <w:pPr>
        <w:pStyle w:val="Zpracovatel"/>
      </w:pPr>
      <w:r w:rsidRPr="007D15C1">
        <w:t xml:space="preserve">Zpracoval: Mgr. Ivo Voska </w:t>
      </w:r>
    </w:p>
    <w:p w14:paraId="584FB50D" w14:textId="77777777" w:rsidR="007D15C1" w:rsidRPr="007D15C1" w:rsidRDefault="007D15C1" w:rsidP="007D15C1">
      <w:pPr>
        <w:pStyle w:val="Zpracovatel"/>
      </w:pPr>
      <w:r w:rsidRPr="007D15C1">
        <w:t>Projednáno předmětovou komisí matematiky dne: 18. 9. 2025</w:t>
      </w:r>
    </w:p>
    <w:p w14:paraId="73ADF053" w14:textId="77777777" w:rsidR="00C76B7A" w:rsidRPr="005A193D" w:rsidRDefault="00C76B7A" w:rsidP="00C76B7A">
      <w:pPr>
        <w:pStyle w:val="Hlavnnadpis"/>
      </w:pPr>
      <w:bookmarkStart w:id="78" w:name="_Toc209690306"/>
      <w:r w:rsidRPr="005A193D">
        <w:t>Fyzika</w:t>
      </w:r>
      <w:bookmarkEnd w:id="78"/>
    </w:p>
    <w:p w14:paraId="72E9A6DF" w14:textId="77777777" w:rsidR="00C76B7A" w:rsidRPr="005A193D" w:rsidRDefault="00C76B7A" w:rsidP="00C76B7A">
      <w:pPr>
        <w:pStyle w:val="Kdpedmtu"/>
        <w:rPr>
          <w:b/>
        </w:rPr>
      </w:pPr>
      <w:r w:rsidRPr="005A193D">
        <w:t xml:space="preserve">Kód předmětu: </w:t>
      </w:r>
      <w:r w:rsidRPr="005A193D">
        <w:rPr>
          <w:b/>
        </w:rPr>
        <w:t>FYZ</w:t>
      </w:r>
    </w:p>
    <w:p w14:paraId="71287BC7" w14:textId="77777777" w:rsidR="005A193D" w:rsidRPr="00976F46" w:rsidRDefault="005A193D" w:rsidP="005A193D">
      <w:pPr>
        <w:pStyle w:val="Ronk"/>
      </w:pPr>
      <w:r w:rsidRPr="00976F46">
        <w:t xml:space="preserve">FYZ, ročník: 1. </w:t>
      </w:r>
    </w:p>
    <w:p w14:paraId="39217535" w14:textId="77777777" w:rsidR="005A193D" w:rsidRPr="00976F46" w:rsidRDefault="005A193D" w:rsidP="005A193D">
      <w:pPr>
        <w:pStyle w:val="Tdy"/>
        <w:rPr>
          <w:b/>
        </w:rPr>
      </w:pPr>
      <w:r w:rsidRPr="00976F46">
        <w:t>Třídy: 1. A, 1. B, 1. C, 1. D</w:t>
      </w:r>
      <w:r w:rsidRPr="00976F46">
        <w:tab/>
        <w:t>Počet hodin za týden: 2</w:t>
      </w:r>
      <w:r w:rsidRPr="00976F46">
        <w:tab/>
      </w:r>
    </w:p>
    <w:p w14:paraId="539A4C18" w14:textId="77777777" w:rsidR="005A193D" w:rsidRPr="00976F46" w:rsidRDefault="005A193D" w:rsidP="005A193D">
      <w:pPr>
        <w:pStyle w:val="Nadpisvtextu"/>
      </w:pPr>
      <w:r w:rsidRPr="00976F46">
        <w:t xml:space="preserve">Tematické celky: </w:t>
      </w:r>
    </w:p>
    <w:p w14:paraId="61660664" w14:textId="77777777" w:rsidR="005A193D" w:rsidRPr="00976F46" w:rsidRDefault="005A193D" w:rsidP="00907A6F">
      <w:pPr>
        <w:pStyle w:val="slovanpoloka"/>
        <w:numPr>
          <w:ilvl w:val="0"/>
          <w:numId w:val="114"/>
        </w:numPr>
      </w:pPr>
      <w:r w:rsidRPr="00976F46">
        <w:t xml:space="preserve">Mechanika </w:t>
      </w:r>
    </w:p>
    <w:p w14:paraId="221003B8" w14:textId="77777777" w:rsidR="005A193D" w:rsidRPr="00976F46" w:rsidRDefault="005A193D" w:rsidP="005A193D">
      <w:pPr>
        <w:pStyle w:val="slovanpoloka"/>
      </w:pPr>
      <w:r w:rsidRPr="00976F46">
        <w:t>Termika</w:t>
      </w:r>
    </w:p>
    <w:p w14:paraId="5B6B7811" w14:textId="77777777" w:rsidR="005A193D" w:rsidRPr="00976F46" w:rsidRDefault="005A193D" w:rsidP="005A193D">
      <w:pPr>
        <w:pStyle w:val="slovanpoloka"/>
      </w:pPr>
      <w:r w:rsidRPr="00976F46">
        <w:t xml:space="preserve">Elektřina a magnetismus </w:t>
      </w:r>
    </w:p>
    <w:p w14:paraId="44EA164B" w14:textId="77777777" w:rsidR="005A193D" w:rsidRPr="00976F46" w:rsidRDefault="005A193D" w:rsidP="005A193D">
      <w:pPr>
        <w:pStyle w:val="slovanpoloka"/>
      </w:pPr>
      <w:r w:rsidRPr="00976F46">
        <w:t>Vlnění a optika</w:t>
      </w:r>
    </w:p>
    <w:p w14:paraId="63660739" w14:textId="77777777" w:rsidR="005A193D" w:rsidRPr="00976F46" w:rsidRDefault="005A193D" w:rsidP="005A193D">
      <w:pPr>
        <w:pStyle w:val="slovanpoloka"/>
      </w:pPr>
      <w:r w:rsidRPr="00976F46">
        <w:t>Fyzika atomu</w:t>
      </w:r>
    </w:p>
    <w:p w14:paraId="5C2FF697" w14:textId="77777777" w:rsidR="005A193D" w:rsidRPr="00976F46" w:rsidRDefault="005A193D" w:rsidP="005A193D">
      <w:pPr>
        <w:pStyle w:val="slovanpoloka"/>
      </w:pPr>
      <w:r w:rsidRPr="00976F46">
        <w:t>Vesmír</w:t>
      </w:r>
    </w:p>
    <w:p w14:paraId="3713D360" w14:textId="77777777" w:rsidR="005A193D" w:rsidRPr="00976F46" w:rsidRDefault="005A193D" w:rsidP="005A193D">
      <w:pPr>
        <w:pStyle w:val="Nadpisvtextu"/>
      </w:pPr>
      <w:r w:rsidRPr="00976F4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5A193D" w:rsidRPr="00976F46" w14:paraId="547DBB6F"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EA0DF85" w14:textId="77777777" w:rsidR="005A193D" w:rsidRPr="00976F46" w:rsidRDefault="005A193D" w:rsidP="0070142D">
            <w:pPr>
              <w:pStyle w:val="Tabulka"/>
              <w:spacing w:line="256" w:lineRule="auto"/>
              <w:rPr>
                <w:lang w:eastAsia="en-US"/>
              </w:rPr>
            </w:pPr>
            <w:r w:rsidRPr="00976F46">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4CABBC65" w14:textId="77777777" w:rsidR="005A193D" w:rsidRPr="00976F46" w:rsidRDefault="005A193D" w:rsidP="0070142D">
            <w:pPr>
              <w:pStyle w:val="Tabulka"/>
              <w:spacing w:line="256" w:lineRule="auto"/>
              <w:rPr>
                <w:lang w:eastAsia="en-US"/>
              </w:rPr>
            </w:pPr>
            <w:r w:rsidRPr="00976F46">
              <w:rPr>
                <w:lang w:eastAsia="en-US"/>
              </w:rPr>
              <w:t>Mechanika</w:t>
            </w:r>
          </w:p>
          <w:p w14:paraId="736748AD" w14:textId="77777777" w:rsidR="005A193D" w:rsidRPr="00976F46" w:rsidRDefault="005A193D" w:rsidP="0070142D">
            <w:pPr>
              <w:pStyle w:val="Tabulka"/>
              <w:spacing w:line="256" w:lineRule="auto"/>
              <w:rPr>
                <w:lang w:eastAsia="en-US"/>
              </w:rPr>
            </w:pPr>
            <w:r>
              <w:rPr>
                <w:lang w:eastAsia="en-US"/>
              </w:rPr>
              <w:t>p</w:t>
            </w:r>
            <w:r w:rsidRPr="00976F46">
              <w:rPr>
                <w:lang w:eastAsia="en-US"/>
              </w:rPr>
              <w:t>ohyby přímočaré, pohyb rovnoměrný po kružnici</w:t>
            </w:r>
          </w:p>
          <w:p w14:paraId="5C5C1AD1" w14:textId="77777777" w:rsidR="005A193D" w:rsidRPr="00976F46" w:rsidRDefault="005A193D" w:rsidP="0070142D">
            <w:pPr>
              <w:pStyle w:val="Tabulka"/>
              <w:spacing w:line="256" w:lineRule="auto"/>
              <w:rPr>
                <w:lang w:eastAsia="en-US"/>
              </w:rPr>
            </w:pPr>
            <w:proofErr w:type="spellStart"/>
            <w:r>
              <w:rPr>
                <w:lang w:eastAsia="en-US"/>
              </w:rPr>
              <w:t>n</w:t>
            </w:r>
            <w:r w:rsidRPr="00976F46">
              <w:rPr>
                <w:lang w:eastAsia="en-US"/>
              </w:rPr>
              <w:t>ewtonovy</w:t>
            </w:r>
            <w:proofErr w:type="spellEnd"/>
            <w:r w:rsidRPr="00976F46">
              <w:rPr>
                <w:lang w:eastAsia="en-US"/>
              </w:rPr>
              <w:t xml:space="preserve"> pohybové zákony, síly v přírodě, gravitace</w:t>
            </w:r>
          </w:p>
        </w:tc>
      </w:tr>
      <w:tr w:rsidR="005A193D" w:rsidRPr="00976F46" w14:paraId="60ABFDB4"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8C86A9" w14:textId="77777777" w:rsidR="005A193D" w:rsidRPr="00976F46" w:rsidRDefault="005A193D" w:rsidP="0070142D">
            <w:pPr>
              <w:pStyle w:val="Tabulka"/>
              <w:spacing w:line="256" w:lineRule="auto"/>
              <w:rPr>
                <w:lang w:eastAsia="en-US"/>
              </w:rPr>
            </w:pPr>
            <w:r w:rsidRPr="00976F46">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0816EC79" w14:textId="77777777" w:rsidR="005A193D" w:rsidRPr="00976F46" w:rsidRDefault="005A193D" w:rsidP="0070142D">
            <w:pPr>
              <w:pStyle w:val="Tabulka"/>
              <w:spacing w:line="256" w:lineRule="auto"/>
              <w:rPr>
                <w:lang w:eastAsia="en-US"/>
              </w:rPr>
            </w:pPr>
            <w:r>
              <w:rPr>
                <w:lang w:eastAsia="en-US"/>
              </w:rPr>
              <w:t>M</w:t>
            </w:r>
            <w:r w:rsidRPr="00976F46">
              <w:rPr>
                <w:lang w:eastAsia="en-US"/>
              </w:rPr>
              <w:t>echanická práce a energie</w:t>
            </w:r>
          </w:p>
          <w:p w14:paraId="727A80CC" w14:textId="77777777" w:rsidR="005A193D" w:rsidRPr="00976F46" w:rsidRDefault="005A193D" w:rsidP="0070142D">
            <w:pPr>
              <w:pStyle w:val="Tabulka"/>
              <w:spacing w:line="256" w:lineRule="auto"/>
              <w:rPr>
                <w:lang w:eastAsia="en-US"/>
              </w:rPr>
            </w:pPr>
            <w:r w:rsidRPr="00976F46">
              <w:rPr>
                <w:lang w:eastAsia="en-US"/>
              </w:rPr>
              <w:t>posuvný a otáčivý pohyb, skládání sil</w:t>
            </w:r>
          </w:p>
        </w:tc>
      </w:tr>
      <w:tr w:rsidR="005A193D" w:rsidRPr="00976F46" w14:paraId="36A1C9CC"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130DC4D" w14:textId="77777777" w:rsidR="005A193D" w:rsidRPr="00976F46" w:rsidRDefault="005A193D" w:rsidP="0070142D">
            <w:pPr>
              <w:pStyle w:val="Tabulka"/>
              <w:spacing w:line="256" w:lineRule="auto"/>
              <w:rPr>
                <w:lang w:eastAsia="en-US"/>
              </w:rPr>
            </w:pPr>
            <w:r w:rsidRPr="00976F46">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0A803DC2" w14:textId="77777777" w:rsidR="005A193D" w:rsidRPr="00976F46" w:rsidRDefault="005A193D" w:rsidP="0070142D">
            <w:pPr>
              <w:pStyle w:val="Tabulka"/>
              <w:spacing w:line="256" w:lineRule="auto"/>
              <w:rPr>
                <w:lang w:eastAsia="en-US"/>
              </w:rPr>
            </w:pPr>
            <w:r>
              <w:rPr>
                <w:lang w:eastAsia="en-US"/>
              </w:rPr>
              <w:t>T</w:t>
            </w:r>
            <w:r w:rsidRPr="00976F46">
              <w:rPr>
                <w:lang w:eastAsia="en-US"/>
              </w:rPr>
              <w:t xml:space="preserve">lakové síly a tlak v tekutinách </w:t>
            </w:r>
          </w:p>
          <w:p w14:paraId="74CDEF66" w14:textId="77777777" w:rsidR="005A193D" w:rsidRPr="00976F46" w:rsidRDefault="005A193D" w:rsidP="0070142D">
            <w:pPr>
              <w:pStyle w:val="Tabulka"/>
              <w:spacing w:line="256" w:lineRule="auto"/>
              <w:rPr>
                <w:lang w:eastAsia="en-US"/>
              </w:rPr>
            </w:pPr>
            <w:r w:rsidRPr="00976F46">
              <w:rPr>
                <w:lang w:eastAsia="en-US"/>
              </w:rPr>
              <w:t>Termika</w:t>
            </w:r>
          </w:p>
          <w:p w14:paraId="1B66178A" w14:textId="77777777" w:rsidR="005A193D" w:rsidRPr="00976F46" w:rsidRDefault="005A193D" w:rsidP="0070142D">
            <w:pPr>
              <w:pStyle w:val="Tabulka"/>
              <w:spacing w:line="256" w:lineRule="auto"/>
              <w:rPr>
                <w:lang w:eastAsia="en-US"/>
              </w:rPr>
            </w:pPr>
            <w:r>
              <w:rPr>
                <w:lang w:eastAsia="en-US"/>
              </w:rPr>
              <w:t>T</w:t>
            </w:r>
            <w:r w:rsidRPr="00976F46">
              <w:rPr>
                <w:lang w:eastAsia="en-US"/>
              </w:rPr>
              <w:t>eplota, teplotní roztažnost látek</w:t>
            </w:r>
          </w:p>
        </w:tc>
      </w:tr>
      <w:tr w:rsidR="005A193D" w:rsidRPr="00976F46" w14:paraId="5D58FEDF"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7C76794" w14:textId="77777777" w:rsidR="005A193D" w:rsidRPr="00976F46" w:rsidRDefault="005A193D" w:rsidP="0070142D">
            <w:pPr>
              <w:pStyle w:val="Tabulka"/>
              <w:spacing w:line="256" w:lineRule="auto"/>
              <w:rPr>
                <w:lang w:eastAsia="en-US"/>
              </w:rPr>
            </w:pPr>
            <w:r w:rsidRPr="00976F46">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37DD9C1E" w14:textId="77777777" w:rsidR="005A193D" w:rsidRPr="00976F46" w:rsidRDefault="005A193D" w:rsidP="0070142D">
            <w:pPr>
              <w:pStyle w:val="Tabulka"/>
              <w:spacing w:line="256" w:lineRule="auto"/>
              <w:rPr>
                <w:lang w:eastAsia="en-US"/>
              </w:rPr>
            </w:pPr>
            <w:r>
              <w:rPr>
                <w:lang w:eastAsia="en-US"/>
              </w:rPr>
              <w:t>T</w:t>
            </w:r>
            <w:r w:rsidRPr="00976F46">
              <w:rPr>
                <w:lang w:eastAsia="en-US"/>
              </w:rPr>
              <w:t xml:space="preserve">eplo a práce, přeměny vnitřní energie tělesa </w:t>
            </w:r>
          </w:p>
          <w:p w14:paraId="4BBAEE69" w14:textId="77777777" w:rsidR="005A193D" w:rsidRPr="00976F46" w:rsidRDefault="005A193D" w:rsidP="0070142D">
            <w:pPr>
              <w:pStyle w:val="Tabulka"/>
              <w:spacing w:line="256" w:lineRule="auto"/>
              <w:rPr>
                <w:lang w:eastAsia="en-US"/>
              </w:rPr>
            </w:pPr>
            <w:r>
              <w:rPr>
                <w:lang w:eastAsia="en-US"/>
              </w:rPr>
              <w:t>T</w:t>
            </w:r>
            <w:r w:rsidRPr="00976F46">
              <w:rPr>
                <w:lang w:eastAsia="en-US"/>
              </w:rPr>
              <w:t>epelné motory</w:t>
            </w:r>
          </w:p>
        </w:tc>
      </w:tr>
      <w:tr w:rsidR="005A193D" w:rsidRPr="00976F46" w14:paraId="50F960AC"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A368ADA" w14:textId="77777777" w:rsidR="005A193D" w:rsidRPr="00976F46" w:rsidRDefault="005A193D" w:rsidP="0070142D">
            <w:pPr>
              <w:pStyle w:val="Tabulka"/>
              <w:spacing w:line="256" w:lineRule="auto"/>
              <w:rPr>
                <w:lang w:eastAsia="en-US"/>
              </w:rPr>
            </w:pPr>
            <w:r w:rsidRPr="00976F46">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59799EDE" w14:textId="77777777" w:rsidR="005A193D" w:rsidRPr="00976F46" w:rsidRDefault="005A193D" w:rsidP="0070142D">
            <w:pPr>
              <w:pStyle w:val="Tabulka"/>
              <w:spacing w:line="256" w:lineRule="auto"/>
              <w:rPr>
                <w:lang w:eastAsia="en-US"/>
              </w:rPr>
            </w:pPr>
            <w:r>
              <w:rPr>
                <w:lang w:eastAsia="en-US"/>
              </w:rPr>
              <w:t>S</w:t>
            </w:r>
            <w:r w:rsidRPr="00976F46">
              <w:rPr>
                <w:lang w:eastAsia="en-US"/>
              </w:rPr>
              <w:t xml:space="preserve">truktura pevných látek a kapalin, přeměny skupenství </w:t>
            </w:r>
          </w:p>
          <w:p w14:paraId="29D0840A" w14:textId="77777777" w:rsidR="005A193D" w:rsidRPr="00976F46" w:rsidRDefault="005A193D" w:rsidP="0070142D">
            <w:pPr>
              <w:pStyle w:val="Tabulka"/>
              <w:spacing w:line="256" w:lineRule="auto"/>
              <w:rPr>
                <w:lang w:eastAsia="en-US"/>
              </w:rPr>
            </w:pPr>
            <w:r w:rsidRPr="00976F46">
              <w:rPr>
                <w:lang w:eastAsia="en-US"/>
              </w:rPr>
              <w:t>Elektřina a magnetismus</w:t>
            </w:r>
          </w:p>
          <w:p w14:paraId="3F6641DC" w14:textId="77777777" w:rsidR="005A193D" w:rsidRPr="00976F46" w:rsidRDefault="005A193D" w:rsidP="0070142D">
            <w:pPr>
              <w:pStyle w:val="Tabulka"/>
              <w:spacing w:line="256" w:lineRule="auto"/>
              <w:rPr>
                <w:lang w:eastAsia="en-US"/>
              </w:rPr>
            </w:pPr>
            <w:r>
              <w:rPr>
                <w:lang w:eastAsia="en-US"/>
              </w:rPr>
              <w:t>E</w:t>
            </w:r>
            <w:r w:rsidRPr="00976F46">
              <w:rPr>
                <w:lang w:eastAsia="en-US"/>
              </w:rPr>
              <w:t>lektrický náboj tělesa, elektrická síla, elektrické pole, kapacita vodiče</w:t>
            </w:r>
          </w:p>
        </w:tc>
      </w:tr>
      <w:tr w:rsidR="005A193D" w:rsidRPr="00976F46" w14:paraId="4C42D74A"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9FE98D4" w14:textId="77777777" w:rsidR="005A193D" w:rsidRPr="00976F46" w:rsidRDefault="005A193D" w:rsidP="0070142D">
            <w:pPr>
              <w:pStyle w:val="Tabulka"/>
              <w:spacing w:line="256" w:lineRule="auto"/>
              <w:rPr>
                <w:lang w:eastAsia="en-US"/>
              </w:rPr>
            </w:pPr>
            <w:r w:rsidRPr="00976F46">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0739B78A" w14:textId="77777777" w:rsidR="005A193D" w:rsidRPr="00976F46" w:rsidRDefault="005A193D" w:rsidP="0070142D">
            <w:pPr>
              <w:pStyle w:val="Tabulka"/>
              <w:spacing w:line="256" w:lineRule="auto"/>
              <w:rPr>
                <w:lang w:eastAsia="en-US"/>
              </w:rPr>
            </w:pPr>
            <w:r>
              <w:rPr>
                <w:lang w:eastAsia="en-US"/>
              </w:rPr>
              <w:t>E</w:t>
            </w:r>
            <w:r w:rsidRPr="00976F46">
              <w:rPr>
                <w:lang w:eastAsia="en-US"/>
              </w:rPr>
              <w:t xml:space="preserve">lektrický proud v látkách, zákony elektrického proudu, polovodiče magnetické pole, magnetické pole </w:t>
            </w:r>
            <w:r>
              <w:rPr>
                <w:lang w:eastAsia="en-US"/>
              </w:rPr>
              <w:t>E</w:t>
            </w:r>
            <w:r w:rsidRPr="00976F46">
              <w:rPr>
                <w:lang w:eastAsia="en-US"/>
              </w:rPr>
              <w:t>lektrického proudu, elektromagnetická indukce</w:t>
            </w:r>
          </w:p>
        </w:tc>
      </w:tr>
      <w:tr w:rsidR="005A193D" w:rsidRPr="00976F46" w14:paraId="0AF03313"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B4A0787" w14:textId="77777777" w:rsidR="005A193D" w:rsidRPr="00976F46" w:rsidRDefault="005A193D" w:rsidP="0070142D">
            <w:pPr>
              <w:pStyle w:val="Tabulka"/>
              <w:spacing w:line="256" w:lineRule="auto"/>
              <w:rPr>
                <w:lang w:eastAsia="en-US"/>
              </w:rPr>
            </w:pPr>
            <w:r w:rsidRPr="00976F46">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220F9120" w14:textId="77777777" w:rsidR="005A193D" w:rsidRPr="00976F46" w:rsidRDefault="005A193D" w:rsidP="0070142D">
            <w:pPr>
              <w:pStyle w:val="Tabulka"/>
              <w:spacing w:line="256" w:lineRule="auto"/>
              <w:rPr>
                <w:lang w:eastAsia="en-US"/>
              </w:rPr>
            </w:pPr>
            <w:r>
              <w:rPr>
                <w:lang w:eastAsia="en-US"/>
              </w:rPr>
              <w:t>V</w:t>
            </w:r>
            <w:r w:rsidRPr="00976F46">
              <w:rPr>
                <w:lang w:eastAsia="en-US"/>
              </w:rPr>
              <w:t xml:space="preserve">znik střídavého proudu, přenos elektrické energie střídavým proudem </w:t>
            </w:r>
          </w:p>
          <w:p w14:paraId="4A3F2C40" w14:textId="77777777" w:rsidR="005A193D" w:rsidRPr="00976F46" w:rsidRDefault="005A193D" w:rsidP="0070142D">
            <w:pPr>
              <w:pStyle w:val="Tabulka"/>
              <w:spacing w:line="256" w:lineRule="auto"/>
              <w:rPr>
                <w:lang w:eastAsia="en-US"/>
              </w:rPr>
            </w:pPr>
            <w:r w:rsidRPr="00976F46">
              <w:rPr>
                <w:lang w:eastAsia="en-US"/>
              </w:rPr>
              <w:t>Vlnění a optika</w:t>
            </w:r>
          </w:p>
          <w:p w14:paraId="749172DB" w14:textId="77777777" w:rsidR="005A193D" w:rsidRPr="00976F46" w:rsidRDefault="005A193D" w:rsidP="0070142D">
            <w:pPr>
              <w:pStyle w:val="Tabulka"/>
              <w:spacing w:line="256" w:lineRule="auto"/>
              <w:rPr>
                <w:lang w:eastAsia="en-US"/>
              </w:rPr>
            </w:pPr>
            <w:r>
              <w:rPr>
                <w:lang w:eastAsia="en-US"/>
              </w:rPr>
              <w:t>M</w:t>
            </w:r>
            <w:r w:rsidRPr="00976F46">
              <w:rPr>
                <w:lang w:eastAsia="en-US"/>
              </w:rPr>
              <w:t>echanické kmitání a vlnění</w:t>
            </w:r>
          </w:p>
        </w:tc>
      </w:tr>
      <w:tr w:rsidR="005A193D" w:rsidRPr="00976F46" w14:paraId="5ACB474C"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BE40897" w14:textId="77777777" w:rsidR="005A193D" w:rsidRPr="00976F46" w:rsidRDefault="005A193D" w:rsidP="0070142D">
            <w:pPr>
              <w:pStyle w:val="Tabulka"/>
              <w:spacing w:line="256" w:lineRule="auto"/>
              <w:rPr>
                <w:lang w:eastAsia="en-US"/>
              </w:rPr>
            </w:pPr>
            <w:r w:rsidRPr="00976F46">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362A5489" w14:textId="77777777" w:rsidR="005A193D" w:rsidRPr="00976F46" w:rsidRDefault="005A193D" w:rsidP="0070142D">
            <w:pPr>
              <w:pStyle w:val="Tabulka"/>
              <w:spacing w:line="256" w:lineRule="auto"/>
              <w:rPr>
                <w:lang w:eastAsia="en-US"/>
              </w:rPr>
            </w:pPr>
            <w:r>
              <w:rPr>
                <w:lang w:eastAsia="en-US"/>
              </w:rPr>
              <w:t>Z</w:t>
            </w:r>
            <w:r w:rsidRPr="00976F46">
              <w:rPr>
                <w:lang w:eastAsia="en-US"/>
              </w:rPr>
              <w:t xml:space="preserve">vukové vlnění </w:t>
            </w:r>
          </w:p>
          <w:p w14:paraId="10F9D0C8" w14:textId="77777777" w:rsidR="005A193D" w:rsidRPr="00976F46" w:rsidRDefault="005A193D" w:rsidP="0070142D">
            <w:pPr>
              <w:pStyle w:val="Tabulka"/>
              <w:spacing w:line="256" w:lineRule="auto"/>
              <w:rPr>
                <w:lang w:eastAsia="en-US"/>
              </w:rPr>
            </w:pPr>
            <w:r>
              <w:rPr>
                <w:lang w:eastAsia="en-US"/>
              </w:rPr>
              <w:t>S</w:t>
            </w:r>
            <w:r w:rsidRPr="00976F46">
              <w:rPr>
                <w:lang w:eastAsia="en-US"/>
              </w:rPr>
              <w:t>větlo a jeho šíření</w:t>
            </w:r>
          </w:p>
        </w:tc>
      </w:tr>
      <w:tr w:rsidR="005A193D" w:rsidRPr="00976F46" w14:paraId="504C898A"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7B02C1" w14:textId="77777777" w:rsidR="005A193D" w:rsidRPr="00976F46" w:rsidRDefault="005A193D" w:rsidP="0070142D">
            <w:pPr>
              <w:pStyle w:val="Tabulka"/>
              <w:spacing w:line="256" w:lineRule="auto"/>
              <w:rPr>
                <w:lang w:eastAsia="en-US"/>
              </w:rPr>
            </w:pPr>
            <w:r w:rsidRPr="00976F46">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61257F47" w14:textId="77777777" w:rsidR="005A193D" w:rsidRDefault="005A193D" w:rsidP="0070142D">
            <w:pPr>
              <w:pStyle w:val="Tabulka"/>
              <w:spacing w:line="256" w:lineRule="auto"/>
              <w:rPr>
                <w:lang w:eastAsia="en-US"/>
              </w:rPr>
            </w:pPr>
            <w:r>
              <w:rPr>
                <w:lang w:eastAsia="en-US"/>
              </w:rPr>
              <w:t>D</w:t>
            </w:r>
            <w:r w:rsidRPr="00976F46">
              <w:rPr>
                <w:lang w:eastAsia="en-US"/>
              </w:rPr>
              <w:t>ruhy elektromagnetického záření, rentgenové záření</w:t>
            </w:r>
            <w:r>
              <w:rPr>
                <w:lang w:eastAsia="en-US"/>
              </w:rPr>
              <w:t xml:space="preserve"> </w:t>
            </w:r>
          </w:p>
          <w:p w14:paraId="7690A679" w14:textId="77777777" w:rsidR="005A193D" w:rsidRPr="00976F46" w:rsidRDefault="005A193D" w:rsidP="0070142D">
            <w:pPr>
              <w:pStyle w:val="Tabulka"/>
              <w:spacing w:line="256" w:lineRule="auto"/>
              <w:rPr>
                <w:lang w:eastAsia="en-US"/>
              </w:rPr>
            </w:pPr>
            <w:r>
              <w:rPr>
                <w:lang w:eastAsia="en-US"/>
              </w:rPr>
              <w:t>Z</w:t>
            </w:r>
            <w:r w:rsidRPr="00976F46">
              <w:rPr>
                <w:lang w:eastAsia="en-US"/>
              </w:rPr>
              <w:t>rcadla a čočky, oko</w:t>
            </w:r>
          </w:p>
          <w:p w14:paraId="264F6E70" w14:textId="77777777" w:rsidR="005A193D" w:rsidRPr="00976F46" w:rsidRDefault="005A193D" w:rsidP="0070142D">
            <w:pPr>
              <w:pStyle w:val="Tabulka"/>
              <w:spacing w:line="256" w:lineRule="auto"/>
              <w:rPr>
                <w:lang w:eastAsia="en-US"/>
              </w:rPr>
            </w:pPr>
          </w:p>
        </w:tc>
      </w:tr>
      <w:tr w:rsidR="005A193D" w:rsidRPr="00976F46" w14:paraId="5C6A3783"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3455E95" w14:textId="77777777" w:rsidR="005A193D" w:rsidRPr="00976F46" w:rsidRDefault="005A193D" w:rsidP="0070142D">
            <w:pPr>
              <w:pStyle w:val="Tabulka"/>
              <w:spacing w:line="256" w:lineRule="auto"/>
              <w:rPr>
                <w:lang w:eastAsia="en-US"/>
              </w:rPr>
            </w:pPr>
            <w:r w:rsidRPr="00976F46">
              <w:rPr>
                <w:lang w:eastAsia="en-US"/>
              </w:rPr>
              <w:lastRenderedPageBreak/>
              <w:t>Červen</w:t>
            </w:r>
          </w:p>
        </w:tc>
        <w:tc>
          <w:tcPr>
            <w:tcW w:w="8313" w:type="dxa"/>
            <w:tcBorders>
              <w:top w:val="single" w:sz="4" w:space="0" w:color="auto"/>
              <w:left w:val="single" w:sz="4" w:space="0" w:color="auto"/>
              <w:bottom w:val="single" w:sz="4" w:space="0" w:color="auto"/>
              <w:right w:val="single" w:sz="4" w:space="0" w:color="auto"/>
            </w:tcBorders>
            <w:hideMark/>
          </w:tcPr>
          <w:p w14:paraId="374A3FBD" w14:textId="77777777" w:rsidR="005A193D" w:rsidRPr="00976F46" w:rsidRDefault="005A193D" w:rsidP="0070142D">
            <w:pPr>
              <w:pStyle w:val="Tabulka"/>
              <w:spacing w:line="256" w:lineRule="auto"/>
              <w:rPr>
                <w:lang w:eastAsia="en-US"/>
              </w:rPr>
            </w:pPr>
            <w:r w:rsidRPr="00976F46">
              <w:rPr>
                <w:lang w:eastAsia="en-US"/>
              </w:rPr>
              <w:t>Fyzika atomu</w:t>
            </w:r>
          </w:p>
          <w:p w14:paraId="367C05AF" w14:textId="77777777" w:rsidR="005A193D" w:rsidRPr="00976F46" w:rsidRDefault="005A193D" w:rsidP="0070142D">
            <w:pPr>
              <w:pStyle w:val="Tabulka"/>
              <w:spacing w:line="256" w:lineRule="auto"/>
              <w:rPr>
                <w:lang w:eastAsia="en-US"/>
              </w:rPr>
            </w:pPr>
            <w:r w:rsidRPr="00976F46">
              <w:rPr>
                <w:lang w:eastAsia="en-US"/>
              </w:rPr>
              <w:t>model atomu, laser</w:t>
            </w:r>
          </w:p>
          <w:p w14:paraId="4EF2E41D" w14:textId="77777777" w:rsidR="005A193D" w:rsidRPr="00976F46" w:rsidRDefault="005A193D" w:rsidP="0070142D">
            <w:pPr>
              <w:pStyle w:val="Tabulka"/>
              <w:spacing w:line="256" w:lineRule="auto"/>
              <w:rPr>
                <w:lang w:eastAsia="en-US"/>
              </w:rPr>
            </w:pPr>
            <w:r w:rsidRPr="00976F46">
              <w:rPr>
                <w:lang w:eastAsia="en-US"/>
              </w:rPr>
              <w:t>nukleony, radioaktivita, jaderné záření</w:t>
            </w:r>
          </w:p>
          <w:p w14:paraId="572608B2" w14:textId="77777777" w:rsidR="005A193D" w:rsidRPr="00976F46" w:rsidRDefault="005A193D" w:rsidP="0070142D">
            <w:pPr>
              <w:pStyle w:val="Tabulka"/>
              <w:spacing w:line="256" w:lineRule="auto"/>
              <w:rPr>
                <w:lang w:eastAsia="en-US"/>
              </w:rPr>
            </w:pPr>
            <w:r w:rsidRPr="00976F46">
              <w:rPr>
                <w:lang w:eastAsia="en-US"/>
              </w:rPr>
              <w:t xml:space="preserve">jaderná energie a její využití </w:t>
            </w:r>
          </w:p>
          <w:p w14:paraId="69287E89" w14:textId="77777777" w:rsidR="005A193D" w:rsidRPr="00976F46" w:rsidRDefault="005A193D" w:rsidP="0070142D">
            <w:pPr>
              <w:pStyle w:val="Tabulka"/>
              <w:spacing w:line="256" w:lineRule="auto"/>
              <w:rPr>
                <w:lang w:eastAsia="en-US"/>
              </w:rPr>
            </w:pPr>
            <w:r w:rsidRPr="00976F46">
              <w:rPr>
                <w:lang w:eastAsia="en-US"/>
              </w:rPr>
              <w:t>Vesmír</w:t>
            </w:r>
          </w:p>
          <w:p w14:paraId="518B40DC" w14:textId="77777777" w:rsidR="005A193D" w:rsidRPr="00976F46" w:rsidRDefault="005A193D" w:rsidP="0070142D">
            <w:pPr>
              <w:pStyle w:val="Tabulka"/>
              <w:spacing w:line="256" w:lineRule="auto"/>
              <w:rPr>
                <w:lang w:eastAsia="en-US"/>
              </w:rPr>
            </w:pPr>
            <w:r w:rsidRPr="00976F46">
              <w:rPr>
                <w:lang w:eastAsia="en-US"/>
              </w:rPr>
              <w:t>Slunce, planety a jejich pohyb, komety</w:t>
            </w:r>
          </w:p>
          <w:p w14:paraId="664411C2" w14:textId="77777777" w:rsidR="005A193D" w:rsidRPr="00976F46" w:rsidRDefault="005A193D" w:rsidP="0070142D">
            <w:pPr>
              <w:pStyle w:val="Tabulka"/>
              <w:spacing w:line="256" w:lineRule="auto"/>
              <w:rPr>
                <w:lang w:eastAsia="en-US"/>
              </w:rPr>
            </w:pPr>
            <w:r w:rsidRPr="00976F46">
              <w:rPr>
                <w:lang w:eastAsia="en-US"/>
              </w:rPr>
              <w:t>hvězdy a galaxie</w:t>
            </w:r>
          </w:p>
        </w:tc>
      </w:tr>
    </w:tbl>
    <w:p w14:paraId="71E075FA" w14:textId="77777777" w:rsidR="005A193D" w:rsidRPr="00976F46" w:rsidRDefault="005A193D" w:rsidP="005A193D">
      <w:pPr>
        <w:pStyle w:val="Nadpisvtextu"/>
      </w:pPr>
      <w:r w:rsidRPr="00976F46">
        <w:t xml:space="preserve">Učebnice a další literatura: </w:t>
      </w:r>
    </w:p>
    <w:p w14:paraId="4B1AEC69" w14:textId="77777777" w:rsidR="005A193D" w:rsidRPr="00976F46" w:rsidRDefault="005A193D" w:rsidP="005A193D">
      <w:pPr>
        <w:pStyle w:val="Odrka"/>
      </w:pPr>
      <w:proofErr w:type="spellStart"/>
      <w:r w:rsidRPr="00976F46">
        <w:t>Štoll</w:t>
      </w:r>
      <w:proofErr w:type="spellEnd"/>
      <w:r w:rsidRPr="00976F46">
        <w:t>, I.: Fyzika pro netechnické obory SOŠ a SOU</w:t>
      </w:r>
    </w:p>
    <w:p w14:paraId="62EC43E5" w14:textId="77777777" w:rsidR="005A193D" w:rsidRPr="00976F46" w:rsidRDefault="005A193D" w:rsidP="005A193D">
      <w:pPr>
        <w:pStyle w:val="Nadpisvtextu"/>
      </w:pPr>
      <w:r w:rsidRPr="00976F46">
        <w:t xml:space="preserve">Upřesnění podmínek pro hodnocení: </w:t>
      </w:r>
    </w:p>
    <w:p w14:paraId="1CF59A89" w14:textId="77777777" w:rsidR="005A193D" w:rsidRPr="00976F46" w:rsidRDefault="005A193D" w:rsidP="005A193D">
      <w:pPr>
        <w:pStyle w:val="Text"/>
      </w:pPr>
      <w:r w:rsidRPr="00976F46">
        <w:t xml:space="preserve">Žák je v každém pololetí školního roku klasifikován zpravidla na základě </w:t>
      </w:r>
    </w:p>
    <w:p w14:paraId="1536344B" w14:textId="77777777" w:rsidR="005A193D" w:rsidRPr="00976F46" w:rsidRDefault="005A193D" w:rsidP="005A193D">
      <w:pPr>
        <w:pStyle w:val="Odrka"/>
      </w:pPr>
      <w:r w:rsidRPr="00976F46">
        <w:t xml:space="preserve">4 až </w:t>
      </w:r>
      <w:r>
        <w:t>8</w:t>
      </w:r>
      <w:r w:rsidRPr="00976F46">
        <w:t xml:space="preserve"> písemných prací, váha každé známky je v rozmezí 1 až 2, </w:t>
      </w:r>
    </w:p>
    <w:p w14:paraId="5B80CF67" w14:textId="77777777" w:rsidR="005A193D" w:rsidRPr="00976F46" w:rsidRDefault="005A193D" w:rsidP="005A193D">
      <w:pPr>
        <w:pStyle w:val="Odrka"/>
      </w:pPr>
      <w:r w:rsidRPr="00976F46">
        <w:t xml:space="preserve">1 ústního zkoušení, váha každé známky je 2, </w:t>
      </w:r>
    </w:p>
    <w:p w14:paraId="77A1780F" w14:textId="77777777" w:rsidR="005A193D" w:rsidRPr="00976F46" w:rsidRDefault="005A193D" w:rsidP="005A193D">
      <w:pPr>
        <w:pStyle w:val="Text"/>
      </w:pPr>
      <w:r w:rsidRPr="00976F46">
        <w:t xml:space="preserve">Žák je na konci pololetí v řádném termínu klasifikován, pokud součet vah známek je nejméně 6. </w:t>
      </w:r>
    </w:p>
    <w:p w14:paraId="0887C8E5" w14:textId="77777777" w:rsidR="005A193D" w:rsidRPr="00976F46" w:rsidRDefault="005A193D" w:rsidP="005A193D">
      <w:pPr>
        <w:pStyle w:val="Text"/>
      </w:pPr>
      <w:r w:rsidRPr="00976F46">
        <w:t>Klasifikaci stanoví vyučující na základě výpočtu váženého průměru ze všech známek. Vážený průměr může vyučující, s přihlédnutím k další (známkou nehodnocené) práci žáka, zvýšit nebo snížit až o 0,3</w:t>
      </w:r>
      <w:r>
        <w:t>, v případě, že vážený průměr známek je menší než 2 nebo větší než 4, až o 0,5</w:t>
      </w:r>
      <w:r w:rsidRPr="00976F46">
        <w:t xml:space="preserve">. Pro zaokrouhlování se použijí matematická pravidla. </w:t>
      </w:r>
    </w:p>
    <w:p w14:paraId="5C32ACF7" w14:textId="77777777" w:rsidR="005A193D" w:rsidRPr="00976F46" w:rsidRDefault="005A193D" w:rsidP="005A193D">
      <w:pPr>
        <w:pStyle w:val="Text"/>
      </w:pPr>
      <w:r w:rsidRPr="00976F46">
        <w:t xml:space="preserve">Podmínky pro klasifikaci žáka v náhradním termínu stanoví vyučující. </w:t>
      </w:r>
    </w:p>
    <w:p w14:paraId="1F226D47" w14:textId="77777777" w:rsidR="005A193D" w:rsidRPr="00976F46" w:rsidRDefault="005A193D" w:rsidP="005A193D">
      <w:pPr>
        <w:pStyle w:val="Zpracovatel"/>
      </w:pPr>
      <w:r w:rsidRPr="00976F46">
        <w:t xml:space="preserve">Zpracoval: </w:t>
      </w:r>
      <w:r>
        <w:t>RNDr. Milan Macek, CSc.</w:t>
      </w:r>
    </w:p>
    <w:p w14:paraId="06C705B4" w14:textId="77777777" w:rsidR="005A193D" w:rsidRPr="00976F46" w:rsidRDefault="005A193D" w:rsidP="005A193D">
      <w:pPr>
        <w:pStyle w:val="Zpracovatel"/>
      </w:pPr>
      <w:r w:rsidRPr="00976F46">
        <w:t xml:space="preserve">Projednáno předmětovou komisí dne: </w:t>
      </w:r>
      <w:r>
        <w:t>26</w:t>
      </w:r>
      <w:r w:rsidRPr="00976F46">
        <w:t xml:space="preserve">. </w:t>
      </w:r>
      <w:r>
        <w:t>8</w:t>
      </w:r>
      <w:r w:rsidRPr="00976F46">
        <w:t>. 202</w:t>
      </w:r>
      <w:r>
        <w:t>5</w:t>
      </w:r>
    </w:p>
    <w:p w14:paraId="1ED3F02C" w14:textId="77777777" w:rsidR="00C76B7A" w:rsidRPr="00AD5BB8" w:rsidRDefault="00C76B7A" w:rsidP="00C76B7A">
      <w:pPr>
        <w:pStyle w:val="Hlavnnadpis"/>
      </w:pPr>
      <w:bookmarkStart w:id="79" w:name="_Toc209690307"/>
      <w:r w:rsidRPr="00AD5BB8">
        <w:t>Chemie</w:t>
      </w:r>
      <w:bookmarkEnd w:id="79"/>
    </w:p>
    <w:p w14:paraId="43B18A72" w14:textId="77777777" w:rsidR="00C76B7A" w:rsidRPr="00AD5BB8" w:rsidRDefault="00C76B7A" w:rsidP="00C76B7A">
      <w:pPr>
        <w:pStyle w:val="Kdpedmtu"/>
        <w:rPr>
          <w:b/>
        </w:rPr>
      </w:pPr>
      <w:r w:rsidRPr="00AD5BB8">
        <w:t xml:space="preserve">Kód předmětu: </w:t>
      </w:r>
      <w:r w:rsidRPr="00AD5BB8">
        <w:rPr>
          <w:b/>
        </w:rPr>
        <w:t>CHE</w:t>
      </w:r>
    </w:p>
    <w:p w14:paraId="1B2EBBD6" w14:textId="77777777" w:rsidR="00AD5BB8" w:rsidRPr="00C47145" w:rsidRDefault="00AD5BB8" w:rsidP="00AD5BB8">
      <w:pPr>
        <w:pStyle w:val="Ronk"/>
      </w:pPr>
      <w:r>
        <w:t>CHE</w:t>
      </w:r>
      <w:r w:rsidRPr="00C47145">
        <w:t xml:space="preserve">, ročník: 1. </w:t>
      </w:r>
    </w:p>
    <w:p w14:paraId="6AE8D316" w14:textId="77777777" w:rsidR="00AD5BB8" w:rsidRPr="00526046" w:rsidRDefault="00AD5BB8" w:rsidP="00AD5BB8">
      <w:pPr>
        <w:pStyle w:val="Tdy"/>
      </w:pPr>
      <w:r w:rsidRPr="00526046">
        <w:t xml:space="preserve">Třídy: 1. A, </w:t>
      </w:r>
      <w:r>
        <w:t xml:space="preserve">1. B, </w:t>
      </w:r>
      <w:r w:rsidRPr="00526046">
        <w:t>1. C, 1. D</w:t>
      </w:r>
      <w:r w:rsidRPr="00526046">
        <w:tab/>
        <w:t>Počet hodin za týden: 1</w:t>
      </w:r>
    </w:p>
    <w:p w14:paraId="00F6E4BD" w14:textId="77777777" w:rsidR="00AD5BB8" w:rsidRDefault="00AD5BB8" w:rsidP="00AD5BB8">
      <w:pPr>
        <w:pStyle w:val="Nadpisvtextu"/>
      </w:pPr>
      <w:r>
        <w:t xml:space="preserve">Tematické celky: </w:t>
      </w:r>
    </w:p>
    <w:p w14:paraId="1AB1CFF3" w14:textId="77777777" w:rsidR="00AD5BB8" w:rsidRDefault="00AD5BB8" w:rsidP="00907A6F">
      <w:pPr>
        <w:pStyle w:val="slovanpoloka"/>
        <w:numPr>
          <w:ilvl w:val="0"/>
          <w:numId w:val="115"/>
        </w:numPr>
      </w:pPr>
      <w:r>
        <w:t>Obecná chemie</w:t>
      </w:r>
    </w:p>
    <w:p w14:paraId="328353FA" w14:textId="77777777" w:rsidR="00AD5BB8" w:rsidRDefault="00AD5BB8" w:rsidP="00907A6F">
      <w:pPr>
        <w:pStyle w:val="slovanpoloka"/>
        <w:numPr>
          <w:ilvl w:val="0"/>
          <w:numId w:val="115"/>
        </w:numPr>
      </w:pPr>
      <w:r>
        <w:t>Anorganická chemie</w:t>
      </w:r>
    </w:p>
    <w:p w14:paraId="733973B9" w14:textId="77777777" w:rsidR="00AD5BB8" w:rsidRDefault="00AD5BB8" w:rsidP="00907A6F">
      <w:pPr>
        <w:pStyle w:val="slovanpoloka"/>
        <w:numPr>
          <w:ilvl w:val="0"/>
          <w:numId w:val="115"/>
        </w:numPr>
      </w:pPr>
      <w:r>
        <w:t>Organická chemie</w:t>
      </w:r>
    </w:p>
    <w:p w14:paraId="7E1976DA" w14:textId="77777777" w:rsidR="00AD5BB8" w:rsidRDefault="00AD5BB8" w:rsidP="00907A6F">
      <w:pPr>
        <w:pStyle w:val="slovanpoloka"/>
        <w:numPr>
          <w:ilvl w:val="0"/>
          <w:numId w:val="115"/>
        </w:numPr>
      </w:pPr>
      <w:r>
        <w:t xml:space="preserve">Biochemie </w:t>
      </w:r>
    </w:p>
    <w:p w14:paraId="31F18E58" w14:textId="77777777" w:rsidR="00AD5BB8" w:rsidRDefault="00AD5BB8" w:rsidP="00AD5BB8">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AD5BB8" w:rsidRPr="00526046" w14:paraId="753127A0"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EE9745" w14:textId="77777777" w:rsidR="00AD5BB8" w:rsidRPr="00526046" w:rsidRDefault="00AD5BB8" w:rsidP="0070142D">
            <w:pPr>
              <w:pStyle w:val="Tabulka"/>
            </w:pPr>
            <w:r w:rsidRPr="00526046">
              <w:t>Září</w:t>
            </w:r>
          </w:p>
        </w:tc>
        <w:tc>
          <w:tcPr>
            <w:tcW w:w="8313" w:type="dxa"/>
            <w:tcBorders>
              <w:top w:val="single" w:sz="4" w:space="0" w:color="auto"/>
              <w:left w:val="single" w:sz="4" w:space="0" w:color="auto"/>
              <w:bottom w:val="single" w:sz="4" w:space="0" w:color="auto"/>
              <w:right w:val="single" w:sz="4" w:space="0" w:color="auto"/>
            </w:tcBorders>
            <w:hideMark/>
          </w:tcPr>
          <w:p w14:paraId="4E2DE89D" w14:textId="77777777" w:rsidR="00AD5BB8" w:rsidRPr="00526046" w:rsidRDefault="00AD5BB8" w:rsidP="0070142D">
            <w:pPr>
              <w:pStyle w:val="Tabulka"/>
            </w:pPr>
            <w:r w:rsidRPr="00526046">
              <w:t>Chemie a její disciplíny</w:t>
            </w:r>
          </w:p>
          <w:p w14:paraId="5241B1DD" w14:textId="77777777" w:rsidR="00AD5BB8" w:rsidRPr="00526046" w:rsidRDefault="00AD5BB8" w:rsidP="0070142D">
            <w:pPr>
              <w:pStyle w:val="Tabulka"/>
            </w:pPr>
            <w:r w:rsidRPr="00526046">
              <w:t>Prvky, sloučeniny</w:t>
            </w:r>
            <w:r>
              <w:t>, propojení jejich digitálních modelů</w:t>
            </w:r>
          </w:p>
          <w:p w14:paraId="3D515B87" w14:textId="77777777" w:rsidR="00AD5BB8" w:rsidRPr="00526046" w:rsidRDefault="00AD5BB8" w:rsidP="0070142D">
            <w:pPr>
              <w:pStyle w:val="Tabulka"/>
            </w:pPr>
            <w:r w:rsidRPr="00526046">
              <w:t xml:space="preserve">Názvosloví, </w:t>
            </w:r>
            <w:proofErr w:type="spellStart"/>
            <w:r w:rsidRPr="00526046">
              <w:t>chem</w:t>
            </w:r>
            <w:proofErr w:type="spellEnd"/>
            <w:r w:rsidRPr="00526046">
              <w:t>. rovnice</w:t>
            </w:r>
          </w:p>
        </w:tc>
      </w:tr>
      <w:tr w:rsidR="00AD5BB8" w:rsidRPr="00526046" w14:paraId="7B8F7886"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9CA204E" w14:textId="77777777" w:rsidR="00AD5BB8" w:rsidRPr="00526046" w:rsidRDefault="00AD5BB8" w:rsidP="0070142D">
            <w:pPr>
              <w:pStyle w:val="Tabulka"/>
            </w:pPr>
            <w:r w:rsidRPr="00526046">
              <w:t>Říjen</w:t>
            </w:r>
          </w:p>
        </w:tc>
        <w:tc>
          <w:tcPr>
            <w:tcW w:w="8313" w:type="dxa"/>
            <w:tcBorders>
              <w:top w:val="single" w:sz="4" w:space="0" w:color="auto"/>
              <w:left w:val="single" w:sz="4" w:space="0" w:color="auto"/>
              <w:bottom w:val="single" w:sz="4" w:space="0" w:color="auto"/>
              <w:right w:val="single" w:sz="4" w:space="0" w:color="auto"/>
            </w:tcBorders>
            <w:hideMark/>
          </w:tcPr>
          <w:p w14:paraId="5A4641DA" w14:textId="77777777" w:rsidR="00AD5BB8" w:rsidRPr="00526046" w:rsidRDefault="00AD5BB8" w:rsidP="0070142D">
            <w:pPr>
              <w:pStyle w:val="Tabulka"/>
            </w:pPr>
            <w:r>
              <w:t>Chemické výpočty (z chemických vzorců, složení roztoků)</w:t>
            </w:r>
          </w:p>
          <w:p w14:paraId="5459293A" w14:textId="77777777" w:rsidR="00AD5BB8" w:rsidRPr="00526046" w:rsidRDefault="00AD5BB8" w:rsidP="0070142D">
            <w:pPr>
              <w:pStyle w:val="Tabulka"/>
            </w:pPr>
            <w:r>
              <w:t>Stavba atomu</w:t>
            </w:r>
          </w:p>
        </w:tc>
      </w:tr>
      <w:tr w:rsidR="00AD5BB8" w:rsidRPr="00526046" w14:paraId="59F00A3B"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A0FA072" w14:textId="77777777" w:rsidR="00AD5BB8" w:rsidRPr="00526046" w:rsidRDefault="00AD5BB8" w:rsidP="0070142D">
            <w:pPr>
              <w:pStyle w:val="Tabulka"/>
            </w:pPr>
            <w:r w:rsidRPr="00526046">
              <w:t>Listopad</w:t>
            </w:r>
          </w:p>
        </w:tc>
        <w:tc>
          <w:tcPr>
            <w:tcW w:w="8313" w:type="dxa"/>
            <w:tcBorders>
              <w:top w:val="single" w:sz="4" w:space="0" w:color="auto"/>
              <w:left w:val="single" w:sz="4" w:space="0" w:color="auto"/>
              <w:bottom w:val="single" w:sz="4" w:space="0" w:color="auto"/>
              <w:right w:val="single" w:sz="4" w:space="0" w:color="auto"/>
            </w:tcBorders>
            <w:hideMark/>
          </w:tcPr>
          <w:p w14:paraId="548B0151" w14:textId="77777777" w:rsidR="00AD5BB8" w:rsidRPr="00526046" w:rsidRDefault="00AD5BB8" w:rsidP="0070142D">
            <w:pPr>
              <w:pStyle w:val="Tabulka"/>
            </w:pPr>
            <w:r>
              <w:t>Chemické vazby</w:t>
            </w:r>
          </w:p>
          <w:p w14:paraId="73BE5A56" w14:textId="77777777" w:rsidR="00AD5BB8" w:rsidRPr="00526046" w:rsidRDefault="00AD5BB8" w:rsidP="0070142D">
            <w:pPr>
              <w:pStyle w:val="Tabulka"/>
            </w:pPr>
            <w:r>
              <w:t>Názvosloví anorganických sloučenin</w:t>
            </w:r>
          </w:p>
          <w:p w14:paraId="689C943E" w14:textId="77777777" w:rsidR="00AD5BB8" w:rsidRPr="00526046" w:rsidRDefault="00AD5BB8" w:rsidP="0070142D">
            <w:pPr>
              <w:pStyle w:val="Tabulka"/>
            </w:pPr>
            <w:r>
              <w:t>Chemický děj</w:t>
            </w:r>
          </w:p>
        </w:tc>
      </w:tr>
      <w:tr w:rsidR="00AD5BB8" w:rsidRPr="00526046" w14:paraId="39CAB069"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8C54F00" w14:textId="77777777" w:rsidR="00AD5BB8" w:rsidRPr="00526046" w:rsidRDefault="00AD5BB8" w:rsidP="0070142D">
            <w:pPr>
              <w:pStyle w:val="Tabulka"/>
            </w:pPr>
            <w:r w:rsidRPr="00526046">
              <w:t>Prosinec</w:t>
            </w:r>
          </w:p>
        </w:tc>
        <w:tc>
          <w:tcPr>
            <w:tcW w:w="8313" w:type="dxa"/>
            <w:tcBorders>
              <w:top w:val="single" w:sz="4" w:space="0" w:color="auto"/>
              <w:left w:val="single" w:sz="4" w:space="0" w:color="auto"/>
              <w:bottom w:val="single" w:sz="4" w:space="0" w:color="auto"/>
              <w:right w:val="single" w:sz="4" w:space="0" w:color="auto"/>
            </w:tcBorders>
            <w:hideMark/>
          </w:tcPr>
          <w:p w14:paraId="74749D78" w14:textId="77777777" w:rsidR="00AD5BB8" w:rsidRPr="00526046" w:rsidRDefault="00AD5BB8" w:rsidP="0070142D">
            <w:pPr>
              <w:pStyle w:val="Tabulka"/>
            </w:pPr>
            <w:r>
              <w:t>Kyselé, zásadité a neutrální roztoky</w:t>
            </w:r>
          </w:p>
          <w:p w14:paraId="38CA0911" w14:textId="77777777" w:rsidR="00AD5BB8" w:rsidRPr="00526046" w:rsidRDefault="00AD5BB8" w:rsidP="0070142D">
            <w:pPr>
              <w:pStyle w:val="Tabulka"/>
            </w:pPr>
            <w:r>
              <w:t>Redoxní děje</w:t>
            </w:r>
          </w:p>
        </w:tc>
      </w:tr>
      <w:tr w:rsidR="00AD5BB8" w:rsidRPr="00526046" w14:paraId="79551B87"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FDE80D1" w14:textId="77777777" w:rsidR="00AD5BB8" w:rsidRPr="00526046" w:rsidRDefault="00AD5BB8" w:rsidP="0070142D">
            <w:pPr>
              <w:pStyle w:val="Tabulka"/>
            </w:pPr>
            <w:r w:rsidRPr="00526046">
              <w:t>Leden</w:t>
            </w:r>
          </w:p>
        </w:tc>
        <w:tc>
          <w:tcPr>
            <w:tcW w:w="8313" w:type="dxa"/>
            <w:tcBorders>
              <w:top w:val="single" w:sz="4" w:space="0" w:color="auto"/>
              <w:left w:val="single" w:sz="4" w:space="0" w:color="auto"/>
              <w:bottom w:val="single" w:sz="4" w:space="0" w:color="auto"/>
              <w:right w:val="single" w:sz="4" w:space="0" w:color="auto"/>
            </w:tcBorders>
            <w:hideMark/>
          </w:tcPr>
          <w:p w14:paraId="06008F25" w14:textId="77777777" w:rsidR="00AD5BB8" w:rsidRPr="00526046" w:rsidRDefault="00AD5BB8" w:rsidP="0070142D">
            <w:pPr>
              <w:pStyle w:val="Tabulka"/>
            </w:pPr>
            <w:r w:rsidRPr="00526046">
              <w:t>Charakteristika významných prvků a jejich sloučenin</w:t>
            </w:r>
            <w:r>
              <w:t>, propojení jejich digitálních modelů</w:t>
            </w:r>
          </w:p>
          <w:p w14:paraId="5E804147" w14:textId="77777777" w:rsidR="00AD5BB8" w:rsidRPr="00526046" w:rsidRDefault="00AD5BB8" w:rsidP="0070142D">
            <w:pPr>
              <w:pStyle w:val="Tabulka"/>
            </w:pPr>
          </w:p>
        </w:tc>
      </w:tr>
      <w:tr w:rsidR="00AD5BB8" w:rsidRPr="00526046" w14:paraId="6DDD272A"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0E08F9" w14:textId="77777777" w:rsidR="00AD5BB8" w:rsidRPr="00526046" w:rsidRDefault="00AD5BB8" w:rsidP="0070142D">
            <w:pPr>
              <w:pStyle w:val="Tabulka"/>
            </w:pPr>
            <w:r w:rsidRPr="00526046">
              <w:t xml:space="preserve">Únor </w:t>
            </w:r>
          </w:p>
        </w:tc>
        <w:tc>
          <w:tcPr>
            <w:tcW w:w="8313" w:type="dxa"/>
            <w:tcBorders>
              <w:top w:val="single" w:sz="4" w:space="0" w:color="auto"/>
              <w:left w:val="single" w:sz="4" w:space="0" w:color="auto"/>
              <w:bottom w:val="single" w:sz="4" w:space="0" w:color="auto"/>
              <w:right w:val="single" w:sz="4" w:space="0" w:color="auto"/>
            </w:tcBorders>
            <w:hideMark/>
          </w:tcPr>
          <w:p w14:paraId="227B06E9" w14:textId="77777777" w:rsidR="00AD5BB8" w:rsidRPr="00526046" w:rsidRDefault="00AD5BB8" w:rsidP="0070142D">
            <w:pPr>
              <w:pStyle w:val="Tabulka"/>
            </w:pPr>
            <w:r w:rsidRPr="00526046">
              <w:t>Organická chemie</w:t>
            </w:r>
          </w:p>
          <w:p w14:paraId="64C4D2F0" w14:textId="77777777" w:rsidR="00AD5BB8" w:rsidRPr="00526046" w:rsidRDefault="00AD5BB8" w:rsidP="0070142D">
            <w:pPr>
              <w:pStyle w:val="Tabulka"/>
            </w:pPr>
            <w:r w:rsidRPr="00526046">
              <w:t>Vzorce, názvosloví</w:t>
            </w:r>
            <w:r>
              <w:t>, reakce</w:t>
            </w:r>
          </w:p>
        </w:tc>
      </w:tr>
      <w:tr w:rsidR="00AD5BB8" w:rsidRPr="00526046" w14:paraId="69653511"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8345843" w14:textId="77777777" w:rsidR="00AD5BB8" w:rsidRPr="00526046" w:rsidRDefault="00AD5BB8" w:rsidP="0070142D">
            <w:pPr>
              <w:pStyle w:val="Tabulka"/>
            </w:pPr>
            <w:r w:rsidRPr="00526046">
              <w:t>Březen</w:t>
            </w:r>
          </w:p>
        </w:tc>
        <w:tc>
          <w:tcPr>
            <w:tcW w:w="8313" w:type="dxa"/>
            <w:tcBorders>
              <w:top w:val="single" w:sz="4" w:space="0" w:color="auto"/>
              <w:left w:val="single" w:sz="4" w:space="0" w:color="auto"/>
              <w:bottom w:val="single" w:sz="4" w:space="0" w:color="auto"/>
              <w:right w:val="single" w:sz="4" w:space="0" w:color="auto"/>
            </w:tcBorders>
            <w:hideMark/>
          </w:tcPr>
          <w:p w14:paraId="6B2AF2A8" w14:textId="77777777" w:rsidR="00AD5BB8" w:rsidRPr="00526046" w:rsidRDefault="00AD5BB8" w:rsidP="0070142D">
            <w:pPr>
              <w:pStyle w:val="Tabulka"/>
            </w:pPr>
            <w:r w:rsidRPr="00526046">
              <w:t>Uhlovodíky, rozdělení</w:t>
            </w:r>
          </w:p>
          <w:p w14:paraId="69ABFB95" w14:textId="77777777" w:rsidR="00AD5BB8" w:rsidRPr="00526046" w:rsidRDefault="00AD5BB8" w:rsidP="0070142D">
            <w:pPr>
              <w:pStyle w:val="Tabulka"/>
            </w:pPr>
            <w:r>
              <w:t>Alkany, alkeny, alkyny, areny</w:t>
            </w:r>
          </w:p>
          <w:p w14:paraId="05DF7A58" w14:textId="77777777" w:rsidR="00AD5BB8" w:rsidRPr="00526046" w:rsidRDefault="00AD5BB8" w:rsidP="0070142D">
            <w:pPr>
              <w:pStyle w:val="Tabulka"/>
            </w:pPr>
            <w:r w:rsidRPr="00526046">
              <w:t>Vzorce</w:t>
            </w:r>
          </w:p>
        </w:tc>
      </w:tr>
      <w:tr w:rsidR="00AD5BB8" w:rsidRPr="00526046" w14:paraId="5A9199EC"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AB1C8BB" w14:textId="77777777" w:rsidR="00AD5BB8" w:rsidRPr="00526046" w:rsidRDefault="00AD5BB8" w:rsidP="0070142D">
            <w:pPr>
              <w:pStyle w:val="Tabulka"/>
            </w:pPr>
            <w:r w:rsidRPr="00526046">
              <w:t>Duben</w:t>
            </w:r>
          </w:p>
        </w:tc>
        <w:tc>
          <w:tcPr>
            <w:tcW w:w="8313" w:type="dxa"/>
            <w:tcBorders>
              <w:top w:val="single" w:sz="4" w:space="0" w:color="auto"/>
              <w:left w:val="single" w:sz="4" w:space="0" w:color="auto"/>
              <w:bottom w:val="single" w:sz="4" w:space="0" w:color="auto"/>
              <w:right w:val="single" w:sz="4" w:space="0" w:color="auto"/>
            </w:tcBorders>
            <w:hideMark/>
          </w:tcPr>
          <w:p w14:paraId="416E9BEE" w14:textId="77777777" w:rsidR="00AD5BB8" w:rsidRPr="00526046" w:rsidRDefault="00AD5BB8" w:rsidP="0070142D">
            <w:pPr>
              <w:pStyle w:val="Tabulka"/>
            </w:pPr>
            <w:r w:rsidRPr="00526046">
              <w:t>Deriváty uhlovodíků</w:t>
            </w:r>
            <w:r>
              <w:t xml:space="preserve"> (charakteristika)</w:t>
            </w:r>
          </w:p>
          <w:p w14:paraId="4B60C5D0" w14:textId="77777777" w:rsidR="00AD5BB8" w:rsidRPr="00526046" w:rsidRDefault="00AD5BB8" w:rsidP="0070142D">
            <w:pPr>
              <w:pStyle w:val="Tabulka"/>
            </w:pPr>
            <w:r>
              <w:t>Halogenderiváty, alkoholy, aldehydy, ketony</w:t>
            </w:r>
          </w:p>
        </w:tc>
      </w:tr>
      <w:tr w:rsidR="00AD5BB8" w:rsidRPr="00526046" w14:paraId="049B1422"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ECAD904" w14:textId="77777777" w:rsidR="00AD5BB8" w:rsidRPr="00526046" w:rsidRDefault="00AD5BB8" w:rsidP="0070142D">
            <w:pPr>
              <w:pStyle w:val="Tabulka"/>
            </w:pPr>
            <w:r w:rsidRPr="00526046">
              <w:lastRenderedPageBreak/>
              <w:t>Květen</w:t>
            </w:r>
          </w:p>
        </w:tc>
        <w:tc>
          <w:tcPr>
            <w:tcW w:w="8313" w:type="dxa"/>
            <w:tcBorders>
              <w:top w:val="single" w:sz="4" w:space="0" w:color="auto"/>
              <w:left w:val="single" w:sz="4" w:space="0" w:color="auto"/>
              <w:bottom w:val="single" w:sz="4" w:space="0" w:color="auto"/>
              <w:right w:val="single" w:sz="4" w:space="0" w:color="auto"/>
            </w:tcBorders>
            <w:hideMark/>
          </w:tcPr>
          <w:p w14:paraId="66F41F9B" w14:textId="77777777" w:rsidR="00AD5BB8" w:rsidRPr="00526046" w:rsidRDefault="00AD5BB8" w:rsidP="0070142D">
            <w:pPr>
              <w:pStyle w:val="Tabulka"/>
            </w:pPr>
            <w:r w:rsidRPr="00526046">
              <w:t>Karboxylové kyseliny</w:t>
            </w:r>
          </w:p>
          <w:p w14:paraId="3E6D5D24" w14:textId="77777777" w:rsidR="00AD5BB8" w:rsidRPr="00526046" w:rsidRDefault="00AD5BB8" w:rsidP="0070142D">
            <w:pPr>
              <w:pStyle w:val="Tabulka"/>
            </w:pPr>
            <w:r w:rsidRPr="00526046">
              <w:t xml:space="preserve">Funkční a substituční deriváty kyselin </w:t>
            </w:r>
          </w:p>
        </w:tc>
      </w:tr>
      <w:tr w:rsidR="00AD5BB8" w:rsidRPr="00526046" w14:paraId="20897751" w14:textId="77777777" w:rsidTr="0070142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C601EF6" w14:textId="77777777" w:rsidR="00AD5BB8" w:rsidRPr="00526046" w:rsidRDefault="00AD5BB8" w:rsidP="0070142D">
            <w:pPr>
              <w:pStyle w:val="Tabulka"/>
            </w:pPr>
            <w:r w:rsidRPr="00526046">
              <w:t>Červen</w:t>
            </w:r>
          </w:p>
        </w:tc>
        <w:tc>
          <w:tcPr>
            <w:tcW w:w="8313" w:type="dxa"/>
            <w:tcBorders>
              <w:top w:val="single" w:sz="4" w:space="0" w:color="auto"/>
              <w:left w:val="single" w:sz="4" w:space="0" w:color="auto"/>
              <w:bottom w:val="single" w:sz="4" w:space="0" w:color="auto"/>
              <w:right w:val="single" w:sz="4" w:space="0" w:color="auto"/>
            </w:tcBorders>
            <w:hideMark/>
          </w:tcPr>
          <w:p w14:paraId="1E90AF91" w14:textId="77777777" w:rsidR="00AD5BB8" w:rsidRPr="00526046" w:rsidRDefault="00AD5BB8" w:rsidP="0070142D">
            <w:pPr>
              <w:pStyle w:val="Tabulka"/>
            </w:pPr>
            <w:r w:rsidRPr="00526046">
              <w:t>Přírodní látky</w:t>
            </w:r>
            <w:r>
              <w:t>, orientace v digitálních modelech životního prostředí</w:t>
            </w:r>
          </w:p>
          <w:p w14:paraId="2FAC0C3E" w14:textId="77777777" w:rsidR="00AD5BB8" w:rsidRPr="00526046" w:rsidRDefault="00AD5BB8" w:rsidP="0070142D">
            <w:pPr>
              <w:pStyle w:val="Tabulka"/>
            </w:pPr>
            <w:r w:rsidRPr="00526046">
              <w:t>Lipidy, sacharidy, bílkoviny</w:t>
            </w:r>
          </w:p>
          <w:p w14:paraId="765E73B2" w14:textId="77777777" w:rsidR="00AD5BB8" w:rsidRPr="00526046" w:rsidRDefault="00AD5BB8" w:rsidP="0070142D">
            <w:pPr>
              <w:pStyle w:val="Tabulka"/>
            </w:pPr>
            <w:r>
              <w:t>Biokatalyzátory (vitamíny, enzymy, hormony)</w:t>
            </w:r>
          </w:p>
        </w:tc>
      </w:tr>
    </w:tbl>
    <w:p w14:paraId="54B31772" w14:textId="77777777" w:rsidR="00AD5BB8" w:rsidRDefault="00AD5BB8" w:rsidP="00AD5BB8">
      <w:pPr>
        <w:pStyle w:val="Nadpisvtextu"/>
        <w:rPr>
          <w:rFonts w:eastAsiaTheme="minorHAnsi"/>
          <w:lang w:eastAsia="en-US"/>
        </w:rPr>
      </w:pPr>
      <w:r>
        <w:t xml:space="preserve">Učebnice a další literatura: </w:t>
      </w:r>
    </w:p>
    <w:p w14:paraId="75975304" w14:textId="77777777" w:rsidR="00AD5BB8" w:rsidRDefault="00AD5BB8" w:rsidP="00AD5BB8">
      <w:pPr>
        <w:pStyle w:val="Odrka"/>
      </w:pPr>
      <w:r>
        <w:t xml:space="preserve">RNDr. Jaroslav Blažek, RNDr. Ján </w:t>
      </w:r>
      <w:proofErr w:type="spellStart"/>
      <w:r>
        <w:t>Fabini</w:t>
      </w:r>
      <w:proofErr w:type="spellEnd"/>
      <w:r>
        <w:t>: Chemie pro školy nechemického zaměření</w:t>
      </w:r>
    </w:p>
    <w:p w14:paraId="4958C227" w14:textId="77777777" w:rsidR="00AD5BB8" w:rsidRDefault="00AD5BB8" w:rsidP="00AD5BB8">
      <w:pPr>
        <w:pStyle w:val="Nadpisvtextu"/>
      </w:pPr>
      <w:r>
        <w:t xml:space="preserve">Upřesnění podmínek pro hodnocení: </w:t>
      </w:r>
    </w:p>
    <w:p w14:paraId="6D1D3C30" w14:textId="77777777" w:rsidR="00AD5BB8" w:rsidRPr="00526046" w:rsidRDefault="00AD5BB8" w:rsidP="00AD5BB8">
      <w:pPr>
        <w:pStyle w:val="Text"/>
      </w:pPr>
      <w:r w:rsidRPr="00526046">
        <w:t xml:space="preserve">Žák je v každém pololetí školního roku klasifikován zpravidla na základě </w:t>
      </w:r>
    </w:p>
    <w:p w14:paraId="159AFE78" w14:textId="77777777" w:rsidR="00AD5BB8" w:rsidRDefault="00AD5BB8" w:rsidP="00AD5BB8">
      <w:pPr>
        <w:pStyle w:val="Odrka"/>
      </w:pPr>
      <w:r>
        <w:t xml:space="preserve">2 až 3 písemných testů, váha každé známky je v rozmezí 1 až 2, </w:t>
      </w:r>
    </w:p>
    <w:p w14:paraId="7620ECF9" w14:textId="77777777" w:rsidR="00AD5BB8" w:rsidRDefault="00AD5BB8" w:rsidP="00AD5BB8">
      <w:pPr>
        <w:pStyle w:val="Odrka"/>
      </w:pPr>
      <w:r>
        <w:t xml:space="preserve">několika ústních zkoušení, váha každé známky je 2, </w:t>
      </w:r>
    </w:p>
    <w:p w14:paraId="6830132D" w14:textId="77777777" w:rsidR="00AD5BB8" w:rsidRPr="00526046" w:rsidRDefault="00AD5BB8" w:rsidP="00AD5BB8">
      <w:pPr>
        <w:pStyle w:val="Text"/>
      </w:pPr>
      <w:r w:rsidRPr="00526046">
        <w:t xml:space="preserve">Žák je na konci pololetí v řádném termínu klasifikován, pokud součet vah známek je nejméně 5. </w:t>
      </w:r>
    </w:p>
    <w:p w14:paraId="175C95F8" w14:textId="77777777" w:rsidR="00AD5BB8" w:rsidRPr="00526046" w:rsidRDefault="00AD5BB8" w:rsidP="00AD5BB8">
      <w:pPr>
        <w:pStyle w:val="Text"/>
      </w:pPr>
      <w:r w:rsidRPr="00526046">
        <w:t>Klasifikaci stanoví vyučující na základě výpočtu váženého průměru ze všech známek. Vážený průměr může vyučující, s přihlédnutím k další (známkou nehodnocené) práci žáka, zvýšit nebo snížit až o 0,3</w:t>
      </w:r>
      <w:r>
        <w:t>, v případě, že vážený průměr známek je menší než 2 nebo větší než 4, až o 0,5</w:t>
      </w:r>
      <w:r w:rsidRPr="00526046">
        <w:t xml:space="preserve">. Pro zaokrouhlování se použijí matematická pravidla. </w:t>
      </w:r>
    </w:p>
    <w:p w14:paraId="55F1FECB" w14:textId="77777777" w:rsidR="00AD5BB8" w:rsidRPr="00526046" w:rsidRDefault="00AD5BB8" w:rsidP="00AD5BB8">
      <w:pPr>
        <w:pStyle w:val="Text"/>
      </w:pPr>
      <w:r w:rsidRPr="00526046">
        <w:t xml:space="preserve">Podmínky pro klasifikaci žáka v náhradním termínu stanoví vyučující. </w:t>
      </w:r>
    </w:p>
    <w:p w14:paraId="3FC89853" w14:textId="77777777" w:rsidR="00AD5BB8" w:rsidRDefault="00AD5BB8" w:rsidP="00AD5BB8">
      <w:pPr>
        <w:pStyle w:val="Zpracovatel"/>
      </w:pPr>
      <w:r>
        <w:t>Zpracovala: RNDr. Eva Lojdová</w:t>
      </w:r>
    </w:p>
    <w:p w14:paraId="0D88752F" w14:textId="77777777" w:rsidR="00AD5BB8" w:rsidRPr="00C47145" w:rsidRDefault="00AD5BB8" w:rsidP="00AD5BB8">
      <w:pPr>
        <w:pStyle w:val="Zpracovatel"/>
      </w:pPr>
      <w:r>
        <w:t>Projednáno předmětovou komisí dne: 26. 8. 2025</w:t>
      </w:r>
    </w:p>
    <w:p w14:paraId="1C21B511" w14:textId="77777777" w:rsidR="00C76B7A" w:rsidRPr="00AD5BB8" w:rsidRDefault="00C76B7A" w:rsidP="00C76B7A">
      <w:pPr>
        <w:pStyle w:val="Hlavnnadpis"/>
      </w:pPr>
      <w:bookmarkStart w:id="80" w:name="_Toc209690308"/>
      <w:r w:rsidRPr="00AD5BB8">
        <w:t>Biologie</w:t>
      </w:r>
      <w:bookmarkEnd w:id="80"/>
    </w:p>
    <w:p w14:paraId="542C0BBD" w14:textId="77777777" w:rsidR="00C76B7A" w:rsidRPr="00AD5BB8" w:rsidRDefault="00C76B7A" w:rsidP="00C76B7A">
      <w:pPr>
        <w:pStyle w:val="Kdpedmtu"/>
        <w:rPr>
          <w:b/>
        </w:rPr>
      </w:pPr>
      <w:r w:rsidRPr="00AD5BB8">
        <w:t xml:space="preserve">Kód předmětu: </w:t>
      </w:r>
      <w:r w:rsidRPr="00AD5BB8">
        <w:rPr>
          <w:b/>
        </w:rPr>
        <w:t>BIO</w:t>
      </w:r>
    </w:p>
    <w:p w14:paraId="05AE2234" w14:textId="77777777" w:rsidR="00AD5BB8" w:rsidRPr="00C47145" w:rsidRDefault="00AD5BB8" w:rsidP="00AD5BB8">
      <w:pPr>
        <w:pStyle w:val="Ronk"/>
      </w:pPr>
      <w:r>
        <w:t>BIO</w:t>
      </w:r>
      <w:r w:rsidRPr="00C47145">
        <w:t xml:space="preserve">, ročník: </w:t>
      </w:r>
      <w:r>
        <w:t>2</w:t>
      </w:r>
      <w:r w:rsidRPr="00C47145">
        <w:t xml:space="preserve">. </w:t>
      </w:r>
    </w:p>
    <w:p w14:paraId="0462CD22" w14:textId="77777777" w:rsidR="00AD5BB8" w:rsidRPr="00526046" w:rsidRDefault="00AD5BB8" w:rsidP="00AD5BB8">
      <w:pPr>
        <w:pStyle w:val="Tdy"/>
      </w:pPr>
      <w:r w:rsidRPr="00526046">
        <w:t>Třídy: 2. A,</w:t>
      </w:r>
      <w:r>
        <w:t xml:space="preserve"> 2. B, </w:t>
      </w:r>
      <w:r w:rsidRPr="00526046">
        <w:t>2. C, 2.</w:t>
      </w:r>
      <w:r>
        <w:t xml:space="preserve"> </w:t>
      </w:r>
      <w:r w:rsidRPr="00526046">
        <w:t>D</w:t>
      </w:r>
      <w:r w:rsidRPr="00526046">
        <w:tab/>
        <w:t>Počet hod. za týden: 1</w:t>
      </w:r>
      <w:r w:rsidRPr="00526046">
        <w:tab/>
      </w:r>
    </w:p>
    <w:p w14:paraId="5D643338" w14:textId="77777777" w:rsidR="00AD5BB8" w:rsidRPr="00C47145" w:rsidRDefault="00AD5BB8" w:rsidP="00AD5BB8">
      <w:pPr>
        <w:pStyle w:val="Nadpisvtextu"/>
      </w:pPr>
      <w:r w:rsidRPr="00C47145">
        <w:t xml:space="preserve">Tematické celky: </w:t>
      </w:r>
    </w:p>
    <w:p w14:paraId="680DC914" w14:textId="77777777" w:rsidR="00AD5BB8" w:rsidRPr="00AD5BB8" w:rsidRDefault="00AD5BB8" w:rsidP="00907A6F">
      <w:pPr>
        <w:pStyle w:val="slovanpoloka"/>
        <w:numPr>
          <w:ilvl w:val="0"/>
          <w:numId w:val="116"/>
        </w:numPr>
      </w:pPr>
      <w:r w:rsidRPr="00AD5BB8">
        <w:t xml:space="preserve">Obecná biologie </w:t>
      </w:r>
    </w:p>
    <w:p w14:paraId="73E7E705" w14:textId="77777777" w:rsidR="00AD5BB8" w:rsidRPr="00AD5BB8" w:rsidRDefault="00AD5BB8" w:rsidP="00907A6F">
      <w:pPr>
        <w:pStyle w:val="slovanpoloka"/>
        <w:numPr>
          <w:ilvl w:val="0"/>
          <w:numId w:val="116"/>
        </w:numPr>
      </w:pPr>
      <w:r w:rsidRPr="00AD5BB8">
        <w:t>Systematická biologie</w:t>
      </w:r>
    </w:p>
    <w:p w14:paraId="22969418" w14:textId="77777777" w:rsidR="00AD5BB8" w:rsidRPr="00AD5BB8" w:rsidRDefault="00AD5BB8" w:rsidP="00907A6F">
      <w:pPr>
        <w:pStyle w:val="slovanpoloka"/>
        <w:numPr>
          <w:ilvl w:val="0"/>
          <w:numId w:val="116"/>
        </w:numPr>
      </w:pPr>
      <w:r w:rsidRPr="00AD5BB8">
        <w:t>Ekologie a ochrana přírody</w:t>
      </w:r>
    </w:p>
    <w:p w14:paraId="05BC1824" w14:textId="77777777" w:rsidR="00AD5BB8" w:rsidRPr="00AD5BB8" w:rsidRDefault="00AD5BB8" w:rsidP="00907A6F">
      <w:pPr>
        <w:pStyle w:val="slovanpoloka"/>
        <w:numPr>
          <w:ilvl w:val="0"/>
          <w:numId w:val="116"/>
        </w:numPr>
      </w:pPr>
      <w:r w:rsidRPr="00AD5BB8">
        <w:t>Biologie člověka</w:t>
      </w:r>
    </w:p>
    <w:p w14:paraId="1BF6D221" w14:textId="77777777" w:rsidR="00AD5BB8" w:rsidRPr="00AD5BB8" w:rsidRDefault="00AD5BB8" w:rsidP="00907A6F">
      <w:pPr>
        <w:pStyle w:val="slovanpoloka"/>
        <w:numPr>
          <w:ilvl w:val="0"/>
          <w:numId w:val="116"/>
        </w:numPr>
      </w:pPr>
      <w:r w:rsidRPr="00AD5BB8">
        <w:t>Genetika</w:t>
      </w:r>
    </w:p>
    <w:p w14:paraId="66E8068A" w14:textId="77777777" w:rsidR="00AD5BB8" w:rsidRPr="00C47145" w:rsidRDefault="00AD5BB8" w:rsidP="00AD5BB8">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AD5BB8" w:rsidRPr="00B90855" w14:paraId="7920F33E" w14:textId="77777777" w:rsidTr="0070142D">
        <w:trPr>
          <w:cantSplit/>
          <w:trHeight w:val="20"/>
        </w:trPr>
        <w:tc>
          <w:tcPr>
            <w:tcW w:w="1005" w:type="dxa"/>
          </w:tcPr>
          <w:p w14:paraId="6E4FD211" w14:textId="77777777" w:rsidR="00AD5BB8" w:rsidRPr="00B90855" w:rsidRDefault="00AD5BB8" w:rsidP="0070142D">
            <w:pPr>
              <w:pStyle w:val="Tabulka"/>
            </w:pPr>
            <w:r w:rsidRPr="00B90855">
              <w:t>Září</w:t>
            </w:r>
          </w:p>
          <w:p w14:paraId="073AD2A3" w14:textId="77777777" w:rsidR="00AD5BB8" w:rsidRPr="00B90855" w:rsidRDefault="00AD5BB8" w:rsidP="0070142D">
            <w:pPr>
              <w:pStyle w:val="Tabulka"/>
            </w:pPr>
          </w:p>
        </w:tc>
        <w:tc>
          <w:tcPr>
            <w:tcW w:w="8452" w:type="dxa"/>
          </w:tcPr>
          <w:p w14:paraId="76AF5F73" w14:textId="77777777" w:rsidR="00AD5BB8" w:rsidRPr="00B90855" w:rsidRDefault="00AD5BB8" w:rsidP="0070142D">
            <w:pPr>
              <w:pStyle w:val="Tabulka"/>
            </w:pPr>
            <w:r w:rsidRPr="00B90855">
              <w:t xml:space="preserve">Úvod do biologie, biologické obory. </w:t>
            </w:r>
          </w:p>
          <w:p w14:paraId="40EDAD5F" w14:textId="77777777" w:rsidR="00AD5BB8" w:rsidRPr="00B90855" w:rsidRDefault="00AD5BB8" w:rsidP="0070142D">
            <w:pPr>
              <w:pStyle w:val="Tabulka"/>
            </w:pPr>
            <w:r w:rsidRPr="00B90855">
              <w:t>V</w:t>
            </w:r>
            <w:r>
              <w:t>znik a vývoj života na Zemi</w:t>
            </w:r>
            <w:r w:rsidRPr="00B90855">
              <w:t xml:space="preserve">. </w:t>
            </w:r>
          </w:p>
        </w:tc>
      </w:tr>
      <w:tr w:rsidR="00AD5BB8" w:rsidRPr="00B90855" w14:paraId="7751C208" w14:textId="77777777" w:rsidTr="0070142D">
        <w:trPr>
          <w:cantSplit/>
          <w:trHeight w:val="20"/>
        </w:trPr>
        <w:tc>
          <w:tcPr>
            <w:tcW w:w="1005" w:type="dxa"/>
          </w:tcPr>
          <w:p w14:paraId="00209AA5" w14:textId="77777777" w:rsidR="00AD5BB8" w:rsidRPr="00B90855" w:rsidRDefault="00AD5BB8" w:rsidP="0070142D">
            <w:pPr>
              <w:pStyle w:val="Tabulka"/>
            </w:pPr>
            <w:r w:rsidRPr="00B90855">
              <w:t>Říjen</w:t>
            </w:r>
          </w:p>
          <w:p w14:paraId="7DD96F00" w14:textId="77777777" w:rsidR="00AD5BB8" w:rsidRPr="00B90855" w:rsidRDefault="00AD5BB8" w:rsidP="0070142D">
            <w:pPr>
              <w:pStyle w:val="Tabulka"/>
            </w:pPr>
          </w:p>
        </w:tc>
        <w:tc>
          <w:tcPr>
            <w:tcW w:w="8452" w:type="dxa"/>
          </w:tcPr>
          <w:p w14:paraId="198442A6" w14:textId="77777777" w:rsidR="00AD5BB8" w:rsidRDefault="00AD5BB8" w:rsidP="0070142D">
            <w:pPr>
              <w:pStyle w:val="Tabulka"/>
            </w:pPr>
            <w:r>
              <w:t>Buňka a základní životní děje</w:t>
            </w:r>
            <w:r w:rsidRPr="00B90855">
              <w:t>.</w:t>
            </w:r>
          </w:p>
          <w:p w14:paraId="01FD8E89" w14:textId="77777777" w:rsidR="00AD5BB8" w:rsidRPr="00B90855" w:rsidRDefault="00AD5BB8" w:rsidP="0070142D">
            <w:pPr>
              <w:pStyle w:val="Tabulka"/>
            </w:pPr>
            <w:r>
              <w:t>Vlastnosti živých soustav.</w:t>
            </w:r>
          </w:p>
        </w:tc>
      </w:tr>
      <w:tr w:rsidR="00AD5BB8" w:rsidRPr="00B90855" w14:paraId="2D041092" w14:textId="77777777" w:rsidTr="0070142D">
        <w:trPr>
          <w:cantSplit/>
          <w:trHeight w:val="20"/>
        </w:trPr>
        <w:tc>
          <w:tcPr>
            <w:tcW w:w="1005" w:type="dxa"/>
          </w:tcPr>
          <w:p w14:paraId="168DA9D1" w14:textId="77777777" w:rsidR="00AD5BB8" w:rsidRPr="00B90855" w:rsidRDefault="00AD5BB8" w:rsidP="0070142D">
            <w:pPr>
              <w:pStyle w:val="Tabulka"/>
            </w:pPr>
            <w:r w:rsidRPr="00B90855">
              <w:t>Listopad</w:t>
            </w:r>
          </w:p>
          <w:p w14:paraId="53B87989" w14:textId="77777777" w:rsidR="00AD5BB8" w:rsidRPr="00B90855" w:rsidRDefault="00AD5BB8" w:rsidP="0070142D">
            <w:pPr>
              <w:pStyle w:val="Tabulka"/>
            </w:pPr>
          </w:p>
        </w:tc>
        <w:tc>
          <w:tcPr>
            <w:tcW w:w="8452" w:type="dxa"/>
          </w:tcPr>
          <w:p w14:paraId="671B68F7" w14:textId="77777777" w:rsidR="00AD5BB8" w:rsidRDefault="00AD5BB8" w:rsidP="0070142D">
            <w:pPr>
              <w:pStyle w:val="Tabulka"/>
            </w:pPr>
            <w:r>
              <w:t>Dědičnost a proměnlivost organismů.</w:t>
            </w:r>
          </w:p>
          <w:p w14:paraId="2196B0A9" w14:textId="77777777" w:rsidR="00AD5BB8" w:rsidRPr="00B90855" w:rsidRDefault="00AD5BB8" w:rsidP="0070142D">
            <w:pPr>
              <w:pStyle w:val="Tabulka"/>
            </w:pPr>
            <w:r>
              <w:t>Rozmanitost organismů a jejich charakteristika</w:t>
            </w:r>
            <w:r w:rsidRPr="00B90855">
              <w:t>.</w:t>
            </w:r>
          </w:p>
        </w:tc>
      </w:tr>
      <w:tr w:rsidR="00AD5BB8" w:rsidRPr="00B90855" w14:paraId="0DC52353" w14:textId="77777777" w:rsidTr="0070142D">
        <w:trPr>
          <w:cantSplit/>
          <w:trHeight w:val="20"/>
        </w:trPr>
        <w:tc>
          <w:tcPr>
            <w:tcW w:w="1005" w:type="dxa"/>
          </w:tcPr>
          <w:p w14:paraId="0FFC8E54" w14:textId="77777777" w:rsidR="00AD5BB8" w:rsidRPr="00B90855" w:rsidRDefault="00AD5BB8" w:rsidP="0070142D">
            <w:pPr>
              <w:pStyle w:val="Tabulka"/>
            </w:pPr>
            <w:r w:rsidRPr="00B90855">
              <w:t>Prosinec</w:t>
            </w:r>
          </w:p>
          <w:p w14:paraId="66ECE576" w14:textId="77777777" w:rsidR="00AD5BB8" w:rsidRPr="00B90855" w:rsidRDefault="00AD5BB8" w:rsidP="0070142D">
            <w:pPr>
              <w:pStyle w:val="Tabulka"/>
            </w:pPr>
          </w:p>
        </w:tc>
        <w:tc>
          <w:tcPr>
            <w:tcW w:w="8452" w:type="dxa"/>
          </w:tcPr>
          <w:p w14:paraId="292BBB82" w14:textId="77777777" w:rsidR="00AD5BB8" w:rsidRPr="00B90855" w:rsidRDefault="00AD5BB8" w:rsidP="0070142D">
            <w:pPr>
              <w:pStyle w:val="Tabulka"/>
            </w:pPr>
            <w:r w:rsidRPr="00B90855">
              <w:t>Biologie člověka, péče o zdraví, první pomoc.</w:t>
            </w:r>
          </w:p>
        </w:tc>
      </w:tr>
      <w:tr w:rsidR="00AD5BB8" w:rsidRPr="00B90855" w14:paraId="0ED41354" w14:textId="77777777" w:rsidTr="0070142D">
        <w:trPr>
          <w:cantSplit/>
          <w:trHeight w:val="20"/>
        </w:trPr>
        <w:tc>
          <w:tcPr>
            <w:tcW w:w="1005" w:type="dxa"/>
          </w:tcPr>
          <w:p w14:paraId="5EE8EA5D" w14:textId="77777777" w:rsidR="00AD5BB8" w:rsidRPr="00B90855" w:rsidRDefault="00AD5BB8" w:rsidP="0070142D">
            <w:pPr>
              <w:pStyle w:val="Tabulka"/>
            </w:pPr>
            <w:r w:rsidRPr="00B90855">
              <w:t>Leden</w:t>
            </w:r>
          </w:p>
          <w:p w14:paraId="2873C901" w14:textId="77777777" w:rsidR="00AD5BB8" w:rsidRPr="00B90855" w:rsidRDefault="00AD5BB8" w:rsidP="0070142D">
            <w:pPr>
              <w:pStyle w:val="Tabulka"/>
            </w:pPr>
          </w:p>
        </w:tc>
        <w:tc>
          <w:tcPr>
            <w:tcW w:w="8452" w:type="dxa"/>
          </w:tcPr>
          <w:p w14:paraId="7CF2EF52" w14:textId="77777777" w:rsidR="00AD5BB8" w:rsidRPr="00B90855" w:rsidRDefault="00AD5BB8" w:rsidP="0070142D">
            <w:pPr>
              <w:pStyle w:val="Tabulka"/>
            </w:pPr>
            <w:r w:rsidRPr="00B90855">
              <w:t>Biologie člověka, péče o zdraví, první pomoc.</w:t>
            </w:r>
          </w:p>
        </w:tc>
      </w:tr>
      <w:tr w:rsidR="00AD5BB8" w:rsidRPr="00B90855" w14:paraId="7DF01FBD" w14:textId="77777777" w:rsidTr="0070142D">
        <w:trPr>
          <w:cantSplit/>
          <w:trHeight w:val="20"/>
        </w:trPr>
        <w:tc>
          <w:tcPr>
            <w:tcW w:w="1005" w:type="dxa"/>
          </w:tcPr>
          <w:p w14:paraId="78F63EC6" w14:textId="77777777" w:rsidR="00AD5BB8" w:rsidRPr="00B90855" w:rsidRDefault="00AD5BB8" w:rsidP="0070142D">
            <w:pPr>
              <w:pStyle w:val="Tabulka"/>
            </w:pPr>
            <w:r w:rsidRPr="00B90855">
              <w:t>Únor</w:t>
            </w:r>
          </w:p>
          <w:p w14:paraId="19D33A27" w14:textId="77777777" w:rsidR="00AD5BB8" w:rsidRPr="00B90855" w:rsidRDefault="00AD5BB8" w:rsidP="0070142D">
            <w:pPr>
              <w:pStyle w:val="Tabulka"/>
            </w:pPr>
          </w:p>
        </w:tc>
        <w:tc>
          <w:tcPr>
            <w:tcW w:w="8452" w:type="dxa"/>
          </w:tcPr>
          <w:p w14:paraId="576AA656" w14:textId="77777777" w:rsidR="00AD5BB8" w:rsidRPr="00B90855" w:rsidRDefault="00AD5BB8" w:rsidP="0070142D">
            <w:pPr>
              <w:pStyle w:val="Tabulka"/>
            </w:pPr>
            <w:r w:rsidRPr="00B90855">
              <w:t>Biologie člověka, péče o zdraví, první pomoc.</w:t>
            </w:r>
          </w:p>
          <w:p w14:paraId="317C059D" w14:textId="77777777" w:rsidR="00AD5BB8" w:rsidRPr="00B90855" w:rsidRDefault="00AD5BB8" w:rsidP="0070142D">
            <w:pPr>
              <w:pStyle w:val="Tabulka"/>
            </w:pPr>
          </w:p>
        </w:tc>
      </w:tr>
      <w:tr w:rsidR="00AD5BB8" w:rsidRPr="00B90855" w14:paraId="1D35CC10" w14:textId="77777777" w:rsidTr="0070142D">
        <w:trPr>
          <w:cantSplit/>
          <w:trHeight w:val="20"/>
        </w:trPr>
        <w:tc>
          <w:tcPr>
            <w:tcW w:w="1005" w:type="dxa"/>
          </w:tcPr>
          <w:p w14:paraId="7FFE8F57" w14:textId="77777777" w:rsidR="00AD5BB8" w:rsidRPr="00B90855" w:rsidRDefault="00AD5BB8" w:rsidP="0070142D">
            <w:pPr>
              <w:pStyle w:val="Tabulka"/>
            </w:pPr>
            <w:r w:rsidRPr="00B90855">
              <w:t>Březen</w:t>
            </w:r>
          </w:p>
          <w:p w14:paraId="63CDFC35" w14:textId="77777777" w:rsidR="00AD5BB8" w:rsidRPr="00B90855" w:rsidRDefault="00AD5BB8" w:rsidP="0070142D">
            <w:pPr>
              <w:pStyle w:val="Tabulka"/>
            </w:pPr>
          </w:p>
        </w:tc>
        <w:tc>
          <w:tcPr>
            <w:tcW w:w="8452" w:type="dxa"/>
          </w:tcPr>
          <w:p w14:paraId="705163FA" w14:textId="77777777" w:rsidR="00AD5BB8" w:rsidRPr="00B90855" w:rsidRDefault="00AD5BB8" w:rsidP="0070142D">
            <w:pPr>
              <w:pStyle w:val="Tabulka"/>
            </w:pPr>
            <w:r>
              <w:t>Biologie člověka, péče o zdraví, první pomoc.</w:t>
            </w:r>
          </w:p>
          <w:p w14:paraId="7D756F25" w14:textId="77777777" w:rsidR="00AD5BB8" w:rsidRPr="00B90855" w:rsidRDefault="00AD5BB8" w:rsidP="0070142D">
            <w:pPr>
              <w:pStyle w:val="Tabulka"/>
            </w:pPr>
          </w:p>
        </w:tc>
      </w:tr>
      <w:tr w:rsidR="00AD5BB8" w:rsidRPr="00B90855" w14:paraId="14724655" w14:textId="77777777" w:rsidTr="0070142D">
        <w:trPr>
          <w:cantSplit/>
          <w:trHeight w:val="20"/>
        </w:trPr>
        <w:tc>
          <w:tcPr>
            <w:tcW w:w="1005" w:type="dxa"/>
          </w:tcPr>
          <w:p w14:paraId="33E251C3" w14:textId="77777777" w:rsidR="00AD5BB8" w:rsidRPr="00B90855" w:rsidRDefault="00AD5BB8" w:rsidP="0070142D">
            <w:pPr>
              <w:pStyle w:val="Tabulka"/>
            </w:pPr>
            <w:r w:rsidRPr="00B90855">
              <w:t>Duben</w:t>
            </w:r>
          </w:p>
          <w:p w14:paraId="0C67786A" w14:textId="77777777" w:rsidR="00AD5BB8" w:rsidRPr="00B90855" w:rsidRDefault="00AD5BB8" w:rsidP="0070142D">
            <w:pPr>
              <w:pStyle w:val="Tabulka"/>
            </w:pPr>
          </w:p>
        </w:tc>
        <w:tc>
          <w:tcPr>
            <w:tcW w:w="8452" w:type="dxa"/>
          </w:tcPr>
          <w:p w14:paraId="7883346D" w14:textId="77777777" w:rsidR="00AD5BB8" w:rsidRDefault="00AD5BB8" w:rsidP="0070142D">
            <w:pPr>
              <w:pStyle w:val="Tabulka"/>
            </w:pPr>
            <w:r>
              <w:t>Ekologie.</w:t>
            </w:r>
          </w:p>
          <w:p w14:paraId="5C7F2318" w14:textId="77777777" w:rsidR="00AD5BB8" w:rsidRPr="00B90855" w:rsidRDefault="00AD5BB8" w:rsidP="0070142D">
            <w:pPr>
              <w:pStyle w:val="Tabulka"/>
            </w:pPr>
            <w:r>
              <w:t>Opakování učiva 1. a 2. pololetí.</w:t>
            </w:r>
          </w:p>
        </w:tc>
      </w:tr>
      <w:tr w:rsidR="00AD5BB8" w:rsidRPr="00B90855" w14:paraId="376E385B" w14:textId="77777777" w:rsidTr="0070142D">
        <w:trPr>
          <w:cantSplit/>
          <w:trHeight w:val="20"/>
        </w:trPr>
        <w:tc>
          <w:tcPr>
            <w:tcW w:w="1005" w:type="dxa"/>
          </w:tcPr>
          <w:p w14:paraId="7F00F2F5" w14:textId="77777777" w:rsidR="00AD5BB8" w:rsidRPr="00B90855" w:rsidRDefault="00AD5BB8" w:rsidP="0070142D">
            <w:pPr>
              <w:pStyle w:val="Tabulka"/>
            </w:pPr>
            <w:r w:rsidRPr="00B90855">
              <w:t>Květen</w:t>
            </w:r>
          </w:p>
          <w:p w14:paraId="6275972A" w14:textId="77777777" w:rsidR="00AD5BB8" w:rsidRPr="00B90855" w:rsidRDefault="00AD5BB8" w:rsidP="0070142D">
            <w:pPr>
              <w:pStyle w:val="Tabulka"/>
            </w:pPr>
          </w:p>
        </w:tc>
        <w:tc>
          <w:tcPr>
            <w:tcW w:w="8452" w:type="dxa"/>
          </w:tcPr>
          <w:p w14:paraId="54351154" w14:textId="77777777" w:rsidR="00AD5BB8" w:rsidRDefault="00AD5BB8" w:rsidP="0070142D">
            <w:pPr>
              <w:pStyle w:val="Tabulka"/>
            </w:pPr>
            <w:r>
              <w:t>Životní prostředí.</w:t>
            </w:r>
            <w:r w:rsidRPr="00B90855">
              <w:t xml:space="preserve"> </w:t>
            </w:r>
          </w:p>
          <w:p w14:paraId="12E6B303" w14:textId="77777777" w:rsidR="00AD5BB8" w:rsidRPr="00B90855" w:rsidRDefault="00AD5BB8" w:rsidP="0070142D">
            <w:pPr>
              <w:pStyle w:val="Tabulka"/>
            </w:pPr>
            <w:r>
              <w:t>Opakování učiva 1. a 2. pololetí.</w:t>
            </w:r>
          </w:p>
        </w:tc>
      </w:tr>
      <w:tr w:rsidR="00AD5BB8" w:rsidRPr="00B90855" w14:paraId="1AE642C6" w14:textId="77777777" w:rsidTr="0070142D">
        <w:trPr>
          <w:cantSplit/>
          <w:trHeight w:val="20"/>
        </w:trPr>
        <w:tc>
          <w:tcPr>
            <w:tcW w:w="1005" w:type="dxa"/>
          </w:tcPr>
          <w:p w14:paraId="1A74D2BA" w14:textId="77777777" w:rsidR="00AD5BB8" w:rsidRPr="00B90855" w:rsidRDefault="00AD5BB8" w:rsidP="0070142D">
            <w:pPr>
              <w:pStyle w:val="Tabulka"/>
            </w:pPr>
            <w:r w:rsidRPr="00B90855">
              <w:lastRenderedPageBreak/>
              <w:t>Červen</w:t>
            </w:r>
          </w:p>
          <w:p w14:paraId="0EC4F0FB" w14:textId="77777777" w:rsidR="00AD5BB8" w:rsidRPr="00B90855" w:rsidRDefault="00AD5BB8" w:rsidP="0070142D">
            <w:pPr>
              <w:pStyle w:val="Tabulka"/>
            </w:pPr>
          </w:p>
        </w:tc>
        <w:tc>
          <w:tcPr>
            <w:tcW w:w="8452" w:type="dxa"/>
          </w:tcPr>
          <w:p w14:paraId="345D84A2" w14:textId="77777777" w:rsidR="00AD5BB8" w:rsidRDefault="00AD5BB8" w:rsidP="0070142D">
            <w:pPr>
              <w:pStyle w:val="Tabulka"/>
            </w:pPr>
            <w:r>
              <w:t>Ochrana přírody.</w:t>
            </w:r>
          </w:p>
          <w:p w14:paraId="02B5FE37" w14:textId="77777777" w:rsidR="00AD5BB8" w:rsidRPr="00B90855" w:rsidRDefault="00AD5BB8" w:rsidP="0070142D">
            <w:pPr>
              <w:pStyle w:val="Tabulka"/>
            </w:pPr>
            <w:r>
              <w:t>Opakování učiva 1. a 2. pololetí.</w:t>
            </w:r>
          </w:p>
        </w:tc>
      </w:tr>
    </w:tbl>
    <w:p w14:paraId="0E9C61A7" w14:textId="77777777" w:rsidR="00AD5BB8" w:rsidRPr="00C074B2" w:rsidRDefault="00AD5BB8" w:rsidP="00AD5BB8">
      <w:pPr>
        <w:pStyle w:val="Nadpisvtextu"/>
        <w:rPr>
          <w:b w:val="0"/>
          <w:bCs/>
        </w:rPr>
      </w:pPr>
      <w:r>
        <w:rPr>
          <w:b w:val="0"/>
          <w:bCs/>
        </w:rPr>
        <w:t>Pořadí témat může být v průběhu školního roku upraveno.</w:t>
      </w:r>
    </w:p>
    <w:p w14:paraId="205B053C" w14:textId="77777777" w:rsidR="00AD5BB8" w:rsidRPr="00C47145" w:rsidRDefault="00AD5BB8" w:rsidP="00AD5BB8">
      <w:pPr>
        <w:pStyle w:val="Nadpisvtextu"/>
      </w:pPr>
      <w:r w:rsidRPr="00C47145">
        <w:t xml:space="preserve">Učebnice a další literatura: </w:t>
      </w:r>
    </w:p>
    <w:p w14:paraId="5EE47FCC" w14:textId="77777777" w:rsidR="00AD5BB8" w:rsidRPr="00C47145" w:rsidRDefault="00AD5BB8" w:rsidP="00AD5BB8">
      <w:pPr>
        <w:pStyle w:val="Odrka"/>
        <w:rPr>
          <w:b/>
        </w:rPr>
      </w:pPr>
      <w:r>
        <w:t>Kvasničková, D</w:t>
      </w:r>
      <w:r w:rsidRPr="00C47145">
        <w:t xml:space="preserve">.: </w:t>
      </w:r>
      <w:r>
        <w:t>Základy biologie a ekologie pro ZŠ a SŠ</w:t>
      </w:r>
      <w:r w:rsidRPr="00C47145">
        <w:t>. Fortuna 20</w:t>
      </w:r>
      <w:r>
        <w:t>22</w:t>
      </w:r>
      <w:r w:rsidRPr="00C47145">
        <w:t xml:space="preserve">. </w:t>
      </w:r>
    </w:p>
    <w:p w14:paraId="7F07AD5E" w14:textId="77777777" w:rsidR="00AD5BB8" w:rsidRPr="00C47145" w:rsidRDefault="00AD5BB8" w:rsidP="00AD5BB8">
      <w:pPr>
        <w:pStyle w:val="Nadpisvtextu"/>
      </w:pPr>
      <w:r w:rsidRPr="00C47145">
        <w:t xml:space="preserve">Upřesnění podmínek pro hodnocení: </w:t>
      </w:r>
    </w:p>
    <w:p w14:paraId="6492DD71" w14:textId="77777777" w:rsidR="00AD5BB8" w:rsidRPr="00B90855" w:rsidRDefault="00AD5BB8" w:rsidP="00AD5BB8">
      <w:pPr>
        <w:pStyle w:val="Text"/>
      </w:pPr>
      <w:r w:rsidRPr="00B90855">
        <w:t xml:space="preserve">Podklady pro klasifikování žáka v každém pololetí: </w:t>
      </w:r>
    </w:p>
    <w:p w14:paraId="71462046" w14:textId="77777777" w:rsidR="00AD5BB8" w:rsidRPr="00B90855" w:rsidRDefault="00AD5BB8" w:rsidP="00AD5BB8">
      <w:pPr>
        <w:pStyle w:val="Odrka"/>
      </w:pPr>
      <w:r w:rsidRPr="00B90855">
        <w:t xml:space="preserve">písemné testy, váha každé známky 1 nebo 2, </w:t>
      </w:r>
    </w:p>
    <w:p w14:paraId="2A5110AC" w14:textId="77777777" w:rsidR="00AD5BB8" w:rsidRPr="00B90855" w:rsidRDefault="00AD5BB8" w:rsidP="00AD5BB8">
      <w:pPr>
        <w:pStyle w:val="Odrka"/>
      </w:pPr>
      <w:r w:rsidRPr="00B90855">
        <w:t xml:space="preserve">ústní zkoušení, váha každé známky 1, </w:t>
      </w:r>
    </w:p>
    <w:p w14:paraId="02F9580D" w14:textId="77777777" w:rsidR="00AD5BB8" w:rsidRPr="00B90855" w:rsidRDefault="00AD5BB8" w:rsidP="00AD5BB8">
      <w:pPr>
        <w:pStyle w:val="Odrka"/>
      </w:pPr>
      <w:r>
        <w:t xml:space="preserve">práce při hodinách, </w:t>
      </w:r>
      <w:r w:rsidRPr="00B90855">
        <w:t xml:space="preserve">ústní dotazování v rámci frontálních přezkoušení v rámci opakování probrané látky, váha každé známky 1, </w:t>
      </w:r>
    </w:p>
    <w:p w14:paraId="32B39BBA" w14:textId="77777777" w:rsidR="00AD5BB8" w:rsidRDefault="00AD5BB8" w:rsidP="00AD5BB8">
      <w:pPr>
        <w:pStyle w:val="Odrka"/>
      </w:pPr>
      <w:r w:rsidRPr="00B90855">
        <w:t>referáty, prezentace, váha každé známky 1</w:t>
      </w:r>
      <w:r>
        <w:t>,</w:t>
      </w:r>
    </w:p>
    <w:p w14:paraId="2F6A0078" w14:textId="77777777" w:rsidR="00AD5BB8" w:rsidRDefault="00AD5BB8" w:rsidP="00AD5BB8">
      <w:pPr>
        <w:pStyle w:val="Odrka"/>
      </w:pPr>
      <w:r>
        <w:t>dílčí projektové práce, váha každé známky 1</w:t>
      </w:r>
      <w:r w:rsidRPr="00B90855">
        <w:t>.</w:t>
      </w:r>
    </w:p>
    <w:p w14:paraId="10A0DA88" w14:textId="77777777" w:rsidR="00AD5BB8" w:rsidRPr="00B90855" w:rsidRDefault="00AD5BB8" w:rsidP="00AD5BB8">
      <w:pPr>
        <w:pStyle w:val="Odrka"/>
        <w:numPr>
          <w:ilvl w:val="0"/>
          <w:numId w:val="0"/>
        </w:numPr>
        <w:ind w:left="720"/>
      </w:pPr>
    </w:p>
    <w:p w14:paraId="05EC4C35" w14:textId="77777777" w:rsidR="00AD5BB8" w:rsidRPr="00B90855" w:rsidRDefault="00AD5BB8" w:rsidP="00AD5BB8">
      <w:pPr>
        <w:pStyle w:val="Text"/>
      </w:pPr>
      <w:r w:rsidRPr="00B90855">
        <w:t xml:space="preserve">Žák je na konci pololetí v řádném termínu klasifikován pokud: </w:t>
      </w:r>
    </w:p>
    <w:p w14:paraId="55343497" w14:textId="77777777" w:rsidR="00AD5BB8" w:rsidRPr="00B90855" w:rsidRDefault="00AD5BB8" w:rsidP="00AD5BB8">
      <w:pPr>
        <w:pStyle w:val="Odrka"/>
      </w:pPr>
      <w:r w:rsidRPr="00B90855">
        <w:t xml:space="preserve">absolvoval všechny testy (příp. v náhradním termínu), </w:t>
      </w:r>
    </w:p>
    <w:p w14:paraId="4ED26C8E" w14:textId="77777777" w:rsidR="00AD5BB8" w:rsidRPr="00B90855" w:rsidRDefault="00AD5BB8" w:rsidP="00AD5BB8">
      <w:pPr>
        <w:pStyle w:val="Odrka"/>
      </w:pPr>
      <w:r w:rsidRPr="00B90855">
        <w:t xml:space="preserve">předložil poznámkový blok s úplnými poznámkami z hodin, se splněnými průběžnými úkoly (včetně vlepených a popsaných obrázků) a vypracovanými laboratorními protokoly, </w:t>
      </w:r>
    </w:p>
    <w:p w14:paraId="799B6C68" w14:textId="77777777" w:rsidR="00AD5BB8" w:rsidRPr="00B90855" w:rsidRDefault="00AD5BB8" w:rsidP="00AD5BB8">
      <w:pPr>
        <w:pStyle w:val="Odrka"/>
      </w:pPr>
      <w:r w:rsidRPr="00B90855">
        <w:t>zpracoval a úspěšně prezentoval referát na zadané téma (pokud je v daném pololetí zadán).</w:t>
      </w:r>
    </w:p>
    <w:p w14:paraId="5A9AD667" w14:textId="77777777" w:rsidR="00AD5BB8" w:rsidRPr="00B90855" w:rsidRDefault="00AD5BB8" w:rsidP="00AD5BB8">
      <w:pPr>
        <w:pStyle w:val="Text"/>
      </w:pPr>
      <w:r w:rsidRPr="00B90855">
        <w:t>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w:t>
      </w:r>
      <w:r>
        <w:t>3, v případě, že vážený průměr známek je menší než 2 nebo větší než 4, až o 0,5</w:t>
      </w:r>
      <w:r w:rsidRPr="00B90855">
        <w:t xml:space="preserve">. Pro zaokrouhlování se použijí matematická pravidla. </w:t>
      </w:r>
    </w:p>
    <w:p w14:paraId="01201ABE" w14:textId="77777777" w:rsidR="00AD5BB8" w:rsidRPr="00B90855" w:rsidRDefault="00AD5BB8" w:rsidP="00AD5BB8">
      <w:pPr>
        <w:pStyle w:val="Text"/>
      </w:pPr>
      <w:r w:rsidRPr="00B90855">
        <w:t xml:space="preserve">Podmínky pro klasifikaci žáka v náhradním termínu stanoví vyučující. </w:t>
      </w:r>
    </w:p>
    <w:p w14:paraId="47AE9F06" w14:textId="77777777" w:rsidR="00AD5BB8" w:rsidRPr="00B90855" w:rsidRDefault="00AD5BB8" w:rsidP="00AD5BB8">
      <w:pPr>
        <w:pStyle w:val="Zpracovatel"/>
      </w:pPr>
      <w:r w:rsidRPr="00B90855">
        <w:t>Zpracoval: Mgr. Kamil Cmunt</w:t>
      </w:r>
    </w:p>
    <w:p w14:paraId="11178545" w14:textId="77777777" w:rsidR="00AD5BB8" w:rsidRDefault="00AD5BB8" w:rsidP="00AD5BB8">
      <w:pPr>
        <w:pStyle w:val="Zpracovatel"/>
      </w:pPr>
      <w:r w:rsidRPr="00B90855">
        <w:t xml:space="preserve">Projednáno předmětovou komisí dne: </w:t>
      </w:r>
      <w:r>
        <w:t>26</w:t>
      </w:r>
      <w:r w:rsidRPr="00B90855">
        <w:t xml:space="preserve">. </w:t>
      </w:r>
      <w:r>
        <w:t>8</w:t>
      </w:r>
      <w:r w:rsidRPr="00B90855">
        <w:t>. 20</w:t>
      </w:r>
      <w:r>
        <w:t>25</w:t>
      </w:r>
    </w:p>
    <w:p w14:paraId="255FBD99" w14:textId="77777777" w:rsidR="008002D1" w:rsidRPr="008B4C1B" w:rsidRDefault="008002D1" w:rsidP="002D4769">
      <w:pPr>
        <w:pStyle w:val="Hlavnnadpis"/>
      </w:pPr>
      <w:bookmarkStart w:id="81" w:name="_Toc209690309"/>
      <w:r w:rsidRPr="008B4C1B">
        <w:t>Ekonomika</w:t>
      </w:r>
      <w:bookmarkEnd w:id="74"/>
      <w:bookmarkEnd w:id="75"/>
      <w:bookmarkEnd w:id="76"/>
      <w:bookmarkEnd w:id="77"/>
      <w:bookmarkEnd w:id="81"/>
    </w:p>
    <w:p w14:paraId="64F96FBF" w14:textId="77777777" w:rsidR="00A52A70" w:rsidRPr="008B4C1B" w:rsidRDefault="00A52A70" w:rsidP="00A52A70">
      <w:pPr>
        <w:pStyle w:val="Kdpedmtu"/>
      </w:pPr>
      <w:bookmarkStart w:id="82" w:name="_Toc462664757"/>
      <w:bookmarkStart w:id="83" w:name="_Toc147565525"/>
      <w:bookmarkStart w:id="84" w:name="_Toc149667857"/>
      <w:bookmarkStart w:id="85" w:name="_Toc149668468"/>
      <w:bookmarkStart w:id="86" w:name="_Toc149668769"/>
      <w:r w:rsidRPr="008B4C1B">
        <w:t xml:space="preserve">Kód předmětu: </w:t>
      </w:r>
      <w:r w:rsidRPr="008B4C1B">
        <w:rPr>
          <w:b/>
        </w:rPr>
        <w:t>EKO</w:t>
      </w:r>
    </w:p>
    <w:p w14:paraId="3466AA95" w14:textId="77777777" w:rsidR="008B4C1B" w:rsidRDefault="008B4C1B" w:rsidP="008B4C1B">
      <w:pPr>
        <w:pStyle w:val="Ronk"/>
      </w:pPr>
      <w:r>
        <w:t xml:space="preserve">EKO, ročník: 1. </w:t>
      </w:r>
    </w:p>
    <w:p w14:paraId="61AAE879" w14:textId="77777777" w:rsidR="008B4C1B" w:rsidRDefault="008B4C1B" w:rsidP="008B4C1B">
      <w:pPr>
        <w:pStyle w:val="Tdy"/>
      </w:pPr>
      <w:r>
        <w:t>Třídy: 1. A, 1. B, 1. C, 1. D</w:t>
      </w:r>
      <w:r>
        <w:tab/>
        <w:t>Počet hodin za týden: 4</w:t>
      </w:r>
    </w:p>
    <w:p w14:paraId="74A55BB2" w14:textId="77777777" w:rsidR="008B4C1B" w:rsidRDefault="008B4C1B" w:rsidP="008B4C1B">
      <w:pPr>
        <w:pStyle w:val="Nadpisvtextu"/>
      </w:pPr>
      <w:r>
        <w:t>Tematické celky:</w:t>
      </w:r>
    </w:p>
    <w:p w14:paraId="06BBB188" w14:textId="77777777" w:rsidR="008B4C1B" w:rsidRPr="008B4C1B" w:rsidRDefault="008B4C1B" w:rsidP="00907A6F">
      <w:pPr>
        <w:pStyle w:val="slovanpoloka"/>
        <w:numPr>
          <w:ilvl w:val="0"/>
          <w:numId w:val="93"/>
        </w:numPr>
      </w:pPr>
      <w:r w:rsidRPr="008B4C1B">
        <w:t>Podstata fungování tržní ekonomiky</w:t>
      </w:r>
    </w:p>
    <w:p w14:paraId="6996573D" w14:textId="77777777" w:rsidR="008B4C1B" w:rsidRPr="008B4C1B" w:rsidRDefault="008B4C1B" w:rsidP="008B4C1B">
      <w:pPr>
        <w:pStyle w:val="slovanpoloka"/>
      </w:pPr>
      <w:r w:rsidRPr="008B4C1B">
        <w:t>Podnikání jako základ tržní ekonomiky</w:t>
      </w:r>
    </w:p>
    <w:p w14:paraId="479DBF23" w14:textId="77777777" w:rsidR="008B4C1B" w:rsidRPr="008B4C1B" w:rsidRDefault="008B4C1B" w:rsidP="008B4C1B">
      <w:pPr>
        <w:pStyle w:val="slovanpoloka"/>
      </w:pPr>
      <w:r w:rsidRPr="008B4C1B">
        <w:t>Oběžný majetek</w:t>
      </w:r>
    </w:p>
    <w:p w14:paraId="09BA84D9" w14:textId="77777777" w:rsidR="008B4C1B" w:rsidRPr="008B4C1B" w:rsidRDefault="008B4C1B" w:rsidP="008B4C1B">
      <w:pPr>
        <w:pStyle w:val="slovanpoloka"/>
      </w:pPr>
      <w:r w:rsidRPr="008B4C1B">
        <w:t>Dlouhodobý majetek</w:t>
      </w:r>
    </w:p>
    <w:p w14:paraId="53873838" w14:textId="77777777" w:rsidR="008B4C1B" w:rsidRPr="008B4C1B" w:rsidRDefault="008B4C1B" w:rsidP="008B4C1B">
      <w:pPr>
        <w:pStyle w:val="slovanpoloka"/>
      </w:pPr>
      <w:r w:rsidRPr="008B4C1B">
        <w:t>Zaměstnanci</w:t>
      </w:r>
    </w:p>
    <w:p w14:paraId="0584AFD0" w14:textId="77777777" w:rsidR="008B4C1B" w:rsidRDefault="008B4C1B" w:rsidP="008B4C1B">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B4C1B" w14:paraId="6BC907DD"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E596E84" w14:textId="77777777" w:rsidR="008B4C1B" w:rsidRDefault="008B4C1B">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57F1A162" w14:textId="77777777" w:rsidR="008B4C1B" w:rsidRDefault="008B4C1B">
            <w:pPr>
              <w:pStyle w:val="Tabulka"/>
              <w:spacing w:line="256" w:lineRule="auto"/>
              <w:rPr>
                <w:lang w:eastAsia="en-US"/>
              </w:rPr>
            </w:pPr>
            <w:r>
              <w:rPr>
                <w:lang w:eastAsia="en-US"/>
              </w:rPr>
              <w:t>Základní ekonomické pojmy</w:t>
            </w:r>
          </w:p>
        </w:tc>
      </w:tr>
      <w:tr w:rsidR="008B4C1B" w14:paraId="57F27787"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3F8C45" w14:textId="77777777" w:rsidR="008B4C1B" w:rsidRDefault="008B4C1B">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12F4E499" w14:textId="77777777" w:rsidR="008B4C1B" w:rsidRDefault="008B4C1B">
            <w:pPr>
              <w:pStyle w:val="Tabulka"/>
              <w:spacing w:line="256" w:lineRule="auto"/>
              <w:rPr>
                <w:lang w:eastAsia="en-US"/>
              </w:rPr>
            </w:pPr>
            <w:r>
              <w:rPr>
                <w:lang w:eastAsia="en-US"/>
              </w:rPr>
              <w:t>Právní formy podnikání</w:t>
            </w:r>
          </w:p>
        </w:tc>
      </w:tr>
      <w:tr w:rsidR="008B4C1B" w14:paraId="15909396"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BE06DDB" w14:textId="77777777" w:rsidR="008B4C1B" w:rsidRDefault="008B4C1B">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3BE32F0B" w14:textId="77777777" w:rsidR="008B4C1B" w:rsidRDefault="008B4C1B">
            <w:pPr>
              <w:pStyle w:val="Tabulka"/>
              <w:spacing w:line="256" w:lineRule="auto"/>
              <w:rPr>
                <w:lang w:eastAsia="en-US"/>
              </w:rPr>
            </w:pPr>
            <w:r>
              <w:rPr>
                <w:lang w:eastAsia="en-US"/>
              </w:rPr>
              <w:t>Rozlišení oběžného majetku, plánování a evidence zásob</w:t>
            </w:r>
          </w:p>
        </w:tc>
      </w:tr>
      <w:tr w:rsidR="008B4C1B" w14:paraId="64146BCE"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67AAC1E" w14:textId="77777777" w:rsidR="008B4C1B" w:rsidRDefault="008B4C1B">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0B29F7CF" w14:textId="77777777" w:rsidR="008B4C1B" w:rsidRDefault="008B4C1B">
            <w:pPr>
              <w:pStyle w:val="Tabulka"/>
              <w:spacing w:line="256" w:lineRule="auto"/>
              <w:rPr>
                <w:lang w:eastAsia="en-US"/>
              </w:rPr>
            </w:pPr>
            <w:r>
              <w:rPr>
                <w:lang w:eastAsia="en-US"/>
              </w:rPr>
              <w:t>Hospodaření se zásobami – výpočty, metody řízení zásob</w:t>
            </w:r>
          </w:p>
        </w:tc>
      </w:tr>
      <w:tr w:rsidR="008B4C1B" w14:paraId="5E3CC0B0"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78B318" w14:textId="77777777" w:rsidR="008B4C1B" w:rsidRDefault="008B4C1B">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777BAA2F" w14:textId="77777777" w:rsidR="008B4C1B" w:rsidRDefault="008B4C1B">
            <w:pPr>
              <w:pStyle w:val="Tabulka"/>
              <w:spacing w:line="256" w:lineRule="auto"/>
              <w:rPr>
                <w:lang w:eastAsia="en-US"/>
              </w:rPr>
            </w:pPr>
            <w:r>
              <w:rPr>
                <w:lang w:eastAsia="en-US"/>
              </w:rPr>
              <w:t xml:space="preserve">Rozlišení dlouhodobého </w:t>
            </w:r>
            <w:proofErr w:type="gramStart"/>
            <w:r>
              <w:rPr>
                <w:lang w:eastAsia="en-US"/>
              </w:rPr>
              <w:t>majetku - pořízení</w:t>
            </w:r>
            <w:proofErr w:type="gramEnd"/>
            <w:r>
              <w:rPr>
                <w:lang w:eastAsia="en-US"/>
              </w:rPr>
              <w:t>, opotřebení a vyřazení</w:t>
            </w:r>
          </w:p>
        </w:tc>
      </w:tr>
      <w:tr w:rsidR="008B4C1B" w14:paraId="24AE70E0"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B90444" w14:textId="77777777" w:rsidR="008B4C1B" w:rsidRDefault="008B4C1B">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63E586DB" w14:textId="77777777" w:rsidR="008B4C1B" w:rsidRDefault="008B4C1B">
            <w:pPr>
              <w:pStyle w:val="Tabulka"/>
              <w:spacing w:line="256" w:lineRule="auto"/>
              <w:rPr>
                <w:lang w:eastAsia="en-US"/>
              </w:rPr>
            </w:pPr>
            <w:r>
              <w:rPr>
                <w:lang w:eastAsia="en-US"/>
              </w:rPr>
              <w:t>Opakování 1. pololetí</w:t>
            </w:r>
          </w:p>
          <w:p w14:paraId="77737DCF" w14:textId="77777777" w:rsidR="008B4C1B" w:rsidRDefault="008B4C1B">
            <w:pPr>
              <w:pStyle w:val="Tabulka"/>
              <w:spacing w:line="256" w:lineRule="auto"/>
              <w:rPr>
                <w:lang w:eastAsia="en-US"/>
              </w:rPr>
            </w:pPr>
            <w:r>
              <w:rPr>
                <w:lang w:eastAsia="en-US"/>
              </w:rPr>
              <w:t>Výpočty odpisů, výrobní kapacita a investice</w:t>
            </w:r>
          </w:p>
        </w:tc>
      </w:tr>
      <w:tr w:rsidR="008B4C1B" w14:paraId="1391324E"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32D12D2" w14:textId="77777777" w:rsidR="008B4C1B" w:rsidRDefault="008B4C1B">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0337ED24" w14:textId="77777777" w:rsidR="008B4C1B" w:rsidRDefault="008B4C1B">
            <w:pPr>
              <w:pStyle w:val="Tabulka"/>
              <w:spacing w:line="256" w:lineRule="auto"/>
              <w:rPr>
                <w:lang w:eastAsia="en-US"/>
              </w:rPr>
            </w:pPr>
            <w:r>
              <w:rPr>
                <w:lang w:eastAsia="en-US"/>
              </w:rPr>
              <w:t>Trh práce a pracovněprávní vztah</w:t>
            </w:r>
          </w:p>
        </w:tc>
      </w:tr>
      <w:tr w:rsidR="008B4C1B" w14:paraId="4B31BDB3"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443A4F8" w14:textId="77777777" w:rsidR="008B4C1B" w:rsidRDefault="008B4C1B">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721C8546" w14:textId="77777777" w:rsidR="008B4C1B" w:rsidRDefault="008B4C1B">
            <w:pPr>
              <w:pStyle w:val="Tabulka"/>
              <w:spacing w:line="256" w:lineRule="auto"/>
              <w:rPr>
                <w:lang w:eastAsia="en-US"/>
              </w:rPr>
            </w:pPr>
            <w:r>
              <w:rPr>
                <w:lang w:eastAsia="en-US"/>
              </w:rPr>
              <w:t>Personální práce a odměňování</w:t>
            </w:r>
          </w:p>
        </w:tc>
      </w:tr>
      <w:tr w:rsidR="008B4C1B" w14:paraId="240270D5"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E474BD3" w14:textId="77777777" w:rsidR="008B4C1B" w:rsidRDefault="008B4C1B">
            <w:pPr>
              <w:pStyle w:val="Tabulka"/>
              <w:spacing w:line="256" w:lineRule="auto"/>
              <w:rPr>
                <w:lang w:eastAsia="en-US"/>
              </w:rPr>
            </w:pPr>
            <w:r>
              <w:rPr>
                <w:lang w:eastAsia="en-US"/>
              </w:rPr>
              <w:lastRenderedPageBreak/>
              <w:t>Květen</w:t>
            </w:r>
          </w:p>
        </w:tc>
        <w:tc>
          <w:tcPr>
            <w:tcW w:w="8313" w:type="dxa"/>
            <w:tcBorders>
              <w:top w:val="single" w:sz="4" w:space="0" w:color="auto"/>
              <w:left w:val="single" w:sz="4" w:space="0" w:color="auto"/>
              <w:bottom w:val="single" w:sz="4" w:space="0" w:color="auto"/>
              <w:right w:val="single" w:sz="4" w:space="0" w:color="auto"/>
            </w:tcBorders>
            <w:hideMark/>
          </w:tcPr>
          <w:p w14:paraId="2034C8A7" w14:textId="77777777" w:rsidR="008B4C1B" w:rsidRDefault="008B4C1B">
            <w:pPr>
              <w:pStyle w:val="Tabulka"/>
              <w:spacing w:line="256" w:lineRule="auto"/>
              <w:rPr>
                <w:lang w:eastAsia="en-US"/>
              </w:rPr>
            </w:pPr>
            <w:r>
              <w:rPr>
                <w:lang w:eastAsia="en-US"/>
              </w:rPr>
              <w:t>Mzdové výpočty</w:t>
            </w:r>
          </w:p>
        </w:tc>
      </w:tr>
      <w:tr w:rsidR="008B4C1B" w14:paraId="0DD27612"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CAF5DC5" w14:textId="77777777" w:rsidR="008B4C1B" w:rsidRDefault="008B4C1B">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3EACFF7F" w14:textId="77777777" w:rsidR="008B4C1B" w:rsidRDefault="008B4C1B">
            <w:pPr>
              <w:pStyle w:val="Tabulka"/>
              <w:spacing w:line="256" w:lineRule="auto"/>
              <w:rPr>
                <w:lang w:eastAsia="en-US"/>
              </w:rPr>
            </w:pPr>
            <w:r>
              <w:rPr>
                <w:lang w:eastAsia="en-US"/>
              </w:rPr>
              <w:t>Závěrečné opakování a procvičování celého školního roku</w:t>
            </w:r>
          </w:p>
        </w:tc>
      </w:tr>
    </w:tbl>
    <w:p w14:paraId="5E08363A" w14:textId="77777777" w:rsidR="008B4C1B" w:rsidRDefault="008B4C1B" w:rsidP="008B4C1B">
      <w:pPr>
        <w:pStyle w:val="Nadpisvtextu"/>
      </w:pPr>
      <w:r>
        <w:t xml:space="preserve">Učebnice a další literatura: </w:t>
      </w:r>
    </w:p>
    <w:p w14:paraId="7C1536EB" w14:textId="77777777" w:rsidR="008B4C1B" w:rsidRDefault="008B4C1B" w:rsidP="00907A6F">
      <w:pPr>
        <w:pStyle w:val="Odrka"/>
        <w:numPr>
          <w:ilvl w:val="0"/>
          <w:numId w:val="89"/>
        </w:numPr>
      </w:pPr>
      <w:r>
        <w:t xml:space="preserve">Ekonomika 1 pro OA a ostatní SŠ 1, autor P. </w:t>
      </w:r>
      <w:proofErr w:type="spellStart"/>
      <w:r>
        <w:t>Klinský</w:t>
      </w:r>
      <w:proofErr w:type="spellEnd"/>
      <w:r>
        <w:t xml:space="preserve">, O. </w:t>
      </w:r>
      <w:proofErr w:type="spellStart"/>
      <w:r>
        <w:t>Münch</w:t>
      </w:r>
      <w:proofErr w:type="spellEnd"/>
      <w:r>
        <w:t xml:space="preserve">, vydalo </w:t>
      </w:r>
      <w:proofErr w:type="spellStart"/>
      <w:r>
        <w:t>Eduko</w:t>
      </w:r>
      <w:proofErr w:type="spellEnd"/>
      <w:r>
        <w:t>, 2024</w:t>
      </w:r>
    </w:p>
    <w:p w14:paraId="54E8CC22" w14:textId="77777777" w:rsidR="008B4C1B" w:rsidRDefault="008B4C1B" w:rsidP="00907A6F">
      <w:pPr>
        <w:pStyle w:val="Odrka"/>
        <w:numPr>
          <w:ilvl w:val="0"/>
          <w:numId w:val="89"/>
        </w:numPr>
      </w:pPr>
      <w:r>
        <w:t>Slovník ekonom. pojmů pro SŠ a veřejnost nebo Stručný slovník ekonom. pojmů pro žáky SŠ, Fortuna</w:t>
      </w:r>
    </w:p>
    <w:p w14:paraId="01EC0A73" w14:textId="77777777" w:rsidR="008B4C1B" w:rsidRDefault="008B4C1B" w:rsidP="008B4C1B">
      <w:pPr>
        <w:pStyle w:val="Nadpisvtextu"/>
      </w:pPr>
      <w:r>
        <w:t xml:space="preserve">Upřesnění podmínek pro hodnocení: </w:t>
      </w:r>
    </w:p>
    <w:p w14:paraId="575985F0" w14:textId="77777777" w:rsidR="008B4C1B" w:rsidRDefault="008B4C1B" w:rsidP="008B4C1B">
      <w:pPr>
        <w:pStyle w:val="Text"/>
      </w:pPr>
      <w:r>
        <w:t xml:space="preserve">Žák je v každém pololetí školního roku klasifikován na základě: </w:t>
      </w:r>
    </w:p>
    <w:p w14:paraId="20742FD1" w14:textId="77777777" w:rsidR="008B4C1B" w:rsidRDefault="008B4C1B" w:rsidP="00907A6F">
      <w:pPr>
        <w:pStyle w:val="Odrka"/>
        <w:numPr>
          <w:ilvl w:val="0"/>
          <w:numId w:val="89"/>
        </w:numPr>
      </w:pPr>
      <w:r>
        <w:t xml:space="preserve">zpravidla jednoho ústního zkoušení, váha je </w:t>
      </w:r>
      <w:proofErr w:type="gramStart"/>
      <w:r>
        <w:t>1 - 4</w:t>
      </w:r>
      <w:proofErr w:type="gramEnd"/>
    </w:p>
    <w:p w14:paraId="245B376D" w14:textId="77777777" w:rsidR="008B4C1B" w:rsidRDefault="008B4C1B" w:rsidP="00907A6F">
      <w:pPr>
        <w:pStyle w:val="Odrka"/>
        <w:numPr>
          <w:ilvl w:val="0"/>
          <w:numId w:val="89"/>
        </w:numPr>
      </w:pPr>
      <w:r>
        <w:t xml:space="preserve">písemných testů váha je </w:t>
      </w:r>
      <w:proofErr w:type="gramStart"/>
      <w:r>
        <w:t>1 - 4</w:t>
      </w:r>
      <w:proofErr w:type="gramEnd"/>
    </w:p>
    <w:p w14:paraId="5A6A038C" w14:textId="77777777" w:rsidR="008B4C1B" w:rsidRDefault="008B4C1B" w:rsidP="00907A6F">
      <w:pPr>
        <w:pStyle w:val="Odrka"/>
        <w:numPr>
          <w:ilvl w:val="0"/>
          <w:numId w:val="89"/>
        </w:numPr>
      </w:pPr>
      <w:r>
        <w:t xml:space="preserve">referátu, aktuality nebo seminární práce, </w:t>
      </w:r>
    </w:p>
    <w:p w14:paraId="3016FF7B" w14:textId="77777777" w:rsidR="008B4C1B" w:rsidRDefault="008B4C1B" w:rsidP="008B4C1B">
      <w:pPr>
        <w:pStyle w:val="Text"/>
      </w:pPr>
      <w:r>
        <w:t xml:space="preserve">Celkový počet známek za pololetí je </w:t>
      </w:r>
      <w:proofErr w:type="gramStart"/>
      <w:r>
        <w:t>4 – 6</w:t>
      </w:r>
      <w:proofErr w:type="gramEnd"/>
      <w:r>
        <w:t xml:space="preserve">. </w:t>
      </w:r>
    </w:p>
    <w:p w14:paraId="7D53E18E" w14:textId="77777777" w:rsidR="008B4C1B" w:rsidRDefault="008B4C1B" w:rsidP="008B4C1B">
      <w:pPr>
        <w:pStyle w:val="Text"/>
      </w:pPr>
      <w:r>
        <w:t xml:space="preserve">Žák bude na konci pololetí v řádném termínu klasifikován, pokud byl písemně vyzkoušen nejméně třikrát a nejméně jednou ústně. 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14:paraId="1600F68E" w14:textId="77777777" w:rsidR="008B4C1B" w:rsidRDefault="008B4C1B" w:rsidP="008B4C1B">
      <w:pPr>
        <w:pStyle w:val="Text"/>
      </w:pPr>
      <w:r>
        <w:t xml:space="preserve">Podmínky pro klasifikaci žáka v náhradním termínu stanoví vyučující. </w:t>
      </w:r>
    </w:p>
    <w:p w14:paraId="3DFF63B4" w14:textId="77777777" w:rsidR="008B4C1B" w:rsidRDefault="008B4C1B" w:rsidP="008B4C1B">
      <w:pPr>
        <w:pStyle w:val="Zpracovatel"/>
      </w:pPr>
      <w:r>
        <w:t>Zpracovala: Ing. Darja Šindelková, Ing. Aleš Vogel</w:t>
      </w:r>
    </w:p>
    <w:p w14:paraId="09A0BA20" w14:textId="77777777" w:rsidR="008B4C1B" w:rsidRDefault="008B4C1B" w:rsidP="008B4C1B">
      <w:pPr>
        <w:pStyle w:val="Zpracovatel"/>
      </w:pPr>
      <w:r>
        <w:t>Projednáno předmětovou komisí dne 12. 9.2025</w:t>
      </w:r>
    </w:p>
    <w:p w14:paraId="761106E8" w14:textId="77777777" w:rsidR="008B4C1B" w:rsidRDefault="008B4C1B" w:rsidP="008B4C1B">
      <w:pPr>
        <w:pStyle w:val="Ronk"/>
      </w:pPr>
      <w:r>
        <w:t xml:space="preserve">EKO, ročník: 2. </w:t>
      </w:r>
    </w:p>
    <w:p w14:paraId="0642F5B6" w14:textId="77777777" w:rsidR="008B4C1B" w:rsidRDefault="008B4C1B" w:rsidP="008B4C1B">
      <w:pPr>
        <w:pStyle w:val="Tdy"/>
        <w:rPr>
          <w:lang w:eastAsia="ar-SA"/>
        </w:rPr>
      </w:pPr>
      <w:r>
        <w:rPr>
          <w:lang w:eastAsia="ar-SA"/>
        </w:rPr>
        <w:t>Třídy: 2. A, 2. B, 2. C, 2. D</w:t>
      </w:r>
      <w:r>
        <w:rPr>
          <w:lang w:eastAsia="ar-SA"/>
        </w:rPr>
        <w:tab/>
        <w:t>Počet hodin za týden: 2</w:t>
      </w:r>
    </w:p>
    <w:p w14:paraId="51D8EB4F" w14:textId="77777777" w:rsidR="008B4C1B" w:rsidRDefault="008B4C1B" w:rsidP="008B4C1B">
      <w:pPr>
        <w:pStyle w:val="Nadpisvtextu"/>
      </w:pPr>
      <w:r>
        <w:t xml:space="preserve">Tematické celky: </w:t>
      </w:r>
    </w:p>
    <w:p w14:paraId="09C80547" w14:textId="77777777" w:rsidR="008B4C1B" w:rsidRPr="008B4C1B" w:rsidRDefault="008B4C1B" w:rsidP="00907A6F">
      <w:pPr>
        <w:pStyle w:val="slovanpoloka"/>
        <w:numPr>
          <w:ilvl w:val="0"/>
          <w:numId w:val="90"/>
        </w:numPr>
      </w:pPr>
      <w:r w:rsidRPr="008B4C1B">
        <w:t>Hlavní činnost podniku</w:t>
      </w:r>
    </w:p>
    <w:p w14:paraId="597F2485" w14:textId="77777777" w:rsidR="008B4C1B" w:rsidRPr="008B4C1B" w:rsidRDefault="008B4C1B" w:rsidP="008B4C1B">
      <w:pPr>
        <w:pStyle w:val="slovanpoloka"/>
      </w:pPr>
      <w:r w:rsidRPr="008B4C1B">
        <w:t>Marketing</w:t>
      </w:r>
    </w:p>
    <w:p w14:paraId="7DA8F733" w14:textId="77777777" w:rsidR="008B4C1B" w:rsidRPr="008B4C1B" w:rsidRDefault="008B4C1B" w:rsidP="008B4C1B">
      <w:pPr>
        <w:pStyle w:val="slovanpoloka"/>
      </w:pPr>
      <w:r w:rsidRPr="008B4C1B">
        <w:t>Prodejní činnost podniku</w:t>
      </w:r>
    </w:p>
    <w:p w14:paraId="56206D84" w14:textId="77777777" w:rsidR="008B4C1B" w:rsidRDefault="008B4C1B" w:rsidP="008B4C1B">
      <w:pPr>
        <w:pStyle w:val="Nadpisvtextu"/>
        <w:rPr>
          <w:lang w:eastAsia="ar-SA"/>
        </w:rPr>
      </w:pPr>
      <w:r>
        <w:rPr>
          <w:lang w:eastAsia="ar-SA"/>
        </w:rPr>
        <w:t xml:space="preserve">Časový plán: </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8353"/>
      </w:tblGrid>
      <w:tr w:rsidR="008B4C1B" w14:paraId="47DA4174"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51642E3" w14:textId="77777777" w:rsidR="008B4C1B" w:rsidRDefault="008B4C1B">
            <w:pPr>
              <w:pStyle w:val="Tabulka"/>
              <w:spacing w:line="256" w:lineRule="auto"/>
              <w:rPr>
                <w:lang w:eastAsia="en-US"/>
              </w:rPr>
            </w:pPr>
            <w:r>
              <w:rPr>
                <w:lang w:eastAsia="en-US"/>
              </w:rPr>
              <w:t>Září</w:t>
            </w:r>
          </w:p>
        </w:tc>
        <w:tc>
          <w:tcPr>
            <w:tcW w:w="8353" w:type="dxa"/>
            <w:tcBorders>
              <w:top w:val="single" w:sz="4" w:space="0" w:color="auto"/>
              <w:left w:val="single" w:sz="4" w:space="0" w:color="auto"/>
              <w:bottom w:val="single" w:sz="4" w:space="0" w:color="auto"/>
              <w:right w:val="single" w:sz="4" w:space="0" w:color="auto"/>
            </w:tcBorders>
            <w:hideMark/>
          </w:tcPr>
          <w:p w14:paraId="3210C174" w14:textId="77777777" w:rsidR="008B4C1B" w:rsidRDefault="008B4C1B">
            <w:pPr>
              <w:pStyle w:val="Tabulka"/>
              <w:spacing w:line="256" w:lineRule="auto"/>
              <w:rPr>
                <w:lang w:eastAsia="en-US"/>
              </w:rPr>
            </w:pPr>
            <w:r>
              <w:rPr>
                <w:lang w:eastAsia="en-US"/>
              </w:rPr>
              <w:t>Základy financování hlavní činnosti</w:t>
            </w:r>
          </w:p>
        </w:tc>
      </w:tr>
      <w:tr w:rsidR="008B4C1B" w14:paraId="623BB0D5"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B0DCF77" w14:textId="77777777" w:rsidR="008B4C1B" w:rsidRDefault="008B4C1B">
            <w:pPr>
              <w:pStyle w:val="Tabulka"/>
              <w:spacing w:line="256" w:lineRule="auto"/>
              <w:rPr>
                <w:lang w:eastAsia="en-US"/>
              </w:rPr>
            </w:pPr>
            <w:r>
              <w:rPr>
                <w:lang w:eastAsia="en-US"/>
              </w:rPr>
              <w:t>Říjen</w:t>
            </w:r>
          </w:p>
        </w:tc>
        <w:tc>
          <w:tcPr>
            <w:tcW w:w="8353" w:type="dxa"/>
            <w:tcBorders>
              <w:top w:val="single" w:sz="4" w:space="0" w:color="auto"/>
              <w:left w:val="single" w:sz="4" w:space="0" w:color="auto"/>
              <w:bottom w:val="single" w:sz="4" w:space="0" w:color="auto"/>
              <w:right w:val="single" w:sz="4" w:space="0" w:color="auto"/>
            </w:tcBorders>
            <w:hideMark/>
          </w:tcPr>
          <w:p w14:paraId="7BDCD747" w14:textId="77777777" w:rsidR="008B4C1B" w:rsidRDefault="008B4C1B">
            <w:pPr>
              <w:pStyle w:val="Tabulka"/>
              <w:spacing w:line="256" w:lineRule="auto"/>
              <w:rPr>
                <w:lang w:eastAsia="en-US"/>
              </w:rPr>
            </w:pPr>
            <w:r>
              <w:rPr>
                <w:lang w:eastAsia="en-US"/>
              </w:rPr>
              <w:t>Výrobní činnost</w:t>
            </w:r>
          </w:p>
        </w:tc>
      </w:tr>
      <w:tr w:rsidR="008B4C1B" w14:paraId="3BF1CC0A"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6FBC6E7" w14:textId="77777777" w:rsidR="008B4C1B" w:rsidRDefault="008B4C1B">
            <w:pPr>
              <w:pStyle w:val="Tabulka"/>
              <w:spacing w:line="256" w:lineRule="auto"/>
              <w:rPr>
                <w:lang w:eastAsia="en-US"/>
              </w:rPr>
            </w:pPr>
            <w:r>
              <w:rPr>
                <w:lang w:eastAsia="en-US"/>
              </w:rPr>
              <w:t>Listopad</w:t>
            </w:r>
          </w:p>
        </w:tc>
        <w:tc>
          <w:tcPr>
            <w:tcW w:w="8353" w:type="dxa"/>
            <w:tcBorders>
              <w:top w:val="single" w:sz="4" w:space="0" w:color="auto"/>
              <w:left w:val="single" w:sz="4" w:space="0" w:color="auto"/>
              <w:bottom w:val="single" w:sz="4" w:space="0" w:color="auto"/>
              <w:right w:val="single" w:sz="4" w:space="0" w:color="auto"/>
            </w:tcBorders>
            <w:hideMark/>
          </w:tcPr>
          <w:p w14:paraId="240A587F" w14:textId="77777777" w:rsidR="008B4C1B" w:rsidRDefault="008B4C1B">
            <w:pPr>
              <w:pStyle w:val="Tabulka"/>
              <w:spacing w:line="256" w:lineRule="auto"/>
              <w:rPr>
                <w:lang w:eastAsia="en-US"/>
              </w:rPr>
            </w:pPr>
            <w:r>
              <w:rPr>
                <w:lang w:eastAsia="en-US"/>
              </w:rPr>
              <w:t>Služby, obchodní činnost</w:t>
            </w:r>
          </w:p>
        </w:tc>
      </w:tr>
      <w:tr w:rsidR="008B4C1B" w14:paraId="6FCD87C4"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62D758C" w14:textId="77777777" w:rsidR="008B4C1B" w:rsidRDefault="008B4C1B">
            <w:pPr>
              <w:pStyle w:val="Tabulka"/>
              <w:spacing w:line="256" w:lineRule="auto"/>
              <w:rPr>
                <w:lang w:eastAsia="en-US"/>
              </w:rPr>
            </w:pPr>
            <w:r>
              <w:rPr>
                <w:lang w:eastAsia="en-US"/>
              </w:rPr>
              <w:t>Prosinec</w:t>
            </w:r>
          </w:p>
        </w:tc>
        <w:tc>
          <w:tcPr>
            <w:tcW w:w="8353" w:type="dxa"/>
            <w:tcBorders>
              <w:top w:val="single" w:sz="4" w:space="0" w:color="auto"/>
              <w:left w:val="single" w:sz="4" w:space="0" w:color="auto"/>
              <w:bottom w:val="single" w:sz="4" w:space="0" w:color="auto"/>
              <w:right w:val="single" w:sz="4" w:space="0" w:color="auto"/>
            </w:tcBorders>
            <w:hideMark/>
          </w:tcPr>
          <w:p w14:paraId="59035480" w14:textId="77777777" w:rsidR="008B4C1B" w:rsidRDefault="008B4C1B">
            <w:pPr>
              <w:pStyle w:val="Tabulka"/>
              <w:spacing w:line="256" w:lineRule="auto"/>
              <w:rPr>
                <w:lang w:eastAsia="en-US"/>
              </w:rPr>
            </w:pPr>
            <w:r>
              <w:rPr>
                <w:lang w:eastAsia="en-US"/>
              </w:rPr>
              <w:t>Marketingový plán, marketingové koncepce</w:t>
            </w:r>
          </w:p>
        </w:tc>
      </w:tr>
      <w:tr w:rsidR="008B4C1B" w14:paraId="115DB4CE"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ADE5F2B" w14:textId="77777777" w:rsidR="008B4C1B" w:rsidRDefault="008B4C1B">
            <w:pPr>
              <w:pStyle w:val="Tabulka"/>
              <w:spacing w:line="256" w:lineRule="auto"/>
              <w:rPr>
                <w:lang w:eastAsia="en-US"/>
              </w:rPr>
            </w:pPr>
            <w:r>
              <w:rPr>
                <w:lang w:eastAsia="en-US"/>
              </w:rPr>
              <w:t>Leden</w:t>
            </w:r>
          </w:p>
        </w:tc>
        <w:tc>
          <w:tcPr>
            <w:tcW w:w="8353" w:type="dxa"/>
            <w:tcBorders>
              <w:top w:val="single" w:sz="4" w:space="0" w:color="auto"/>
              <w:left w:val="single" w:sz="4" w:space="0" w:color="auto"/>
              <w:bottom w:val="single" w:sz="4" w:space="0" w:color="auto"/>
              <w:right w:val="single" w:sz="4" w:space="0" w:color="auto"/>
            </w:tcBorders>
            <w:hideMark/>
          </w:tcPr>
          <w:p w14:paraId="7FF5BCEC" w14:textId="77777777" w:rsidR="008B4C1B" w:rsidRDefault="008B4C1B">
            <w:pPr>
              <w:pStyle w:val="Tabulka"/>
              <w:spacing w:line="256" w:lineRule="auto"/>
              <w:rPr>
                <w:lang w:eastAsia="en-US"/>
              </w:rPr>
            </w:pPr>
            <w:r>
              <w:rPr>
                <w:lang w:eastAsia="en-US"/>
              </w:rPr>
              <w:t>Marketingový mix</w:t>
            </w:r>
          </w:p>
        </w:tc>
      </w:tr>
      <w:tr w:rsidR="008B4C1B" w14:paraId="74459823"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2EDFB1B" w14:textId="77777777" w:rsidR="008B4C1B" w:rsidRDefault="008B4C1B">
            <w:pPr>
              <w:pStyle w:val="Tabulka"/>
              <w:spacing w:line="256" w:lineRule="auto"/>
              <w:rPr>
                <w:lang w:eastAsia="en-US"/>
              </w:rPr>
            </w:pPr>
            <w:r>
              <w:rPr>
                <w:lang w:eastAsia="en-US"/>
              </w:rPr>
              <w:t>Únor</w:t>
            </w:r>
          </w:p>
        </w:tc>
        <w:tc>
          <w:tcPr>
            <w:tcW w:w="8353" w:type="dxa"/>
            <w:tcBorders>
              <w:top w:val="single" w:sz="4" w:space="0" w:color="auto"/>
              <w:left w:val="single" w:sz="4" w:space="0" w:color="auto"/>
              <w:bottom w:val="single" w:sz="4" w:space="0" w:color="auto"/>
              <w:right w:val="single" w:sz="4" w:space="0" w:color="auto"/>
            </w:tcBorders>
            <w:hideMark/>
          </w:tcPr>
          <w:p w14:paraId="0EC72476" w14:textId="77777777" w:rsidR="008B4C1B" w:rsidRDefault="008B4C1B">
            <w:pPr>
              <w:pStyle w:val="Tabulka"/>
              <w:spacing w:line="256" w:lineRule="auto"/>
              <w:rPr>
                <w:lang w:eastAsia="en-US"/>
              </w:rPr>
            </w:pPr>
            <w:r>
              <w:rPr>
                <w:lang w:eastAsia="en-US"/>
              </w:rPr>
              <w:t>Opakování 1. pololetí</w:t>
            </w:r>
          </w:p>
          <w:p w14:paraId="08CE7AB1" w14:textId="77777777" w:rsidR="008B4C1B" w:rsidRDefault="008B4C1B">
            <w:pPr>
              <w:pStyle w:val="Tabulka"/>
              <w:spacing w:line="256" w:lineRule="auto"/>
              <w:rPr>
                <w:lang w:eastAsia="en-US"/>
              </w:rPr>
            </w:pPr>
            <w:r>
              <w:rPr>
                <w:lang w:eastAsia="en-US"/>
              </w:rPr>
              <w:t>Marketingová komunikace</w:t>
            </w:r>
          </w:p>
        </w:tc>
      </w:tr>
      <w:tr w:rsidR="008B4C1B" w14:paraId="19F3FFD1"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CEA6DA1" w14:textId="77777777" w:rsidR="008B4C1B" w:rsidRDefault="008B4C1B">
            <w:pPr>
              <w:pStyle w:val="Tabulka"/>
              <w:spacing w:line="256" w:lineRule="auto"/>
              <w:rPr>
                <w:lang w:eastAsia="en-US"/>
              </w:rPr>
            </w:pPr>
            <w:r>
              <w:rPr>
                <w:lang w:eastAsia="en-US"/>
              </w:rPr>
              <w:t>Březen</w:t>
            </w:r>
          </w:p>
        </w:tc>
        <w:tc>
          <w:tcPr>
            <w:tcW w:w="8353" w:type="dxa"/>
            <w:tcBorders>
              <w:top w:val="single" w:sz="4" w:space="0" w:color="auto"/>
              <w:left w:val="single" w:sz="4" w:space="0" w:color="auto"/>
              <w:bottom w:val="single" w:sz="4" w:space="0" w:color="auto"/>
              <w:right w:val="single" w:sz="4" w:space="0" w:color="auto"/>
            </w:tcBorders>
            <w:hideMark/>
          </w:tcPr>
          <w:p w14:paraId="387C7728" w14:textId="77777777" w:rsidR="008B4C1B" w:rsidRDefault="008B4C1B">
            <w:pPr>
              <w:pStyle w:val="Tabulka"/>
              <w:spacing w:line="256" w:lineRule="auto"/>
              <w:rPr>
                <w:lang w:eastAsia="en-US"/>
              </w:rPr>
            </w:pPr>
            <w:r>
              <w:rPr>
                <w:lang w:eastAsia="en-US"/>
              </w:rPr>
              <w:t>Průběh prodejní činnosti</w:t>
            </w:r>
          </w:p>
        </w:tc>
      </w:tr>
      <w:tr w:rsidR="008B4C1B" w14:paraId="15930F89"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0A9B6F0" w14:textId="77777777" w:rsidR="008B4C1B" w:rsidRDefault="008B4C1B">
            <w:pPr>
              <w:pStyle w:val="Tabulka"/>
              <w:spacing w:line="256" w:lineRule="auto"/>
              <w:rPr>
                <w:lang w:eastAsia="en-US"/>
              </w:rPr>
            </w:pPr>
            <w:r>
              <w:rPr>
                <w:lang w:eastAsia="en-US"/>
              </w:rPr>
              <w:t>Duben</w:t>
            </w:r>
          </w:p>
        </w:tc>
        <w:tc>
          <w:tcPr>
            <w:tcW w:w="8353" w:type="dxa"/>
            <w:tcBorders>
              <w:top w:val="single" w:sz="4" w:space="0" w:color="auto"/>
              <w:left w:val="single" w:sz="4" w:space="0" w:color="auto"/>
              <w:bottom w:val="single" w:sz="4" w:space="0" w:color="auto"/>
              <w:right w:val="single" w:sz="4" w:space="0" w:color="auto"/>
            </w:tcBorders>
            <w:hideMark/>
          </w:tcPr>
          <w:p w14:paraId="49DBF000" w14:textId="77777777" w:rsidR="008B4C1B" w:rsidRDefault="008B4C1B">
            <w:pPr>
              <w:pStyle w:val="Tabulka"/>
              <w:spacing w:line="256" w:lineRule="auto"/>
              <w:rPr>
                <w:lang w:eastAsia="en-US"/>
              </w:rPr>
            </w:pPr>
            <w:r>
              <w:rPr>
                <w:lang w:eastAsia="en-US"/>
              </w:rPr>
              <w:t>Sjednání kupní smlouvy v tuzemsku a zahraničí</w:t>
            </w:r>
          </w:p>
        </w:tc>
      </w:tr>
      <w:tr w:rsidR="008B4C1B" w14:paraId="4C993436"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5C7C4F3" w14:textId="77777777" w:rsidR="008B4C1B" w:rsidRDefault="008B4C1B">
            <w:pPr>
              <w:pStyle w:val="Tabulka"/>
              <w:spacing w:line="256" w:lineRule="auto"/>
              <w:rPr>
                <w:lang w:eastAsia="en-US"/>
              </w:rPr>
            </w:pPr>
            <w:r>
              <w:rPr>
                <w:lang w:eastAsia="en-US"/>
              </w:rPr>
              <w:t>Květen</w:t>
            </w:r>
          </w:p>
        </w:tc>
        <w:tc>
          <w:tcPr>
            <w:tcW w:w="8353" w:type="dxa"/>
            <w:tcBorders>
              <w:top w:val="single" w:sz="4" w:space="0" w:color="auto"/>
              <w:left w:val="single" w:sz="4" w:space="0" w:color="auto"/>
              <w:bottom w:val="single" w:sz="4" w:space="0" w:color="auto"/>
              <w:right w:val="single" w:sz="4" w:space="0" w:color="auto"/>
            </w:tcBorders>
            <w:hideMark/>
          </w:tcPr>
          <w:p w14:paraId="1BDB7160" w14:textId="77777777" w:rsidR="008B4C1B" w:rsidRDefault="008B4C1B">
            <w:pPr>
              <w:pStyle w:val="Tabulka"/>
              <w:spacing w:line="256" w:lineRule="auto"/>
              <w:rPr>
                <w:lang w:eastAsia="en-US"/>
              </w:rPr>
            </w:pPr>
            <w:r>
              <w:rPr>
                <w:lang w:eastAsia="en-US"/>
              </w:rPr>
              <w:t>Platební podmínky, dodací podmínky</w:t>
            </w:r>
          </w:p>
        </w:tc>
      </w:tr>
      <w:tr w:rsidR="008B4C1B" w14:paraId="2230AB33"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C74C845" w14:textId="77777777" w:rsidR="008B4C1B" w:rsidRDefault="008B4C1B">
            <w:pPr>
              <w:pStyle w:val="Tabulka"/>
              <w:spacing w:line="256" w:lineRule="auto"/>
              <w:rPr>
                <w:lang w:eastAsia="en-US"/>
              </w:rPr>
            </w:pPr>
            <w:r>
              <w:rPr>
                <w:lang w:eastAsia="en-US"/>
              </w:rPr>
              <w:t>Červen</w:t>
            </w:r>
          </w:p>
        </w:tc>
        <w:tc>
          <w:tcPr>
            <w:tcW w:w="8353" w:type="dxa"/>
            <w:tcBorders>
              <w:top w:val="single" w:sz="4" w:space="0" w:color="auto"/>
              <w:left w:val="single" w:sz="4" w:space="0" w:color="auto"/>
              <w:bottom w:val="single" w:sz="4" w:space="0" w:color="auto"/>
              <w:right w:val="single" w:sz="4" w:space="0" w:color="auto"/>
            </w:tcBorders>
            <w:hideMark/>
          </w:tcPr>
          <w:p w14:paraId="1733D1F1" w14:textId="77777777" w:rsidR="008B4C1B" w:rsidRDefault="008B4C1B">
            <w:pPr>
              <w:pStyle w:val="Tabulka"/>
              <w:spacing w:line="256" w:lineRule="auto"/>
              <w:rPr>
                <w:lang w:eastAsia="en-US"/>
              </w:rPr>
            </w:pPr>
            <w:r>
              <w:rPr>
                <w:lang w:eastAsia="en-US"/>
              </w:rPr>
              <w:t>Proclení při dodávkách ze zahraničí</w:t>
            </w:r>
          </w:p>
          <w:p w14:paraId="3A09B9FB" w14:textId="77777777" w:rsidR="008B4C1B" w:rsidRDefault="008B4C1B">
            <w:pPr>
              <w:pStyle w:val="Tabulka"/>
              <w:spacing w:line="256" w:lineRule="auto"/>
              <w:rPr>
                <w:lang w:eastAsia="en-US"/>
              </w:rPr>
            </w:pPr>
            <w:r>
              <w:rPr>
                <w:lang w:eastAsia="en-US"/>
              </w:rPr>
              <w:t>Závěrečné opakování a procvičování celého školního roku</w:t>
            </w:r>
          </w:p>
        </w:tc>
      </w:tr>
    </w:tbl>
    <w:p w14:paraId="40249546" w14:textId="77777777" w:rsidR="008B4C1B" w:rsidRDefault="008B4C1B" w:rsidP="008B4C1B">
      <w:pPr>
        <w:pStyle w:val="Text"/>
      </w:pPr>
    </w:p>
    <w:p w14:paraId="567F7EC9" w14:textId="77777777" w:rsidR="008B4C1B" w:rsidRDefault="008B4C1B" w:rsidP="008B4C1B">
      <w:pPr>
        <w:pStyle w:val="Text"/>
      </w:pPr>
      <w:r>
        <w:t xml:space="preserve">Podle možností bude zařazena jedna exkurze do výrobního podniku. </w:t>
      </w:r>
    </w:p>
    <w:p w14:paraId="742FD57C" w14:textId="77777777" w:rsidR="008B4C1B" w:rsidRDefault="008B4C1B" w:rsidP="008B4C1B">
      <w:pPr>
        <w:pStyle w:val="Text"/>
      </w:pPr>
      <w:r>
        <w:t xml:space="preserve">Žáci se zúčastní odborné praxe. </w:t>
      </w:r>
    </w:p>
    <w:p w14:paraId="6A1DE889" w14:textId="77777777" w:rsidR="008B4C1B" w:rsidRDefault="008B4C1B" w:rsidP="008B4C1B">
      <w:pPr>
        <w:pStyle w:val="Nadpisvtextu"/>
      </w:pPr>
      <w:r>
        <w:t xml:space="preserve">Učebnice a další literatura: </w:t>
      </w:r>
    </w:p>
    <w:p w14:paraId="186EBE97" w14:textId="77777777" w:rsidR="008B4C1B" w:rsidRDefault="008B4C1B" w:rsidP="00907A6F">
      <w:pPr>
        <w:pStyle w:val="Odrka"/>
        <w:numPr>
          <w:ilvl w:val="0"/>
          <w:numId w:val="89"/>
        </w:numPr>
      </w:pPr>
      <w:r>
        <w:t xml:space="preserve">Ekonomika 2 pro OA a ostatní SŠ, autor P. </w:t>
      </w:r>
      <w:proofErr w:type="spellStart"/>
      <w:r>
        <w:t>Klinský</w:t>
      </w:r>
      <w:proofErr w:type="spellEnd"/>
      <w:r>
        <w:t xml:space="preserve">, O. </w:t>
      </w:r>
      <w:proofErr w:type="spellStart"/>
      <w:r>
        <w:t>Münch</w:t>
      </w:r>
      <w:proofErr w:type="spellEnd"/>
      <w:r>
        <w:t xml:space="preserve">, vydalo </w:t>
      </w:r>
      <w:proofErr w:type="spellStart"/>
      <w:r>
        <w:t>Eduko</w:t>
      </w:r>
      <w:proofErr w:type="spellEnd"/>
      <w:r>
        <w:t>, 2024</w:t>
      </w:r>
    </w:p>
    <w:p w14:paraId="6B927321" w14:textId="77777777" w:rsidR="008B4C1B" w:rsidRDefault="008B4C1B" w:rsidP="00907A6F">
      <w:pPr>
        <w:pStyle w:val="Odrka"/>
        <w:numPr>
          <w:ilvl w:val="0"/>
          <w:numId w:val="89"/>
        </w:numPr>
      </w:pPr>
      <w:r>
        <w:t>Slovník ekonom. pojmů pro SŠ a veřejnost nebo Stručný slovník ekonom. pojmů pro žáky SŠ, Fortuna</w:t>
      </w:r>
    </w:p>
    <w:p w14:paraId="6C57B5BE" w14:textId="77777777" w:rsidR="008B4C1B" w:rsidRDefault="008B4C1B" w:rsidP="008B4C1B">
      <w:pPr>
        <w:pStyle w:val="Nadpisvtextu"/>
      </w:pPr>
      <w:r>
        <w:t xml:space="preserve">Upřesnění podmínek pro hodnocení: </w:t>
      </w:r>
    </w:p>
    <w:p w14:paraId="7BE4247E" w14:textId="77777777" w:rsidR="008B4C1B" w:rsidRDefault="008B4C1B" w:rsidP="008B4C1B">
      <w:pPr>
        <w:pStyle w:val="Text"/>
      </w:pPr>
      <w:r>
        <w:t xml:space="preserve">Žák je v každém pololetí školního roku klasifikován na základě: </w:t>
      </w:r>
    </w:p>
    <w:p w14:paraId="7A58FA51" w14:textId="77777777" w:rsidR="008B4C1B" w:rsidRDefault="008B4C1B" w:rsidP="00907A6F">
      <w:pPr>
        <w:pStyle w:val="Odrka"/>
        <w:numPr>
          <w:ilvl w:val="0"/>
          <w:numId w:val="89"/>
        </w:numPr>
      </w:pPr>
      <w:r>
        <w:t xml:space="preserve">zpravidla jednoho ústního zkoušení, váha je </w:t>
      </w:r>
      <w:proofErr w:type="gramStart"/>
      <w:r>
        <w:t>1 - 4</w:t>
      </w:r>
      <w:proofErr w:type="gramEnd"/>
    </w:p>
    <w:p w14:paraId="42880211" w14:textId="77777777" w:rsidR="008B4C1B" w:rsidRDefault="008B4C1B" w:rsidP="00907A6F">
      <w:pPr>
        <w:pStyle w:val="Odrka"/>
        <w:numPr>
          <w:ilvl w:val="0"/>
          <w:numId w:val="89"/>
        </w:numPr>
      </w:pPr>
      <w:r>
        <w:t xml:space="preserve">písemných testů, váha je </w:t>
      </w:r>
      <w:proofErr w:type="gramStart"/>
      <w:r>
        <w:t>1 - 4</w:t>
      </w:r>
      <w:proofErr w:type="gramEnd"/>
    </w:p>
    <w:p w14:paraId="76C41DC4" w14:textId="77777777" w:rsidR="008B4C1B" w:rsidRDefault="008B4C1B" w:rsidP="00907A6F">
      <w:pPr>
        <w:pStyle w:val="Odrka"/>
        <w:numPr>
          <w:ilvl w:val="0"/>
          <w:numId w:val="89"/>
        </w:numPr>
      </w:pPr>
      <w:r>
        <w:lastRenderedPageBreak/>
        <w:t>referátu, aktuality nebo seminární práce</w:t>
      </w:r>
    </w:p>
    <w:p w14:paraId="5CB6CF01" w14:textId="77777777" w:rsidR="008B4C1B" w:rsidRDefault="008B4C1B" w:rsidP="00907A6F">
      <w:pPr>
        <w:pStyle w:val="Odrka"/>
        <w:numPr>
          <w:ilvl w:val="0"/>
          <w:numId w:val="89"/>
        </w:numPr>
      </w:pPr>
      <w:r>
        <w:t xml:space="preserve">seminární práce – zpráva z praxe, předloží potvrzení zaměstnavatele o konání odborné praxe (jen ve 2. pololetí) </w:t>
      </w:r>
    </w:p>
    <w:p w14:paraId="6C303B4B" w14:textId="77777777" w:rsidR="008B4C1B" w:rsidRDefault="008B4C1B" w:rsidP="008B4C1B">
      <w:pPr>
        <w:pStyle w:val="Text"/>
      </w:pPr>
      <w:r>
        <w:t xml:space="preserve">Celkový počet známek za pololetí je </w:t>
      </w:r>
      <w:proofErr w:type="gramStart"/>
      <w:r>
        <w:t>3 – 5</w:t>
      </w:r>
      <w:proofErr w:type="gramEnd"/>
      <w:r>
        <w:t xml:space="preserve">. </w:t>
      </w:r>
    </w:p>
    <w:p w14:paraId="115F9599" w14:textId="77777777" w:rsidR="008B4C1B" w:rsidRDefault="008B4C1B" w:rsidP="008B4C1B">
      <w:pPr>
        <w:pStyle w:val="Text"/>
        <w:rPr>
          <w:lang w:eastAsia="ar-SA"/>
        </w:rPr>
      </w:pPr>
      <w:r>
        <w:rPr>
          <w:lang w:eastAsia="ar-SA"/>
        </w:rPr>
        <w:t xml:space="preserve">Žák bude na konci pololetí v řádném termínu klasifikován, pokud byl písemně vyzkoušen nejméně dvakrát a nejméně jednou ústně. Žák bude na konci 2. pololetí v řádném termínu </w:t>
      </w:r>
      <w:proofErr w:type="gramStart"/>
      <w:r>
        <w:rPr>
          <w:lang w:eastAsia="ar-SA"/>
        </w:rPr>
        <w:t>klasifikován</w:t>
      </w:r>
      <w:proofErr w:type="gramEnd"/>
      <w:r>
        <w:rPr>
          <w:lang w:eastAsia="ar-SA"/>
        </w:rPr>
        <w:t xml:space="preserve"> pokud předložil zprávu z praxe a potvrzení zaměstnavatele o konání odborné praxe. Absolvování odborné praxe je pro žáky povinné. </w:t>
      </w:r>
      <w:r>
        <w:t>Klasifikaci stanoví vyučující s přihlédnutím k celkovému přístupu žáka v hodině s možností využití koeficientu 0,3.</w:t>
      </w:r>
    </w:p>
    <w:p w14:paraId="1AFAD10C" w14:textId="77777777" w:rsidR="008B4C1B" w:rsidRDefault="008B4C1B" w:rsidP="008B4C1B">
      <w:pPr>
        <w:pStyle w:val="Text"/>
        <w:rPr>
          <w:lang w:eastAsia="ar-SA"/>
        </w:rPr>
      </w:pPr>
      <w:r>
        <w:rPr>
          <w:lang w:eastAsia="ar-SA"/>
        </w:rPr>
        <w:t xml:space="preserve">Podmínky klasifikace v náhradním termínu stanoví příslušný vyučující. </w:t>
      </w:r>
    </w:p>
    <w:p w14:paraId="23327142" w14:textId="77777777" w:rsidR="008B4C1B" w:rsidRDefault="008B4C1B" w:rsidP="008B4C1B">
      <w:pPr>
        <w:pStyle w:val="Zpracovatel"/>
        <w:rPr>
          <w:lang w:eastAsia="ar-SA"/>
        </w:rPr>
      </w:pPr>
      <w:r>
        <w:rPr>
          <w:lang w:eastAsia="ar-SA"/>
        </w:rPr>
        <w:t>Zpracoval: Ing. Darja Šindelková</w:t>
      </w:r>
    </w:p>
    <w:p w14:paraId="612FB7C8" w14:textId="77777777" w:rsidR="008B4C1B" w:rsidRDefault="008B4C1B" w:rsidP="008B4C1B">
      <w:pPr>
        <w:pStyle w:val="Zpracovatel"/>
        <w:rPr>
          <w:lang w:eastAsia="ar-SA"/>
        </w:rPr>
      </w:pPr>
      <w:r>
        <w:rPr>
          <w:lang w:eastAsia="ar-SA"/>
        </w:rPr>
        <w:t>Projednáno předmětovou komisí dne 12. 9. 2025</w:t>
      </w:r>
    </w:p>
    <w:p w14:paraId="7EAA6671" w14:textId="77777777" w:rsidR="008B4C1B" w:rsidRDefault="008B4C1B" w:rsidP="008B4C1B">
      <w:pPr>
        <w:pStyle w:val="Ronk"/>
      </w:pPr>
      <w:r>
        <w:t xml:space="preserve">EKO, ročník: 3. </w:t>
      </w:r>
    </w:p>
    <w:p w14:paraId="6A2907BE" w14:textId="77777777" w:rsidR="008B4C1B" w:rsidRDefault="008B4C1B" w:rsidP="008B4C1B">
      <w:pPr>
        <w:pStyle w:val="Tdy"/>
      </w:pPr>
      <w:r>
        <w:t xml:space="preserve">Třídy: 3. A, 3. C, 3. D </w:t>
      </w:r>
      <w:r>
        <w:tab/>
        <w:t>Počet hodin za týden: 3</w:t>
      </w:r>
      <w:r>
        <w:tab/>
      </w:r>
    </w:p>
    <w:p w14:paraId="431AE641" w14:textId="77777777" w:rsidR="008B4C1B" w:rsidRDefault="008B4C1B" w:rsidP="008B4C1B">
      <w:pPr>
        <w:pStyle w:val="Nadpisvtextu"/>
      </w:pPr>
      <w:r>
        <w:t xml:space="preserve">Tematické celky: </w:t>
      </w:r>
    </w:p>
    <w:p w14:paraId="7A002A78" w14:textId="77777777" w:rsidR="008B4C1B" w:rsidRPr="008B4C1B" w:rsidRDefault="008B4C1B" w:rsidP="00907A6F">
      <w:pPr>
        <w:pStyle w:val="slovanpoloka"/>
        <w:numPr>
          <w:ilvl w:val="0"/>
          <w:numId w:val="91"/>
        </w:numPr>
      </w:pPr>
      <w:r w:rsidRPr="008B4C1B">
        <w:t xml:space="preserve">Finanční trh </w:t>
      </w:r>
    </w:p>
    <w:p w14:paraId="736A3C25" w14:textId="77777777" w:rsidR="008B4C1B" w:rsidRPr="008B4C1B" w:rsidRDefault="008B4C1B" w:rsidP="008B4C1B">
      <w:pPr>
        <w:pStyle w:val="slovanpoloka"/>
      </w:pPr>
      <w:r w:rsidRPr="008B4C1B">
        <w:t>Osobní finance</w:t>
      </w:r>
    </w:p>
    <w:p w14:paraId="4D924FB3" w14:textId="77777777" w:rsidR="008B4C1B" w:rsidRPr="008B4C1B" w:rsidRDefault="008B4C1B" w:rsidP="008B4C1B">
      <w:pPr>
        <w:pStyle w:val="slovanpoloka"/>
      </w:pPr>
      <w:r w:rsidRPr="008B4C1B">
        <w:t>Soustava daní a zákonného pojištění</w:t>
      </w:r>
    </w:p>
    <w:p w14:paraId="01087467" w14:textId="77777777" w:rsidR="008B4C1B" w:rsidRDefault="008B4C1B" w:rsidP="008B4C1B">
      <w:pPr>
        <w:pStyle w:val="slovanpoloka"/>
        <w:numPr>
          <w:ilvl w:val="0"/>
          <w:numId w:val="0"/>
        </w:numPr>
        <w:tabs>
          <w:tab w:val="left" w:pos="708"/>
        </w:tabs>
        <w:ind w:left="720"/>
      </w:pPr>
    </w:p>
    <w:p w14:paraId="3C6635E3" w14:textId="77777777" w:rsidR="008B4C1B" w:rsidRDefault="008B4C1B" w:rsidP="008B4C1B">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8B4C1B" w14:paraId="2B5B3442"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82E0E39" w14:textId="77777777" w:rsidR="008B4C1B" w:rsidRDefault="008B4C1B">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59E46DF5" w14:textId="77777777" w:rsidR="008B4C1B" w:rsidRDefault="008B4C1B">
            <w:pPr>
              <w:pStyle w:val="Tabulka"/>
              <w:spacing w:line="256" w:lineRule="auto"/>
              <w:rPr>
                <w:lang w:eastAsia="en-US"/>
              </w:rPr>
            </w:pPr>
            <w:r>
              <w:rPr>
                <w:lang w:eastAsia="en-US"/>
              </w:rPr>
              <w:t>Peníze a finanční trh</w:t>
            </w:r>
          </w:p>
        </w:tc>
      </w:tr>
      <w:tr w:rsidR="008B4C1B" w14:paraId="4F1D5901"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F0A32A" w14:textId="77777777" w:rsidR="008B4C1B" w:rsidRDefault="008B4C1B">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7EB05E44" w14:textId="77777777" w:rsidR="008B4C1B" w:rsidRDefault="008B4C1B">
            <w:pPr>
              <w:pStyle w:val="Tabulka"/>
              <w:spacing w:line="256" w:lineRule="auto"/>
              <w:rPr>
                <w:lang w:eastAsia="en-US"/>
              </w:rPr>
            </w:pPr>
            <w:r>
              <w:rPr>
                <w:lang w:eastAsia="en-US"/>
              </w:rPr>
              <w:t>Cenné papíry, obchody s cennými papíry</w:t>
            </w:r>
          </w:p>
        </w:tc>
      </w:tr>
      <w:tr w:rsidR="008B4C1B" w14:paraId="197C5DB4"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3EC5068" w14:textId="77777777" w:rsidR="008B4C1B" w:rsidRDefault="008B4C1B">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0BD585D8" w14:textId="77777777" w:rsidR="008B4C1B" w:rsidRDefault="008B4C1B">
            <w:pPr>
              <w:pStyle w:val="Tabulka"/>
              <w:spacing w:line="256" w:lineRule="auto"/>
              <w:rPr>
                <w:lang w:eastAsia="en-US"/>
              </w:rPr>
            </w:pPr>
            <w:r>
              <w:rPr>
                <w:lang w:eastAsia="en-US"/>
              </w:rPr>
              <w:t>Bankovní soustava a ČNB, vedení účtů, platební styk, vklady</w:t>
            </w:r>
          </w:p>
        </w:tc>
      </w:tr>
      <w:tr w:rsidR="008B4C1B" w14:paraId="01804C23"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32378A3" w14:textId="77777777" w:rsidR="008B4C1B" w:rsidRDefault="008B4C1B">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12D7F28A" w14:textId="77777777" w:rsidR="008B4C1B" w:rsidRDefault="008B4C1B">
            <w:pPr>
              <w:pStyle w:val="Tabulka"/>
              <w:spacing w:line="256" w:lineRule="auto"/>
              <w:rPr>
                <w:lang w:eastAsia="en-US"/>
              </w:rPr>
            </w:pPr>
            <w:r>
              <w:rPr>
                <w:lang w:eastAsia="en-US"/>
              </w:rPr>
              <w:t>Úvěry, obchody s cizími měnami, mezinárodní finanční instituce</w:t>
            </w:r>
          </w:p>
        </w:tc>
      </w:tr>
      <w:tr w:rsidR="008B4C1B" w14:paraId="516AD291"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1F59071" w14:textId="77777777" w:rsidR="008B4C1B" w:rsidRDefault="008B4C1B">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34B2FB98" w14:textId="77777777" w:rsidR="008B4C1B" w:rsidRDefault="008B4C1B">
            <w:pPr>
              <w:pStyle w:val="Tabulka"/>
              <w:spacing w:line="256" w:lineRule="auto"/>
              <w:rPr>
                <w:lang w:eastAsia="en-US"/>
              </w:rPr>
            </w:pPr>
            <w:r>
              <w:rPr>
                <w:lang w:eastAsia="en-US"/>
              </w:rPr>
              <w:t>Pojišťovny, druhy pojištění</w:t>
            </w:r>
          </w:p>
        </w:tc>
      </w:tr>
      <w:tr w:rsidR="008B4C1B" w14:paraId="2A872DDD"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A1CECCB" w14:textId="77777777" w:rsidR="008B4C1B" w:rsidRDefault="008B4C1B">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12B4D6F4" w14:textId="77777777" w:rsidR="008B4C1B" w:rsidRDefault="008B4C1B">
            <w:pPr>
              <w:pStyle w:val="Tabulka"/>
              <w:spacing w:line="256" w:lineRule="auto"/>
              <w:rPr>
                <w:lang w:eastAsia="en-US"/>
              </w:rPr>
            </w:pPr>
            <w:r>
              <w:rPr>
                <w:lang w:eastAsia="en-US"/>
              </w:rPr>
              <w:t>Opakování 1. pololetí</w:t>
            </w:r>
          </w:p>
          <w:p w14:paraId="3EA712C0" w14:textId="77777777" w:rsidR="008B4C1B" w:rsidRDefault="008B4C1B">
            <w:pPr>
              <w:pStyle w:val="Tabulka"/>
              <w:spacing w:line="256" w:lineRule="auto"/>
              <w:rPr>
                <w:lang w:eastAsia="en-US"/>
              </w:rPr>
            </w:pPr>
            <w:r>
              <w:rPr>
                <w:lang w:eastAsia="en-US"/>
              </w:rPr>
              <w:t>Osobní finance – domácí rozpočet, problémy osobních financí</w:t>
            </w:r>
          </w:p>
        </w:tc>
      </w:tr>
      <w:tr w:rsidR="008B4C1B" w14:paraId="5AC1DF1B"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EF73028" w14:textId="77777777" w:rsidR="008B4C1B" w:rsidRDefault="008B4C1B">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0BFF4334" w14:textId="77777777" w:rsidR="008B4C1B" w:rsidRDefault="008B4C1B">
            <w:pPr>
              <w:pStyle w:val="Tabulka"/>
              <w:spacing w:line="256" w:lineRule="auto"/>
              <w:rPr>
                <w:lang w:eastAsia="en-US"/>
              </w:rPr>
            </w:pPr>
            <w:r>
              <w:rPr>
                <w:lang w:eastAsia="en-US"/>
              </w:rPr>
              <w:t xml:space="preserve">Soustava daní, daňový řád, přímé daně, výpočty DPFO </w:t>
            </w:r>
          </w:p>
        </w:tc>
      </w:tr>
      <w:tr w:rsidR="008B4C1B" w14:paraId="7BE290CB"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A98F802" w14:textId="77777777" w:rsidR="008B4C1B" w:rsidRDefault="008B4C1B">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396F3F77" w14:textId="77777777" w:rsidR="008B4C1B" w:rsidRDefault="008B4C1B">
            <w:pPr>
              <w:pStyle w:val="Tabulka"/>
              <w:spacing w:line="256" w:lineRule="auto"/>
              <w:rPr>
                <w:lang w:eastAsia="en-US"/>
              </w:rPr>
            </w:pPr>
            <w:r>
              <w:rPr>
                <w:lang w:eastAsia="en-US"/>
              </w:rPr>
              <w:t>Výpočty DPPO, ostatní přímé daně</w:t>
            </w:r>
          </w:p>
        </w:tc>
      </w:tr>
      <w:tr w:rsidR="008B4C1B" w14:paraId="487FB260"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DD9B069" w14:textId="77777777" w:rsidR="008B4C1B" w:rsidRDefault="008B4C1B">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63517EF0" w14:textId="77777777" w:rsidR="008B4C1B" w:rsidRDefault="008B4C1B">
            <w:pPr>
              <w:pStyle w:val="Tabulka"/>
              <w:spacing w:line="256" w:lineRule="auto"/>
              <w:rPr>
                <w:lang w:eastAsia="en-US"/>
              </w:rPr>
            </w:pPr>
            <w:r>
              <w:rPr>
                <w:lang w:eastAsia="en-US"/>
              </w:rPr>
              <w:t>Nepřímé daně – DPH, spotřební daně</w:t>
            </w:r>
          </w:p>
        </w:tc>
      </w:tr>
      <w:tr w:rsidR="008B4C1B" w14:paraId="25F57E19"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EAEA02" w14:textId="77777777" w:rsidR="008B4C1B" w:rsidRDefault="008B4C1B">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00204677" w14:textId="77777777" w:rsidR="008B4C1B" w:rsidRDefault="008B4C1B">
            <w:pPr>
              <w:pStyle w:val="Tabulka"/>
              <w:spacing w:line="256" w:lineRule="auto"/>
              <w:rPr>
                <w:lang w:eastAsia="en-US"/>
              </w:rPr>
            </w:pPr>
            <w:r>
              <w:rPr>
                <w:lang w:eastAsia="en-US"/>
              </w:rPr>
              <w:t>Soustava zákonného pojištění</w:t>
            </w:r>
          </w:p>
          <w:p w14:paraId="713C00BE" w14:textId="77777777" w:rsidR="008B4C1B" w:rsidRDefault="008B4C1B">
            <w:pPr>
              <w:pStyle w:val="Tabulka"/>
              <w:spacing w:line="256" w:lineRule="auto"/>
              <w:rPr>
                <w:lang w:eastAsia="en-US"/>
              </w:rPr>
            </w:pPr>
            <w:r>
              <w:rPr>
                <w:lang w:eastAsia="en-US"/>
              </w:rPr>
              <w:t>Závěrečné opakování a procvičování celého školního roku</w:t>
            </w:r>
          </w:p>
        </w:tc>
      </w:tr>
    </w:tbl>
    <w:p w14:paraId="55F35DB9" w14:textId="77777777" w:rsidR="008B4C1B" w:rsidRDefault="008B4C1B" w:rsidP="008B4C1B">
      <w:pPr>
        <w:jc w:val="both"/>
        <w:rPr>
          <w:b/>
          <w:bCs/>
          <w:sz w:val="20"/>
          <w:szCs w:val="20"/>
        </w:rPr>
      </w:pPr>
    </w:p>
    <w:p w14:paraId="745F5779" w14:textId="77777777" w:rsidR="008B4C1B" w:rsidRDefault="008B4C1B" w:rsidP="008B4C1B">
      <w:pPr>
        <w:pStyle w:val="Text"/>
      </w:pPr>
      <w:r>
        <w:t xml:space="preserve"> </w:t>
      </w:r>
    </w:p>
    <w:p w14:paraId="08ABB1EC" w14:textId="77777777" w:rsidR="008B4C1B" w:rsidRDefault="008B4C1B" w:rsidP="008B4C1B">
      <w:pPr>
        <w:pStyle w:val="Text"/>
      </w:pPr>
      <w:r>
        <w:t xml:space="preserve">V rámci probírání tematického celku Peníze a finanční trh navštíví žáci expozici Lidé a peníze v ČNB. </w:t>
      </w:r>
    </w:p>
    <w:p w14:paraId="3DD5730A" w14:textId="77777777" w:rsidR="008B4C1B" w:rsidRDefault="008B4C1B" w:rsidP="008B4C1B">
      <w:pPr>
        <w:pStyle w:val="Text"/>
      </w:pPr>
      <w:r>
        <w:t xml:space="preserve">Žáci se zúčastní odborné praxe. </w:t>
      </w:r>
    </w:p>
    <w:p w14:paraId="40AB2B56" w14:textId="77777777" w:rsidR="008B4C1B" w:rsidRDefault="008B4C1B" w:rsidP="008B4C1B">
      <w:pPr>
        <w:pStyle w:val="Nadpisvtextu"/>
      </w:pPr>
      <w:r>
        <w:t xml:space="preserve">Učebnice a další literatura: </w:t>
      </w:r>
    </w:p>
    <w:p w14:paraId="01AA60E1" w14:textId="77777777" w:rsidR="008B4C1B" w:rsidRDefault="008B4C1B" w:rsidP="00907A6F">
      <w:pPr>
        <w:pStyle w:val="Odrka"/>
        <w:numPr>
          <w:ilvl w:val="0"/>
          <w:numId w:val="89"/>
        </w:numPr>
      </w:pPr>
      <w:r>
        <w:t xml:space="preserve">Ekonomika 3 pro OA a ostatní SŠ, autor P. </w:t>
      </w:r>
      <w:proofErr w:type="spellStart"/>
      <w:r>
        <w:t>Klinský</w:t>
      </w:r>
      <w:proofErr w:type="spellEnd"/>
      <w:r>
        <w:t xml:space="preserve">, O. </w:t>
      </w:r>
      <w:proofErr w:type="spellStart"/>
      <w:r>
        <w:t>Münch</w:t>
      </w:r>
      <w:proofErr w:type="spellEnd"/>
      <w:r>
        <w:t xml:space="preserve">, vydalo </w:t>
      </w:r>
      <w:proofErr w:type="spellStart"/>
      <w:r>
        <w:t>Eduko</w:t>
      </w:r>
      <w:proofErr w:type="spellEnd"/>
      <w:r>
        <w:t xml:space="preserve">, 2024 </w:t>
      </w:r>
    </w:p>
    <w:p w14:paraId="00535B07" w14:textId="77777777" w:rsidR="008B4C1B" w:rsidRDefault="008B4C1B" w:rsidP="00907A6F">
      <w:pPr>
        <w:pStyle w:val="Odrka"/>
        <w:numPr>
          <w:ilvl w:val="0"/>
          <w:numId w:val="89"/>
        </w:numPr>
      </w:pPr>
      <w:r>
        <w:t>Slovník ekonom. pojmů pro SŠ a veřejnost nebo Stručný slovník ekonom. pojmů pro žáky SŠ, Fortuna</w:t>
      </w:r>
    </w:p>
    <w:p w14:paraId="18D7D35F" w14:textId="77777777" w:rsidR="008B4C1B" w:rsidRDefault="008B4C1B" w:rsidP="008B4C1B">
      <w:pPr>
        <w:pStyle w:val="Nadpisvtextu"/>
      </w:pPr>
      <w:r>
        <w:t xml:space="preserve">Upřesnění podmínek pro hodnocení: </w:t>
      </w:r>
    </w:p>
    <w:p w14:paraId="2AD493FD" w14:textId="77777777" w:rsidR="008B4C1B" w:rsidRDefault="008B4C1B" w:rsidP="008B4C1B">
      <w:pPr>
        <w:pStyle w:val="Text"/>
      </w:pPr>
      <w:r>
        <w:t xml:space="preserve">Žák je v každém pololetí školního roku klasifikován na základě: </w:t>
      </w:r>
    </w:p>
    <w:p w14:paraId="383E0822" w14:textId="77777777" w:rsidR="008B4C1B" w:rsidRDefault="008B4C1B" w:rsidP="00907A6F">
      <w:pPr>
        <w:pStyle w:val="Odrka"/>
        <w:numPr>
          <w:ilvl w:val="0"/>
          <w:numId w:val="89"/>
        </w:numPr>
      </w:pPr>
      <w:r>
        <w:t xml:space="preserve">zpravidla jednoho ústního zkoušení, váha je </w:t>
      </w:r>
      <w:proofErr w:type="gramStart"/>
      <w:r>
        <w:t>1 - 4</w:t>
      </w:r>
      <w:proofErr w:type="gramEnd"/>
    </w:p>
    <w:p w14:paraId="3ECAD52C" w14:textId="77777777" w:rsidR="008B4C1B" w:rsidRDefault="008B4C1B" w:rsidP="00907A6F">
      <w:pPr>
        <w:pStyle w:val="Odrka"/>
        <w:numPr>
          <w:ilvl w:val="0"/>
          <w:numId w:val="89"/>
        </w:numPr>
      </w:pPr>
      <w:r>
        <w:t xml:space="preserve">písemných testů, váha je </w:t>
      </w:r>
      <w:proofErr w:type="gramStart"/>
      <w:r>
        <w:t>1 - 4</w:t>
      </w:r>
      <w:proofErr w:type="gramEnd"/>
    </w:p>
    <w:p w14:paraId="0660C424" w14:textId="77777777" w:rsidR="008B4C1B" w:rsidRDefault="008B4C1B" w:rsidP="00907A6F">
      <w:pPr>
        <w:pStyle w:val="Odrka"/>
        <w:numPr>
          <w:ilvl w:val="0"/>
          <w:numId w:val="89"/>
        </w:numPr>
      </w:pPr>
      <w:r>
        <w:t xml:space="preserve">referátu, aktuality nebo seminární práce </w:t>
      </w:r>
    </w:p>
    <w:p w14:paraId="495153AC" w14:textId="77777777" w:rsidR="008B4C1B" w:rsidRDefault="008B4C1B" w:rsidP="00907A6F">
      <w:pPr>
        <w:pStyle w:val="Odrka"/>
        <w:numPr>
          <w:ilvl w:val="0"/>
          <w:numId w:val="89"/>
        </w:numPr>
        <w:rPr>
          <w:lang w:eastAsia="ar-SA"/>
        </w:rPr>
      </w:pPr>
      <w:r>
        <w:rPr>
          <w:lang w:eastAsia="ar-SA"/>
        </w:rPr>
        <w:t>seminární práce – zpráva z praxe, potvrzení o konání praxe ve 2. pololetí</w:t>
      </w:r>
    </w:p>
    <w:p w14:paraId="5003C8F9" w14:textId="77777777" w:rsidR="008B4C1B" w:rsidRDefault="008B4C1B" w:rsidP="008B4C1B">
      <w:pPr>
        <w:pStyle w:val="Text"/>
      </w:pPr>
      <w:r>
        <w:t xml:space="preserve">Celkový počet známek za pololetí je </w:t>
      </w:r>
      <w:proofErr w:type="gramStart"/>
      <w:r>
        <w:t>4 – 7</w:t>
      </w:r>
      <w:proofErr w:type="gramEnd"/>
      <w:r>
        <w:t xml:space="preserve">. </w:t>
      </w:r>
    </w:p>
    <w:p w14:paraId="3C41C9FB" w14:textId="77777777" w:rsidR="008B4C1B" w:rsidRDefault="008B4C1B" w:rsidP="008B4C1B">
      <w:pPr>
        <w:pStyle w:val="Text"/>
        <w:rPr>
          <w:lang w:eastAsia="ar-SA"/>
        </w:rPr>
      </w:pPr>
      <w:r>
        <w:rPr>
          <w:lang w:eastAsia="ar-SA"/>
        </w:rPr>
        <w:t xml:space="preserve">Žák bude na konci pololetí v řádném termínu klasifikován, pokud byl písemně vyzkoušen nejméně třikrát a nejméně jednou ústně. Žák bude na konci 2. pololetí v řádném termínu </w:t>
      </w:r>
      <w:proofErr w:type="gramStart"/>
      <w:r>
        <w:rPr>
          <w:lang w:eastAsia="ar-SA"/>
        </w:rPr>
        <w:t>klasifikován</w:t>
      </w:r>
      <w:proofErr w:type="gramEnd"/>
      <w:r>
        <w:rPr>
          <w:lang w:eastAsia="ar-SA"/>
        </w:rPr>
        <w:t xml:space="preserve"> pokud předložil zprávu z praxe a potvrzení zaměstnavatele o konání odborné praxe. Absolvování odborné praxe je pro žáky povinné. </w:t>
      </w:r>
      <w:r>
        <w:t>Klasifikaci stanoví vyučující s přihlédnutím k celkovému přístupu žáka v hodině s možností využití koeficientu 0,3.</w:t>
      </w:r>
    </w:p>
    <w:p w14:paraId="42EE6DA3" w14:textId="77777777" w:rsidR="008B4C1B" w:rsidRDefault="008B4C1B" w:rsidP="008B4C1B">
      <w:pPr>
        <w:pStyle w:val="Text"/>
        <w:rPr>
          <w:lang w:eastAsia="ar-SA"/>
        </w:rPr>
      </w:pPr>
      <w:r>
        <w:rPr>
          <w:lang w:eastAsia="ar-SA"/>
        </w:rPr>
        <w:t xml:space="preserve">Podmínky klasifikace v náhradním termínu stanoví příslušný vyučující. </w:t>
      </w:r>
    </w:p>
    <w:p w14:paraId="4FF0DCAE" w14:textId="77777777" w:rsidR="008B4C1B" w:rsidRDefault="008B4C1B" w:rsidP="008B4C1B">
      <w:pPr>
        <w:pStyle w:val="Zpracovatel"/>
        <w:rPr>
          <w:lang w:eastAsia="ar-SA"/>
        </w:rPr>
      </w:pPr>
      <w:r>
        <w:lastRenderedPageBreak/>
        <w:t>Zpracoval: Ing. Darja Šindelková 12</w:t>
      </w:r>
      <w:r>
        <w:rPr>
          <w:lang w:eastAsia="ar-SA"/>
        </w:rPr>
        <w:t>. 9. 2025</w:t>
      </w:r>
    </w:p>
    <w:p w14:paraId="664EF093" w14:textId="77777777" w:rsidR="008B4C1B" w:rsidRDefault="008B4C1B" w:rsidP="008B4C1B">
      <w:pPr>
        <w:pStyle w:val="Ronk"/>
      </w:pPr>
      <w:r>
        <w:t xml:space="preserve">EKO, ročník: 4. </w:t>
      </w:r>
    </w:p>
    <w:p w14:paraId="7D7030C8" w14:textId="77777777" w:rsidR="008B4C1B" w:rsidRDefault="008B4C1B" w:rsidP="008B4C1B">
      <w:pPr>
        <w:pStyle w:val="Tdy"/>
        <w:rPr>
          <w:b/>
          <w:bCs/>
        </w:rPr>
      </w:pPr>
      <w:r>
        <w:t>Třídy: 4. A, 4. B, 4. C, 4. D</w:t>
      </w:r>
      <w:r>
        <w:tab/>
        <w:t>Počet hodin za týden: 3</w:t>
      </w:r>
    </w:p>
    <w:p w14:paraId="540C72C0" w14:textId="77777777" w:rsidR="008B4C1B" w:rsidRDefault="008B4C1B" w:rsidP="008B4C1B">
      <w:pPr>
        <w:pStyle w:val="Nadpisvtextu"/>
        <w:rPr>
          <w:bCs/>
        </w:rPr>
      </w:pPr>
      <w:r>
        <w:t xml:space="preserve">Tematické celky: </w:t>
      </w:r>
    </w:p>
    <w:p w14:paraId="7C9B0098" w14:textId="77777777" w:rsidR="008B4C1B" w:rsidRPr="008B4C1B" w:rsidRDefault="008B4C1B" w:rsidP="00907A6F">
      <w:pPr>
        <w:pStyle w:val="slovanpoloka"/>
        <w:numPr>
          <w:ilvl w:val="0"/>
          <w:numId w:val="92"/>
        </w:numPr>
      </w:pPr>
      <w:r w:rsidRPr="008B4C1B">
        <w:t>Management</w:t>
      </w:r>
    </w:p>
    <w:p w14:paraId="6172C70B" w14:textId="77777777" w:rsidR="008B4C1B" w:rsidRPr="008B4C1B" w:rsidRDefault="008B4C1B" w:rsidP="008B4C1B">
      <w:pPr>
        <w:pStyle w:val="slovanpoloka"/>
      </w:pPr>
      <w:r w:rsidRPr="008B4C1B">
        <w:t>Národní a světové hospodářství</w:t>
      </w:r>
    </w:p>
    <w:p w14:paraId="0B4AECB5" w14:textId="77777777" w:rsidR="008B4C1B" w:rsidRPr="008B4C1B" w:rsidRDefault="008B4C1B" w:rsidP="008B4C1B">
      <w:pPr>
        <w:pStyle w:val="slovanpoloka"/>
      </w:pPr>
      <w:r w:rsidRPr="008B4C1B">
        <w:t>Úloha státu v ekonomice</w:t>
      </w:r>
    </w:p>
    <w:p w14:paraId="54678AF5" w14:textId="77777777" w:rsidR="008B4C1B" w:rsidRDefault="008B4C1B" w:rsidP="008B4C1B">
      <w:pPr>
        <w:pStyle w:val="slovanpoloka"/>
        <w:numPr>
          <w:ilvl w:val="0"/>
          <w:numId w:val="0"/>
        </w:numPr>
        <w:tabs>
          <w:tab w:val="left" w:pos="708"/>
        </w:tabs>
        <w:ind w:left="360"/>
      </w:pPr>
    </w:p>
    <w:p w14:paraId="234AC37B" w14:textId="77777777" w:rsidR="008B4C1B" w:rsidRDefault="008B4C1B" w:rsidP="008B4C1B">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8B4C1B" w14:paraId="469106D5"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39FD6F" w14:textId="77777777" w:rsidR="008B4C1B" w:rsidRDefault="008B4C1B">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79BC4431" w14:textId="77777777" w:rsidR="008B4C1B" w:rsidRDefault="008B4C1B">
            <w:pPr>
              <w:pStyle w:val="Tabulka"/>
              <w:spacing w:line="256" w:lineRule="auto"/>
              <w:rPr>
                <w:lang w:eastAsia="en-US"/>
              </w:rPr>
            </w:pPr>
            <w:r>
              <w:rPr>
                <w:lang w:eastAsia="en-US"/>
              </w:rPr>
              <w:t>Složky, úrovně a styly řízení</w:t>
            </w:r>
          </w:p>
        </w:tc>
      </w:tr>
      <w:tr w:rsidR="008B4C1B" w14:paraId="72317568"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4BFFD1C" w14:textId="77777777" w:rsidR="008B4C1B" w:rsidRDefault="008B4C1B">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145DEBF3" w14:textId="77777777" w:rsidR="008B4C1B" w:rsidRDefault="008B4C1B">
            <w:pPr>
              <w:pStyle w:val="Tabulka"/>
              <w:spacing w:line="256" w:lineRule="auto"/>
              <w:rPr>
                <w:lang w:eastAsia="en-US"/>
              </w:rPr>
            </w:pPr>
            <w:r>
              <w:rPr>
                <w:lang w:eastAsia="en-US"/>
              </w:rPr>
              <w:t>Firemní kultura a současné trendy</w:t>
            </w:r>
          </w:p>
        </w:tc>
      </w:tr>
      <w:tr w:rsidR="008B4C1B" w14:paraId="5677BF93"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E721675" w14:textId="77777777" w:rsidR="008B4C1B" w:rsidRDefault="008B4C1B">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29D47420" w14:textId="77777777" w:rsidR="008B4C1B" w:rsidRDefault="008B4C1B">
            <w:pPr>
              <w:pStyle w:val="Tabulka"/>
              <w:spacing w:line="256" w:lineRule="auto"/>
              <w:rPr>
                <w:lang w:eastAsia="en-US"/>
              </w:rPr>
            </w:pPr>
            <w:r>
              <w:rPr>
                <w:lang w:eastAsia="en-US"/>
              </w:rPr>
              <w:t>Struktura národního hospodářství</w:t>
            </w:r>
          </w:p>
        </w:tc>
      </w:tr>
      <w:tr w:rsidR="008B4C1B" w14:paraId="09A4C82A"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AFD3CF9" w14:textId="77777777" w:rsidR="008B4C1B" w:rsidRDefault="008B4C1B">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7018FCBD" w14:textId="77777777" w:rsidR="008B4C1B" w:rsidRDefault="008B4C1B">
            <w:pPr>
              <w:pStyle w:val="Tabulka"/>
              <w:spacing w:line="256" w:lineRule="auto"/>
              <w:rPr>
                <w:lang w:eastAsia="en-US"/>
              </w:rPr>
            </w:pPr>
            <w:r>
              <w:rPr>
                <w:lang w:eastAsia="en-US"/>
              </w:rPr>
              <w:t>Mezinárodní obchod, obchodní a měnová politika</w:t>
            </w:r>
          </w:p>
        </w:tc>
      </w:tr>
      <w:tr w:rsidR="008B4C1B" w14:paraId="7956507A"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19F9D25" w14:textId="77777777" w:rsidR="008B4C1B" w:rsidRDefault="008B4C1B">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335C5C86" w14:textId="77777777" w:rsidR="008B4C1B" w:rsidRDefault="008B4C1B">
            <w:pPr>
              <w:pStyle w:val="Tabulka"/>
              <w:spacing w:line="256" w:lineRule="auto"/>
              <w:rPr>
                <w:lang w:eastAsia="en-US"/>
              </w:rPr>
            </w:pPr>
            <w:r>
              <w:rPr>
                <w:lang w:eastAsia="en-US"/>
              </w:rPr>
              <w:t>Ekonomická integrace a globalizace</w:t>
            </w:r>
          </w:p>
        </w:tc>
      </w:tr>
      <w:tr w:rsidR="008B4C1B" w14:paraId="4941ED1A"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F5A4350" w14:textId="77777777" w:rsidR="008B4C1B" w:rsidRDefault="008B4C1B">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44D562F3" w14:textId="77777777" w:rsidR="008B4C1B" w:rsidRDefault="008B4C1B">
            <w:pPr>
              <w:pStyle w:val="Tabulka"/>
              <w:spacing w:line="256" w:lineRule="auto"/>
              <w:rPr>
                <w:lang w:eastAsia="en-US"/>
              </w:rPr>
            </w:pPr>
            <w:r>
              <w:rPr>
                <w:lang w:eastAsia="en-US"/>
              </w:rPr>
              <w:t>Ukazatele vývoje ekonomiky</w:t>
            </w:r>
          </w:p>
        </w:tc>
      </w:tr>
      <w:tr w:rsidR="008B4C1B" w14:paraId="4856AABE"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31DCB6" w14:textId="77777777" w:rsidR="008B4C1B" w:rsidRDefault="008B4C1B">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70ECD28F" w14:textId="77777777" w:rsidR="008B4C1B" w:rsidRDefault="008B4C1B">
            <w:pPr>
              <w:pStyle w:val="Tabulka"/>
              <w:spacing w:line="256" w:lineRule="auto"/>
              <w:rPr>
                <w:lang w:eastAsia="en-US"/>
              </w:rPr>
            </w:pPr>
            <w:r>
              <w:rPr>
                <w:lang w:eastAsia="en-US"/>
              </w:rPr>
              <w:t>Magický čtyřúhelník</w:t>
            </w:r>
          </w:p>
        </w:tc>
      </w:tr>
      <w:tr w:rsidR="008B4C1B" w14:paraId="2D09FFB7"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FE10487" w14:textId="77777777" w:rsidR="008B4C1B" w:rsidRDefault="008B4C1B">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36779027" w14:textId="77777777" w:rsidR="008B4C1B" w:rsidRDefault="008B4C1B">
            <w:pPr>
              <w:pStyle w:val="Tabulka"/>
              <w:spacing w:line="256" w:lineRule="auto"/>
              <w:rPr>
                <w:lang w:eastAsia="en-US"/>
              </w:rPr>
            </w:pPr>
            <w:r>
              <w:rPr>
                <w:lang w:eastAsia="en-US"/>
              </w:rPr>
              <w:t>Součásti a nástroje hospodářské politiky</w:t>
            </w:r>
          </w:p>
          <w:p w14:paraId="23E1EB3B" w14:textId="77777777" w:rsidR="008B4C1B" w:rsidRDefault="008B4C1B">
            <w:pPr>
              <w:pStyle w:val="Tabulka"/>
              <w:spacing w:line="256" w:lineRule="auto"/>
              <w:rPr>
                <w:lang w:eastAsia="en-US"/>
              </w:rPr>
            </w:pPr>
            <w:r>
              <w:rPr>
                <w:lang w:eastAsia="en-US"/>
              </w:rPr>
              <w:t>Závěrečné opakování celého školního roku</w:t>
            </w:r>
          </w:p>
        </w:tc>
      </w:tr>
    </w:tbl>
    <w:p w14:paraId="73A3DBAE" w14:textId="77777777" w:rsidR="008B4C1B" w:rsidRDefault="008B4C1B" w:rsidP="008B4C1B">
      <w:pPr>
        <w:pStyle w:val="Text"/>
        <w:rPr>
          <w:lang w:eastAsia="ar-SA"/>
        </w:rPr>
      </w:pPr>
      <w:r>
        <w:rPr>
          <w:lang w:eastAsia="ar-SA"/>
        </w:rPr>
        <w:t>Součástí probírané látky ve 4. ročníku je zařazení průběžného opakování z předchozích ročníků.</w:t>
      </w:r>
    </w:p>
    <w:p w14:paraId="702F97FF" w14:textId="77777777" w:rsidR="008B4C1B" w:rsidRDefault="008B4C1B" w:rsidP="008B4C1B">
      <w:pPr>
        <w:pStyle w:val="Nadpisvtextu"/>
        <w:rPr>
          <w:bCs/>
        </w:rPr>
      </w:pPr>
      <w:r>
        <w:t xml:space="preserve">Učebnice a další literatura: </w:t>
      </w:r>
    </w:p>
    <w:p w14:paraId="6CE70027" w14:textId="77777777" w:rsidR="008B4C1B" w:rsidRDefault="008B4C1B" w:rsidP="00907A6F">
      <w:pPr>
        <w:pStyle w:val="Odrka"/>
        <w:numPr>
          <w:ilvl w:val="0"/>
          <w:numId w:val="89"/>
        </w:numPr>
      </w:pPr>
      <w:r>
        <w:t xml:space="preserve">Ekonomika 4 pro OA a ostatní střední školy, autor P. </w:t>
      </w:r>
      <w:proofErr w:type="spellStart"/>
      <w:r>
        <w:t>Klínský</w:t>
      </w:r>
      <w:proofErr w:type="spellEnd"/>
      <w:r>
        <w:t xml:space="preserve">, O. </w:t>
      </w:r>
      <w:proofErr w:type="spellStart"/>
      <w:r>
        <w:t>Münch</w:t>
      </w:r>
      <w:proofErr w:type="spellEnd"/>
      <w:r>
        <w:t>, Fortuna, Praha 2024</w:t>
      </w:r>
    </w:p>
    <w:p w14:paraId="74FDD55F" w14:textId="77777777" w:rsidR="008B4C1B" w:rsidRDefault="008B4C1B" w:rsidP="00907A6F">
      <w:pPr>
        <w:pStyle w:val="Odrka"/>
        <w:numPr>
          <w:ilvl w:val="0"/>
          <w:numId w:val="89"/>
        </w:numPr>
      </w:pPr>
      <w:r>
        <w:t>Slovník ekonomických pojmů pro SŠ a veřejnost nebo Stručný slovník ekonomických pojmů pro žáky SŠ, Fortuna</w:t>
      </w:r>
    </w:p>
    <w:p w14:paraId="48EF8B6E" w14:textId="77777777" w:rsidR="008B4C1B" w:rsidRDefault="008B4C1B" w:rsidP="008B4C1B">
      <w:pPr>
        <w:pStyle w:val="Nadpisvtextu"/>
      </w:pPr>
      <w:r>
        <w:t xml:space="preserve">Upřesnění podmínek pro hodnocení: </w:t>
      </w:r>
    </w:p>
    <w:p w14:paraId="28C4E6C9" w14:textId="77777777" w:rsidR="008B4C1B" w:rsidRDefault="008B4C1B" w:rsidP="008B4C1B">
      <w:pPr>
        <w:pStyle w:val="Text"/>
      </w:pPr>
      <w:r>
        <w:t xml:space="preserve">Žák je v každém pololetí školního roku klasifikován na základě: </w:t>
      </w:r>
    </w:p>
    <w:p w14:paraId="24D66F1C" w14:textId="77777777" w:rsidR="008B4C1B" w:rsidRDefault="008B4C1B" w:rsidP="00907A6F">
      <w:pPr>
        <w:pStyle w:val="Odrka"/>
        <w:numPr>
          <w:ilvl w:val="0"/>
          <w:numId w:val="89"/>
        </w:numPr>
      </w:pPr>
      <w:r>
        <w:t xml:space="preserve">zpravidla jednoho ústního zkoušení, váha </w:t>
      </w:r>
      <w:proofErr w:type="gramStart"/>
      <w:r>
        <w:t>1 - 4</w:t>
      </w:r>
      <w:proofErr w:type="gramEnd"/>
    </w:p>
    <w:p w14:paraId="51714097" w14:textId="77777777" w:rsidR="008B4C1B" w:rsidRDefault="008B4C1B" w:rsidP="00907A6F">
      <w:pPr>
        <w:pStyle w:val="Odrka"/>
        <w:numPr>
          <w:ilvl w:val="0"/>
          <w:numId w:val="89"/>
        </w:numPr>
      </w:pPr>
      <w:r>
        <w:t xml:space="preserve">písemných testů, váha </w:t>
      </w:r>
      <w:proofErr w:type="gramStart"/>
      <w:r>
        <w:t>1 - 4</w:t>
      </w:r>
      <w:proofErr w:type="gramEnd"/>
    </w:p>
    <w:p w14:paraId="00C7BC46" w14:textId="77777777" w:rsidR="008B4C1B" w:rsidRDefault="008B4C1B" w:rsidP="00907A6F">
      <w:pPr>
        <w:pStyle w:val="Odrka"/>
        <w:numPr>
          <w:ilvl w:val="0"/>
          <w:numId w:val="89"/>
        </w:numPr>
      </w:pPr>
      <w:r>
        <w:t xml:space="preserve">referátu, aktuality nebo prezentace, váha 1 </w:t>
      </w:r>
    </w:p>
    <w:p w14:paraId="098E6DA0" w14:textId="77777777" w:rsidR="008B4C1B" w:rsidRDefault="008B4C1B" w:rsidP="00907A6F">
      <w:pPr>
        <w:pStyle w:val="Odrka"/>
        <w:numPr>
          <w:ilvl w:val="0"/>
          <w:numId w:val="89"/>
        </w:numPr>
      </w:pPr>
      <w:r>
        <w:t>závěrečná práce v rozsahu učiva k MZ na konci 2. pololetí, váha 3</w:t>
      </w:r>
    </w:p>
    <w:p w14:paraId="38103C56" w14:textId="77777777" w:rsidR="008B4C1B" w:rsidRDefault="008B4C1B" w:rsidP="008B4C1B">
      <w:pPr>
        <w:pStyle w:val="Text"/>
      </w:pPr>
      <w:r>
        <w:t xml:space="preserve">Celkový počet známek za pololetí je </w:t>
      </w:r>
      <w:proofErr w:type="gramStart"/>
      <w:r>
        <w:t>4 – 7</w:t>
      </w:r>
      <w:proofErr w:type="gramEnd"/>
      <w:r>
        <w:t>. Váhové rozpětí je podle rozsahu ověřované látky.</w:t>
      </w:r>
    </w:p>
    <w:p w14:paraId="61E790D6" w14:textId="77777777" w:rsidR="008B4C1B" w:rsidRDefault="008B4C1B" w:rsidP="008B4C1B">
      <w:pPr>
        <w:pStyle w:val="Text"/>
      </w:pPr>
      <w:r>
        <w:rPr>
          <w:lang w:eastAsia="ar-SA"/>
        </w:rPr>
        <w:t xml:space="preserve">Žák bude na konci pololetí v řádném termínu klasifikován, pokud byl písemně vyzkoušen nejméně třikrát a nejméně jednou ústně. </w:t>
      </w:r>
      <w:r>
        <w:t>Podmínkou klasifikace ve 2. pololetí je absolvování závěrečného testu z učiva ekonomiky k maturitní zkoušce podle jednotného zadání pro všechny třídy 4. ročníku. Klasifikaci stanoví vyučující s přihlédnutím k celkovému přístupu žáka v hodině s možností využití koeficientu 0,3.</w:t>
      </w:r>
    </w:p>
    <w:p w14:paraId="0BAC3EF5" w14:textId="77777777" w:rsidR="008B4C1B" w:rsidRDefault="008B4C1B" w:rsidP="008B4C1B">
      <w:pPr>
        <w:pStyle w:val="Text"/>
        <w:rPr>
          <w:lang w:eastAsia="ar-SA"/>
        </w:rPr>
      </w:pPr>
      <w:r>
        <w:rPr>
          <w:lang w:eastAsia="ar-SA"/>
        </w:rPr>
        <w:t xml:space="preserve">Podmínky klasifikace v náhradním termínu stanoví příslušný vyučující. </w:t>
      </w:r>
    </w:p>
    <w:p w14:paraId="69F7EEFB" w14:textId="77777777" w:rsidR="008B4C1B" w:rsidRDefault="008B4C1B" w:rsidP="008B4C1B">
      <w:pPr>
        <w:pStyle w:val="Zpracovatel"/>
      </w:pPr>
      <w:r>
        <w:t>Zpracovala: Ing. Darja Šindelková</w:t>
      </w:r>
    </w:p>
    <w:p w14:paraId="6797F2F1" w14:textId="77777777" w:rsidR="008B4C1B" w:rsidRDefault="008B4C1B" w:rsidP="008B4C1B">
      <w:pPr>
        <w:pStyle w:val="Zpracovatel"/>
      </w:pPr>
      <w:r>
        <w:t>Projednáno předmětovou komisí dne 12. 9. 2025</w:t>
      </w:r>
    </w:p>
    <w:p w14:paraId="37497B33" w14:textId="77777777" w:rsidR="00051F01" w:rsidRPr="00966E34" w:rsidRDefault="00051F01" w:rsidP="002D4769">
      <w:pPr>
        <w:pStyle w:val="Hlavnnadpis"/>
      </w:pPr>
      <w:bookmarkStart w:id="87" w:name="_Toc209690310"/>
      <w:bookmarkEnd w:id="82"/>
      <w:r w:rsidRPr="00966E34">
        <w:t>Evropská unie</w:t>
      </w:r>
      <w:bookmarkEnd w:id="87"/>
    </w:p>
    <w:p w14:paraId="19082893" w14:textId="77777777" w:rsidR="00C926D0" w:rsidRPr="00966E34" w:rsidRDefault="00C926D0" w:rsidP="00C926D0">
      <w:pPr>
        <w:pStyle w:val="Kdpedmtu"/>
        <w:rPr>
          <w:b/>
          <w:sz w:val="28"/>
        </w:rPr>
      </w:pPr>
      <w:r w:rsidRPr="00966E34">
        <w:t xml:space="preserve">Kód předmětu: </w:t>
      </w:r>
      <w:r w:rsidRPr="00966E34">
        <w:rPr>
          <w:b/>
        </w:rPr>
        <w:t>EU</w:t>
      </w:r>
      <w:r w:rsidRPr="00966E34">
        <w:rPr>
          <w:b/>
          <w:sz w:val="28"/>
        </w:rPr>
        <w:tab/>
      </w:r>
    </w:p>
    <w:p w14:paraId="6F21A1E1" w14:textId="77777777" w:rsidR="00966E34" w:rsidRDefault="00966E34" w:rsidP="00966E34">
      <w:pPr>
        <w:pStyle w:val="Ronk"/>
      </w:pPr>
      <w:r>
        <w:t xml:space="preserve">EU, ročník 2. </w:t>
      </w:r>
    </w:p>
    <w:p w14:paraId="784C23B4" w14:textId="77777777" w:rsidR="00966E34" w:rsidRDefault="00966E34" w:rsidP="00966E34">
      <w:pPr>
        <w:pStyle w:val="Tdy"/>
      </w:pPr>
      <w:r>
        <w:t>Třídy: 2. A, 2. B</w:t>
      </w:r>
      <w:r>
        <w:tab/>
        <w:t>Počet hod. za týden: 2</w:t>
      </w:r>
    </w:p>
    <w:p w14:paraId="1C02B10C" w14:textId="77777777" w:rsidR="00966E34" w:rsidRDefault="00966E34" w:rsidP="00966E34">
      <w:pPr>
        <w:pStyle w:val="Nadpisvtextu"/>
      </w:pPr>
      <w:r>
        <w:t xml:space="preserve">Tematické celky: </w:t>
      </w:r>
    </w:p>
    <w:p w14:paraId="2E4EC831" w14:textId="77777777" w:rsidR="00966E34" w:rsidRPr="00966E34" w:rsidRDefault="00966E34" w:rsidP="00907A6F">
      <w:pPr>
        <w:pStyle w:val="slovanpoloka"/>
        <w:numPr>
          <w:ilvl w:val="0"/>
          <w:numId w:val="52"/>
        </w:numPr>
      </w:pPr>
      <w:r w:rsidRPr="00966E34">
        <w:t>Základní přehled o Evropské unii</w:t>
      </w:r>
    </w:p>
    <w:p w14:paraId="1F62C76F" w14:textId="77777777" w:rsidR="00966E34" w:rsidRPr="00966E34" w:rsidRDefault="00966E34" w:rsidP="00966E34">
      <w:pPr>
        <w:pStyle w:val="slovanpoloka"/>
      </w:pPr>
      <w:r w:rsidRPr="00966E34">
        <w:lastRenderedPageBreak/>
        <w:t>Evropská integrace v kontextu významných historických událostí</w:t>
      </w:r>
    </w:p>
    <w:p w14:paraId="2B89B9AD" w14:textId="77777777" w:rsidR="00966E34" w:rsidRPr="00966E34" w:rsidRDefault="00966E34" w:rsidP="00966E34">
      <w:pPr>
        <w:pStyle w:val="slovanpoloka"/>
      </w:pPr>
      <w:r w:rsidRPr="00966E34">
        <w:t>Instituce Evropské unie</w:t>
      </w:r>
    </w:p>
    <w:p w14:paraId="5DA4FF35" w14:textId="77777777" w:rsidR="00966E34" w:rsidRPr="00966E34" w:rsidRDefault="00966E34" w:rsidP="00966E34">
      <w:pPr>
        <w:pStyle w:val="slovanpoloka"/>
      </w:pPr>
      <w:r w:rsidRPr="00966E34">
        <w:t>Právo Evropské unie</w:t>
      </w:r>
    </w:p>
    <w:p w14:paraId="1DDF7A89" w14:textId="77777777" w:rsidR="00966E34" w:rsidRPr="00966E34" w:rsidRDefault="00966E34" w:rsidP="00966E34">
      <w:pPr>
        <w:pStyle w:val="slovanpoloka"/>
      </w:pPr>
      <w:r w:rsidRPr="00966E34">
        <w:t>Hospodářská a měnová unie EU</w:t>
      </w:r>
    </w:p>
    <w:p w14:paraId="216C8AED" w14:textId="77777777" w:rsidR="00966E34" w:rsidRPr="00966E34" w:rsidRDefault="00966E34" w:rsidP="00966E34">
      <w:pPr>
        <w:pStyle w:val="slovanpoloka"/>
      </w:pPr>
      <w:r w:rsidRPr="00966E34">
        <w:t>Financování politik a rozpočet EU</w:t>
      </w:r>
    </w:p>
    <w:p w14:paraId="5C1A5F91" w14:textId="77777777" w:rsidR="00966E34" w:rsidRPr="00966E34" w:rsidRDefault="00966E34" w:rsidP="00966E34">
      <w:pPr>
        <w:pStyle w:val="slovanpoloka"/>
      </w:pPr>
      <w:r w:rsidRPr="00966E34">
        <w:t>Politiky Evropské unie</w:t>
      </w:r>
    </w:p>
    <w:p w14:paraId="7AD123BA" w14:textId="77777777" w:rsidR="00966E34" w:rsidRDefault="00966E34" w:rsidP="00966E34">
      <w:pPr>
        <w:pStyle w:val="Nadpisvtextu"/>
      </w:pPr>
      <w:r>
        <w:t xml:space="preserve">Časový plán: </w:t>
      </w:r>
    </w:p>
    <w:tbl>
      <w:tblPr>
        <w:tblW w:w="921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80"/>
        <w:gridCol w:w="8330"/>
      </w:tblGrid>
      <w:tr w:rsidR="00966E34" w14:paraId="3EAE2880"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4547F8B" w14:textId="77777777" w:rsidR="00966E34" w:rsidRDefault="00966E34">
            <w:pPr>
              <w:pStyle w:val="Tabulka"/>
              <w:spacing w:line="256" w:lineRule="auto"/>
              <w:rPr>
                <w:lang w:eastAsia="en-US"/>
              </w:rPr>
            </w:pPr>
            <w:r>
              <w:rPr>
                <w:lang w:eastAsia="en-US"/>
              </w:rPr>
              <w:t>Září</w:t>
            </w:r>
          </w:p>
        </w:tc>
        <w:tc>
          <w:tcPr>
            <w:tcW w:w="8333" w:type="dxa"/>
            <w:tcBorders>
              <w:top w:val="single" w:sz="4" w:space="0" w:color="auto"/>
              <w:left w:val="single" w:sz="4" w:space="0" w:color="auto"/>
              <w:bottom w:val="single" w:sz="4" w:space="0" w:color="auto"/>
              <w:right w:val="single" w:sz="4" w:space="0" w:color="auto"/>
            </w:tcBorders>
            <w:hideMark/>
          </w:tcPr>
          <w:p w14:paraId="78ADE3C4" w14:textId="77777777" w:rsidR="00966E34" w:rsidRDefault="00966E34">
            <w:pPr>
              <w:pStyle w:val="Tabulka"/>
              <w:spacing w:line="256" w:lineRule="auto"/>
              <w:rPr>
                <w:lang w:eastAsia="en-US"/>
              </w:rPr>
            </w:pPr>
            <w:r>
              <w:rPr>
                <w:lang w:eastAsia="en-US"/>
              </w:rPr>
              <w:t xml:space="preserve"> Základní přehled o Evropské unii</w:t>
            </w:r>
          </w:p>
          <w:p w14:paraId="4207C21A" w14:textId="77777777" w:rsidR="00966E34" w:rsidRDefault="00966E34">
            <w:pPr>
              <w:pStyle w:val="Tabulka"/>
              <w:spacing w:line="256" w:lineRule="auto"/>
              <w:rPr>
                <w:lang w:eastAsia="en-US"/>
              </w:rPr>
            </w:pPr>
            <w:r>
              <w:rPr>
                <w:lang w:eastAsia="en-US"/>
              </w:rPr>
              <w:t xml:space="preserve"> Evropská integrace v kontextu významných historických událostí</w:t>
            </w:r>
          </w:p>
        </w:tc>
      </w:tr>
      <w:tr w:rsidR="00966E34" w14:paraId="6CBA349B"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A549429" w14:textId="77777777" w:rsidR="00966E34" w:rsidRDefault="00966E34">
            <w:pPr>
              <w:pStyle w:val="Tabulka"/>
              <w:spacing w:line="256" w:lineRule="auto"/>
              <w:rPr>
                <w:lang w:eastAsia="en-US"/>
              </w:rPr>
            </w:pPr>
            <w:r>
              <w:rPr>
                <w:lang w:eastAsia="en-US"/>
              </w:rPr>
              <w:t>Říjen</w:t>
            </w:r>
          </w:p>
        </w:tc>
        <w:tc>
          <w:tcPr>
            <w:tcW w:w="8333" w:type="dxa"/>
            <w:tcBorders>
              <w:top w:val="single" w:sz="4" w:space="0" w:color="auto"/>
              <w:left w:val="single" w:sz="4" w:space="0" w:color="auto"/>
              <w:bottom w:val="single" w:sz="4" w:space="0" w:color="auto"/>
              <w:right w:val="single" w:sz="4" w:space="0" w:color="auto"/>
            </w:tcBorders>
            <w:hideMark/>
          </w:tcPr>
          <w:p w14:paraId="59C4C4AE" w14:textId="77777777" w:rsidR="00966E34" w:rsidRDefault="00966E34">
            <w:pPr>
              <w:pStyle w:val="Tabulka"/>
              <w:spacing w:line="256" w:lineRule="auto"/>
              <w:rPr>
                <w:lang w:eastAsia="en-US"/>
              </w:rPr>
            </w:pPr>
            <w:r>
              <w:rPr>
                <w:lang w:eastAsia="en-US"/>
              </w:rPr>
              <w:t xml:space="preserve"> Evropská integrace v kontextu významných historických událostí</w:t>
            </w:r>
          </w:p>
        </w:tc>
      </w:tr>
      <w:tr w:rsidR="00966E34" w14:paraId="1629ADA6"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E80FFA4" w14:textId="77777777" w:rsidR="00966E34" w:rsidRDefault="00966E34">
            <w:pPr>
              <w:pStyle w:val="Tabulka"/>
              <w:spacing w:line="256" w:lineRule="auto"/>
              <w:rPr>
                <w:lang w:eastAsia="en-US"/>
              </w:rPr>
            </w:pPr>
            <w:r>
              <w:rPr>
                <w:lang w:eastAsia="en-US"/>
              </w:rPr>
              <w:t>Listopad</w:t>
            </w:r>
          </w:p>
        </w:tc>
        <w:tc>
          <w:tcPr>
            <w:tcW w:w="8333" w:type="dxa"/>
            <w:tcBorders>
              <w:top w:val="single" w:sz="4" w:space="0" w:color="auto"/>
              <w:left w:val="single" w:sz="4" w:space="0" w:color="auto"/>
              <w:bottom w:val="single" w:sz="4" w:space="0" w:color="auto"/>
              <w:right w:val="single" w:sz="4" w:space="0" w:color="auto"/>
            </w:tcBorders>
            <w:hideMark/>
          </w:tcPr>
          <w:p w14:paraId="75DC0E9E" w14:textId="77777777" w:rsidR="00966E34" w:rsidRDefault="00966E34">
            <w:pPr>
              <w:pStyle w:val="Tabulka"/>
              <w:spacing w:line="256" w:lineRule="auto"/>
              <w:rPr>
                <w:lang w:eastAsia="en-US"/>
              </w:rPr>
            </w:pPr>
            <w:r>
              <w:rPr>
                <w:lang w:eastAsia="en-US"/>
              </w:rPr>
              <w:t xml:space="preserve"> Evropská integrace v kontextu významných historických událostí</w:t>
            </w:r>
          </w:p>
        </w:tc>
      </w:tr>
      <w:tr w:rsidR="00966E34" w14:paraId="6BF165FA"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7F782A9" w14:textId="77777777" w:rsidR="00966E34" w:rsidRDefault="00966E34">
            <w:pPr>
              <w:pStyle w:val="Tabulka"/>
              <w:spacing w:line="256" w:lineRule="auto"/>
              <w:rPr>
                <w:lang w:eastAsia="en-US"/>
              </w:rPr>
            </w:pPr>
            <w:r>
              <w:rPr>
                <w:lang w:eastAsia="en-US"/>
              </w:rPr>
              <w:t>Prosinec</w:t>
            </w:r>
          </w:p>
        </w:tc>
        <w:tc>
          <w:tcPr>
            <w:tcW w:w="8333" w:type="dxa"/>
            <w:tcBorders>
              <w:top w:val="single" w:sz="4" w:space="0" w:color="auto"/>
              <w:left w:val="single" w:sz="4" w:space="0" w:color="auto"/>
              <w:bottom w:val="single" w:sz="4" w:space="0" w:color="auto"/>
              <w:right w:val="single" w:sz="4" w:space="0" w:color="auto"/>
            </w:tcBorders>
            <w:hideMark/>
          </w:tcPr>
          <w:p w14:paraId="4D5C6090" w14:textId="77777777" w:rsidR="00966E34" w:rsidRDefault="00966E34">
            <w:pPr>
              <w:pStyle w:val="Tabulka"/>
              <w:spacing w:line="256" w:lineRule="auto"/>
              <w:rPr>
                <w:lang w:eastAsia="en-US"/>
              </w:rPr>
            </w:pPr>
            <w:r>
              <w:rPr>
                <w:lang w:eastAsia="en-US"/>
              </w:rPr>
              <w:t xml:space="preserve"> Instituce Evropské unie</w:t>
            </w:r>
          </w:p>
        </w:tc>
      </w:tr>
      <w:tr w:rsidR="00966E34" w14:paraId="4DE2DAD7"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6E216B7" w14:textId="77777777" w:rsidR="00966E34" w:rsidRDefault="00966E34">
            <w:pPr>
              <w:pStyle w:val="Tabulka"/>
              <w:spacing w:line="256" w:lineRule="auto"/>
              <w:rPr>
                <w:lang w:eastAsia="en-US"/>
              </w:rPr>
            </w:pPr>
            <w:r>
              <w:rPr>
                <w:lang w:eastAsia="en-US"/>
              </w:rPr>
              <w:t>Leden</w:t>
            </w:r>
          </w:p>
        </w:tc>
        <w:tc>
          <w:tcPr>
            <w:tcW w:w="8333" w:type="dxa"/>
            <w:tcBorders>
              <w:top w:val="single" w:sz="4" w:space="0" w:color="auto"/>
              <w:left w:val="single" w:sz="4" w:space="0" w:color="auto"/>
              <w:bottom w:val="single" w:sz="4" w:space="0" w:color="auto"/>
              <w:right w:val="single" w:sz="4" w:space="0" w:color="auto"/>
            </w:tcBorders>
            <w:hideMark/>
          </w:tcPr>
          <w:p w14:paraId="4A8E3DBA" w14:textId="77777777" w:rsidR="00966E34" w:rsidRDefault="00966E34">
            <w:pPr>
              <w:pStyle w:val="Tabulka"/>
              <w:spacing w:line="256" w:lineRule="auto"/>
              <w:rPr>
                <w:lang w:eastAsia="en-US"/>
              </w:rPr>
            </w:pPr>
            <w:r>
              <w:rPr>
                <w:lang w:eastAsia="en-US"/>
              </w:rPr>
              <w:t xml:space="preserve"> Instituce Evropské </w:t>
            </w:r>
            <w:proofErr w:type="gramStart"/>
            <w:r>
              <w:rPr>
                <w:lang w:eastAsia="en-US"/>
              </w:rPr>
              <w:t>unie ,</w:t>
            </w:r>
            <w:proofErr w:type="gramEnd"/>
            <w:r>
              <w:rPr>
                <w:lang w:eastAsia="en-US"/>
              </w:rPr>
              <w:t xml:space="preserve"> opakování za 1. pololetí</w:t>
            </w:r>
          </w:p>
        </w:tc>
      </w:tr>
      <w:tr w:rsidR="00966E34" w14:paraId="57ED0B2C"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2F254E2" w14:textId="77777777" w:rsidR="00966E34" w:rsidRDefault="00966E34">
            <w:pPr>
              <w:pStyle w:val="Tabulka"/>
              <w:spacing w:line="256" w:lineRule="auto"/>
              <w:rPr>
                <w:lang w:eastAsia="en-US"/>
              </w:rPr>
            </w:pPr>
            <w:r>
              <w:rPr>
                <w:lang w:eastAsia="en-US"/>
              </w:rPr>
              <w:t>Únor</w:t>
            </w:r>
          </w:p>
        </w:tc>
        <w:tc>
          <w:tcPr>
            <w:tcW w:w="8333" w:type="dxa"/>
            <w:tcBorders>
              <w:top w:val="single" w:sz="4" w:space="0" w:color="auto"/>
              <w:left w:val="single" w:sz="4" w:space="0" w:color="auto"/>
              <w:bottom w:val="single" w:sz="4" w:space="0" w:color="auto"/>
              <w:right w:val="single" w:sz="4" w:space="0" w:color="auto"/>
            </w:tcBorders>
            <w:hideMark/>
          </w:tcPr>
          <w:p w14:paraId="75AF0F5B" w14:textId="77777777" w:rsidR="00966E34" w:rsidRDefault="00966E34">
            <w:pPr>
              <w:pStyle w:val="Tabulka"/>
              <w:spacing w:line="256" w:lineRule="auto"/>
              <w:rPr>
                <w:lang w:eastAsia="en-US"/>
              </w:rPr>
            </w:pPr>
            <w:r>
              <w:rPr>
                <w:lang w:eastAsia="en-US"/>
              </w:rPr>
              <w:t xml:space="preserve"> Právo Evropské unie</w:t>
            </w:r>
          </w:p>
        </w:tc>
      </w:tr>
      <w:tr w:rsidR="00966E34" w14:paraId="2D083DFD"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BD26D3A" w14:textId="77777777" w:rsidR="00966E34" w:rsidRDefault="00966E34">
            <w:pPr>
              <w:pStyle w:val="Tabulka"/>
              <w:spacing w:line="256" w:lineRule="auto"/>
              <w:rPr>
                <w:lang w:eastAsia="en-US"/>
              </w:rPr>
            </w:pPr>
            <w:r>
              <w:rPr>
                <w:lang w:eastAsia="en-US"/>
              </w:rPr>
              <w:t>Březen</w:t>
            </w:r>
          </w:p>
        </w:tc>
        <w:tc>
          <w:tcPr>
            <w:tcW w:w="8333" w:type="dxa"/>
            <w:tcBorders>
              <w:top w:val="single" w:sz="4" w:space="0" w:color="auto"/>
              <w:left w:val="single" w:sz="4" w:space="0" w:color="auto"/>
              <w:bottom w:val="single" w:sz="4" w:space="0" w:color="auto"/>
              <w:right w:val="single" w:sz="4" w:space="0" w:color="auto"/>
            </w:tcBorders>
            <w:hideMark/>
          </w:tcPr>
          <w:p w14:paraId="12B52689" w14:textId="77777777" w:rsidR="00966E34" w:rsidRDefault="00966E34">
            <w:pPr>
              <w:pStyle w:val="Tabulka"/>
              <w:spacing w:line="256" w:lineRule="auto"/>
              <w:rPr>
                <w:lang w:eastAsia="en-US"/>
              </w:rPr>
            </w:pPr>
            <w:r>
              <w:rPr>
                <w:lang w:eastAsia="en-US"/>
              </w:rPr>
              <w:t xml:space="preserve"> Právo Evropské unie</w:t>
            </w:r>
          </w:p>
          <w:p w14:paraId="4A940ECA" w14:textId="77777777" w:rsidR="00966E34" w:rsidRDefault="00966E34">
            <w:pPr>
              <w:pStyle w:val="Tabulka"/>
              <w:spacing w:line="256" w:lineRule="auto"/>
              <w:rPr>
                <w:lang w:eastAsia="en-US"/>
              </w:rPr>
            </w:pPr>
            <w:r>
              <w:rPr>
                <w:lang w:eastAsia="en-US"/>
              </w:rPr>
              <w:t xml:space="preserve"> Hospodářská a měnová unie</w:t>
            </w:r>
          </w:p>
        </w:tc>
      </w:tr>
      <w:tr w:rsidR="00966E34" w14:paraId="2CC67570"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03EEE40" w14:textId="77777777" w:rsidR="00966E34" w:rsidRDefault="00966E34">
            <w:pPr>
              <w:pStyle w:val="Tabulka"/>
              <w:spacing w:line="256" w:lineRule="auto"/>
              <w:rPr>
                <w:lang w:eastAsia="en-US"/>
              </w:rPr>
            </w:pPr>
            <w:r>
              <w:rPr>
                <w:lang w:eastAsia="en-US"/>
              </w:rPr>
              <w:t>Duben</w:t>
            </w:r>
          </w:p>
        </w:tc>
        <w:tc>
          <w:tcPr>
            <w:tcW w:w="8333" w:type="dxa"/>
            <w:tcBorders>
              <w:top w:val="single" w:sz="4" w:space="0" w:color="auto"/>
              <w:left w:val="single" w:sz="4" w:space="0" w:color="auto"/>
              <w:bottom w:val="single" w:sz="4" w:space="0" w:color="auto"/>
              <w:right w:val="single" w:sz="4" w:space="0" w:color="auto"/>
            </w:tcBorders>
            <w:hideMark/>
          </w:tcPr>
          <w:p w14:paraId="7946D0D5" w14:textId="77777777" w:rsidR="00966E34" w:rsidRDefault="00966E34">
            <w:pPr>
              <w:pStyle w:val="Tabulka"/>
              <w:spacing w:line="256" w:lineRule="auto"/>
              <w:rPr>
                <w:lang w:eastAsia="en-US"/>
              </w:rPr>
            </w:pPr>
            <w:r>
              <w:rPr>
                <w:lang w:eastAsia="en-US"/>
              </w:rPr>
              <w:t xml:space="preserve"> Financování politik a rozpočet EU</w:t>
            </w:r>
          </w:p>
        </w:tc>
      </w:tr>
      <w:tr w:rsidR="00966E34" w14:paraId="7E3DC6C5"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4941F7B" w14:textId="77777777" w:rsidR="00966E34" w:rsidRDefault="00966E34">
            <w:pPr>
              <w:pStyle w:val="Tabulka"/>
              <w:spacing w:line="256" w:lineRule="auto"/>
              <w:rPr>
                <w:lang w:eastAsia="en-US"/>
              </w:rPr>
            </w:pPr>
            <w:r>
              <w:rPr>
                <w:lang w:eastAsia="en-US"/>
              </w:rPr>
              <w:t>Květen</w:t>
            </w:r>
          </w:p>
        </w:tc>
        <w:tc>
          <w:tcPr>
            <w:tcW w:w="8333" w:type="dxa"/>
            <w:tcBorders>
              <w:top w:val="single" w:sz="4" w:space="0" w:color="auto"/>
              <w:left w:val="single" w:sz="4" w:space="0" w:color="auto"/>
              <w:bottom w:val="single" w:sz="4" w:space="0" w:color="auto"/>
              <w:right w:val="single" w:sz="4" w:space="0" w:color="auto"/>
            </w:tcBorders>
            <w:hideMark/>
          </w:tcPr>
          <w:p w14:paraId="51888AB3" w14:textId="77777777" w:rsidR="00966E34" w:rsidRDefault="00966E34">
            <w:pPr>
              <w:pStyle w:val="Tabulka"/>
              <w:spacing w:line="256" w:lineRule="auto"/>
              <w:rPr>
                <w:lang w:eastAsia="en-US"/>
              </w:rPr>
            </w:pPr>
            <w:r>
              <w:rPr>
                <w:lang w:eastAsia="en-US"/>
              </w:rPr>
              <w:t xml:space="preserve"> Politiky Evropské unie</w:t>
            </w:r>
          </w:p>
        </w:tc>
      </w:tr>
      <w:tr w:rsidR="00966E34" w14:paraId="1BCD9FC8" w14:textId="77777777" w:rsidTr="00966E3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2FF7A4A" w14:textId="77777777" w:rsidR="00966E34" w:rsidRDefault="00966E34">
            <w:pPr>
              <w:pStyle w:val="Tabulka"/>
              <w:spacing w:line="256" w:lineRule="auto"/>
              <w:rPr>
                <w:lang w:eastAsia="en-US"/>
              </w:rPr>
            </w:pPr>
            <w:r>
              <w:rPr>
                <w:lang w:eastAsia="en-US"/>
              </w:rPr>
              <w:t>Červen</w:t>
            </w:r>
          </w:p>
        </w:tc>
        <w:tc>
          <w:tcPr>
            <w:tcW w:w="8333" w:type="dxa"/>
            <w:tcBorders>
              <w:top w:val="single" w:sz="4" w:space="0" w:color="auto"/>
              <w:left w:val="single" w:sz="4" w:space="0" w:color="auto"/>
              <w:bottom w:val="single" w:sz="4" w:space="0" w:color="auto"/>
              <w:right w:val="single" w:sz="4" w:space="0" w:color="auto"/>
            </w:tcBorders>
            <w:hideMark/>
          </w:tcPr>
          <w:p w14:paraId="3E033323" w14:textId="77777777" w:rsidR="00966E34" w:rsidRDefault="00966E34">
            <w:pPr>
              <w:pStyle w:val="Tabulka"/>
              <w:spacing w:line="256" w:lineRule="auto"/>
              <w:rPr>
                <w:lang w:eastAsia="en-US"/>
              </w:rPr>
            </w:pPr>
            <w:r>
              <w:rPr>
                <w:lang w:eastAsia="en-US"/>
              </w:rPr>
              <w:t xml:space="preserve"> Politiky Evropské unie, závěrečné opakování za celý školní rok</w:t>
            </w:r>
          </w:p>
        </w:tc>
      </w:tr>
    </w:tbl>
    <w:p w14:paraId="3A777BDF" w14:textId="77777777" w:rsidR="00966E34" w:rsidRDefault="00966E34" w:rsidP="00966E34">
      <w:pPr>
        <w:pStyle w:val="Text"/>
      </w:pPr>
    </w:p>
    <w:p w14:paraId="14D7E70A" w14:textId="77777777" w:rsidR="00966E34" w:rsidRDefault="00966E34" w:rsidP="00966E34">
      <w:pPr>
        <w:pStyle w:val="Text"/>
      </w:pPr>
      <w:r>
        <w:t>Jedná se o čistě profilový předmět, který se neučí podle RVP, ale slouží k rozšíření učiva na zaměření ŠVP.</w:t>
      </w:r>
    </w:p>
    <w:p w14:paraId="39C739FC" w14:textId="77777777" w:rsidR="00966E34" w:rsidRDefault="00966E34" w:rsidP="00966E34">
      <w:pPr>
        <w:pStyle w:val="Text"/>
      </w:pPr>
      <w:r>
        <w:t xml:space="preserve">Podle možností zařadíme exkurze, přednášky na výše uvedená témata. Na podzim je zařazena přednáška v Evropském </w:t>
      </w:r>
      <w:proofErr w:type="gramStart"/>
      <w:r>
        <w:t>domě .</w:t>
      </w:r>
      <w:proofErr w:type="gramEnd"/>
      <w:r>
        <w:t xml:space="preserve"> Pro třídy bude možná návštěva Evropského parlamentu v Bruselu, předpokládaný termín jaro 2026 (Paslerová, Vejtasová, Müllerová).</w:t>
      </w:r>
    </w:p>
    <w:p w14:paraId="2B0839BC" w14:textId="77777777" w:rsidR="00966E34" w:rsidRDefault="00966E34" w:rsidP="00966E34">
      <w:pPr>
        <w:pStyle w:val="Nadpisvtextu"/>
      </w:pPr>
      <w:r>
        <w:t xml:space="preserve">Učebnice a další literatura: </w:t>
      </w:r>
    </w:p>
    <w:p w14:paraId="759BBC2F" w14:textId="77777777" w:rsidR="00966E34" w:rsidRDefault="00966E34" w:rsidP="00907A6F">
      <w:pPr>
        <w:pStyle w:val="Odrka"/>
        <w:numPr>
          <w:ilvl w:val="0"/>
          <w:numId w:val="51"/>
        </w:numPr>
      </w:pPr>
      <w:r>
        <w:t xml:space="preserve">Učebnice Evropské integrace (Lubor Lacina/ Petr Strejček/ Petr </w:t>
      </w:r>
      <w:proofErr w:type="spellStart"/>
      <w:r>
        <w:t>Blížkovský</w:t>
      </w:r>
      <w:proofErr w:type="spellEnd"/>
      <w:r>
        <w:t>, rok 2016)</w:t>
      </w:r>
    </w:p>
    <w:p w14:paraId="728F3D93" w14:textId="77777777" w:rsidR="00966E34" w:rsidRDefault="00966E34" w:rsidP="00966E34">
      <w:pPr>
        <w:pStyle w:val="Nadpisvtextu"/>
      </w:pPr>
      <w:r>
        <w:t xml:space="preserve">Upřesnění podmínek pro hodnocení: </w:t>
      </w:r>
    </w:p>
    <w:p w14:paraId="7C3A1CD2" w14:textId="77777777" w:rsidR="00966E34" w:rsidRDefault="00966E34" w:rsidP="00966E34">
      <w:pPr>
        <w:pStyle w:val="Text"/>
      </w:pPr>
      <w:r>
        <w:t xml:space="preserve">Žák je v každém pololetí školního roku klasifikován na základě: </w:t>
      </w:r>
    </w:p>
    <w:p w14:paraId="5C709E32" w14:textId="77777777" w:rsidR="00966E34" w:rsidRDefault="00966E34" w:rsidP="00907A6F">
      <w:pPr>
        <w:pStyle w:val="Odrka"/>
        <w:numPr>
          <w:ilvl w:val="0"/>
          <w:numId w:val="51"/>
        </w:numPr>
      </w:pPr>
      <w:r>
        <w:t>zpravidla ústního zkoušení</w:t>
      </w:r>
    </w:p>
    <w:p w14:paraId="6771D262" w14:textId="77777777" w:rsidR="00966E34" w:rsidRDefault="00966E34" w:rsidP="00907A6F">
      <w:pPr>
        <w:pStyle w:val="Odrka"/>
        <w:numPr>
          <w:ilvl w:val="0"/>
          <w:numId w:val="51"/>
        </w:numPr>
      </w:pPr>
      <w:r>
        <w:t>písemných testů</w:t>
      </w:r>
    </w:p>
    <w:p w14:paraId="14A0DADD" w14:textId="77777777" w:rsidR="00966E34" w:rsidRDefault="00966E34" w:rsidP="00907A6F">
      <w:pPr>
        <w:pStyle w:val="Odrka"/>
        <w:numPr>
          <w:ilvl w:val="0"/>
          <w:numId w:val="51"/>
        </w:numPr>
      </w:pPr>
      <w:r>
        <w:t>zpracování zadaných prací a úkolů – referáty, seminární práce, prezentace, aktuality</w:t>
      </w:r>
    </w:p>
    <w:p w14:paraId="79F8FAEB" w14:textId="77777777" w:rsidR="00966E34" w:rsidRDefault="00966E34" w:rsidP="00966E34">
      <w:pPr>
        <w:pStyle w:val="Text"/>
      </w:pPr>
      <w:r>
        <w:t>Minimální počet známek za pololetí: 3</w:t>
      </w:r>
    </w:p>
    <w:p w14:paraId="5FBEF0C5" w14:textId="77777777" w:rsidR="00966E34" w:rsidRDefault="00966E34" w:rsidP="00966E34">
      <w:pPr>
        <w:pStyle w:val="Text"/>
      </w:pPr>
      <w:r>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3B27A8E2" w14:textId="77777777" w:rsidR="00966E34" w:rsidRDefault="00966E34" w:rsidP="00966E34">
      <w:pPr>
        <w:pStyle w:val="Zpracovatel"/>
      </w:pPr>
      <w:proofErr w:type="gramStart"/>
      <w:r>
        <w:t>Zpracovala:  PhDr.</w:t>
      </w:r>
      <w:proofErr w:type="gramEnd"/>
      <w:r>
        <w:t xml:space="preserve"> Eva Müllerová</w:t>
      </w:r>
    </w:p>
    <w:p w14:paraId="7B86AE7B" w14:textId="77777777" w:rsidR="00966E34" w:rsidRDefault="00966E34" w:rsidP="00966E34">
      <w:pPr>
        <w:pStyle w:val="Zpracovatel"/>
      </w:pPr>
      <w:r>
        <w:t>Projednáno předmětovou komisí dne: 9. září 2025</w:t>
      </w:r>
    </w:p>
    <w:p w14:paraId="0D3A028C" w14:textId="77777777" w:rsidR="00B91112" w:rsidRPr="00427928" w:rsidRDefault="00B91112" w:rsidP="00B91112">
      <w:pPr>
        <w:pStyle w:val="Hlavnnadpis"/>
      </w:pPr>
      <w:bookmarkStart w:id="88" w:name="_Toc209690311"/>
      <w:r w:rsidRPr="00427928">
        <w:t>Mezinárodní podnikání a marketing</w:t>
      </w:r>
      <w:bookmarkEnd w:id="88"/>
    </w:p>
    <w:p w14:paraId="0580705B" w14:textId="77777777" w:rsidR="008C16D9" w:rsidRPr="00427928" w:rsidRDefault="008C16D9" w:rsidP="008C16D9">
      <w:pPr>
        <w:pStyle w:val="Kdpedmtu"/>
        <w:rPr>
          <w:b/>
          <w:sz w:val="28"/>
        </w:rPr>
      </w:pPr>
      <w:r w:rsidRPr="00427928">
        <w:t>Kód předmětu: M</w:t>
      </w:r>
      <w:r w:rsidRPr="00427928">
        <w:rPr>
          <w:b/>
        </w:rPr>
        <w:t>PM</w:t>
      </w:r>
      <w:r w:rsidRPr="00427928">
        <w:rPr>
          <w:b/>
          <w:sz w:val="28"/>
        </w:rPr>
        <w:tab/>
      </w:r>
    </w:p>
    <w:p w14:paraId="6C5C6988" w14:textId="77777777" w:rsidR="00427928" w:rsidRDefault="00427928" w:rsidP="00427928">
      <w:pPr>
        <w:pStyle w:val="Ronk"/>
      </w:pPr>
      <w:r>
        <w:t xml:space="preserve">MPM, ročník: 3. </w:t>
      </w:r>
    </w:p>
    <w:p w14:paraId="3049753A" w14:textId="77777777" w:rsidR="00427928" w:rsidRDefault="00427928" w:rsidP="00427928">
      <w:pPr>
        <w:pStyle w:val="Tdy"/>
      </w:pPr>
      <w:r>
        <w:t>Třídy: 3. A</w:t>
      </w:r>
      <w:r>
        <w:tab/>
        <w:t>Počet hodin za týden: 2</w:t>
      </w:r>
    </w:p>
    <w:p w14:paraId="0D22FE6D" w14:textId="77777777" w:rsidR="00427928" w:rsidRDefault="00427928" w:rsidP="00427928">
      <w:pPr>
        <w:pStyle w:val="Nadpisvtextu"/>
      </w:pPr>
      <w:r>
        <w:t xml:space="preserve">Tematické celky: </w:t>
      </w:r>
    </w:p>
    <w:p w14:paraId="12875299" w14:textId="77777777" w:rsidR="00427928" w:rsidRPr="00427928" w:rsidRDefault="00427928" w:rsidP="00907A6F">
      <w:pPr>
        <w:pStyle w:val="slovanpoloka"/>
        <w:numPr>
          <w:ilvl w:val="0"/>
          <w:numId w:val="53"/>
        </w:numPr>
      </w:pPr>
      <w:r w:rsidRPr="00427928">
        <w:t xml:space="preserve">Charakteristika mezinárodního obchodu, podnikání na mezinárodních trzích </w:t>
      </w:r>
    </w:p>
    <w:p w14:paraId="6C78777E" w14:textId="77777777" w:rsidR="00427928" w:rsidRPr="00427928" w:rsidRDefault="00427928" w:rsidP="00907A6F">
      <w:pPr>
        <w:pStyle w:val="slovanpoloka"/>
        <w:numPr>
          <w:ilvl w:val="0"/>
          <w:numId w:val="53"/>
        </w:numPr>
      </w:pPr>
      <w:r w:rsidRPr="00427928">
        <w:t xml:space="preserve">Měnová problematika, financování mezinárodního obchodu </w:t>
      </w:r>
    </w:p>
    <w:p w14:paraId="648D1AA7" w14:textId="77777777" w:rsidR="00427928" w:rsidRPr="00427928" w:rsidRDefault="00427928" w:rsidP="00907A6F">
      <w:pPr>
        <w:pStyle w:val="slovanpoloka"/>
        <w:numPr>
          <w:ilvl w:val="0"/>
          <w:numId w:val="53"/>
        </w:numPr>
      </w:pPr>
      <w:r w:rsidRPr="00427928">
        <w:t>Vnější měnová a obchodní politika, mezinárodní organizace hospodářského charakteru</w:t>
      </w:r>
    </w:p>
    <w:p w14:paraId="14445881" w14:textId="77777777" w:rsidR="00427928" w:rsidRPr="00427928" w:rsidRDefault="00427928" w:rsidP="00907A6F">
      <w:pPr>
        <w:pStyle w:val="slovanpoloka"/>
        <w:numPr>
          <w:ilvl w:val="0"/>
          <w:numId w:val="53"/>
        </w:numPr>
      </w:pPr>
      <w:r w:rsidRPr="00427928">
        <w:t>Platební podmínky, cenová politika</w:t>
      </w:r>
    </w:p>
    <w:p w14:paraId="1D040C8E" w14:textId="77777777" w:rsidR="00427928" w:rsidRPr="00427928" w:rsidRDefault="00427928" w:rsidP="00907A6F">
      <w:pPr>
        <w:pStyle w:val="slovanpoloka"/>
        <w:numPr>
          <w:ilvl w:val="0"/>
          <w:numId w:val="53"/>
        </w:numPr>
      </w:pPr>
      <w:r w:rsidRPr="00427928">
        <w:lastRenderedPageBreak/>
        <w:t xml:space="preserve">Mezinárodní marketing, příprava zahraničněobchodní operace </w:t>
      </w:r>
    </w:p>
    <w:p w14:paraId="3F626633" w14:textId="77777777" w:rsidR="00427928" w:rsidRPr="00427928" w:rsidRDefault="00427928" w:rsidP="00907A6F">
      <w:pPr>
        <w:pStyle w:val="slovanpoloka"/>
        <w:numPr>
          <w:ilvl w:val="0"/>
          <w:numId w:val="53"/>
        </w:numPr>
      </w:pPr>
      <w:r w:rsidRPr="00427928">
        <w:t xml:space="preserve">Kupní smlouva v mezinárodním obchodě, dodací podmínky </w:t>
      </w:r>
    </w:p>
    <w:p w14:paraId="3CF7785C" w14:textId="77777777" w:rsidR="00427928" w:rsidRPr="00427928" w:rsidRDefault="00427928" w:rsidP="00907A6F">
      <w:pPr>
        <w:pStyle w:val="slovanpoloka"/>
        <w:numPr>
          <w:ilvl w:val="0"/>
          <w:numId w:val="53"/>
        </w:numPr>
      </w:pPr>
      <w:r w:rsidRPr="00427928">
        <w:t xml:space="preserve">Plnění kupní smlouvy, logistika v mezinárodním obchodě </w:t>
      </w:r>
    </w:p>
    <w:p w14:paraId="7CD14659" w14:textId="77777777" w:rsidR="00427928" w:rsidRPr="00427928" w:rsidRDefault="00427928" w:rsidP="00907A6F">
      <w:pPr>
        <w:pStyle w:val="slovanpoloka"/>
        <w:numPr>
          <w:ilvl w:val="0"/>
          <w:numId w:val="53"/>
        </w:numPr>
      </w:pPr>
      <w:r w:rsidRPr="00427928">
        <w:t xml:space="preserve">Obchodní vztahy v EU, </w:t>
      </w:r>
      <w:proofErr w:type="spellStart"/>
      <w:r w:rsidRPr="00427928">
        <w:t>vnitrounijní</w:t>
      </w:r>
      <w:proofErr w:type="spellEnd"/>
      <w:r w:rsidRPr="00427928">
        <w:t xml:space="preserve"> plnění, nepřímé daně</w:t>
      </w:r>
    </w:p>
    <w:p w14:paraId="0384B7E0" w14:textId="77777777" w:rsidR="00427928" w:rsidRPr="00427928" w:rsidRDefault="00427928" w:rsidP="00907A6F">
      <w:pPr>
        <w:pStyle w:val="slovanpoloka"/>
        <w:numPr>
          <w:ilvl w:val="0"/>
          <w:numId w:val="53"/>
        </w:numPr>
      </w:pPr>
      <w:r w:rsidRPr="00427928">
        <w:t xml:space="preserve">Celní předpisy, celní řízení v EU </w:t>
      </w:r>
    </w:p>
    <w:p w14:paraId="158EC373" w14:textId="77777777" w:rsidR="00427928" w:rsidRPr="00427928" w:rsidRDefault="00427928" w:rsidP="00907A6F">
      <w:pPr>
        <w:pStyle w:val="slovanpoloka"/>
        <w:numPr>
          <w:ilvl w:val="0"/>
          <w:numId w:val="53"/>
        </w:numPr>
      </w:pPr>
      <w:r w:rsidRPr="00427928">
        <w:t xml:space="preserve">Rizika v mezinárodním obchodě pojištění rizik </w:t>
      </w:r>
    </w:p>
    <w:p w14:paraId="20ECD9A9" w14:textId="77777777" w:rsidR="00427928" w:rsidRDefault="00427928" w:rsidP="00427928">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27928" w14:paraId="3F780763"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966FBCA" w14:textId="77777777" w:rsidR="00427928" w:rsidRDefault="00427928">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3ED65497" w14:textId="77777777" w:rsidR="00427928" w:rsidRDefault="00427928">
            <w:pPr>
              <w:pStyle w:val="Tabulka"/>
              <w:spacing w:line="256" w:lineRule="auto"/>
              <w:rPr>
                <w:lang w:eastAsia="en-US"/>
              </w:rPr>
            </w:pPr>
            <w:r>
              <w:rPr>
                <w:lang w:eastAsia="en-US"/>
              </w:rPr>
              <w:t xml:space="preserve">Charakteristika mezinárodního obchodu, podnikání na mezinárodních trzích </w:t>
            </w:r>
          </w:p>
        </w:tc>
      </w:tr>
      <w:tr w:rsidR="00427928" w14:paraId="15CA9CAD"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AC03555" w14:textId="77777777" w:rsidR="00427928" w:rsidRDefault="00427928">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3ACAEBF3" w14:textId="77777777" w:rsidR="00427928" w:rsidRDefault="00427928">
            <w:pPr>
              <w:pStyle w:val="Tabulka"/>
              <w:spacing w:line="256" w:lineRule="auto"/>
              <w:rPr>
                <w:lang w:eastAsia="en-US"/>
              </w:rPr>
            </w:pPr>
            <w:r>
              <w:rPr>
                <w:lang w:eastAsia="en-US"/>
              </w:rPr>
              <w:t xml:space="preserve">Měnová problematika, financování mezinárodního obchodu </w:t>
            </w:r>
          </w:p>
        </w:tc>
      </w:tr>
      <w:tr w:rsidR="00427928" w14:paraId="50A8E9BF"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8E952B2" w14:textId="77777777" w:rsidR="00427928" w:rsidRDefault="00427928">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4A1632D5" w14:textId="77777777" w:rsidR="00427928" w:rsidRDefault="00427928">
            <w:pPr>
              <w:pStyle w:val="Tabulka"/>
              <w:spacing w:line="256" w:lineRule="auto"/>
              <w:rPr>
                <w:lang w:eastAsia="en-US"/>
              </w:rPr>
            </w:pPr>
            <w:r>
              <w:rPr>
                <w:lang w:eastAsia="en-US"/>
              </w:rPr>
              <w:t>Vnější měnová a obchodní politika, mezinárodní organizace hospodářského charakteru</w:t>
            </w:r>
          </w:p>
        </w:tc>
      </w:tr>
      <w:tr w:rsidR="00427928" w14:paraId="3EC2C8E4"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B1C3274" w14:textId="77777777" w:rsidR="00427928" w:rsidRDefault="00427928">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03C885D4" w14:textId="77777777" w:rsidR="00427928" w:rsidRDefault="00427928">
            <w:pPr>
              <w:pStyle w:val="Tabulka"/>
              <w:spacing w:line="256" w:lineRule="auto"/>
              <w:rPr>
                <w:lang w:eastAsia="en-US"/>
              </w:rPr>
            </w:pPr>
            <w:r>
              <w:rPr>
                <w:lang w:eastAsia="en-US"/>
              </w:rPr>
              <w:t xml:space="preserve"> Platební podmínky, cenová politika</w:t>
            </w:r>
          </w:p>
        </w:tc>
      </w:tr>
      <w:tr w:rsidR="00427928" w14:paraId="1DDD1971"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A1B97B" w14:textId="77777777" w:rsidR="00427928" w:rsidRDefault="00427928">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445577AE" w14:textId="77777777" w:rsidR="00427928" w:rsidRDefault="00427928">
            <w:pPr>
              <w:pStyle w:val="Tabulka"/>
              <w:spacing w:line="256" w:lineRule="auto"/>
              <w:rPr>
                <w:lang w:eastAsia="en-US"/>
              </w:rPr>
            </w:pPr>
            <w:r>
              <w:rPr>
                <w:lang w:eastAsia="en-US"/>
              </w:rPr>
              <w:t xml:space="preserve">Mezinárodní marketing, příprava zahraničněobchodní </w:t>
            </w:r>
            <w:proofErr w:type="gramStart"/>
            <w:r>
              <w:rPr>
                <w:lang w:eastAsia="en-US"/>
              </w:rPr>
              <w:t>operace ,</w:t>
            </w:r>
            <w:proofErr w:type="gramEnd"/>
            <w:r>
              <w:rPr>
                <w:lang w:eastAsia="en-US"/>
              </w:rPr>
              <w:t xml:space="preserve"> opakování za 1. pololetí</w:t>
            </w:r>
          </w:p>
        </w:tc>
      </w:tr>
      <w:tr w:rsidR="00427928" w14:paraId="4E5F1450"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625C59D" w14:textId="77777777" w:rsidR="00427928" w:rsidRDefault="00427928">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321AEF67" w14:textId="77777777" w:rsidR="00427928" w:rsidRDefault="00427928">
            <w:pPr>
              <w:pStyle w:val="Tabulka"/>
              <w:spacing w:line="256" w:lineRule="auto"/>
              <w:rPr>
                <w:lang w:eastAsia="en-US"/>
              </w:rPr>
            </w:pPr>
            <w:r>
              <w:rPr>
                <w:lang w:eastAsia="en-US"/>
              </w:rPr>
              <w:t xml:space="preserve">Kupní smlouva v mezinárodním obchodě, dodací podmínky </w:t>
            </w:r>
          </w:p>
        </w:tc>
      </w:tr>
      <w:tr w:rsidR="00427928" w14:paraId="30E92366"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09B2F5C" w14:textId="77777777" w:rsidR="00427928" w:rsidRDefault="00427928">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4C749E49" w14:textId="77777777" w:rsidR="00427928" w:rsidRDefault="00427928">
            <w:pPr>
              <w:pStyle w:val="Tabulka"/>
              <w:spacing w:line="256" w:lineRule="auto"/>
              <w:rPr>
                <w:lang w:eastAsia="en-US"/>
              </w:rPr>
            </w:pPr>
            <w:r>
              <w:rPr>
                <w:lang w:eastAsia="en-US"/>
              </w:rPr>
              <w:t xml:space="preserve">Plnění kupní smlouvy, logistika v mezinárodním obchodě </w:t>
            </w:r>
          </w:p>
        </w:tc>
      </w:tr>
      <w:tr w:rsidR="00427928" w14:paraId="69C4DA51"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AFFC177" w14:textId="77777777" w:rsidR="00427928" w:rsidRDefault="00427928">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40ADE206" w14:textId="77777777" w:rsidR="00427928" w:rsidRDefault="00427928">
            <w:pPr>
              <w:pStyle w:val="Tabulka"/>
              <w:spacing w:line="256" w:lineRule="auto"/>
              <w:rPr>
                <w:lang w:eastAsia="en-US"/>
              </w:rPr>
            </w:pPr>
            <w:r>
              <w:rPr>
                <w:lang w:eastAsia="en-US"/>
              </w:rPr>
              <w:t xml:space="preserve">Obchodní vztahy v EU, </w:t>
            </w:r>
            <w:proofErr w:type="spellStart"/>
            <w:r>
              <w:rPr>
                <w:lang w:eastAsia="en-US"/>
              </w:rPr>
              <w:t>vnitrounijní</w:t>
            </w:r>
            <w:proofErr w:type="spellEnd"/>
            <w:r>
              <w:rPr>
                <w:lang w:eastAsia="en-US"/>
              </w:rPr>
              <w:t xml:space="preserve"> plnění, nepřímé daně</w:t>
            </w:r>
          </w:p>
        </w:tc>
      </w:tr>
      <w:tr w:rsidR="00427928" w14:paraId="2CA9A683"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FF842F9" w14:textId="77777777" w:rsidR="00427928" w:rsidRDefault="00427928">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322E135D" w14:textId="77777777" w:rsidR="00427928" w:rsidRDefault="00427928">
            <w:pPr>
              <w:pStyle w:val="Tabulka"/>
              <w:spacing w:line="256" w:lineRule="auto"/>
              <w:rPr>
                <w:lang w:eastAsia="en-US"/>
              </w:rPr>
            </w:pPr>
            <w:r>
              <w:rPr>
                <w:lang w:eastAsia="en-US"/>
              </w:rPr>
              <w:t>Celní předpisy, celní řízení v EU</w:t>
            </w:r>
          </w:p>
        </w:tc>
      </w:tr>
      <w:tr w:rsidR="00427928" w14:paraId="1E1C635B" w14:textId="77777777" w:rsidTr="00427928">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365AD43" w14:textId="77777777" w:rsidR="00427928" w:rsidRDefault="00427928">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6EB48342" w14:textId="77777777" w:rsidR="00427928" w:rsidRDefault="00427928">
            <w:pPr>
              <w:pStyle w:val="Tabulka"/>
              <w:spacing w:line="256" w:lineRule="auto"/>
              <w:rPr>
                <w:lang w:eastAsia="en-US"/>
              </w:rPr>
            </w:pPr>
            <w:r>
              <w:rPr>
                <w:lang w:eastAsia="en-US"/>
              </w:rPr>
              <w:t>Rizika v mezinárodním obchodě pojištění rizik, opakování za celý školní rok</w:t>
            </w:r>
          </w:p>
        </w:tc>
      </w:tr>
    </w:tbl>
    <w:p w14:paraId="421C4E95" w14:textId="77777777" w:rsidR="00427928" w:rsidRDefault="00427928" w:rsidP="00427928">
      <w:pPr>
        <w:pStyle w:val="Text"/>
      </w:pPr>
    </w:p>
    <w:p w14:paraId="52FF90A1" w14:textId="77777777" w:rsidR="00427928" w:rsidRDefault="00427928" w:rsidP="00427928">
      <w:pPr>
        <w:pStyle w:val="Text"/>
      </w:pPr>
      <w:r>
        <w:t>Jedná se o čistě profilový předmět, který se neučí podle RVP, ale slouží k rozšíření učiva na zaměření ŠVP.</w:t>
      </w:r>
    </w:p>
    <w:p w14:paraId="315C5CE9" w14:textId="77777777" w:rsidR="00427928" w:rsidRDefault="00427928" w:rsidP="00427928">
      <w:pPr>
        <w:pStyle w:val="Text"/>
      </w:pPr>
      <w:r>
        <w:t xml:space="preserve">Podle možností zařadíme exkurze, přednášky na výše uvedená témata. </w:t>
      </w:r>
    </w:p>
    <w:p w14:paraId="3F652A1D" w14:textId="77777777" w:rsidR="00427928" w:rsidRDefault="00427928" w:rsidP="00427928">
      <w:pPr>
        <w:pStyle w:val="Nadpisvtextu"/>
      </w:pPr>
      <w:r>
        <w:t xml:space="preserve">Učebnice a další literatura: </w:t>
      </w:r>
    </w:p>
    <w:p w14:paraId="270D81B7" w14:textId="77777777" w:rsidR="00427928" w:rsidRDefault="00427928" w:rsidP="00907A6F">
      <w:pPr>
        <w:pStyle w:val="Odrka"/>
        <w:numPr>
          <w:ilvl w:val="0"/>
          <w:numId w:val="51"/>
        </w:numPr>
      </w:pPr>
      <w:r>
        <w:t>Mezinárodní obchodní operace (H. Machková a kol. vydala Grada 2010)</w:t>
      </w:r>
    </w:p>
    <w:p w14:paraId="4C360187" w14:textId="77777777" w:rsidR="00427928" w:rsidRDefault="00427928" w:rsidP="00907A6F">
      <w:pPr>
        <w:pStyle w:val="Odrka"/>
        <w:numPr>
          <w:ilvl w:val="0"/>
          <w:numId w:val="51"/>
        </w:numPr>
      </w:pPr>
      <w:r>
        <w:t>Zahraniční obchod teorie a praxe (M. Svatoš a kol. vydala Grada 2009)</w:t>
      </w:r>
    </w:p>
    <w:p w14:paraId="4EE56CC9" w14:textId="77777777" w:rsidR="00427928" w:rsidRDefault="00427928" w:rsidP="00427928">
      <w:pPr>
        <w:pStyle w:val="Nadpisvtextu"/>
      </w:pPr>
      <w:r>
        <w:t xml:space="preserve">Upřesnění podmínek pro hodnocení: </w:t>
      </w:r>
    </w:p>
    <w:p w14:paraId="528B4591" w14:textId="77777777" w:rsidR="00427928" w:rsidRDefault="00427928" w:rsidP="00427928">
      <w:pPr>
        <w:pStyle w:val="Text"/>
      </w:pPr>
      <w:r>
        <w:t xml:space="preserve">Žák je v každém pololetí školního roku klasifikován na základě: </w:t>
      </w:r>
    </w:p>
    <w:p w14:paraId="43F8B0C1" w14:textId="77777777" w:rsidR="00427928" w:rsidRDefault="00427928" w:rsidP="00907A6F">
      <w:pPr>
        <w:pStyle w:val="Odrka"/>
        <w:numPr>
          <w:ilvl w:val="0"/>
          <w:numId w:val="51"/>
        </w:numPr>
      </w:pPr>
      <w:r>
        <w:t>zpravidla ústního zkoušení</w:t>
      </w:r>
    </w:p>
    <w:p w14:paraId="36A1B73A" w14:textId="77777777" w:rsidR="00427928" w:rsidRDefault="00427928" w:rsidP="00907A6F">
      <w:pPr>
        <w:pStyle w:val="Odrka"/>
        <w:numPr>
          <w:ilvl w:val="0"/>
          <w:numId w:val="51"/>
        </w:numPr>
      </w:pPr>
      <w:r>
        <w:t>písemných testů</w:t>
      </w:r>
    </w:p>
    <w:p w14:paraId="74FF011C" w14:textId="77777777" w:rsidR="00427928" w:rsidRDefault="00427928" w:rsidP="00907A6F">
      <w:pPr>
        <w:pStyle w:val="Odrka"/>
        <w:numPr>
          <w:ilvl w:val="0"/>
          <w:numId w:val="51"/>
        </w:numPr>
      </w:pPr>
      <w:r>
        <w:t>zpracování zadaných prací a úkolů – referáty, seminární práce, prezentace, aktuality</w:t>
      </w:r>
    </w:p>
    <w:p w14:paraId="75DA9597" w14:textId="77777777" w:rsidR="00427928" w:rsidRDefault="00427928" w:rsidP="00427928">
      <w:pPr>
        <w:pStyle w:val="Text"/>
      </w:pPr>
      <w:r>
        <w:t>Minimální počet známek za pololetí: 3</w:t>
      </w:r>
    </w:p>
    <w:p w14:paraId="5DA9BCF6" w14:textId="77777777" w:rsidR="00427928" w:rsidRDefault="00427928" w:rsidP="00427928">
      <w:pPr>
        <w:pStyle w:val="Text"/>
      </w:pPr>
      <w:r>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3C313FD" w14:textId="77777777" w:rsidR="00427928" w:rsidRDefault="00427928" w:rsidP="00427928">
      <w:pPr>
        <w:pStyle w:val="Zpracovatel"/>
      </w:pPr>
      <w:proofErr w:type="gramStart"/>
      <w:r>
        <w:t>Zpracovala:  PhDr.</w:t>
      </w:r>
      <w:proofErr w:type="gramEnd"/>
      <w:r>
        <w:t xml:space="preserve"> Eva Müllerová</w:t>
      </w:r>
    </w:p>
    <w:p w14:paraId="7DE2BCF4" w14:textId="77777777" w:rsidR="00427928" w:rsidRDefault="00427928" w:rsidP="00427928">
      <w:pPr>
        <w:pStyle w:val="Zpracovatel"/>
      </w:pPr>
      <w:r>
        <w:t>Projednáno předmětovou komisí dne: 9. září 2025</w:t>
      </w:r>
    </w:p>
    <w:p w14:paraId="0E1C110B" w14:textId="77777777" w:rsidR="00E907D9" w:rsidRPr="00EC7000" w:rsidRDefault="00E907D9" w:rsidP="002D4769">
      <w:pPr>
        <w:pStyle w:val="Hlavnnadpis"/>
      </w:pPr>
      <w:bookmarkStart w:id="89" w:name="_Toc209690312"/>
      <w:r w:rsidRPr="00EC7000">
        <w:t>Účetnictví</w:t>
      </w:r>
      <w:bookmarkEnd w:id="83"/>
      <w:bookmarkEnd w:id="84"/>
      <w:bookmarkEnd w:id="85"/>
      <w:bookmarkEnd w:id="86"/>
      <w:bookmarkEnd w:id="89"/>
    </w:p>
    <w:p w14:paraId="65C68772" w14:textId="77777777" w:rsidR="00A221E4" w:rsidRPr="00EC7000" w:rsidRDefault="00A221E4" w:rsidP="00A221E4">
      <w:pPr>
        <w:pStyle w:val="Kdpedmtu"/>
        <w:rPr>
          <w:b/>
        </w:rPr>
      </w:pPr>
      <w:bookmarkStart w:id="90" w:name="_Toc147565526"/>
      <w:bookmarkStart w:id="91" w:name="_Toc147891580"/>
      <w:bookmarkStart w:id="92" w:name="_Toc149667859"/>
      <w:bookmarkStart w:id="93" w:name="_Toc149668470"/>
      <w:bookmarkStart w:id="94" w:name="_Toc149668771"/>
      <w:bookmarkStart w:id="95" w:name="_Toc177892343"/>
      <w:r w:rsidRPr="00EC7000">
        <w:t xml:space="preserve">Kód předmětu: </w:t>
      </w:r>
      <w:r w:rsidRPr="00EC7000">
        <w:rPr>
          <w:b/>
        </w:rPr>
        <w:t>UCE</w:t>
      </w:r>
    </w:p>
    <w:p w14:paraId="261B1B8A" w14:textId="77777777" w:rsidR="00EC7000" w:rsidRDefault="00EC7000" w:rsidP="00EC7000">
      <w:pPr>
        <w:pStyle w:val="Ronk"/>
      </w:pPr>
      <w:bookmarkStart w:id="96" w:name="_Toc305611812"/>
      <w:r>
        <w:t xml:space="preserve">UCE, ročník: 2. </w:t>
      </w:r>
    </w:p>
    <w:p w14:paraId="78FC5219" w14:textId="77777777" w:rsidR="00EC7000" w:rsidRDefault="00EC7000" w:rsidP="00EC7000">
      <w:pPr>
        <w:pStyle w:val="Tdy"/>
        <w:rPr>
          <w:b/>
        </w:rPr>
      </w:pPr>
      <w:r>
        <w:t>Třídy: 2. A, 2. B, 2. C, 2. D</w:t>
      </w:r>
      <w:r>
        <w:tab/>
      </w:r>
      <w:r>
        <w:tab/>
      </w:r>
      <w:r>
        <w:tab/>
      </w:r>
      <w:r>
        <w:tab/>
      </w:r>
      <w:r>
        <w:tab/>
      </w:r>
      <w:r>
        <w:tab/>
        <w:t>Počet hodin za týden: 3</w:t>
      </w:r>
      <w:r>
        <w:tab/>
      </w:r>
    </w:p>
    <w:p w14:paraId="02E6888A" w14:textId="77777777" w:rsidR="00EC7000" w:rsidRDefault="00EC7000" w:rsidP="00EC7000">
      <w:pPr>
        <w:pStyle w:val="Nadpisvtextu"/>
      </w:pPr>
      <w:r>
        <w:t xml:space="preserve">Tematické celky: </w:t>
      </w:r>
    </w:p>
    <w:p w14:paraId="6110C88F" w14:textId="77777777" w:rsidR="00EC7000" w:rsidRPr="00EC7000" w:rsidRDefault="00EC7000" w:rsidP="00907A6F">
      <w:pPr>
        <w:pStyle w:val="slovanpoloka"/>
        <w:numPr>
          <w:ilvl w:val="0"/>
          <w:numId w:val="109"/>
        </w:numPr>
      </w:pPr>
      <w:r w:rsidRPr="00EC7000">
        <w:t xml:space="preserve">Podstata účetnictví </w:t>
      </w:r>
    </w:p>
    <w:p w14:paraId="5BEAF928" w14:textId="77777777" w:rsidR="00EC7000" w:rsidRPr="00EC7000" w:rsidRDefault="00EC7000" w:rsidP="00907A6F">
      <w:pPr>
        <w:pStyle w:val="slovanpoloka"/>
        <w:numPr>
          <w:ilvl w:val="0"/>
          <w:numId w:val="109"/>
        </w:numPr>
      </w:pPr>
      <w:r w:rsidRPr="00EC7000">
        <w:t>Finanční trh</w:t>
      </w:r>
    </w:p>
    <w:p w14:paraId="606550E4" w14:textId="77777777" w:rsidR="00EC7000" w:rsidRPr="00EC7000" w:rsidRDefault="00EC7000" w:rsidP="00907A6F">
      <w:pPr>
        <w:pStyle w:val="slovanpoloka"/>
        <w:numPr>
          <w:ilvl w:val="0"/>
          <w:numId w:val="109"/>
        </w:numPr>
      </w:pPr>
      <w:r w:rsidRPr="00EC7000">
        <w:t>Prodejní činnost</w:t>
      </w:r>
    </w:p>
    <w:p w14:paraId="29DD211B" w14:textId="77777777" w:rsidR="00EC7000" w:rsidRPr="00EC7000" w:rsidRDefault="00EC7000" w:rsidP="00907A6F">
      <w:pPr>
        <w:pStyle w:val="slovanpoloka"/>
        <w:numPr>
          <w:ilvl w:val="0"/>
          <w:numId w:val="109"/>
        </w:numPr>
      </w:pPr>
      <w:r w:rsidRPr="00EC7000">
        <w:t>Oběžný majetek</w:t>
      </w:r>
    </w:p>
    <w:p w14:paraId="234BE054" w14:textId="77777777" w:rsidR="00EC7000" w:rsidRPr="00EC7000" w:rsidRDefault="00EC7000" w:rsidP="00907A6F">
      <w:pPr>
        <w:pStyle w:val="slovanpoloka"/>
        <w:numPr>
          <w:ilvl w:val="0"/>
          <w:numId w:val="109"/>
        </w:numPr>
      </w:pPr>
      <w:r w:rsidRPr="00EC7000">
        <w:t>Dlouhodobý majetek</w:t>
      </w:r>
    </w:p>
    <w:p w14:paraId="30E9AFFD" w14:textId="77777777" w:rsidR="00EC7000" w:rsidRPr="00EC7000" w:rsidRDefault="00EC7000" w:rsidP="00907A6F">
      <w:pPr>
        <w:pStyle w:val="slovanpoloka"/>
        <w:numPr>
          <w:ilvl w:val="0"/>
          <w:numId w:val="109"/>
        </w:numPr>
      </w:pPr>
      <w:r w:rsidRPr="00EC7000">
        <w:t>Lidské zdroje</w:t>
      </w:r>
    </w:p>
    <w:p w14:paraId="10113C9A" w14:textId="77777777" w:rsidR="00EC7000" w:rsidRPr="00EC7000" w:rsidRDefault="00EC7000" w:rsidP="00907A6F">
      <w:pPr>
        <w:pStyle w:val="slovanpoloka"/>
        <w:numPr>
          <w:ilvl w:val="0"/>
          <w:numId w:val="109"/>
        </w:numPr>
      </w:pPr>
      <w:r w:rsidRPr="00EC7000">
        <w:t>Soustava daní a zákonného pojištění</w:t>
      </w:r>
    </w:p>
    <w:p w14:paraId="004EA290" w14:textId="77777777" w:rsidR="00EC7000" w:rsidRPr="00EC7000" w:rsidRDefault="00EC7000" w:rsidP="00907A6F">
      <w:pPr>
        <w:pStyle w:val="slovanpoloka"/>
        <w:numPr>
          <w:ilvl w:val="0"/>
          <w:numId w:val="109"/>
        </w:numPr>
      </w:pPr>
      <w:r w:rsidRPr="00EC7000">
        <w:lastRenderedPageBreak/>
        <w:t>Hlavní činnost</w:t>
      </w:r>
    </w:p>
    <w:p w14:paraId="63BF0DC8" w14:textId="77777777" w:rsidR="00EC7000" w:rsidRPr="00EC7000" w:rsidRDefault="00EC7000" w:rsidP="00907A6F">
      <w:pPr>
        <w:pStyle w:val="slovanpoloka"/>
        <w:numPr>
          <w:ilvl w:val="0"/>
          <w:numId w:val="109"/>
        </w:numPr>
      </w:pPr>
      <w:r w:rsidRPr="00EC7000">
        <w:t>Náklady, výnosy</w:t>
      </w:r>
    </w:p>
    <w:p w14:paraId="33809696" w14:textId="77777777" w:rsidR="00EC7000" w:rsidRPr="00EC7000" w:rsidRDefault="00EC7000" w:rsidP="00907A6F">
      <w:pPr>
        <w:pStyle w:val="slovanpoloka"/>
        <w:numPr>
          <w:ilvl w:val="0"/>
          <w:numId w:val="109"/>
        </w:numPr>
      </w:pPr>
      <w:r w:rsidRPr="00EC7000">
        <w:t>Opakování učiva</w:t>
      </w:r>
    </w:p>
    <w:p w14:paraId="671DD40D" w14:textId="77777777" w:rsidR="00EC7000" w:rsidRDefault="00EC7000" w:rsidP="00EC7000">
      <w:pPr>
        <w:pStyle w:val="Nadpisvtextu"/>
      </w:pPr>
      <w:r>
        <w:t xml:space="preserve">Časový plán: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EC7000" w14:paraId="09A7E61A"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5CF593" w14:textId="77777777" w:rsidR="00EC7000" w:rsidRDefault="00EC7000">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4F45F619" w14:textId="77777777" w:rsidR="00EC7000" w:rsidRDefault="00EC7000">
            <w:pPr>
              <w:pStyle w:val="Tabulka"/>
              <w:spacing w:line="256" w:lineRule="auto"/>
              <w:jc w:val="left"/>
              <w:rPr>
                <w:b/>
                <w:lang w:eastAsia="en-US"/>
              </w:rPr>
            </w:pPr>
            <w:r>
              <w:rPr>
                <w:b/>
                <w:lang w:eastAsia="en-US"/>
              </w:rPr>
              <w:t>Podstata účetnictví</w:t>
            </w:r>
          </w:p>
          <w:p w14:paraId="49FEF3EC" w14:textId="77777777" w:rsidR="00EC7000" w:rsidRDefault="00EC7000">
            <w:pPr>
              <w:pStyle w:val="Tabulka"/>
              <w:spacing w:line="256" w:lineRule="auto"/>
              <w:ind w:left="143"/>
              <w:jc w:val="left"/>
              <w:rPr>
                <w:lang w:eastAsia="en-US"/>
              </w:rPr>
            </w:pPr>
            <w:r>
              <w:rPr>
                <w:lang w:eastAsia="en-US"/>
              </w:rPr>
              <w:t>Podstata a význam účetnictví</w:t>
            </w:r>
          </w:p>
          <w:p w14:paraId="54E09294" w14:textId="77777777" w:rsidR="00EC7000" w:rsidRDefault="00EC7000">
            <w:pPr>
              <w:pStyle w:val="Tabulka"/>
              <w:spacing w:line="256" w:lineRule="auto"/>
              <w:ind w:left="143"/>
              <w:jc w:val="left"/>
              <w:rPr>
                <w:lang w:eastAsia="en-US"/>
              </w:rPr>
            </w:pPr>
            <w:r>
              <w:rPr>
                <w:lang w:eastAsia="en-US"/>
              </w:rPr>
              <w:t xml:space="preserve">Účetní doklady – podstata, druhy dokladů, náležitosti, vyhotovování a přezkušování správnosti účetních dokladů, oběh a úschova dokladů </w:t>
            </w:r>
          </w:p>
          <w:p w14:paraId="46641C8B" w14:textId="77777777" w:rsidR="00EC7000" w:rsidRDefault="00EC7000">
            <w:pPr>
              <w:pStyle w:val="Tabulka"/>
              <w:spacing w:line="256" w:lineRule="auto"/>
              <w:jc w:val="left"/>
              <w:rPr>
                <w:lang w:eastAsia="en-US"/>
              </w:rPr>
            </w:pPr>
            <w:r>
              <w:rPr>
                <w:lang w:eastAsia="en-US"/>
              </w:rPr>
              <w:t xml:space="preserve">   Majetek podnikatelského subjektu – členění majetku, zdroje krytí, aktiva a pasiva </w:t>
            </w:r>
          </w:p>
        </w:tc>
      </w:tr>
      <w:tr w:rsidR="00EC7000" w14:paraId="710512E4"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933329D" w14:textId="77777777" w:rsidR="00EC7000" w:rsidRDefault="00EC7000">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0C29693C" w14:textId="77777777" w:rsidR="00EC7000" w:rsidRDefault="00EC7000">
            <w:pPr>
              <w:pStyle w:val="Tabulka"/>
              <w:spacing w:line="256" w:lineRule="auto"/>
              <w:jc w:val="left"/>
              <w:rPr>
                <w:b/>
                <w:lang w:eastAsia="en-US"/>
              </w:rPr>
            </w:pPr>
            <w:r>
              <w:rPr>
                <w:b/>
                <w:lang w:eastAsia="en-US"/>
              </w:rPr>
              <w:t>Podstata účetnictví</w:t>
            </w:r>
          </w:p>
          <w:p w14:paraId="2BB6DF1E" w14:textId="77777777" w:rsidR="00EC7000" w:rsidRDefault="00EC7000">
            <w:pPr>
              <w:pStyle w:val="Tabulka"/>
              <w:spacing w:line="256" w:lineRule="auto"/>
              <w:ind w:left="143"/>
              <w:jc w:val="left"/>
              <w:rPr>
                <w:lang w:eastAsia="en-US"/>
              </w:rPr>
            </w:pPr>
            <w:r>
              <w:rPr>
                <w:lang w:eastAsia="en-US"/>
              </w:rPr>
              <w:t>Inventarizace majetku a závazků</w:t>
            </w:r>
          </w:p>
          <w:p w14:paraId="219A3DD8" w14:textId="77777777" w:rsidR="00EC7000" w:rsidRDefault="00EC7000">
            <w:pPr>
              <w:pStyle w:val="Tabulka"/>
              <w:spacing w:line="256" w:lineRule="auto"/>
              <w:ind w:left="143"/>
              <w:jc w:val="left"/>
              <w:rPr>
                <w:lang w:eastAsia="en-US"/>
              </w:rPr>
            </w:pPr>
            <w:r>
              <w:rPr>
                <w:lang w:eastAsia="en-US"/>
              </w:rPr>
              <w:t xml:space="preserve">Rozvaha – podstata, obsah, členění a sestavování rozvahy, koloběh složek oběžného majetku, hospodářské operace a účetní případy. </w:t>
            </w:r>
          </w:p>
          <w:p w14:paraId="354346EF" w14:textId="77777777" w:rsidR="00EC7000" w:rsidRDefault="00EC7000">
            <w:pPr>
              <w:pStyle w:val="Tabulka"/>
              <w:spacing w:line="256" w:lineRule="auto"/>
              <w:jc w:val="left"/>
              <w:rPr>
                <w:lang w:eastAsia="en-US"/>
              </w:rPr>
            </w:pPr>
            <w:r>
              <w:rPr>
                <w:lang w:eastAsia="en-US"/>
              </w:rPr>
              <w:t xml:space="preserve">  Typické změny rozvahových stavů</w:t>
            </w:r>
          </w:p>
        </w:tc>
      </w:tr>
      <w:tr w:rsidR="00EC7000" w14:paraId="23119C53"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AB2AD63" w14:textId="77777777" w:rsidR="00EC7000" w:rsidRDefault="00EC7000">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63B292D8" w14:textId="77777777" w:rsidR="00EC7000" w:rsidRDefault="00EC7000">
            <w:pPr>
              <w:pStyle w:val="Tabulka"/>
              <w:spacing w:line="256" w:lineRule="auto"/>
              <w:jc w:val="left"/>
              <w:rPr>
                <w:b/>
                <w:lang w:eastAsia="en-US"/>
              </w:rPr>
            </w:pPr>
            <w:r>
              <w:rPr>
                <w:b/>
                <w:lang w:eastAsia="en-US"/>
              </w:rPr>
              <w:t>Podstata účetnictví</w:t>
            </w:r>
          </w:p>
          <w:p w14:paraId="54B8472D" w14:textId="77777777" w:rsidR="00EC7000" w:rsidRDefault="00EC7000">
            <w:pPr>
              <w:pStyle w:val="Tabulka"/>
              <w:spacing w:line="256" w:lineRule="auto"/>
              <w:ind w:left="143"/>
              <w:jc w:val="left"/>
              <w:rPr>
                <w:lang w:eastAsia="en-US"/>
              </w:rPr>
            </w:pPr>
            <w:r>
              <w:rPr>
                <w:lang w:eastAsia="en-US"/>
              </w:rPr>
              <w:t xml:space="preserve">Základy podvojného účetnictví. Účet – podstata, funkce a forma. </w:t>
            </w:r>
          </w:p>
          <w:p w14:paraId="3C8F79F7" w14:textId="77777777" w:rsidR="00EC7000" w:rsidRDefault="00EC7000">
            <w:pPr>
              <w:pStyle w:val="Tabulka"/>
              <w:spacing w:line="256" w:lineRule="auto"/>
              <w:ind w:left="143"/>
              <w:jc w:val="left"/>
              <w:rPr>
                <w:lang w:eastAsia="en-US"/>
              </w:rPr>
            </w:pPr>
            <w:r>
              <w:rPr>
                <w:lang w:eastAsia="en-US"/>
              </w:rPr>
              <w:t>Rozpis rozvahy do účtů</w:t>
            </w:r>
          </w:p>
          <w:p w14:paraId="6746D2CB" w14:textId="77777777" w:rsidR="00EC7000" w:rsidRDefault="00EC7000">
            <w:pPr>
              <w:pStyle w:val="Tabulka"/>
              <w:spacing w:line="256" w:lineRule="auto"/>
              <w:ind w:left="143"/>
              <w:jc w:val="left"/>
              <w:rPr>
                <w:lang w:eastAsia="en-US"/>
              </w:rPr>
            </w:pPr>
            <w:r>
              <w:rPr>
                <w:lang w:eastAsia="en-US"/>
              </w:rPr>
              <w:t>Základní změny na rozvahových účtech</w:t>
            </w:r>
          </w:p>
        </w:tc>
      </w:tr>
      <w:tr w:rsidR="00EC7000" w14:paraId="6A32E2DB"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5A6E92D" w14:textId="77777777" w:rsidR="00EC7000" w:rsidRDefault="00EC7000">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1F4C5910" w14:textId="77777777" w:rsidR="00EC7000" w:rsidRDefault="00EC7000">
            <w:pPr>
              <w:pStyle w:val="Tabulka"/>
              <w:spacing w:line="256" w:lineRule="auto"/>
              <w:jc w:val="left"/>
              <w:rPr>
                <w:b/>
                <w:lang w:eastAsia="en-US"/>
              </w:rPr>
            </w:pPr>
            <w:r>
              <w:rPr>
                <w:b/>
                <w:lang w:eastAsia="en-US"/>
              </w:rPr>
              <w:t>Podstata účetnictví</w:t>
            </w:r>
          </w:p>
          <w:p w14:paraId="4F017C13" w14:textId="77777777" w:rsidR="00EC7000" w:rsidRDefault="00EC7000">
            <w:pPr>
              <w:pStyle w:val="Tabulka"/>
              <w:spacing w:line="256" w:lineRule="auto"/>
              <w:ind w:left="143"/>
              <w:jc w:val="left"/>
              <w:rPr>
                <w:lang w:eastAsia="en-US"/>
              </w:rPr>
            </w:pPr>
            <w:r>
              <w:rPr>
                <w:lang w:eastAsia="en-US"/>
              </w:rPr>
              <w:t>Výsledkové účty, obraty a zůstatky na účtech</w:t>
            </w:r>
          </w:p>
          <w:p w14:paraId="0701C6C3" w14:textId="77777777" w:rsidR="00EC7000" w:rsidRDefault="00EC7000">
            <w:pPr>
              <w:pStyle w:val="Tabulka"/>
              <w:spacing w:line="256" w:lineRule="auto"/>
              <w:ind w:left="143"/>
              <w:jc w:val="left"/>
              <w:rPr>
                <w:lang w:eastAsia="en-US"/>
              </w:rPr>
            </w:pPr>
            <w:r>
              <w:rPr>
                <w:lang w:eastAsia="en-US"/>
              </w:rPr>
              <w:t xml:space="preserve">Uzávěrka účtů. </w:t>
            </w:r>
          </w:p>
        </w:tc>
      </w:tr>
      <w:tr w:rsidR="00EC7000" w14:paraId="237EBBC4"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D35D85B" w14:textId="77777777" w:rsidR="00EC7000" w:rsidRDefault="00EC7000">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55B9EB02" w14:textId="77777777" w:rsidR="00EC7000" w:rsidRDefault="00EC7000">
            <w:pPr>
              <w:pStyle w:val="Tabulka"/>
              <w:spacing w:line="256" w:lineRule="auto"/>
              <w:jc w:val="left"/>
              <w:rPr>
                <w:b/>
                <w:lang w:eastAsia="en-US"/>
              </w:rPr>
            </w:pPr>
            <w:r>
              <w:rPr>
                <w:b/>
                <w:lang w:eastAsia="en-US"/>
              </w:rPr>
              <w:t>Podstata účetnictví</w:t>
            </w:r>
          </w:p>
          <w:p w14:paraId="58797E4C" w14:textId="77777777" w:rsidR="00EC7000" w:rsidRDefault="00EC7000">
            <w:pPr>
              <w:pStyle w:val="Tabulka"/>
              <w:spacing w:line="256" w:lineRule="auto"/>
              <w:ind w:left="143"/>
              <w:jc w:val="left"/>
              <w:rPr>
                <w:lang w:eastAsia="en-US"/>
              </w:rPr>
            </w:pPr>
            <w:r>
              <w:rPr>
                <w:lang w:eastAsia="en-US"/>
              </w:rPr>
              <w:t xml:space="preserve">Syntetická a analytická evidence </w:t>
            </w:r>
          </w:p>
          <w:p w14:paraId="47EF09E4" w14:textId="77777777" w:rsidR="00EC7000" w:rsidRDefault="00EC7000">
            <w:pPr>
              <w:pStyle w:val="Tabulka"/>
              <w:spacing w:line="256" w:lineRule="auto"/>
              <w:ind w:left="143"/>
              <w:jc w:val="left"/>
              <w:rPr>
                <w:lang w:eastAsia="en-US"/>
              </w:rPr>
            </w:pPr>
            <w:r>
              <w:rPr>
                <w:lang w:eastAsia="en-US"/>
              </w:rPr>
              <w:t xml:space="preserve">Účtová osnova pro podnikatele </w:t>
            </w:r>
          </w:p>
          <w:p w14:paraId="385B5954" w14:textId="77777777" w:rsidR="00EC7000" w:rsidRDefault="00EC7000">
            <w:pPr>
              <w:pStyle w:val="Tabulka"/>
              <w:spacing w:line="256" w:lineRule="auto"/>
              <w:ind w:left="143"/>
              <w:jc w:val="left"/>
              <w:rPr>
                <w:lang w:eastAsia="en-US"/>
              </w:rPr>
            </w:pPr>
            <w:r>
              <w:rPr>
                <w:lang w:eastAsia="en-US"/>
              </w:rPr>
              <w:t>Účetní technika a organizace účetnictví</w:t>
            </w:r>
          </w:p>
        </w:tc>
      </w:tr>
      <w:tr w:rsidR="00EC7000" w14:paraId="1AE6FCB7"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FF61649" w14:textId="77777777" w:rsidR="00EC7000" w:rsidRDefault="00EC7000">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2EC1BE52" w14:textId="77777777" w:rsidR="00EC7000" w:rsidRDefault="00EC7000">
            <w:pPr>
              <w:pStyle w:val="Tabulka"/>
              <w:spacing w:line="256" w:lineRule="auto"/>
              <w:jc w:val="left"/>
              <w:rPr>
                <w:lang w:eastAsia="en-US"/>
              </w:rPr>
            </w:pPr>
            <w:r>
              <w:rPr>
                <w:lang w:eastAsia="en-US"/>
              </w:rPr>
              <w:t>Opakování učiva za 1. pololetí</w:t>
            </w:r>
          </w:p>
          <w:p w14:paraId="59AF146C" w14:textId="77777777" w:rsidR="00EC7000" w:rsidRDefault="00EC7000">
            <w:pPr>
              <w:pStyle w:val="Tabulka"/>
              <w:spacing w:line="256" w:lineRule="auto"/>
              <w:jc w:val="left"/>
              <w:rPr>
                <w:b/>
                <w:lang w:eastAsia="en-US"/>
              </w:rPr>
            </w:pPr>
            <w:r>
              <w:rPr>
                <w:b/>
                <w:lang w:eastAsia="en-US"/>
              </w:rPr>
              <w:t>Finanční trh. Prodejní činnost</w:t>
            </w:r>
          </w:p>
          <w:p w14:paraId="2CAF5BC3" w14:textId="77777777" w:rsidR="00EC7000" w:rsidRDefault="00EC7000">
            <w:pPr>
              <w:pStyle w:val="Tabulka"/>
              <w:spacing w:line="256" w:lineRule="auto"/>
              <w:ind w:left="143"/>
              <w:jc w:val="left"/>
              <w:rPr>
                <w:lang w:eastAsia="en-US"/>
              </w:rPr>
            </w:pPr>
            <w:r>
              <w:rPr>
                <w:lang w:eastAsia="en-US"/>
              </w:rPr>
              <w:t xml:space="preserve">Peněžní prostředky, ceniny, bankovní účty a úvěry </w:t>
            </w:r>
          </w:p>
          <w:p w14:paraId="5E600A3A" w14:textId="77777777" w:rsidR="00EC7000" w:rsidRDefault="00EC7000">
            <w:pPr>
              <w:pStyle w:val="Tabulka"/>
              <w:spacing w:line="256" w:lineRule="auto"/>
              <w:ind w:left="143"/>
              <w:jc w:val="left"/>
              <w:rPr>
                <w:lang w:eastAsia="en-US"/>
              </w:rPr>
            </w:pPr>
            <w:r>
              <w:rPr>
                <w:lang w:eastAsia="en-US"/>
              </w:rPr>
              <w:t>Základní účtování krátkodobých pohledávek a závazků</w:t>
            </w:r>
          </w:p>
          <w:p w14:paraId="25752A5D" w14:textId="77777777" w:rsidR="00EC7000" w:rsidRDefault="00EC7000">
            <w:pPr>
              <w:pStyle w:val="Tabulka"/>
              <w:spacing w:line="256" w:lineRule="auto"/>
              <w:ind w:left="143"/>
              <w:jc w:val="left"/>
              <w:rPr>
                <w:lang w:eastAsia="en-US"/>
              </w:rPr>
            </w:pPr>
            <w:r>
              <w:rPr>
                <w:lang w:eastAsia="en-US"/>
              </w:rPr>
              <w:t>Daň z přidané hodnoty</w:t>
            </w:r>
          </w:p>
        </w:tc>
      </w:tr>
      <w:tr w:rsidR="00EC7000" w14:paraId="299AC1E5"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A79C489" w14:textId="77777777" w:rsidR="00EC7000" w:rsidRDefault="00EC7000">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1C757D42" w14:textId="77777777" w:rsidR="00EC7000" w:rsidRDefault="00EC7000">
            <w:pPr>
              <w:pStyle w:val="Tabulka"/>
              <w:spacing w:line="256" w:lineRule="auto"/>
              <w:jc w:val="left"/>
              <w:rPr>
                <w:b/>
                <w:lang w:eastAsia="en-US"/>
              </w:rPr>
            </w:pPr>
            <w:r>
              <w:rPr>
                <w:b/>
                <w:lang w:eastAsia="en-US"/>
              </w:rPr>
              <w:t>Oběžný majetek</w:t>
            </w:r>
          </w:p>
          <w:p w14:paraId="62531D5F" w14:textId="77777777" w:rsidR="00EC7000" w:rsidRDefault="00EC7000">
            <w:pPr>
              <w:pStyle w:val="Tabulka"/>
              <w:spacing w:line="256" w:lineRule="auto"/>
              <w:ind w:left="143"/>
              <w:jc w:val="left"/>
              <w:rPr>
                <w:lang w:eastAsia="en-US"/>
              </w:rPr>
            </w:pPr>
            <w:r>
              <w:rPr>
                <w:lang w:eastAsia="en-US"/>
              </w:rPr>
              <w:t xml:space="preserve">Základní účtování materiálu </w:t>
            </w:r>
          </w:p>
        </w:tc>
      </w:tr>
      <w:tr w:rsidR="00EC7000" w14:paraId="77DA0F31"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10D35C0" w14:textId="77777777" w:rsidR="00EC7000" w:rsidRDefault="00EC7000">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62D3CC22" w14:textId="77777777" w:rsidR="00EC7000" w:rsidRDefault="00EC7000">
            <w:pPr>
              <w:pStyle w:val="Tabulka"/>
              <w:spacing w:line="256" w:lineRule="auto"/>
              <w:jc w:val="left"/>
              <w:rPr>
                <w:b/>
                <w:lang w:eastAsia="en-US"/>
              </w:rPr>
            </w:pPr>
            <w:r>
              <w:rPr>
                <w:b/>
                <w:lang w:eastAsia="en-US"/>
              </w:rPr>
              <w:t>Oběžný majetek. Dlouhodobý majetek</w:t>
            </w:r>
          </w:p>
          <w:p w14:paraId="724B15D5" w14:textId="77777777" w:rsidR="00EC7000" w:rsidRDefault="00EC7000">
            <w:pPr>
              <w:pStyle w:val="Tabulka"/>
              <w:spacing w:line="256" w:lineRule="auto"/>
              <w:ind w:left="143"/>
              <w:jc w:val="left"/>
              <w:rPr>
                <w:lang w:eastAsia="en-US"/>
              </w:rPr>
            </w:pPr>
            <w:r>
              <w:rPr>
                <w:lang w:eastAsia="en-US"/>
              </w:rPr>
              <w:t>Základní účtování zboží</w:t>
            </w:r>
          </w:p>
          <w:p w14:paraId="45917248" w14:textId="77777777" w:rsidR="00EC7000" w:rsidRDefault="00EC7000">
            <w:pPr>
              <w:pStyle w:val="Tabulka"/>
              <w:spacing w:line="256" w:lineRule="auto"/>
              <w:ind w:left="143"/>
              <w:jc w:val="left"/>
              <w:rPr>
                <w:lang w:eastAsia="en-US"/>
              </w:rPr>
            </w:pPr>
            <w:r>
              <w:rPr>
                <w:lang w:eastAsia="en-US"/>
              </w:rPr>
              <w:t>Základní účtování dlouhodobého majetku</w:t>
            </w:r>
          </w:p>
        </w:tc>
      </w:tr>
      <w:tr w:rsidR="00EC7000" w14:paraId="4386475B"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385BF3E" w14:textId="77777777" w:rsidR="00EC7000" w:rsidRDefault="00EC7000">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3D066B7D" w14:textId="77777777" w:rsidR="00EC7000" w:rsidRDefault="00EC7000">
            <w:pPr>
              <w:pStyle w:val="Tabulka"/>
              <w:spacing w:line="256" w:lineRule="auto"/>
              <w:jc w:val="left"/>
              <w:rPr>
                <w:b/>
                <w:lang w:eastAsia="en-US"/>
              </w:rPr>
            </w:pPr>
            <w:r>
              <w:rPr>
                <w:b/>
                <w:lang w:eastAsia="en-US"/>
              </w:rPr>
              <w:t>Lidské zdroje, soustava daní a zákonného pojištění, hlavní činnost</w:t>
            </w:r>
          </w:p>
          <w:p w14:paraId="3A567C91" w14:textId="77777777" w:rsidR="00EC7000" w:rsidRDefault="00EC7000">
            <w:pPr>
              <w:pStyle w:val="Tabulka"/>
              <w:spacing w:line="256" w:lineRule="auto"/>
              <w:ind w:left="143"/>
              <w:jc w:val="left"/>
              <w:rPr>
                <w:lang w:eastAsia="en-US"/>
              </w:rPr>
            </w:pPr>
            <w:r>
              <w:rPr>
                <w:lang w:eastAsia="en-US"/>
              </w:rPr>
              <w:t>Základní účtování mezd</w:t>
            </w:r>
          </w:p>
          <w:p w14:paraId="22F59E92" w14:textId="77777777" w:rsidR="00EC7000" w:rsidRDefault="00EC7000">
            <w:pPr>
              <w:pStyle w:val="Tabulka"/>
              <w:spacing w:line="256" w:lineRule="auto"/>
              <w:ind w:left="143"/>
              <w:jc w:val="left"/>
              <w:rPr>
                <w:lang w:eastAsia="en-US"/>
              </w:rPr>
            </w:pPr>
            <w:r>
              <w:rPr>
                <w:lang w:eastAsia="en-US"/>
              </w:rPr>
              <w:t>Daň z příjmů, sociální a zdravotní pojištění</w:t>
            </w:r>
          </w:p>
          <w:p w14:paraId="43D0FCFD" w14:textId="77777777" w:rsidR="00EC7000" w:rsidRDefault="00EC7000">
            <w:pPr>
              <w:pStyle w:val="Tabulka"/>
              <w:spacing w:line="256" w:lineRule="auto"/>
              <w:ind w:left="143"/>
              <w:jc w:val="left"/>
              <w:rPr>
                <w:lang w:eastAsia="en-US"/>
              </w:rPr>
            </w:pPr>
            <w:r>
              <w:rPr>
                <w:lang w:eastAsia="en-US"/>
              </w:rPr>
              <w:t>Základní účtování výrobků a jejich prodeje</w:t>
            </w:r>
          </w:p>
        </w:tc>
      </w:tr>
      <w:tr w:rsidR="00EC7000" w14:paraId="4B07843C"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16C58E9" w14:textId="77777777" w:rsidR="00EC7000" w:rsidRDefault="00EC7000">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049B96E0" w14:textId="77777777" w:rsidR="00EC7000" w:rsidRDefault="00EC7000">
            <w:pPr>
              <w:pStyle w:val="Tabulka"/>
              <w:spacing w:line="256" w:lineRule="auto"/>
              <w:jc w:val="left"/>
              <w:rPr>
                <w:b/>
                <w:lang w:eastAsia="en-US"/>
              </w:rPr>
            </w:pPr>
            <w:r>
              <w:rPr>
                <w:b/>
                <w:lang w:eastAsia="en-US"/>
              </w:rPr>
              <w:t>Náklady, výnosy</w:t>
            </w:r>
          </w:p>
          <w:p w14:paraId="5FF7B3A4" w14:textId="77777777" w:rsidR="00EC7000" w:rsidRDefault="00EC7000">
            <w:pPr>
              <w:pStyle w:val="Tabulka"/>
              <w:spacing w:line="256" w:lineRule="auto"/>
              <w:ind w:left="143"/>
              <w:jc w:val="left"/>
              <w:rPr>
                <w:lang w:eastAsia="en-US"/>
              </w:rPr>
            </w:pPr>
            <w:r>
              <w:rPr>
                <w:lang w:eastAsia="en-US"/>
              </w:rPr>
              <w:t>Členění nákladů a výnosů, základní účtování, hospodářský výsledek</w:t>
            </w:r>
          </w:p>
          <w:p w14:paraId="3CB3711F" w14:textId="77777777" w:rsidR="00EC7000" w:rsidRDefault="00EC7000">
            <w:pPr>
              <w:pStyle w:val="Tabulka"/>
              <w:spacing w:line="256" w:lineRule="auto"/>
              <w:ind w:left="143"/>
              <w:jc w:val="left"/>
              <w:rPr>
                <w:lang w:eastAsia="en-US"/>
              </w:rPr>
            </w:pPr>
            <w:r>
              <w:rPr>
                <w:lang w:eastAsia="en-US"/>
              </w:rPr>
              <w:t>Opakování učiva 2. ročníku</w:t>
            </w:r>
          </w:p>
        </w:tc>
      </w:tr>
    </w:tbl>
    <w:p w14:paraId="7A68C0B1" w14:textId="77777777" w:rsidR="00EC7000" w:rsidRDefault="00EC7000" w:rsidP="00EC7000">
      <w:pPr>
        <w:pStyle w:val="Nadpisvtextu"/>
      </w:pPr>
      <w:r>
        <w:t xml:space="preserve">Učebnice a další literatura: </w:t>
      </w:r>
    </w:p>
    <w:p w14:paraId="1FB550C5" w14:textId="77777777" w:rsidR="00EC7000" w:rsidRDefault="00EC7000" w:rsidP="00907A6F">
      <w:pPr>
        <w:numPr>
          <w:ilvl w:val="0"/>
          <w:numId w:val="105"/>
        </w:numPr>
        <w:jc w:val="both"/>
        <w:rPr>
          <w:sz w:val="20"/>
          <w:szCs w:val="20"/>
        </w:rPr>
      </w:pPr>
      <w:r>
        <w:rPr>
          <w:sz w:val="20"/>
          <w:szCs w:val="20"/>
        </w:rPr>
        <w:t xml:space="preserve">Ing. Pavel </w:t>
      </w:r>
      <w:proofErr w:type="spellStart"/>
      <w:r>
        <w:rPr>
          <w:sz w:val="20"/>
          <w:szCs w:val="20"/>
        </w:rPr>
        <w:t>Štohl</w:t>
      </w:r>
      <w:proofErr w:type="spellEnd"/>
      <w:r>
        <w:rPr>
          <w:sz w:val="20"/>
          <w:szCs w:val="20"/>
        </w:rPr>
        <w:t xml:space="preserve"> – Učebnice účetnictví 2025 pro střední školy a veřejnost – 1. díl</w:t>
      </w:r>
    </w:p>
    <w:p w14:paraId="09E862D2" w14:textId="77777777" w:rsidR="00EC7000" w:rsidRDefault="00EC7000" w:rsidP="00907A6F">
      <w:pPr>
        <w:numPr>
          <w:ilvl w:val="0"/>
          <w:numId w:val="105"/>
        </w:numPr>
        <w:jc w:val="both"/>
        <w:rPr>
          <w:sz w:val="20"/>
          <w:szCs w:val="20"/>
        </w:rPr>
      </w:pPr>
      <w:r>
        <w:t xml:space="preserve">Doporučená literatura: </w:t>
      </w:r>
      <w:r>
        <w:rPr>
          <w:sz w:val="20"/>
          <w:szCs w:val="20"/>
        </w:rPr>
        <w:t xml:space="preserve">Ing. Pavel </w:t>
      </w:r>
      <w:proofErr w:type="spellStart"/>
      <w:r>
        <w:rPr>
          <w:sz w:val="20"/>
          <w:szCs w:val="20"/>
        </w:rPr>
        <w:t>Štohl</w:t>
      </w:r>
      <w:proofErr w:type="spellEnd"/>
      <w:r>
        <w:rPr>
          <w:sz w:val="20"/>
          <w:szCs w:val="20"/>
        </w:rPr>
        <w:t xml:space="preserve"> – Sbírka příkladů k učebnici účetnictví </w:t>
      </w:r>
      <w:proofErr w:type="gramStart"/>
      <w:r>
        <w:rPr>
          <w:sz w:val="20"/>
          <w:szCs w:val="20"/>
        </w:rPr>
        <w:t>2025 – 1</w:t>
      </w:r>
      <w:proofErr w:type="gramEnd"/>
      <w:r>
        <w:rPr>
          <w:sz w:val="20"/>
          <w:szCs w:val="20"/>
        </w:rPr>
        <w:t>. díl</w:t>
      </w:r>
    </w:p>
    <w:p w14:paraId="3323D02E" w14:textId="77777777" w:rsidR="00EC7000" w:rsidRDefault="00EC7000" w:rsidP="00EC7000">
      <w:pPr>
        <w:pStyle w:val="Nadpisvtextu"/>
      </w:pPr>
      <w:r>
        <w:t xml:space="preserve">Upřesnění podmínek pro hodnocení: </w:t>
      </w:r>
    </w:p>
    <w:p w14:paraId="7FF64FE5" w14:textId="77777777" w:rsidR="00EC7000" w:rsidRDefault="00EC7000" w:rsidP="00EC7000">
      <w:pPr>
        <w:pStyle w:val="Text"/>
      </w:pPr>
      <w:r>
        <w:t>Žák je v každém pololetí školního roku klasifikován na základě</w:t>
      </w:r>
    </w:p>
    <w:p w14:paraId="27640692" w14:textId="77777777" w:rsidR="00EC7000" w:rsidRDefault="00EC7000" w:rsidP="00907A6F">
      <w:pPr>
        <w:numPr>
          <w:ilvl w:val="0"/>
          <w:numId w:val="106"/>
        </w:numPr>
        <w:jc w:val="both"/>
        <w:rPr>
          <w:sz w:val="20"/>
          <w:szCs w:val="20"/>
        </w:rPr>
      </w:pPr>
      <w:r>
        <w:rPr>
          <w:sz w:val="20"/>
          <w:szCs w:val="20"/>
        </w:rPr>
        <w:t xml:space="preserve">2 čtvrtletních písemných prací, váha každé známky je 4, </w:t>
      </w:r>
    </w:p>
    <w:p w14:paraId="435CC49D" w14:textId="77777777" w:rsidR="00EC7000" w:rsidRDefault="00EC7000" w:rsidP="00907A6F">
      <w:pPr>
        <w:numPr>
          <w:ilvl w:val="0"/>
          <w:numId w:val="106"/>
        </w:numPr>
        <w:jc w:val="both"/>
        <w:rPr>
          <w:sz w:val="20"/>
          <w:szCs w:val="20"/>
        </w:rPr>
      </w:pPr>
      <w:r>
        <w:rPr>
          <w:sz w:val="20"/>
          <w:szCs w:val="20"/>
        </w:rPr>
        <w:t>průběžných kontrolních písemných testů – váhu stanoví vyučující s ohledem na obsahovou a časovou náročnost testu,</w:t>
      </w:r>
    </w:p>
    <w:p w14:paraId="58EF9001" w14:textId="77777777" w:rsidR="00EC7000" w:rsidRDefault="00EC7000" w:rsidP="00907A6F">
      <w:pPr>
        <w:numPr>
          <w:ilvl w:val="0"/>
          <w:numId w:val="106"/>
        </w:numPr>
        <w:jc w:val="both"/>
        <w:rPr>
          <w:sz w:val="20"/>
          <w:szCs w:val="20"/>
        </w:rPr>
      </w:pPr>
      <w:r>
        <w:rPr>
          <w:sz w:val="20"/>
          <w:szCs w:val="20"/>
        </w:rPr>
        <w:t xml:space="preserve">zpravidla 1 ústního zkoušení, váha každé známky je 1–3 (určuje vyučující v závislosti na rozsahu zkoušení). </w:t>
      </w:r>
    </w:p>
    <w:p w14:paraId="79744F73" w14:textId="77777777" w:rsidR="00EC7000" w:rsidRDefault="00EC7000" w:rsidP="00EC7000">
      <w:pPr>
        <w:pStyle w:val="Text"/>
      </w:pPr>
      <w:r>
        <w:t xml:space="preserve">Žák je na konci pololetí v řádném termínu klasifikován, pokud byl klasifikován ze 2 čtvrtletních písemných prací a nejméně z 75 % dalších písemných prací (testů), nebo byl klasifikován ze 2 čtvrtletních písemných prací a z 50 % </w:t>
      </w:r>
      <w:r>
        <w:lastRenderedPageBreak/>
        <w:t>dalších písemných testů a 1 ústního zkoušení. Uvedená požadovaná procenta může vyučující zvýšit. S podmínkami klasifikace žáky seznámí na začátku pololetí.</w:t>
      </w:r>
    </w:p>
    <w:p w14:paraId="7E18EDDA" w14:textId="77777777" w:rsidR="00EC7000" w:rsidRDefault="00EC7000" w:rsidP="00EC7000">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1D69C6CC" w14:textId="77777777" w:rsidR="00EC7000" w:rsidRDefault="00EC7000" w:rsidP="00EC7000">
      <w:pPr>
        <w:pStyle w:val="Text"/>
      </w:pPr>
      <w:r>
        <w:t xml:space="preserve">Podmínky pro klasifikaci žáka v náhradním termínu stanoví vyučující. </w:t>
      </w:r>
    </w:p>
    <w:p w14:paraId="7DFC4AA9" w14:textId="77777777" w:rsidR="00EC7000" w:rsidRDefault="00EC7000" w:rsidP="00EC7000">
      <w:pPr>
        <w:pStyle w:val="Zpracovatel"/>
      </w:pPr>
      <w:r>
        <w:t>Zpracovala: Ing. Eva Šrámková</w:t>
      </w:r>
    </w:p>
    <w:p w14:paraId="52C92B55" w14:textId="77777777" w:rsidR="00EC7000" w:rsidRDefault="00EC7000" w:rsidP="00EC7000">
      <w:pPr>
        <w:pStyle w:val="Zpracovatel"/>
      </w:pPr>
      <w:r>
        <w:t>Projednáno předmětovou komisí dne: 11. 9. 2025</w:t>
      </w:r>
    </w:p>
    <w:p w14:paraId="0A903220" w14:textId="77777777" w:rsidR="00EC7000" w:rsidRDefault="00EC7000" w:rsidP="00EC7000">
      <w:pPr>
        <w:pStyle w:val="Ronk"/>
      </w:pPr>
      <w:r>
        <w:t xml:space="preserve">UCE, ročník: 3. </w:t>
      </w:r>
    </w:p>
    <w:p w14:paraId="58DFABB9" w14:textId="77777777" w:rsidR="00EC7000" w:rsidRDefault="00EC7000" w:rsidP="00EC7000">
      <w:pPr>
        <w:pStyle w:val="Tdy"/>
        <w:rPr>
          <w:b/>
        </w:rPr>
      </w:pPr>
      <w:r>
        <w:t>Třídy: 3. A, 3. C, 3. D</w:t>
      </w:r>
      <w:r>
        <w:tab/>
      </w:r>
      <w:r>
        <w:tab/>
      </w:r>
      <w:r>
        <w:tab/>
      </w:r>
      <w:r>
        <w:tab/>
      </w:r>
      <w:r>
        <w:tab/>
      </w:r>
      <w:r>
        <w:tab/>
        <w:t>Počet hodin za týden: 5</w:t>
      </w:r>
      <w:r>
        <w:tab/>
      </w:r>
    </w:p>
    <w:p w14:paraId="17CBB798" w14:textId="77777777" w:rsidR="00EC7000" w:rsidRDefault="00EC7000" w:rsidP="00EC7000">
      <w:pPr>
        <w:pStyle w:val="Nadpisvtextu"/>
      </w:pPr>
      <w:r>
        <w:t xml:space="preserve">Tematické celky: </w:t>
      </w:r>
    </w:p>
    <w:p w14:paraId="7D4EFE75" w14:textId="77777777" w:rsidR="00EC7000" w:rsidRPr="00EC7000" w:rsidRDefault="00EC7000" w:rsidP="00907A6F">
      <w:pPr>
        <w:pStyle w:val="slovanpoloka"/>
        <w:numPr>
          <w:ilvl w:val="0"/>
          <w:numId w:val="108"/>
        </w:numPr>
      </w:pPr>
      <w:r w:rsidRPr="00EC7000">
        <w:t>Oběžný majetek</w:t>
      </w:r>
    </w:p>
    <w:p w14:paraId="5A84D034" w14:textId="77777777" w:rsidR="00EC7000" w:rsidRPr="00EC7000" w:rsidRDefault="00EC7000" w:rsidP="00907A6F">
      <w:pPr>
        <w:pStyle w:val="slovanpoloka"/>
        <w:numPr>
          <w:ilvl w:val="0"/>
          <w:numId w:val="108"/>
        </w:numPr>
      </w:pPr>
      <w:r w:rsidRPr="00EC7000">
        <w:t>Hlavní činnost</w:t>
      </w:r>
    </w:p>
    <w:p w14:paraId="343444EA" w14:textId="77777777" w:rsidR="00EC7000" w:rsidRPr="00EC7000" w:rsidRDefault="00EC7000" w:rsidP="00907A6F">
      <w:pPr>
        <w:pStyle w:val="slovanpoloka"/>
        <w:numPr>
          <w:ilvl w:val="0"/>
          <w:numId w:val="108"/>
        </w:numPr>
      </w:pPr>
      <w:r w:rsidRPr="00EC7000">
        <w:t>Dlouhodobý majetek</w:t>
      </w:r>
    </w:p>
    <w:p w14:paraId="54449FAC" w14:textId="77777777" w:rsidR="00EC7000" w:rsidRPr="00EC7000" w:rsidRDefault="00EC7000" w:rsidP="00907A6F">
      <w:pPr>
        <w:pStyle w:val="slovanpoloka"/>
        <w:numPr>
          <w:ilvl w:val="0"/>
          <w:numId w:val="108"/>
        </w:numPr>
      </w:pPr>
      <w:r w:rsidRPr="00EC7000">
        <w:t>Finanční trh</w:t>
      </w:r>
    </w:p>
    <w:p w14:paraId="67AE5B14" w14:textId="77777777" w:rsidR="00EC7000" w:rsidRPr="00EC7000" w:rsidRDefault="00EC7000" w:rsidP="00907A6F">
      <w:pPr>
        <w:pStyle w:val="slovanpoloka"/>
        <w:numPr>
          <w:ilvl w:val="0"/>
          <w:numId w:val="108"/>
        </w:numPr>
      </w:pPr>
      <w:r w:rsidRPr="00EC7000">
        <w:t>Prodejní činnost</w:t>
      </w:r>
    </w:p>
    <w:p w14:paraId="26E9070D" w14:textId="77777777" w:rsidR="00EC7000" w:rsidRPr="00EC7000" w:rsidRDefault="00EC7000" w:rsidP="00907A6F">
      <w:pPr>
        <w:pStyle w:val="slovanpoloka"/>
        <w:numPr>
          <w:ilvl w:val="0"/>
          <w:numId w:val="108"/>
        </w:numPr>
      </w:pPr>
      <w:r w:rsidRPr="00EC7000">
        <w:t>Lidské zdroje</w:t>
      </w:r>
    </w:p>
    <w:p w14:paraId="54C05011" w14:textId="77777777" w:rsidR="00EC7000" w:rsidRPr="00EC7000" w:rsidRDefault="00EC7000" w:rsidP="00907A6F">
      <w:pPr>
        <w:pStyle w:val="slovanpoloka"/>
        <w:numPr>
          <w:ilvl w:val="0"/>
          <w:numId w:val="108"/>
        </w:numPr>
      </w:pPr>
      <w:r w:rsidRPr="00EC7000">
        <w:t>Soustava daní a zákonného pojištění</w:t>
      </w:r>
    </w:p>
    <w:p w14:paraId="70CC8DEA" w14:textId="77777777" w:rsidR="00EC7000" w:rsidRPr="00EC7000" w:rsidRDefault="00EC7000" w:rsidP="00907A6F">
      <w:pPr>
        <w:pStyle w:val="slovanpoloka"/>
        <w:numPr>
          <w:ilvl w:val="0"/>
          <w:numId w:val="108"/>
        </w:numPr>
      </w:pPr>
      <w:r w:rsidRPr="00EC7000">
        <w:t>Náklady, výnosy</w:t>
      </w:r>
    </w:p>
    <w:p w14:paraId="726D3FDE" w14:textId="77777777" w:rsidR="00EC7000" w:rsidRPr="00EC7000" w:rsidRDefault="00EC7000" w:rsidP="00907A6F">
      <w:pPr>
        <w:pStyle w:val="slovanpoloka"/>
        <w:numPr>
          <w:ilvl w:val="0"/>
          <w:numId w:val="108"/>
        </w:numPr>
      </w:pPr>
      <w:r w:rsidRPr="00EC7000">
        <w:t xml:space="preserve">Podstata účetnictví </w:t>
      </w:r>
    </w:p>
    <w:p w14:paraId="64381D36" w14:textId="77777777" w:rsidR="00EC7000" w:rsidRPr="00EC7000" w:rsidRDefault="00EC7000" w:rsidP="00907A6F">
      <w:pPr>
        <w:pStyle w:val="slovanpoloka"/>
        <w:numPr>
          <w:ilvl w:val="0"/>
          <w:numId w:val="108"/>
        </w:numPr>
      </w:pPr>
      <w:r w:rsidRPr="00EC7000">
        <w:t>Práce s účetním softwarem</w:t>
      </w:r>
    </w:p>
    <w:p w14:paraId="57C57A4E" w14:textId="77777777" w:rsidR="00EC7000" w:rsidRPr="00EC7000" w:rsidRDefault="00EC7000" w:rsidP="00907A6F">
      <w:pPr>
        <w:pStyle w:val="slovanpoloka"/>
        <w:numPr>
          <w:ilvl w:val="0"/>
          <w:numId w:val="108"/>
        </w:numPr>
      </w:pPr>
      <w:r w:rsidRPr="00EC7000">
        <w:t>Opakování učiva</w:t>
      </w:r>
    </w:p>
    <w:p w14:paraId="4DF1EC6F" w14:textId="77777777" w:rsidR="00EC7000" w:rsidRDefault="00EC7000" w:rsidP="00EC7000">
      <w:pPr>
        <w:pStyle w:val="slovanpoloka"/>
        <w:numPr>
          <w:ilvl w:val="0"/>
          <w:numId w:val="0"/>
        </w:numPr>
        <w:tabs>
          <w:tab w:val="left" w:pos="708"/>
        </w:tabs>
        <w:ind w:left="720" w:hanging="360"/>
      </w:pPr>
    </w:p>
    <w:p w14:paraId="388A677B" w14:textId="77777777" w:rsidR="00EC7000" w:rsidRDefault="00EC7000" w:rsidP="00EC7000">
      <w:pPr>
        <w:pStyle w:val="Text"/>
        <w:rPr>
          <w:b/>
        </w:rPr>
      </w:pPr>
      <w:r>
        <w:t xml:space="preserve">Všemi celky prolíná aplikace účetního programu POHODA, tj. tematický celek </w:t>
      </w:r>
      <w:r>
        <w:rPr>
          <w:b/>
        </w:rPr>
        <w:t xml:space="preserve">Práce s účetním softwarem. </w:t>
      </w:r>
    </w:p>
    <w:p w14:paraId="30B0AC7B" w14:textId="77777777" w:rsidR="00EC7000" w:rsidRDefault="00EC7000" w:rsidP="00EC7000">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EC7000" w14:paraId="561E5AB3"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4D5B983" w14:textId="77777777" w:rsidR="00EC7000" w:rsidRDefault="00EC7000">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tcPr>
          <w:p w14:paraId="163A8D5E" w14:textId="77777777" w:rsidR="00EC7000" w:rsidRDefault="00EC7000">
            <w:pPr>
              <w:pStyle w:val="Tabulka"/>
              <w:spacing w:line="256" w:lineRule="auto"/>
              <w:rPr>
                <w:b/>
                <w:lang w:eastAsia="en-US"/>
              </w:rPr>
            </w:pPr>
            <w:r>
              <w:rPr>
                <w:b/>
                <w:lang w:eastAsia="en-US"/>
              </w:rPr>
              <w:t>Podstata účetnictví</w:t>
            </w:r>
          </w:p>
          <w:p w14:paraId="5F4DFA28" w14:textId="77777777" w:rsidR="00EC7000" w:rsidRDefault="00EC7000">
            <w:pPr>
              <w:pStyle w:val="Tabulka"/>
              <w:spacing w:line="256" w:lineRule="auto"/>
              <w:ind w:left="143"/>
              <w:rPr>
                <w:lang w:eastAsia="en-US"/>
              </w:rPr>
            </w:pPr>
            <w:r>
              <w:rPr>
                <w:lang w:eastAsia="en-US"/>
              </w:rPr>
              <w:t>Právní úprava účetnictví v České republice</w:t>
            </w:r>
          </w:p>
          <w:p w14:paraId="4D82B469" w14:textId="77777777" w:rsidR="00EC7000" w:rsidRDefault="00EC7000">
            <w:pPr>
              <w:pStyle w:val="Tabulka"/>
              <w:spacing w:line="256" w:lineRule="auto"/>
              <w:ind w:left="143"/>
              <w:rPr>
                <w:lang w:eastAsia="en-US"/>
              </w:rPr>
            </w:pPr>
            <w:r>
              <w:rPr>
                <w:lang w:eastAsia="en-US"/>
              </w:rPr>
              <w:t xml:space="preserve">Základní informace o mezinárodní harmonizaci účetnictví  </w:t>
            </w:r>
          </w:p>
          <w:p w14:paraId="2A4FFEDB" w14:textId="77777777" w:rsidR="00EC7000" w:rsidRDefault="00EC7000">
            <w:pPr>
              <w:pStyle w:val="Tabulka"/>
              <w:spacing w:line="256" w:lineRule="auto"/>
              <w:rPr>
                <w:b/>
                <w:lang w:eastAsia="en-US"/>
              </w:rPr>
            </w:pPr>
            <w:r>
              <w:rPr>
                <w:b/>
                <w:lang w:eastAsia="en-US"/>
              </w:rPr>
              <w:t>Oběžný majetek</w:t>
            </w:r>
          </w:p>
          <w:p w14:paraId="59F0E1D0" w14:textId="77777777" w:rsidR="00EC7000" w:rsidRDefault="00EC7000">
            <w:pPr>
              <w:pStyle w:val="Tabulka"/>
              <w:spacing w:line="256" w:lineRule="auto"/>
              <w:ind w:left="143"/>
              <w:rPr>
                <w:lang w:eastAsia="en-US"/>
              </w:rPr>
            </w:pPr>
            <w:r>
              <w:rPr>
                <w:lang w:eastAsia="en-US"/>
              </w:rPr>
              <w:t xml:space="preserve">Opakování učiva 2. ročníku – materiál. Materiál – účtování způsobem A </w:t>
            </w:r>
          </w:p>
          <w:p w14:paraId="0913C2A1" w14:textId="77777777" w:rsidR="00EC7000" w:rsidRDefault="00EC7000">
            <w:pPr>
              <w:pStyle w:val="Tabulka"/>
              <w:spacing w:line="256" w:lineRule="auto"/>
              <w:ind w:left="143"/>
              <w:rPr>
                <w:lang w:eastAsia="en-US"/>
              </w:rPr>
            </w:pPr>
          </w:p>
        </w:tc>
      </w:tr>
      <w:tr w:rsidR="00EC7000" w14:paraId="453BEFA0"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8A786A" w14:textId="77777777" w:rsidR="00EC7000" w:rsidRDefault="00EC7000">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0C3A7039" w14:textId="77777777" w:rsidR="00EC7000" w:rsidRDefault="00EC7000">
            <w:pPr>
              <w:pStyle w:val="Tabulka"/>
              <w:spacing w:line="256" w:lineRule="auto"/>
              <w:rPr>
                <w:b/>
                <w:lang w:eastAsia="en-US"/>
              </w:rPr>
            </w:pPr>
            <w:r>
              <w:rPr>
                <w:b/>
                <w:lang w:eastAsia="en-US"/>
              </w:rPr>
              <w:t>Oběžný majetek</w:t>
            </w:r>
          </w:p>
          <w:p w14:paraId="38EFFBE5" w14:textId="77777777" w:rsidR="00EC7000" w:rsidRDefault="00EC7000">
            <w:pPr>
              <w:pStyle w:val="Tabulka"/>
              <w:spacing w:line="256" w:lineRule="auto"/>
              <w:ind w:left="143"/>
              <w:rPr>
                <w:lang w:eastAsia="en-US"/>
              </w:rPr>
            </w:pPr>
            <w:r>
              <w:rPr>
                <w:lang w:eastAsia="en-US"/>
              </w:rPr>
              <w:t xml:space="preserve">Materiál – účtování způsobem A </w:t>
            </w:r>
            <w:proofErr w:type="spellStart"/>
            <w:r>
              <w:rPr>
                <w:lang w:eastAsia="en-US"/>
              </w:rPr>
              <w:t>a</w:t>
            </w:r>
            <w:proofErr w:type="spellEnd"/>
            <w:r>
              <w:rPr>
                <w:lang w:eastAsia="en-US"/>
              </w:rPr>
              <w:t xml:space="preserve"> B</w:t>
            </w:r>
          </w:p>
          <w:p w14:paraId="699F5B14" w14:textId="77777777" w:rsidR="00EC7000" w:rsidRDefault="00EC7000">
            <w:pPr>
              <w:pStyle w:val="Tabulka"/>
              <w:spacing w:line="256" w:lineRule="auto"/>
              <w:rPr>
                <w:b/>
                <w:lang w:eastAsia="en-US"/>
              </w:rPr>
            </w:pPr>
            <w:r>
              <w:rPr>
                <w:b/>
                <w:lang w:eastAsia="en-US"/>
              </w:rPr>
              <w:t xml:space="preserve">Práce s účetním softwarem </w:t>
            </w:r>
          </w:p>
          <w:p w14:paraId="2175F4C5" w14:textId="77777777" w:rsidR="00EC7000" w:rsidRDefault="00EC7000">
            <w:pPr>
              <w:pStyle w:val="Tabulka"/>
              <w:spacing w:line="256" w:lineRule="auto"/>
              <w:ind w:left="143"/>
              <w:rPr>
                <w:lang w:eastAsia="en-US"/>
              </w:rPr>
            </w:pPr>
            <w:r>
              <w:rPr>
                <w:lang w:eastAsia="en-US"/>
              </w:rPr>
              <w:t>Účetní program POHODA – seznámení s programem, úvodní příklady</w:t>
            </w:r>
          </w:p>
        </w:tc>
      </w:tr>
      <w:tr w:rsidR="00EC7000" w14:paraId="4303AE34"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764A099" w14:textId="77777777" w:rsidR="00EC7000" w:rsidRDefault="00EC7000">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5A71CE65" w14:textId="77777777" w:rsidR="00EC7000" w:rsidRDefault="00EC7000">
            <w:pPr>
              <w:pStyle w:val="Tabulka"/>
              <w:spacing w:line="256" w:lineRule="auto"/>
              <w:rPr>
                <w:b/>
                <w:lang w:eastAsia="en-US"/>
              </w:rPr>
            </w:pPr>
            <w:r>
              <w:rPr>
                <w:b/>
                <w:lang w:eastAsia="en-US"/>
              </w:rPr>
              <w:t>Hlavní činnost</w:t>
            </w:r>
          </w:p>
          <w:p w14:paraId="5B07D71A" w14:textId="77777777" w:rsidR="00EC7000" w:rsidRDefault="00EC7000">
            <w:pPr>
              <w:pStyle w:val="Tabulka"/>
              <w:spacing w:line="256" w:lineRule="auto"/>
              <w:ind w:left="143"/>
              <w:rPr>
                <w:lang w:eastAsia="en-US"/>
              </w:rPr>
            </w:pPr>
            <w:r>
              <w:rPr>
                <w:lang w:eastAsia="en-US"/>
              </w:rPr>
              <w:t xml:space="preserve">Opakování učiva 2. ročníku – zboží.  Zboží způsob A </w:t>
            </w:r>
            <w:proofErr w:type="spellStart"/>
            <w:r>
              <w:rPr>
                <w:lang w:eastAsia="en-US"/>
              </w:rPr>
              <w:t>a</w:t>
            </w:r>
            <w:proofErr w:type="spellEnd"/>
            <w:r>
              <w:rPr>
                <w:lang w:eastAsia="en-US"/>
              </w:rPr>
              <w:t xml:space="preserve"> B</w:t>
            </w:r>
          </w:p>
          <w:p w14:paraId="56D3D530" w14:textId="77777777" w:rsidR="00EC7000" w:rsidRDefault="00EC7000">
            <w:pPr>
              <w:pStyle w:val="Tabulka"/>
              <w:spacing w:line="256" w:lineRule="auto"/>
              <w:ind w:left="143"/>
              <w:rPr>
                <w:lang w:eastAsia="en-US"/>
              </w:rPr>
            </w:pPr>
            <w:r>
              <w:rPr>
                <w:lang w:eastAsia="en-US"/>
              </w:rPr>
              <w:t xml:space="preserve">Opakování učiva 2. ročníku – výrobky. Evidence nedokončené výroby a výrobků – účtování způsobem A </w:t>
            </w:r>
            <w:proofErr w:type="spellStart"/>
            <w:r>
              <w:rPr>
                <w:lang w:eastAsia="en-US"/>
              </w:rPr>
              <w:t>a</w:t>
            </w:r>
            <w:proofErr w:type="spellEnd"/>
            <w:r>
              <w:rPr>
                <w:lang w:eastAsia="en-US"/>
              </w:rPr>
              <w:t xml:space="preserve"> B</w:t>
            </w:r>
          </w:p>
          <w:p w14:paraId="17A67CFD" w14:textId="77777777" w:rsidR="00EC7000" w:rsidRDefault="00EC7000">
            <w:pPr>
              <w:pStyle w:val="Tabulka"/>
              <w:spacing w:line="256" w:lineRule="auto"/>
              <w:ind w:left="143"/>
              <w:rPr>
                <w:lang w:eastAsia="en-US"/>
              </w:rPr>
            </w:pPr>
            <w:r>
              <w:rPr>
                <w:lang w:eastAsia="en-US"/>
              </w:rPr>
              <w:t>Pohled mezinárodních účetních standardů na problematiku zásob</w:t>
            </w:r>
          </w:p>
          <w:p w14:paraId="6915B49F" w14:textId="77777777" w:rsidR="00EC7000" w:rsidRDefault="00EC7000">
            <w:pPr>
              <w:pStyle w:val="Tabulka"/>
              <w:spacing w:line="256" w:lineRule="auto"/>
              <w:rPr>
                <w:b/>
                <w:lang w:eastAsia="en-US"/>
              </w:rPr>
            </w:pPr>
            <w:r>
              <w:rPr>
                <w:b/>
                <w:lang w:eastAsia="en-US"/>
              </w:rPr>
              <w:t>Práce s účetním softwarem</w:t>
            </w:r>
          </w:p>
          <w:p w14:paraId="00BF393E" w14:textId="77777777" w:rsidR="00EC7000" w:rsidRDefault="00EC7000">
            <w:pPr>
              <w:pStyle w:val="Tabulka"/>
              <w:spacing w:line="256" w:lineRule="auto"/>
              <w:rPr>
                <w:b/>
                <w:lang w:eastAsia="en-US"/>
              </w:rPr>
            </w:pPr>
            <w:r>
              <w:rPr>
                <w:lang w:eastAsia="en-US"/>
              </w:rPr>
              <w:t xml:space="preserve"> Účetní program POHODA – příklady</w:t>
            </w:r>
          </w:p>
        </w:tc>
      </w:tr>
      <w:tr w:rsidR="00EC7000" w14:paraId="0BF22CA0"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F3EE0F2" w14:textId="77777777" w:rsidR="00EC7000" w:rsidRDefault="00EC7000">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2A48AA56" w14:textId="77777777" w:rsidR="00EC7000" w:rsidRDefault="00EC7000">
            <w:pPr>
              <w:pStyle w:val="Tabulka"/>
              <w:spacing w:line="256" w:lineRule="auto"/>
              <w:rPr>
                <w:b/>
                <w:lang w:eastAsia="en-US"/>
              </w:rPr>
            </w:pPr>
            <w:r>
              <w:rPr>
                <w:b/>
                <w:lang w:eastAsia="en-US"/>
              </w:rPr>
              <w:t>Dlouhodobý majetek</w:t>
            </w:r>
          </w:p>
          <w:p w14:paraId="40BB79FD" w14:textId="77777777" w:rsidR="00EC7000" w:rsidRDefault="00EC7000">
            <w:pPr>
              <w:pStyle w:val="Tabulka"/>
              <w:spacing w:line="256" w:lineRule="auto"/>
              <w:ind w:left="143"/>
              <w:rPr>
                <w:lang w:eastAsia="en-US"/>
              </w:rPr>
            </w:pPr>
            <w:r>
              <w:rPr>
                <w:lang w:eastAsia="en-US"/>
              </w:rPr>
              <w:t xml:space="preserve">Opakování učiva 2. ročníku – dlouhodobý hmotný majetek. Účtování dlouhodobého hmotného a nehmotného majetku </w:t>
            </w:r>
          </w:p>
          <w:p w14:paraId="7343A318" w14:textId="77777777" w:rsidR="00EC7000" w:rsidRDefault="00EC7000">
            <w:pPr>
              <w:pStyle w:val="Tabulka"/>
              <w:spacing w:line="256" w:lineRule="auto"/>
              <w:ind w:left="143"/>
              <w:rPr>
                <w:lang w:eastAsia="en-US"/>
              </w:rPr>
            </w:pPr>
            <w:r>
              <w:rPr>
                <w:lang w:eastAsia="en-US"/>
              </w:rPr>
              <w:t>Účtování dlouhodobého finančního majetku</w:t>
            </w:r>
          </w:p>
          <w:p w14:paraId="04D4B4CD" w14:textId="77777777" w:rsidR="00EC7000" w:rsidRDefault="00EC7000">
            <w:pPr>
              <w:pStyle w:val="Tabulka"/>
              <w:spacing w:line="256" w:lineRule="auto"/>
              <w:rPr>
                <w:b/>
                <w:lang w:eastAsia="en-US"/>
              </w:rPr>
            </w:pPr>
            <w:r>
              <w:rPr>
                <w:b/>
                <w:lang w:eastAsia="en-US"/>
              </w:rPr>
              <w:t>Práce s účetním softwarem</w:t>
            </w:r>
          </w:p>
          <w:p w14:paraId="6F28D14B" w14:textId="77777777" w:rsidR="00EC7000" w:rsidRDefault="00EC7000">
            <w:pPr>
              <w:pStyle w:val="Tabulka"/>
              <w:spacing w:line="256" w:lineRule="auto"/>
              <w:ind w:left="143"/>
              <w:rPr>
                <w:lang w:eastAsia="en-US"/>
              </w:rPr>
            </w:pPr>
            <w:r>
              <w:rPr>
                <w:lang w:eastAsia="en-US"/>
              </w:rPr>
              <w:t>Účetní program POHODA – příklady</w:t>
            </w:r>
          </w:p>
        </w:tc>
      </w:tr>
      <w:tr w:rsidR="00EC7000" w14:paraId="36A986E3"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A6ABB2" w14:textId="77777777" w:rsidR="00EC7000" w:rsidRDefault="00EC7000">
            <w:pPr>
              <w:pStyle w:val="Tabulka"/>
              <w:spacing w:line="256" w:lineRule="auto"/>
              <w:rPr>
                <w:lang w:eastAsia="en-US"/>
              </w:rPr>
            </w:pPr>
            <w:r>
              <w:rPr>
                <w:lang w:eastAsia="en-US"/>
              </w:rPr>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14:paraId="6915C6FE" w14:textId="77777777" w:rsidR="00EC7000" w:rsidRDefault="00EC7000">
            <w:pPr>
              <w:pStyle w:val="Tabulka"/>
              <w:spacing w:line="256" w:lineRule="auto"/>
              <w:rPr>
                <w:b/>
                <w:lang w:eastAsia="en-US"/>
              </w:rPr>
            </w:pPr>
            <w:r>
              <w:rPr>
                <w:b/>
                <w:lang w:eastAsia="en-US"/>
              </w:rPr>
              <w:t>Dlouhodobý majetek</w:t>
            </w:r>
          </w:p>
          <w:p w14:paraId="037FFDBB" w14:textId="77777777" w:rsidR="00EC7000" w:rsidRDefault="00EC7000">
            <w:pPr>
              <w:pStyle w:val="Tabulka"/>
              <w:spacing w:line="256" w:lineRule="auto"/>
              <w:ind w:left="143"/>
              <w:rPr>
                <w:lang w:eastAsia="en-US"/>
              </w:rPr>
            </w:pPr>
            <w:r>
              <w:rPr>
                <w:lang w:eastAsia="en-US"/>
              </w:rPr>
              <w:t xml:space="preserve">Účtování dlouhodobého hmotného a nehmotného majetku – pokračování </w:t>
            </w:r>
          </w:p>
          <w:p w14:paraId="6035A149" w14:textId="77777777" w:rsidR="00EC7000" w:rsidRDefault="00EC7000">
            <w:pPr>
              <w:pStyle w:val="Tabulka"/>
              <w:spacing w:line="256" w:lineRule="auto"/>
              <w:ind w:left="143"/>
              <w:rPr>
                <w:lang w:eastAsia="en-US"/>
              </w:rPr>
            </w:pPr>
            <w:r>
              <w:rPr>
                <w:lang w:eastAsia="en-US"/>
              </w:rPr>
              <w:t>Účtování dlouhodobého finančního majetku</w:t>
            </w:r>
          </w:p>
          <w:p w14:paraId="047949C3" w14:textId="77777777" w:rsidR="00EC7000" w:rsidRDefault="00EC7000">
            <w:pPr>
              <w:pStyle w:val="Tabulka"/>
              <w:spacing w:line="256" w:lineRule="auto"/>
              <w:ind w:left="143"/>
              <w:rPr>
                <w:lang w:eastAsia="en-US"/>
              </w:rPr>
            </w:pPr>
            <w:r>
              <w:rPr>
                <w:lang w:eastAsia="en-US"/>
              </w:rPr>
              <w:t>Pohled mezinárodních účetních standardů na problematiku dlouhodobého majetku</w:t>
            </w:r>
          </w:p>
          <w:p w14:paraId="3C0F61F5" w14:textId="77777777" w:rsidR="00EC7000" w:rsidRDefault="00EC7000">
            <w:pPr>
              <w:pStyle w:val="Tabulka"/>
              <w:spacing w:line="256" w:lineRule="auto"/>
              <w:rPr>
                <w:b/>
                <w:lang w:eastAsia="en-US"/>
              </w:rPr>
            </w:pPr>
            <w:r>
              <w:rPr>
                <w:b/>
                <w:lang w:eastAsia="en-US"/>
              </w:rPr>
              <w:t xml:space="preserve">Práce s účetním softwarem </w:t>
            </w:r>
          </w:p>
          <w:p w14:paraId="352DBC9C" w14:textId="77777777" w:rsidR="00EC7000" w:rsidRDefault="00EC7000">
            <w:pPr>
              <w:pStyle w:val="Tabulka"/>
              <w:spacing w:line="256" w:lineRule="auto"/>
              <w:rPr>
                <w:b/>
                <w:lang w:eastAsia="en-US"/>
              </w:rPr>
            </w:pPr>
            <w:r>
              <w:rPr>
                <w:lang w:eastAsia="en-US"/>
              </w:rPr>
              <w:t xml:space="preserve"> Účetní program POHODA – příklady</w:t>
            </w:r>
          </w:p>
        </w:tc>
      </w:tr>
      <w:tr w:rsidR="00EC7000" w14:paraId="6AB5F343"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0A8809E" w14:textId="77777777" w:rsidR="00EC7000" w:rsidRDefault="00EC7000">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7B5AF22E" w14:textId="77777777" w:rsidR="00EC7000" w:rsidRDefault="00EC7000">
            <w:pPr>
              <w:pStyle w:val="Tabulka"/>
              <w:spacing w:line="256" w:lineRule="auto"/>
              <w:jc w:val="left"/>
              <w:rPr>
                <w:lang w:eastAsia="en-US"/>
              </w:rPr>
            </w:pPr>
            <w:r>
              <w:rPr>
                <w:lang w:eastAsia="en-US"/>
              </w:rPr>
              <w:t>Opakování učiva z 1. pololetí</w:t>
            </w:r>
          </w:p>
          <w:p w14:paraId="6B09C52C" w14:textId="77777777" w:rsidR="00EC7000" w:rsidRDefault="00EC7000">
            <w:pPr>
              <w:pStyle w:val="Tabulka"/>
              <w:spacing w:line="256" w:lineRule="auto"/>
              <w:rPr>
                <w:b/>
                <w:lang w:eastAsia="en-US"/>
              </w:rPr>
            </w:pPr>
            <w:r>
              <w:rPr>
                <w:b/>
                <w:lang w:eastAsia="en-US"/>
              </w:rPr>
              <w:t>Finanční trh</w:t>
            </w:r>
          </w:p>
          <w:p w14:paraId="70DE0990" w14:textId="77777777" w:rsidR="00EC7000" w:rsidRDefault="00EC7000">
            <w:pPr>
              <w:pStyle w:val="Tabulka"/>
              <w:spacing w:line="256" w:lineRule="auto"/>
              <w:ind w:left="143"/>
              <w:rPr>
                <w:lang w:eastAsia="en-US"/>
              </w:rPr>
            </w:pPr>
            <w:r>
              <w:rPr>
                <w:lang w:eastAsia="en-US"/>
              </w:rPr>
              <w:t>Peníze, cenné papíry (účtování pořízení, prodeje a výnosů z cenných papírů)</w:t>
            </w:r>
          </w:p>
          <w:p w14:paraId="1121DEC3" w14:textId="77777777" w:rsidR="00EC7000" w:rsidRDefault="00EC7000">
            <w:pPr>
              <w:pStyle w:val="Tabulka"/>
              <w:spacing w:line="256" w:lineRule="auto"/>
              <w:ind w:left="143"/>
              <w:rPr>
                <w:lang w:eastAsia="en-US"/>
              </w:rPr>
            </w:pPr>
            <w:r>
              <w:rPr>
                <w:lang w:eastAsia="en-US"/>
              </w:rPr>
              <w:t>Opakování učiva 2. ročníku – pokladna, ceniny, bankovní účty. Účtování hotovostního a bezhotovostního platebního styku v tuzemské i v zahraniční měně</w:t>
            </w:r>
          </w:p>
          <w:p w14:paraId="5B6BA5A5" w14:textId="77777777" w:rsidR="00EC7000" w:rsidRDefault="00EC7000">
            <w:pPr>
              <w:pStyle w:val="Tabulka"/>
              <w:spacing w:line="256" w:lineRule="auto"/>
              <w:rPr>
                <w:b/>
                <w:lang w:eastAsia="en-US"/>
              </w:rPr>
            </w:pPr>
            <w:r>
              <w:rPr>
                <w:b/>
                <w:lang w:eastAsia="en-US"/>
              </w:rPr>
              <w:t>Práce s účetním softwarem</w:t>
            </w:r>
          </w:p>
          <w:p w14:paraId="4BBE9DBB" w14:textId="77777777" w:rsidR="00EC7000" w:rsidRDefault="00EC7000">
            <w:pPr>
              <w:pStyle w:val="Tabulka"/>
              <w:spacing w:line="256" w:lineRule="auto"/>
              <w:rPr>
                <w:b/>
                <w:lang w:eastAsia="en-US"/>
              </w:rPr>
            </w:pPr>
            <w:r>
              <w:rPr>
                <w:lang w:eastAsia="en-US"/>
              </w:rPr>
              <w:t xml:space="preserve"> Účetní program POHODA – příklady</w:t>
            </w:r>
          </w:p>
        </w:tc>
      </w:tr>
      <w:tr w:rsidR="00EC7000" w14:paraId="33850FB5"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142337F" w14:textId="77777777" w:rsidR="00EC7000" w:rsidRDefault="00EC7000">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43BE6707" w14:textId="77777777" w:rsidR="00EC7000" w:rsidRDefault="00EC7000">
            <w:pPr>
              <w:pStyle w:val="Tabulka"/>
              <w:spacing w:line="256" w:lineRule="auto"/>
              <w:rPr>
                <w:b/>
                <w:lang w:eastAsia="en-US"/>
              </w:rPr>
            </w:pPr>
            <w:r>
              <w:rPr>
                <w:b/>
                <w:lang w:eastAsia="en-US"/>
              </w:rPr>
              <w:t>Finanční trh</w:t>
            </w:r>
          </w:p>
          <w:p w14:paraId="7A8353DA" w14:textId="77777777" w:rsidR="00EC7000" w:rsidRDefault="00EC7000">
            <w:pPr>
              <w:pStyle w:val="Tabulka"/>
              <w:spacing w:line="256" w:lineRule="auto"/>
              <w:ind w:left="143"/>
              <w:rPr>
                <w:lang w:eastAsia="en-US"/>
              </w:rPr>
            </w:pPr>
            <w:r>
              <w:rPr>
                <w:lang w:eastAsia="en-US"/>
              </w:rPr>
              <w:t xml:space="preserve">Krátkodobý finanční majetek </w:t>
            </w:r>
          </w:p>
          <w:p w14:paraId="1B34CA02" w14:textId="77777777" w:rsidR="00EC7000" w:rsidRDefault="00EC7000">
            <w:pPr>
              <w:pStyle w:val="Tabulka"/>
              <w:spacing w:line="256" w:lineRule="auto"/>
              <w:ind w:left="143"/>
              <w:rPr>
                <w:lang w:eastAsia="en-US"/>
              </w:rPr>
            </w:pPr>
            <w:r>
              <w:rPr>
                <w:lang w:eastAsia="en-US"/>
              </w:rPr>
              <w:t>Opakování učiva 2. ročníku</w:t>
            </w:r>
            <w:proofErr w:type="gramStart"/>
            <w:r>
              <w:rPr>
                <w:lang w:eastAsia="en-US"/>
              </w:rPr>
              <w:t>-  dodavatelé</w:t>
            </w:r>
            <w:proofErr w:type="gramEnd"/>
            <w:r>
              <w:rPr>
                <w:lang w:eastAsia="en-US"/>
              </w:rPr>
              <w:t>, odběratelé. Prodejní činnost</w:t>
            </w:r>
          </w:p>
          <w:p w14:paraId="53367349" w14:textId="77777777" w:rsidR="00EC7000" w:rsidRDefault="00EC7000">
            <w:pPr>
              <w:pStyle w:val="Tabulka"/>
              <w:spacing w:line="256" w:lineRule="auto"/>
              <w:ind w:left="143"/>
              <w:rPr>
                <w:lang w:eastAsia="en-US"/>
              </w:rPr>
            </w:pPr>
            <w:r>
              <w:rPr>
                <w:lang w:eastAsia="en-US"/>
              </w:rPr>
              <w:t xml:space="preserve">Přijaté a poskytnuté zálohy </w:t>
            </w:r>
          </w:p>
          <w:p w14:paraId="6AF19913" w14:textId="77777777" w:rsidR="00EC7000" w:rsidRDefault="00EC7000">
            <w:pPr>
              <w:pStyle w:val="Tabulka"/>
              <w:spacing w:line="256" w:lineRule="auto"/>
              <w:rPr>
                <w:lang w:eastAsia="en-US"/>
              </w:rPr>
            </w:pPr>
            <w:r>
              <w:rPr>
                <w:b/>
                <w:lang w:eastAsia="en-US"/>
              </w:rPr>
              <w:t>Účtování krátkodobých závazků a pohledávek z obchodního styku</w:t>
            </w:r>
            <w:r>
              <w:rPr>
                <w:lang w:eastAsia="en-US"/>
              </w:rPr>
              <w:t xml:space="preserve"> (včetně závazků a pohledávek v cizí měně)</w:t>
            </w:r>
          </w:p>
          <w:p w14:paraId="518A5AC6" w14:textId="77777777" w:rsidR="00EC7000" w:rsidRDefault="00EC7000">
            <w:pPr>
              <w:pStyle w:val="Tabulka"/>
              <w:spacing w:line="256" w:lineRule="auto"/>
              <w:ind w:left="143"/>
              <w:rPr>
                <w:lang w:eastAsia="en-US"/>
              </w:rPr>
            </w:pPr>
            <w:r>
              <w:rPr>
                <w:lang w:eastAsia="en-US"/>
              </w:rPr>
              <w:t>Opakování učiva 2. ročníku – DPH. DPH – přijatá a uskutečněná zdanitelná plnění.</w:t>
            </w:r>
          </w:p>
          <w:p w14:paraId="43C934EC" w14:textId="77777777" w:rsidR="00EC7000" w:rsidRDefault="00EC7000">
            <w:pPr>
              <w:pStyle w:val="Tabulka"/>
              <w:spacing w:line="256" w:lineRule="auto"/>
              <w:rPr>
                <w:b/>
                <w:lang w:eastAsia="en-US"/>
              </w:rPr>
            </w:pPr>
            <w:r>
              <w:rPr>
                <w:b/>
                <w:lang w:eastAsia="en-US"/>
              </w:rPr>
              <w:t xml:space="preserve">Práce s účetním softwarem </w:t>
            </w:r>
          </w:p>
          <w:p w14:paraId="19001728" w14:textId="77777777" w:rsidR="00EC7000" w:rsidRDefault="00EC7000">
            <w:pPr>
              <w:pStyle w:val="Tabulka"/>
              <w:spacing w:line="256" w:lineRule="auto"/>
              <w:rPr>
                <w:lang w:eastAsia="en-US"/>
              </w:rPr>
            </w:pPr>
            <w:r>
              <w:rPr>
                <w:lang w:eastAsia="en-US"/>
              </w:rPr>
              <w:t xml:space="preserve">Účetní program POHODA – příklady </w:t>
            </w:r>
          </w:p>
        </w:tc>
      </w:tr>
      <w:tr w:rsidR="00EC7000" w14:paraId="7ECE5047"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2B852BF" w14:textId="77777777" w:rsidR="00EC7000" w:rsidRDefault="00EC7000">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444B2182" w14:textId="77777777" w:rsidR="00EC7000" w:rsidRDefault="00EC7000">
            <w:pPr>
              <w:pStyle w:val="Tabulka"/>
              <w:spacing w:line="256" w:lineRule="auto"/>
              <w:rPr>
                <w:b/>
                <w:lang w:eastAsia="en-US"/>
              </w:rPr>
            </w:pPr>
            <w:r>
              <w:rPr>
                <w:b/>
                <w:lang w:eastAsia="en-US"/>
              </w:rPr>
              <w:t>Prodejní činnost</w:t>
            </w:r>
          </w:p>
          <w:p w14:paraId="115153F1" w14:textId="77777777" w:rsidR="00EC7000" w:rsidRDefault="00EC7000">
            <w:pPr>
              <w:pStyle w:val="Tabulka"/>
              <w:spacing w:line="256" w:lineRule="auto"/>
              <w:ind w:left="143"/>
              <w:rPr>
                <w:lang w:eastAsia="en-US"/>
              </w:rPr>
            </w:pPr>
            <w:r>
              <w:rPr>
                <w:lang w:eastAsia="en-US"/>
              </w:rPr>
              <w:t>Směnky k úhradě a k inkasu</w:t>
            </w:r>
          </w:p>
          <w:p w14:paraId="780E049D" w14:textId="77777777" w:rsidR="00EC7000" w:rsidRDefault="00EC7000">
            <w:pPr>
              <w:pStyle w:val="Tabulka"/>
              <w:spacing w:line="256" w:lineRule="auto"/>
              <w:ind w:left="143"/>
              <w:rPr>
                <w:lang w:eastAsia="en-US"/>
              </w:rPr>
            </w:pPr>
            <w:r>
              <w:rPr>
                <w:lang w:eastAsia="en-US"/>
              </w:rPr>
              <w:t>Kurzové rozdíly</w:t>
            </w:r>
          </w:p>
          <w:p w14:paraId="4CD3E07D" w14:textId="77777777" w:rsidR="00EC7000" w:rsidRDefault="00EC7000">
            <w:pPr>
              <w:pStyle w:val="Tabulka"/>
              <w:spacing w:line="256" w:lineRule="auto"/>
              <w:ind w:left="143"/>
              <w:rPr>
                <w:lang w:eastAsia="en-US"/>
              </w:rPr>
            </w:pPr>
            <w:r>
              <w:rPr>
                <w:lang w:eastAsia="en-US"/>
              </w:rPr>
              <w:t>Lidské zdroje</w:t>
            </w:r>
          </w:p>
          <w:p w14:paraId="7757F326" w14:textId="77777777" w:rsidR="00EC7000" w:rsidRDefault="00EC7000">
            <w:pPr>
              <w:pStyle w:val="Tabulka"/>
              <w:spacing w:line="256" w:lineRule="auto"/>
              <w:ind w:left="143"/>
              <w:rPr>
                <w:lang w:eastAsia="en-US"/>
              </w:rPr>
            </w:pPr>
            <w:r>
              <w:rPr>
                <w:lang w:eastAsia="en-US"/>
              </w:rPr>
              <w:t xml:space="preserve">Opakování učiva 2. ročníku – zúčtování se zaměstnanci a institucemi ZP a SZ. Mzdové předpisy, formy a složky mzdy, náhrady mezd, dávky nemocenského pojištění, sociální a zdravotní pojištění, daň z příjmů ze závislé činnosti – zúčtování se zaměstnanci a společníky. </w:t>
            </w:r>
          </w:p>
          <w:p w14:paraId="0417ED8C" w14:textId="77777777" w:rsidR="00EC7000" w:rsidRDefault="00EC7000">
            <w:pPr>
              <w:pStyle w:val="Tabulka"/>
              <w:spacing w:line="256" w:lineRule="auto"/>
              <w:rPr>
                <w:b/>
                <w:lang w:eastAsia="en-US"/>
              </w:rPr>
            </w:pPr>
            <w:r>
              <w:rPr>
                <w:b/>
                <w:bCs/>
                <w:lang w:eastAsia="en-US"/>
              </w:rPr>
              <w:t>Soustava daní a zákonného pojištění</w:t>
            </w:r>
            <w:r>
              <w:rPr>
                <w:b/>
                <w:lang w:eastAsia="en-US"/>
              </w:rPr>
              <w:t xml:space="preserve"> </w:t>
            </w:r>
          </w:p>
          <w:p w14:paraId="2500C756" w14:textId="77777777" w:rsidR="00EC7000" w:rsidRDefault="00EC7000">
            <w:pPr>
              <w:pStyle w:val="Tabulka"/>
              <w:spacing w:line="256" w:lineRule="auto"/>
              <w:ind w:left="143"/>
              <w:rPr>
                <w:lang w:eastAsia="en-US"/>
              </w:rPr>
            </w:pPr>
            <w:r>
              <w:rPr>
                <w:lang w:eastAsia="en-US"/>
              </w:rPr>
              <w:t>Sociální a zdravotní pojištění – účtování</w:t>
            </w:r>
          </w:p>
          <w:p w14:paraId="29EBFFEA" w14:textId="77777777" w:rsidR="00EC7000" w:rsidRDefault="00EC7000">
            <w:pPr>
              <w:pStyle w:val="Tabulka"/>
              <w:spacing w:line="256" w:lineRule="auto"/>
              <w:rPr>
                <w:b/>
                <w:lang w:eastAsia="en-US"/>
              </w:rPr>
            </w:pPr>
            <w:r>
              <w:rPr>
                <w:b/>
                <w:lang w:eastAsia="en-US"/>
              </w:rPr>
              <w:t xml:space="preserve">Práce s účetním softwarem </w:t>
            </w:r>
          </w:p>
          <w:p w14:paraId="5DC58D65" w14:textId="77777777" w:rsidR="00EC7000" w:rsidRDefault="00EC7000">
            <w:pPr>
              <w:pStyle w:val="Tabulka"/>
              <w:spacing w:line="256" w:lineRule="auto"/>
              <w:rPr>
                <w:lang w:eastAsia="en-US"/>
              </w:rPr>
            </w:pPr>
            <w:r>
              <w:rPr>
                <w:lang w:eastAsia="en-US"/>
              </w:rPr>
              <w:t xml:space="preserve"> Účetní program POHODA – příklady</w:t>
            </w:r>
          </w:p>
        </w:tc>
      </w:tr>
      <w:tr w:rsidR="00EC7000" w14:paraId="35CF4E0B"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BEAA5E9" w14:textId="77777777" w:rsidR="00EC7000" w:rsidRDefault="00EC7000">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03EBA7B3" w14:textId="77777777" w:rsidR="00EC7000" w:rsidRDefault="00EC7000">
            <w:pPr>
              <w:pStyle w:val="Tabulka"/>
              <w:spacing w:line="256" w:lineRule="auto"/>
              <w:rPr>
                <w:b/>
                <w:lang w:eastAsia="en-US"/>
              </w:rPr>
            </w:pPr>
            <w:r>
              <w:rPr>
                <w:b/>
                <w:lang w:eastAsia="en-US"/>
              </w:rPr>
              <w:t>Soustava daní a zákonného pojištění</w:t>
            </w:r>
          </w:p>
          <w:p w14:paraId="028D3F85" w14:textId="77777777" w:rsidR="00EC7000" w:rsidRDefault="00EC7000">
            <w:pPr>
              <w:pStyle w:val="Tabulka"/>
              <w:spacing w:line="256" w:lineRule="auto"/>
              <w:ind w:left="143"/>
              <w:rPr>
                <w:lang w:eastAsia="en-US"/>
              </w:rPr>
            </w:pPr>
            <w:r>
              <w:rPr>
                <w:lang w:eastAsia="en-US"/>
              </w:rPr>
              <w:t>Soustava daní, přímé a nepřímé daně. Správa daní a poplatků</w:t>
            </w:r>
          </w:p>
          <w:p w14:paraId="7FCA7B59" w14:textId="77777777" w:rsidR="00EC7000" w:rsidRDefault="00EC7000">
            <w:pPr>
              <w:pStyle w:val="Tabulka"/>
              <w:spacing w:line="256" w:lineRule="auto"/>
              <w:ind w:left="143"/>
              <w:rPr>
                <w:lang w:eastAsia="en-US"/>
              </w:rPr>
            </w:pPr>
            <w:r>
              <w:rPr>
                <w:lang w:eastAsia="en-US"/>
              </w:rPr>
              <w:t xml:space="preserve">DPH – účtování </w:t>
            </w:r>
          </w:p>
          <w:p w14:paraId="15EB01B8" w14:textId="77777777" w:rsidR="00EC7000" w:rsidRDefault="00EC7000">
            <w:pPr>
              <w:pStyle w:val="Tabulka"/>
              <w:spacing w:line="256" w:lineRule="auto"/>
              <w:ind w:left="143"/>
              <w:rPr>
                <w:lang w:eastAsia="en-US"/>
              </w:rPr>
            </w:pPr>
            <w:r>
              <w:rPr>
                <w:lang w:eastAsia="en-US"/>
              </w:rPr>
              <w:t xml:space="preserve">Daně z příjmů, srážková daň – účtování </w:t>
            </w:r>
          </w:p>
          <w:p w14:paraId="73ADA81D" w14:textId="77777777" w:rsidR="00EC7000" w:rsidRDefault="00EC7000">
            <w:pPr>
              <w:pStyle w:val="Tabulka"/>
              <w:spacing w:line="256" w:lineRule="auto"/>
              <w:ind w:left="143"/>
              <w:rPr>
                <w:lang w:eastAsia="en-US"/>
              </w:rPr>
            </w:pPr>
            <w:r>
              <w:rPr>
                <w:lang w:eastAsia="en-US"/>
              </w:rPr>
              <w:t xml:space="preserve">Silniční daň – účtování </w:t>
            </w:r>
          </w:p>
          <w:p w14:paraId="68174A2F" w14:textId="77777777" w:rsidR="00EC7000" w:rsidRDefault="00EC7000">
            <w:pPr>
              <w:pStyle w:val="Tabulka"/>
              <w:spacing w:line="256" w:lineRule="auto"/>
              <w:ind w:left="143"/>
              <w:rPr>
                <w:lang w:eastAsia="en-US"/>
              </w:rPr>
            </w:pPr>
            <w:r>
              <w:rPr>
                <w:lang w:eastAsia="en-US"/>
              </w:rPr>
              <w:t>Spotřební daně, ostatní daně – účtování</w:t>
            </w:r>
          </w:p>
          <w:p w14:paraId="6085CB68" w14:textId="77777777" w:rsidR="00EC7000" w:rsidRDefault="00EC7000">
            <w:pPr>
              <w:pStyle w:val="Tabulka"/>
              <w:spacing w:line="256" w:lineRule="auto"/>
              <w:rPr>
                <w:b/>
                <w:lang w:eastAsia="en-US"/>
              </w:rPr>
            </w:pPr>
            <w:r>
              <w:rPr>
                <w:b/>
                <w:lang w:eastAsia="en-US"/>
              </w:rPr>
              <w:t xml:space="preserve">Práce s účetním softwarem </w:t>
            </w:r>
          </w:p>
          <w:p w14:paraId="07D948ED" w14:textId="77777777" w:rsidR="00EC7000" w:rsidRDefault="00EC7000">
            <w:pPr>
              <w:pStyle w:val="Tabulka"/>
              <w:spacing w:line="256" w:lineRule="auto"/>
              <w:rPr>
                <w:lang w:eastAsia="en-US"/>
              </w:rPr>
            </w:pPr>
            <w:r>
              <w:rPr>
                <w:lang w:eastAsia="en-US"/>
              </w:rPr>
              <w:t xml:space="preserve"> Účetní program POHODA – příklady </w:t>
            </w:r>
          </w:p>
        </w:tc>
      </w:tr>
      <w:tr w:rsidR="00EC7000" w14:paraId="36F79EFC"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CF1BA56" w14:textId="77777777" w:rsidR="00EC7000" w:rsidRDefault="00EC7000">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108653E1" w14:textId="77777777" w:rsidR="00EC7000" w:rsidRDefault="00EC7000">
            <w:pPr>
              <w:pStyle w:val="Tabulka"/>
              <w:spacing w:line="256" w:lineRule="auto"/>
              <w:rPr>
                <w:b/>
                <w:lang w:eastAsia="en-US"/>
              </w:rPr>
            </w:pPr>
            <w:r>
              <w:rPr>
                <w:b/>
                <w:lang w:eastAsia="en-US"/>
              </w:rPr>
              <w:t>Náklady a výnosy</w:t>
            </w:r>
          </w:p>
          <w:p w14:paraId="0C4CA21A" w14:textId="77777777" w:rsidR="00EC7000" w:rsidRDefault="00EC7000">
            <w:pPr>
              <w:pStyle w:val="Tabulka"/>
              <w:spacing w:line="256" w:lineRule="auto"/>
              <w:ind w:left="143"/>
              <w:rPr>
                <w:lang w:eastAsia="en-US"/>
              </w:rPr>
            </w:pPr>
            <w:r>
              <w:rPr>
                <w:lang w:eastAsia="en-US"/>
              </w:rPr>
              <w:t>Opakování učiva z 2. ročníku – náklady a výnosy. Náklady – členění. Výnosy – členění</w:t>
            </w:r>
          </w:p>
          <w:p w14:paraId="72F37E3C" w14:textId="77777777" w:rsidR="00EC7000" w:rsidRDefault="00EC7000">
            <w:pPr>
              <w:pStyle w:val="Tabulka"/>
              <w:spacing w:line="256" w:lineRule="auto"/>
              <w:ind w:left="143"/>
              <w:rPr>
                <w:lang w:eastAsia="en-US"/>
              </w:rPr>
            </w:pPr>
            <w:r>
              <w:rPr>
                <w:lang w:eastAsia="en-US"/>
              </w:rPr>
              <w:t>Účtování nákladů a výnosů</w:t>
            </w:r>
          </w:p>
          <w:p w14:paraId="023EA5E2" w14:textId="77777777" w:rsidR="00EC7000" w:rsidRDefault="00EC7000">
            <w:pPr>
              <w:pStyle w:val="Tabulka"/>
              <w:spacing w:line="256" w:lineRule="auto"/>
              <w:rPr>
                <w:b/>
                <w:lang w:eastAsia="en-US"/>
              </w:rPr>
            </w:pPr>
            <w:r>
              <w:rPr>
                <w:b/>
                <w:lang w:eastAsia="en-US"/>
              </w:rPr>
              <w:t>Práce s účetním softwarem</w:t>
            </w:r>
          </w:p>
          <w:p w14:paraId="386E79BD" w14:textId="77777777" w:rsidR="00EC7000" w:rsidRDefault="00EC7000">
            <w:pPr>
              <w:pStyle w:val="Tabulka"/>
              <w:spacing w:line="256" w:lineRule="auto"/>
              <w:rPr>
                <w:strike/>
                <w:lang w:eastAsia="en-US"/>
              </w:rPr>
            </w:pPr>
            <w:r>
              <w:rPr>
                <w:lang w:eastAsia="en-US"/>
              </w:rPr>
              <w:t xml:space="preserve"> Účetní program POHODA – příklady </w:t>
            </w:r>
          </w:p>
          <w:p w14:paraId="014108B4" w14:textId="77777777" w:rsidR="00EC7000" w:rsidRDefault="00EC7000">
            <w:pPr>
              <w:pStyle w:val="Tabulka"/>
              <w:spacing w:line="256" w:lineRule="auto"/>
              <w:rPr>
                <w:lang w:eastAsia="en-US"/>
              </w:rPr>
            </w:pPr>
            <w:r>
              <w:rPr>
                <w:lang w:eastAsia="en-US"/>
              </w:rPr>
              <w:t>Opakování učiva 2. a 3. ročníku</w:t>
            </w:r>
          </w:p>
        </w:tc>
      </w:tr>
    </w:tbl>
    <w:p w14:paraId="549AE8DD" w14:textId="77777777" w:rsidR="00EC7000" w:rsidRDefault="00EC7000" w:rsidP="00EC7000">
      <w:pPr>
        <w:pStyle w:val="Nadpisvtextu"/>
      </w:pPr>
      <w:r>
        <w:t xml:space="preserve">Učebnice a další literatura: </w:t>
      </w:r>
    </w:p>
    <w:p w14:paraId="55E437E2" w14:textId="77777777" w:rsidR="00EC7000" w:rsidRDefault="00EC7000" w:rsidP="00907A6F">
      <w:pPr>
        <w:pStyle w:val="Odrka"/>
        <w:numPr>
          <w:ilvl w:val="0"/>
          <w:numId w:val="104"/>
        </w:numPr>
      </w:pPr>
      <w:r>
        <w:t xml:space="preserve">Ing. Pavel </w:t>
      </w:r>
      <w:proofErr w:type="spellStart"/>
      <w:r>
        <w:t>Štohl</w:t>
      </w:r>
      <w:proofErr w:type="spellEnd"/>
      <w:r>
        <w:t>, Učebnice účetnictví 2025 pro střední školy a veřejnost 2. Díl</w:t>
      </w:r>
    </w:p>
    <w:p w14:paraId="2F40AB86" w14:textId="77777777" w:rsidR="00EC7000" w:rsidRDefault="00EC7000" w:rsidP="00EC7000">
      <w:pPr>
        <w:pStyle w:val="Nadpisvtextu"/>
      </w:pPr>
      <w:r>
        <w:t xml:space="preserve">Doporučená literatura: </w:t>
      </w:r>
    </w:p>
    <w:p w14:paraId="5F010606" w14:textId="77777777" w:rsidR="00EC7000" w:rsidRPr="00EC7000" w:rsidRDefault="00EC7000" w:rsidP="00EC7000">
      <w:pPr>
        <w:pStyle w:val="Odrka"/>
      </w:pPr>
      <w:r w:rsidRPr="00EC7000">
        <w:t xml:space="preserve">Ing. Pavel </w:t>
      </w:r>
      <w:proofErr w:type="spellStart"/>
      <w:r w:rsidRPr="00EC7000">
        <w:t>Štohl</w:t>
      </w:r>
      <w:proofErr w:type="spellEnd"/>
      <w:r w:rsidRPr="00EC7000">
        <w:t xml:space="preserve"> – Sbírka příkladů 2025 k učebnici účetnictví – 2. díl</w:t>
      </w:r>
    </w:p>
    <w:p w14:paraId="455105EC" w14:textId="05899783" w:rsidR="00EC7000" w:rsidRPr="00EC7000" w:rsidRDefault="00EC7000" w:rsidP="00EC7000">
      <w:pPr>
        <w:pStyle w:val="Odrka"/>
      </w:pPr>
      <w:r w:rsidRPr="00EC7000">
        <w:t xml:space="preserve">Internet: </w:t>
      </w:r>
      <w:hyperlink r:id="rId13" w:history="1">
        <w:r w:rsidRPr="00EC7000">
          <w:rPr>
            <w:rStyle w:val="Hypertextovodkaz"/>
            <w:color w:val="auto"/>
            <w:u w:val="none"/>
          </w:rPr>
          <w:t xml:space="preserve">www. center. </w:t>
        </w:r>
        <w:proofErr w:type="spellStart"/>
        <w:r w:rsidRPr="00EC7000">
          <w:rPr>
            <w:rStyle w:val="Hypertextovodkaz"/>
            <w:color w:val="auto"/>
            <w:u w:val="none"/>
          </w:rPr>
          <w:t>cz</w:t>
        </w:r>
        <w:proofErr w:type="spellEnd"/>
      </w:hyperlink>
      <w:r w:rsidRPr="00EC7000">
        <w:t xml:space="preserve">, </w:t>
      </w:r>
      <w:hyperlink r:id="rId14" w:history="1">
        <w:r w:rsidRPr="00EC7000">
          <w:rPr>
            <w:rStyle w:val="Hypertextovodkaz"/>
            <w:color w:val="auto"/>
            <w:u w:val="none"/>
          </w:rPr>
          <w:t xml:space="preserve">www. finance. </w:t>
        </w:r>
        <w:proofErr w:type="spellStart"/>
        <w:r w:rsidRPr="00EC7000">
          <w:rPr>
            <w:rStyle w:val="Hypertextovodkaz"/>
            <w:color w:val="auto"/>
            <w:u w:val="none"/>
          </w:rPr>
          <w:t>cz</w:t>
        </w:r>
        <w:proofErr w:type="spellEnd"/>
      </w:hyperlink>
      <w:r w:rsidRPr="00EC7000">
        <w:t xml:space="preserve">, </w:t>
      </w:r>
      <w:hyperlink r:id="rId15" w:history="1">
        <w:r w:rsidRPr="00EC7000">
          <w:rPr>
            <w:rStyle w:val="Hypertextovodkaz"/>
            <w:color w:val="auto"/>
            <w:u w:val="none"/>
          </w:rPr>
          <w:t xml:space="preserve">www. </w:t>
        </w:r>
        <w:proofErr w:type="spellStart"/>
        <w:r w:rsidRPr="00EC7000">
          <w:rPr>
            <w:rStyle w:val="Hypertextovodkaz"/>
            <w:color w:val="auto"/>
            <w:u w:val="none"/>
          </w:rPr>
          <w:t>du</w:t>
        </w:r>
        <w:proofErr w:type="spellEnd"/>
        <w:r w:rsidRPr="00EC7000">
          <w:rPr>
            <w:rStyle w:val="Hypertextovodkaz"/>
            <w:color w:val="auto"/>
            <w:u w:val="none"/>
          </w:rPr>
          <w:t xml:space="preserve">. </w:t>
        </w:r>
        <w:proofErr w:type="spellStart"/>
        <w:r w:rsidRPr="00EC7000">
          <w:rPr>
            <w:rStyle w:val="Hypertextovodkaz"/>
            <w:color w:val="auto"/>
            <w:u w:val="none"/>
          </w:rPr>
          <w:t>cz</w:t>
        </w:r>
        <w:proofErr w:type="spellEnd"/>
      </w:hyperlink>
      <w:r w:rsidRPr="00EC7000">
        <w:t xml:space="preserve">, </w:t>
      </w:r>
      <w:hyperlink r:id="rId16" w:history="1">
        <w:r w:rsidRPr="00EC7000">
          <w:rPr>
            <w:rStyle w:val="Hypertextovodkaz"/>
            <w:color w:val="auto"/>
            <w:u w:val="none"/>
          </w:rPr>
          <w:t xml:space="preserve">www. </w:t>
        </w:r>
        <w:proofErr w:type="spellStart"/>
        <w:r w:rsidRPr="00EC7000">
          <w:rPr>
            <w:rStyle w:val="Hypertextovodkaz"/>
            <w:color w:val="auto"/>
            <w:u w:val="none"/>
          </w:rPr>
          <w:t>ucetnisvet</w:t>
        </w:r>
        <w:proofErr w:type="spellEnd"/>
        <w:r w:rsidRPr="00EC7000">
          <w:rPr>
            <w:rStyle w:val="Hypertextovodkaz"/>
            <w:color w:val="auto"/>
            <w:u w:val="none"/>
          </w:rPr>
          <w:t xml:space="preserve">. </w:t>
        </w:r>
        <w:proofErr w:type="spellStart"/>
        <w:r w:rsidRPr="00EC7000">
          <w:rPr>
            <w:rStyle w:val="Hypertextovodkaz"/>
            <w:color w:val="auto"/>
            <w:u w:val="none"/>
          </w:rPr>
          <w:t>cz</w:t>
        </w:r>
        <w:proofErr w:type="spellEnd"/>
      </w:hyperlink>
      <w:r w:rsidRPr="00EC7000">
        <w:t xml:space="preserve"> atd. </w:t>
      </w:r>
    </w:p>
    <w:p w14:paraId="505CFE3C" w14:textId="77777777" w:rsidR="00EC7000" w:rsidRPr="00EC7000" w:rsidRDefault="00EC7000" w:rsidP="00EC7000">
      <w:pPr>
        <w:pStyle w:val="Odrka"/>
      </w:pPr>
      <w:r w:rsidRPr="00EC7000">
        <w:t xml:space="preserve">Zákon o účetnictví, ČÚS, vyhláška č. 500/2002 Sb. </w:t>
      </w:r>
    </w:p>
    <w:p w14:paraId="1A9212EC" w14:textId="77777777" w:rsidR="00EC7000" w:rsidRDefault="00EC7000" w:rsidP="00EC7000">
      <w:pPr>
        <w:pStyle w:val="Nadpisvtextu"/>
      </w:pPr>
      <w:r>
        <w:lastRenderedPageBreak/>
        <w:t xml:space="preserve">Upřesnění podmínek pro hodnocení: </w:t>
      </w:r>
    </w:p>
    <w:p w14:paraId="70ECBA61" w14:textId="77777777" w:rsidR="00EC7000" w:rsidRDefault="00EC7000" w:rsidP="00EC7000">
      <w:pPr>
        <w:pStyle w:val="Text"/>
      </w:pPr>
      <w:r>
        <w:t>Žák je v každém pololetí školního roku klasifikován na základě</w:t>
      </w:r>
    </w:p>
    <w:p w14:paraId="44B7027D" w14:textId="77777777" w:rsidR="00EC7000" w:rsidRDefault="00EC7000" w:rsidP="00907A6F">
      <w:pPr>
        <w:numPr>
          <w:ilvl w:val="0"/>
          <w:numId w:val="106"/>
        </w:numPr>
        <w:jc w:val="both"/>
        <w:rPr>
          <w:sz w:val="20"/>
          <w:szCs w:val="20"/>
        </w:rPr>
      </w:pPr>
      <w:r>
        <w:rPr>
          <w:sz w:val="20"/>
          <w:szCs w:val="20"/>
        </w:rPr>
        <w:t xml:space="preserve">2 čtvrtletních písemných prací, váha každé známky je 4, </w:t>
      </w:r>
    </w:p>
    <w:p w14:paraId="3BE75AF0" w14:textId="77777777" w:rsidR="00EC7000" w:rsidRDefault="00EC7000" w:rsidP="00907A6F">
      <w:pPr>
        <w:numPr>
          <w:ilvl w:val="0"/>
          <w:numId w:val="106"/>
        </w:numPr>
        <w:jc w:val="both"/>
        <w:rPr>
          <w:sz w:val="20"/>
          <w:szCs w:val="20"/>
        </w:rPr>
      </w:pPr>
      <w:r>
        <w:rPr>
          <w:sz w:val="20"/>
          <w:szCs w:val="20"/>
        </w:rPr>
        <w:t>průběžných kontrolních písemných testů – váhu stanoví vyučující s ohledem na obsahovou a časovou náročnost testu,</w:t>
      </w:r>
    </w:p>
    <w:p w14:paraId="359887BF" w14:textId="77777777" w:rsidR="00EC7000" w:rsidRDefault="00EC7000" w:rsidP="00907A6F">
      <w:pPr>
        <w:numPr>
          <w:ilvl w:val="0"/>
          <w:numId w:val="106"/>
        </w:numPr>
        <w:jc w:val="both"/>
        <w:rPr>
          <w:sz w:val="20"/>
          <w:szCs w:val="20"/>
        </w:rPr>
      </w:pPr>
      <w:r>
        <w:rPr>
          <w:sz w:val="20"/>
          <w:szCs w:val="20"/>
        </w:rPr>
        <w:t xml:space="preserve">zpravidla 1 ústního zkoušení, váha každé známky je 1–3 (určuje vyučující v závislosti na rozsahu zkoušení). </w:t>
      </w:r>
    </w:p>
    <w:p w14:paraId="379C8D11" w14:textId="77777777" w:rsidR="00EC7000" w:rsidRDefault="00EC7000" w:rsidP="00EC7000">
      <w:pPr>
        <w:pStyle w:val="Text"/>
      </w:pPr>
      <w:r>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14:paraId="0BDCA77C" w14:textId="77777777" w:rsidR="00EC7000" w:rsidRDefault="00EC7000" w:rsidP="00EC7000">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2B11FF83" w14:textId="77777777" w:rsidR="00EC7000" w:rsidRDefault="00EC7000" w:rsidP="00EC7000">
      <w:pPr>
        <w:pStyle w:val="Text"/>
      </w:pPr>
      <w:r>
        <w:t xml:space="preserve">Podmínky pro klasifikaci žáka v náhradním termínu stanoví vyučující. </w:t>
      </w:r>
    </w:p>
    <w:p w14:paraId="6C8418A8" w14:textId="77777777" w:rsidR="00EC7000" w:rsidRDefault="00EC7000" w:rsidP="00EC7000">
      <w:pPr>
        <w:pStyle w:val="Zpracovatel"/>
      </w:pPr>
      <w:r>
        <w:t>Zpracovala: Ing. Eva Šrámková</w:t>
      </w:r>
    </w:p>
    <w:p w14:paraId="22B2DD98" w14:textId="77777777" w:rsidR="00EC7000" w:rsidRDefault="00EC7000" w:rsidP="00EC7000">
      <w:pPr>
        <w:pStyle w:val="Zpracovatel"/>
      </w:pPr>
      <w:r>
        <w:t>Projednáno předmětovou komisí 11. 9. 2025</w:t>
      </w:r>
    </w:p>
    <w:p w14:paraId="42EBCDBC" w14:textId="77777777" w:rsidR="00EC7000" w:rsidRDefault="00EC7000" w:rsidP="00EC7000">
      <w:pPr>
        <w:pStyle w:val="Ronk"/>
      </w:pPr>
      <w:r>
        <w:t xml:space="preserve">UCE, ročník: 4. </w:t>
      </w:r>
    </w:p>
    <w:p w14:paraId="6B408401" w14:textId="77777777" w:rsidR="00EC7000" w:rsidRDefault="00EC7000" w:rsidP="00EC7000">
      <w:pPr>
        <w:pStyle w:val="Tdy"/>
        <w:rPr>
          <w:b/>
        </w:rPr>
      </w:pPr>
      <w:r>
        <w:t>Třídy: 4.A, 4.B, 4.C, 4.D</w:t>
      </w:r>
      <w:r>
        <w:tab/>
      </w:r>
      <w:r>
        <w:tab/>
      </w:r>
      <w:r>
        <w:tab/>
      </w:r>
      <w:r>
        <w:tab/>
      </w:r>
      <w:r>
        <w:tab/>
      </w:r>
      <w:r>
        <w:tab/>
        <w:t>Počet hodin za týden: 4</w:t>
      </w:r>
      <w:r>
        <w:tab/>
      </w:r>
    </w:p>
    <w:p w14:paraId="25150AFC" w14:textId="77777777" w:rsidR="00EC7000" w:rsidRDefault="00EC7000" w:rsidP="00EC7000">
      <w:pPr>
        <w:pStyle w:val="Nadpisvtextu"/>
      </w:pPr>
      <w:r>
        <w:t xml:space="preserve">Tematické celky: </w:t>
      </w:r>
    </w:p>
    <w:p w14:paraId="33531953" w14:textId="77777777" w:rsidR="00EC7000" w:rsidRDefault="00EC7000" w:rsidP="00907A6F">
      <w:pPr>
        <w:pStyle w:val="slovanpoloka"/>
        <w:numPr>
          <w:ilvl w:val="0"/>
          <w:numId w:val="107"/>
        </w:numPr>
      </w:pPr>
      <w:r>
        <w:t>Účetní uzávěrka a závěrka</w:t>
      </w:r>
    </w:p>
    <w:p w14:paraId="15FF4C56" w14:textId="77777777" w:rsidR="00EC7000" w:rsidRDefault="00EC7000" w:rsidP="00907A6F">
      <w:pPr>
        <w:pStyle w:val="slovanpoloka"/>
        <w:numPr>
          <w:ilvl w:val="0"/>
          <w:numId w:val="107"/>
        </w:numPr>
      </w:pPr>
      <w:r>
        <w:t>Zdroje financování</w:t>
      </w:r>
    </w:p>
    <w:p w14:paraId="7E204825" w14:textId="77777777" w:rsidR="00EC7000" w:rsidRDefault="00EC7000" w:rsidP="00907A6F">
      <w:pPr>
        <w:pStyle w:val="slovanpoloka"/>
        <w:numPr>
          <w:ilvl w:val="0"/>
          <w:numId w:val="107"/>
        </w:numPr>
      </w:pPr>
      <w:r>
        <w:t>Manažerské účetnictví</w:t>
      </w:r>
    </w:p>
    <w:p w14:paraId="377CA987" w14:textId="77777777" w:rsidR="00EC7000" w:rsidRDefault="00EC7000" w:rsidP="00907A6F">
      <w:pPr>
        <w:pStyle w:val="slovanpoloka"/>
        <w:numPr>
          <w:ilvl w:val="0"/>
          <w:numId w:val="107"/>
        </w:numPr>
      </w:pPr>
      <w:r>
        <w:t>Právní úprava podnikání</w:t>
      </w:r>
    </w:p>
    <w:p w14:paraId="44808413" w14:textId="77777777" w:rsidR="00EC7000" w:rsidRDefault="00EC7000" w:rsidP="00907A6F">
      <w:pPr>
        <w:pStyle w:val="slovanpoloka"/>
        <w:numPr>
          <w:ilvl w:val="0"/>
          <w:numId w:val="107"/>
        </w:numPr>
      </w:pPr>
      <w:r>
        <w:t>Soustava daní a zákonného pojištění</w:t>
      </w:r>
    </w:p>
    <w:p w14:paraId="11579330" w14:textId="77777777" w:rsidR="00EC7000" w:rsidRDefault="00EC7000" w:rsidP="00907A6F">
      <w:pPr>
        <w:pStyle w:val="slovanpoloka"/>
        <w:numPr>
          <w:ilvl w:val="0"/>
          <w:numId w:val="107"/>
        </w:numPr>
      </w:pPr>
      <w:r>
        <w:t>Podstata účetnictví</w:t>
      </w:r>
    </w:p>
    <w:p w14:paraId="67B65A72" w14:textId="77777777" w:rsidR="00EC7000" w:rsidRDefault="00EC7000" w:rsidP="00907A6F">
      <w:pPr>
        <w:pStyle w:val="slovanpoloka"/>
        <w:numPr>
          <w:ilvl w:val="0"/>
          <w:numId w:val="107"/>
        </w:numPr>
      </w:pPr>
      <w:r>
        <w:t>Práce s účetním softwarem</w:t>
      </w:r>
    </w:p>
    <w:p w14:paraId="59B8C897" w14:textId="77777777" w:rsidR="00EC7000" w:rsidRDefault="00EC7000" w:rsidP="00907A6F">
      <w:pPr>
        <w:pStyle w:val="slovanpoloka"/>
        <w:numPr>
          <w:ilvl w:val="0"/>
          <w:numId w:val="107"/>
        </w:numPr>
      </w:pPr>
      <w:r>
        <w:t>Opakování učiva</w:t>
      </w:r>
    </w:p>
    <w:p w14:paraId="20F42864" w14:textId="77777777" w:rsidR="00EC7000" w:rsidRDefault="00EC7000" w:rsidP="00EC7000">
      <w:pPr>
        <w:pStyle w:val="slovanpoloka"/>
        <w:numPr>
          <w:ilvl w:val="0"/>
          <w:numId w:val="0"/>
        </w:numPr>
        <w:tabs>
          <w:tab w:val="left" w:pos="708"/>
        </w:tabs>
        <w:ind w:left="720"/>
      </w:pPr>
    </w:p>
    <w:p w14:paraId="51BE4E82" w14:textId="77777777" w:rsidR="00EC7000" w:rsidRDefault="00EC7000" w:rsidP="00EC7000">
      <w:pPr>
        <w:pStyle w:val="Text"/>
      </w:pPr>
      <w:r>
        <w:t>Průběžně v počítačových učebnách: internet – vyhledávání aktuálních informací z oblasti účetnictví, vyhledávání v účetních předpisech na internetu</w:t>
      </w:r>
    </w:p>
    <w:p w14:paraId="0CD6A453" w14:textId="77777777" w:rsidR="00EC7000" w:rsidRDefault="00EC7000" w:rsidP="00EC7000">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EC7000" w14:paraId="7E53DEDF"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16AC87D" w14:textId="77777777" w:rsidR="00EC7000" w:rsidRDefault="00EC7000">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tcPr>
          <w:p w14:paraId="189A3011" w14:textId="77777777" w:rsidR="00EC7000" w:rsidRDefault="00EC7000">
            <w:pPr>
              <w:pStyle w:val="Tabulka"/>
              <w:spacing w:line="256" w:lineRule="auto"/>
              <w:rPr>
                <w:szCs w:val="20"/>
                <w:lang w:eastAsia="en-US"/>
              </w:rPr>
            </w:pPr>
            <w:r>
              <w:rPr>
                <w:szCs w:val="20"/>
                <w:lang w:eastAsia="en-US"/>
              </w:rPr>
              <w:t>Opakování učiva 3. ročníku</w:t>
            </w:r>
          </w:p>
          <w:p w14:paraId="6E32A8AE" w14:textId="77777777" w:rsidR="00EC7000" w:rsidRDefault="00EC7000">
            <w:pPr>
              <w:pStyle w:val="Tabulka"/>
              <w:spacing w:line="256" w:lineRule="auto"/>
              <w:rPr>
                <w:b/>
                <w:lang w:eastAsia="en-US"/>
              </w:rPr>
            </w:pPr>
            <w:r>
              <w:rPr>
                <w:b/>
                <w:lang w:eastAsia="en-US"/>
              </w:rPr>
              <w:t>Náklady a výnosy</w:t>
            </w:r>
          </w:p>
          <w:p w14:paraId="287E175E" w14:textId="77777777" w:rsidR="00EC7000" w:rsidRDefault="00EC7000">
            <w:pPr>
              <w:pStyle w:val="Tabulka"/>
              <w:spacing w:line="256" w:lineRule="auto"/>
              <w:rPr>
                <w:lang w:eastAsia="en-US"/>
              </w:rPr>
            </w:pPr>
            <w:r>
              <w:rPr>
                <w:lang w:eastAsia="en-US"/>
              </w:rPr>
              <w:t>Časové rozlišení v užším a širším pojetí</w:t>
            </w:r>
          </w:p>
          <w:p w14:paraId="08534A3E" w14:textId="77777777" w:rsidR="00EC7000" w:rsidRDefault="00EC7000">
            <w:pPr>
              <w:pStyle w:val="Tabulka"/>
              <w:spacing w:line="256" w:lineRule="auto"/>
              <w:rPr>
                <w:lang w:eastAsia="en-US"/>
              </w:rPr>
            </w:pPr>
          </w:p>
        </w:tc>
      </w:tr>
      <w:tr w:rsidR="00EC7000" w14:paraId="020D85D7"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29A139C" w14:textId="77777777" w:rsidR="00EC7000" w:rsidRDefault="00EC7000">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1BEF3897" w14:textId="77777777" w:rsidR="00EC7000" w:rsidRDefault="00EC7000">
            <w:pPr>
              <w:pStyle w:val="Tabulka"/>
              <w:spacing w:line="256" w:lineRule="auto"/>
              <w:rPr>
                <w:b/>
                <w:szCs w:val="20"/>
                <w:lang w:eastAsia="en-US"/>
              </w:rPr>
            </w:pPr>
            <w:r>
              <w:rPr>
                <w:b/>
                <w:szCs w:val="20"/>
                <w:lang w:eastAsia="en-US"/>
              </w:rPr>
              <w:t>Zdroje financování</w:t>
            </w:r>
          </w:p>
          <w:p w14:paraId="435AC881" w14:textId="77777777" w:rsidR="00EC7000" w:rsidRDefault="00EC7000">
            <w:pPr>
              <w:pStyle w:val="Tabulka"/>
              <w:spacing w:line="256" w:lineRule="auto"/>
              <w:rPr>
                <w:lang w:eastAsia="en-US"/>
              </w:rPr>
            </w:pPr>
            <w:r>
              <w:rPr>
                <w:lang w:eastAsia="en-US"/>
              </w:rPr>
              <w:t>Rezervy</w:t>
            </w:r>
          </w:p>
          <w:p w14:paraId="0CCAD9ED" w14:textId="77777777" w:rsidR="00EC7000" w:rsidRDefault="00EC7000">
            <w:pPr>
              <w:pStyle w:val="Tabulka"/>
              <w:spacing w:line="256" w:lineRule="auto"/>
              <w:rPr>
                <w:lang w:eastAsia="en-US"/>
              </w:rPr>
            </w:pPr>
            <w:r>
              <w:rPr>
                <w:lang w:eastAsia="en-US"/>
              </w:rPr>
              <w:t xml:space="preserve">Leasing provozní a finanční </w:t>
            </w:r>
          </w:p>
          <w:p w14:paraId="5D172380" w14:textId="77777777" w:rsidR="00EC7000" w:rsidRDefault="00EC7000">
            <w:pPr>
              <w:pStyle w:val="Tabulka"/>
              <w:spacing w:line="256" w:lineRule="auto"/>
              <w:rPr>
                <w:b/>
                <w:lang w:eastAsia="en-US"/>
              </w:rPr>
            </w:pPr>
            <w:r>
              <w:rPr>
                <w:b/>
                <w:lang w:eastAsia="en-US"/>
              </w:rPr>
              <w:t>Účetní uzávěrka a závěrka</w:t>
            </w:r>
          </w:p>
          <w:p w14:paraId="5BB9CD80" w14:textId="77777777" w:rsidR="00EC7000" w:rsidRDefault="00EC7000">
            <w:pPr>
              <w:pStyle w:val="Tabulka"/>
              <w:spacing w:line="256" w:lineRule="auto"/>
              <w:jc w:val="left"/>
              <w:rPr>
                <w:lang w:eastAsia="en-US"/>
              </w:rPr>
            </w:pPr>
            <w:r>
              <w:rPr>
                <w:lang w:eastAsia="en-US"/>
              </w:rPr>
              <w:t>Účetní operace na konci účetního období</w:t>
            </w:r>
            <w:r>
              <w:rPr>
                <w:lang w:eastAsia="en-US"/>
              </w:rPr>
              <w:br/>
              <w:t xml:space="preserve">Účetní program POHODA – příklady k procvičení </w:t>
            </w:r>
          </w:p>
        </w:tc>
      </w:tr>
      <w:tr w:rsidR="00EC7000" w14:paraId="6566213D"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D43084" w14:textId="77777777" w:rsidR="00EC7000" w:rsidRDefault="00EC7000">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7656269F" w14:textId="77777777" w:rsidR="00EC7000" w:rsidRDefault="00EC7000">
            <w:pPr>
              <w:pStyle w:val="Tabulka"/>
              <w:spacing w:line="256" w:lineRule="auto"/>
              <w:rPr>
                <w:b/>
                <w:lang w:eastAsia="en-US"/>
              </w:rPr>
            </w:pPr>
            <w:r>
              <w:rPr>
                <w:b/>
                <w:lang w:eastAsia="en-US"/>
              </w:rPr>
              <w:t>Účetní uzávěrka a závěrka</w:t>
            </w:r>
          </w:p>
          <w:p w14:paraId="62149D77" w14:textId="77777777" w:rsidR="00EC7000" w:rsidRDefault="00EC7000">
            <w:pPr>
              <w:pStyle w:val="Tabulka"/>
              <w:spacing w:line="256" w:lineRule="auto"/>
              <w:rPr>
                <w:lang w:eastAsia="en-US"/>
              </w:rPr>
            </w:pPr>
            <w:r>
              <w:rPr>
                <w:lang w:eastAsia="en-US"/>
              </w:rPr>
              <w:t xml:space="preserve">Zjištění výsledku hospodaření, výpočet daně z příjmů </w:t>
            </w:r>
          </w:p>
          <w:p w14:paraId="4BE9DA3D" w14:textId="77777777" w:rsidR="00EC7000" w:rsidRDefault="00EC7000">
            <w:pPr>
              <w:pStyle w:val="Tabulka"/>
              <w:spacing w:line="256" w:lineRule="auto"/>
              <w:rPr>
                <w:lang w:eastAsia="en-US"/>
              </w:rPr>
            </w:pPr>
            <w:r>
              <w:rPr>
                <w:lang w:eastAsia="en-US"/>
              </w:rPr>
              <w:t xml:space="preserve">Účetní program POHODA – příklady k procvičení </w:t>
            </w:r>
          </w:p>
        </w:tc>
      </w:tr>
      <w:tr w:rsidR="00EC7000" w14:paraId="4A988824"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15FB27" w14:textId="77777777" w:rsidR="00EC7000" w:rsidRDefault="00EC7000">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5850C069" w14:textId="77777777" w:rsidR="00EC7000" w:rsidRDefault="00EC7000">
            <w:pPr>
              <w:pStyle w:val="Tabulka"/>
              <w:spacing w:line="256" w:lineRule="auto"/>
              <w:rPr>
                <w:b/>
                <w:lang w:eastAsia="en-US"/>
              </w:rPr>
            </w:pPr>
            <w:r>
              <w:rPr>
                <w:b/>
                <w:lang w:eastAsia="en-US"/>
              </w:rPr>
              <w:t>Zdroje financování</w:t>
            </w:r>
          </w:p>
          <w:p w14:paraId="2CF273A8" w14:textId="77777777" w:rsidR="00EC7000" w:rsidRDefault="00EC7000">
            <w:pPr>
              <w:pStyle w:val="Tabulka"/>
              <w:spacing w:line="256" w:lineRule="auto"/>
              <w:rPr>
                <w:lang w:eastAsia="en-US"/>
              </w:rPr>
            </w:pPr>
            <w:r>
              <w:rPr>
                <w:lang w:eastAsia="en-US"/>
              </w:rPr>
              <w:t>Rozdělení výsledku hospodaření v následujícím roce</w:t>
            </w:r>
          </w:p>
          <w:p w14:paraId="6C4BC301" w14:textId="77777777" w:rsidR="00EC7000" w:rsidRDefault="00EC7000">
            <w:pPr>
              <w:pStyle w:val="Tabulka"/>
              <w:spacing w:line="256" w:lineRule="auto"/>
              <w:rPr>
                <w:lang w:eastAsia="en-US"/>
              </w:rPr>
            </w:pPr>
            <w:r>
              <w:rPr>
                <w:lang w:eastAsia="en-US"/>
              </w:rPr>
              <w:t>Účetní závěrka podle české účetní legislativy – rozvaha, výkaz zisku a ztráty, příloha</w:t>
            </w:r>
          </w:p>
          <w:p w14:paraId="3184E870" w14:textId="77777777" w:rsidR="00EC7000" w:rsidRDefault="00EC7000">
            <w:pPr>
              <w:pStyle w:val="Tabulka"/>
              <w:spacing w:line="256" w:lineRule="auto"/>
              <w:rPr>
                <w:lang w:eastAsia="en-US"/>
              </w:rPr>
            </w:pPr>
            <w:r>
              <w:rPr>
                <w:lang w:eastAsia="en-US"/>
              </w:rPr>
              <w:t>Vlastní kapitál</w:t>
            </w:r>
          </w:p>
          <w:p w14:paraId="52D5D9E4" w14:textId="77777777" w:rsidR="00EC7000" w:rsidRDefault="00EC7000">
            <w:pPr>
              <w:pStyle w:val="Tabulka"/>
              <w:spacing w:line="256" w:lineRule="auto"/>
              <w:rPr>
                <w:b/>
                <w:lang w:eastAsia="en-US"/>
              </w:rPr>
            </w:pPr>
            <w:r>
              <w:rPr>
                <w:b/>
                <w:lang w:eastAsia="en-US"/>
              </w:rPr>
              <w:t>Práce s účetním softwarem</w:t>
            </w:r>
          </w:p>
          <w:p w14:paraId="7114EB6C" w14:textId="77777777" w:rsidR="00EC7000" w:rsidRDefault="00EC7000">
            <w:pPr>
              <w:pStyle w:val="Tabulka"/>
              <w:spacing w:line="256" w:lineRule="auto"/>
              <w:rPr>
                <w:lang w:eastAsia="en-US"/>
              </w:rPr>
            </w:pPr>
            <w:r>
              <w:rPr>
                <w:lang w:eastAsia="en-US"/>
              </w:rPr>
              <w:t xml:space="preserve"> Účetní program POHODA – příklady k procvičení</w:t>
            </w:r>
          </w:p>
        </w:tc>
      </w:tr>
      <w:tr w:rsidR="00EC7000" w14:paraId="34853F37"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8ABBB4C" w14:textId="77777777" w:rsidR="00EC7000" w:rsidRDefault="00EC7000">
            <w:pPr>
              <w:pStyle w:val="Tabulka"/>
              <w:spacing w:line="256" w:lineRule="auto"/>
              <w:rPr>
                <w:lang w:eastAsia="en-US"/>
              </w:rPr>
            </w:pPr>
            <w:r>
              <w:rPr>
                <w:lang w:eastAsia="en-US"/>
              </w:rPr>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14:paraId="4F3D33DE" w14:textId="77777777" w:rsidR="00EC7000" w:rsidRDefault="00EC7000">
            <w:pPr>
              <w:pStyle w:val="Tabulka"/>
              <w:spacing w:line="256" w:lineRule="auto"/>
              <w:rPr>
                <w:lang w:eastAsia="en-US"/>
              </w:rPr>
            </w:pPr>
            <w:r>
              <w:rPr>
                <w:lang w:eastAsia="en-US"/>
              </w:rPr>
              <w:t xml:space="preserve">Zvyšování a snižování základního kapitálu </w:t>
            </w:r>
          </w:p>
          <w:p w14:paraId="79FB9CA5" w14:textId="77777777" w:rsidR="00EC7000" w:rsidRDefault="00EC7000">
            <w:pPr>
              <w:pStyle w:val="Tabulka"/>
              <w:spacing w:line="256" w:lineRule="auto"/>
              <w:rPr>
                <w:lang w:eastAsia="en-US"/>
              </w:rPr>
            </w:pPr>
            <w:r>
              <w:rPr>
                <w:lang w:eastAsia="en-US"/>
              </w:rPr>
              <w:t xml:space="preserve">Dlouhodobé cizí zdroje </w:t>
            </w:r>
          </w:p>
          <w:p w14:paraId="44B54D58" w14:textId="77777777" w:rsidR="00EC7000" w:rsidRDefault="00EC7000">
            <w:pPr>
              <w:pStyle w:val="Tabulka"/>
              <w:spacing w:line="256" w:lineRule="auto"/>
              <w:rPr>
                <w:b/>
                <w:lang w:eastAsia="en-US"/>
              </w:rPr>
            </w:pPr>
            <w:r>
              <w:rPr>
                <w:b/>
                <w:lang w:eastAsia="en-US"/>
              </w:rPr>
              <w:t>Manažerské účetnictví</w:t>
            </w:r>
          </w:p>
          <w:p w14:paraId="7A64F5EB" w14:textId="77777777" w:rsidR="00EC7000" w:rsidRDefault="00EC7000">
            <w:pPr>
              <w:pStyle w:val="Tabulka"/>
              <w:spacing w:line="256" w:lineRule="auto"/>
              <w:rPr>
                <w:lang w:eastAsia="en-US"/>
              </w:rPr>
            </w:pPr>
            <w:r>
              <w:rPr>
                <w:lang w:eastAsia="en-US"/>
              </w:rPr>
              <w:t>Hospodářská střediska</w:t>
            </w:r>
          </w:p>
          <w:p w14:paraId="0E3B271E" w14:textId="77777777" w:rsidR="00EC7000" w:rsidRDefault="00EC7000">
            <w:pPr>
              <w:pStyle w:val="Tabulka"/>
              <w:spacing w:line="256" w:lineRule="auto"/>
              <w:rPr>
                <w:b/>
                <w:lang w:eastAsia="en-US"/>
              </w:rPr>
            </w:pPr>
            <w:r>
              <w:rPr>
                <w:lang w:eastAsia="en-US"/>
              </w:rPr>
              <w:t>Rozpočty</w:t>
            </w:r>
            <w:r>
              <w:rPr>
                <w:b/>
                <w:lang w:eastAsia="en-US"/>
              </w:rPr>
              <w:t xml:space="preserve"> </w:t>
            </w:r>
          </w:p>
          <w:p w14:paraId="0E586F5C" w14:textId="77777777" w:rsidR="00EC7000" w:rsidRDefault="00EC7000">
            <w:pPr>
              <w:pStyle w:val="Tabulka"/>
              <w:spacing w:line="256" w:lineRule="auto"/>
              <w:rPr>
                <w:lang w:eastAsia="en-US"/>
              </w:rPr>
            </w:pPr>
            <w:r>
              <w:rPr>
                <w:lang w:eastAsia="en-US"/>
              </w:rPr>
              <w:t xml:space="preserve">Kalkulace </w:t>
            </w:r>
          </w:p>
          <w:p w14:paraId="71B4DE82" w14:textId="77777777" w:rsidR="00EC7000" w:rsidRDefault="00EC7000">
            <w:pPr>
              <w:pStyle w:val="Tabulka"/>
              <w:spacing w:line="256" w:lineRule="auto"/>
              <w:rPr>
                <w:lang w:eastAsia="en-US"/>
              </w:rPr>
            </w:pPr>
            <w:r>
              <w:rPr>
                <w:lang w:eastAsia="en-US"/>
              </w:rPr>
              <w:t>Opakování k praktické maturitní zkoušce</w:t>
            </w:r>
          </w:p>
          <w:p w14:paraId="42C90302" w14:textId="77777777" w:rsidR="00EC7000" w:rsidRDefault="00EC7000">
            <w:pPr>
              <w:pStyle w:val="Tabulka"/>
              <w:spacing w:line="256" w:lineRule="auto"/>
              <w:rPr>
                <w:lang w:eastAsia="en-US"/>
              </w:rPr>
            </w:pPr>
            <w:r>
              <w:rPr>
                <w:lang w:eastAsia="en-US"/>
              </w:rPr>
              <w:t xml:space="preserve">Účetní program POHODA – příklady k procvičení </w:t>
            </w:r>
          </w:p>
        </w:tc>
      </w:tr>
      <w:tr w:rsidR="00EC7000" w14:paraId="1AAECF18"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D6F280" w14:textId="77777777" w:rsidR="00EC7000" w:rsidRDefault="00EC7000">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2F220A51" w14:textId="77777777" w:rsidR="00EC7000" w:rsidRDefault="00EC7000">
            <w:pPr>
              <w:pStyle w:val="Tabulka"/>
              <w:spacing w:line="256" w:lineRule="auto"/>
              <w:jc w:val="left"/>
              <w:rPr>
                <w:lang w:eastAsia="en-US"/>
              </w:rPr>
            </w:pPr>
            <w:r>
              <w:rPr>
                <w:lang w:eastAsia="en-US"/>
              </w:rPr>
              <w:t>Opakování učiva za 1. pololetí</w:t>
            </w:r>
          </w:p>
          <w:p w14:paraId="47F29BF8" w14:textId="77777777" w:rsidR="00EC7000" w:rsidRDefault="00EC7000">
            <w:pPr>
              <w:pStyle w:val="Tabulka"/>
              <w:spacing w:line="256" w:lineRule="auto"/>
              <w:rPr>
                <w:b/>
                <w:lang w:eastAsia="en-US"/>
              </w:rPr>
            </w:pPr>
            <w:r>
              <w:rPr>
                <w:b/>
                <w:lang w:eastAsia="en-US"/>
              </w:rPr>
              <w:t>Organizace, podnik, právní úprava podnikání</w:t>
            </w:r>
          </w:p>
          <w:p w14:paraId="41564B11" w14:textId="77777777" w:rsidR="00EC7000" w:rsidRDefault="00EC7000">
            <w:pPr>
              <w:pStyle w:val="Tabulka"/>
              <w:spacing w:line="256" w:lineRule="auto"/>
              <w:rPr>
                <w:lang w:eastAsia="en-US"/>
              </w:rPr>
            </w:pPr>
            <w:r>
              <w:rPr>
                <w:lang w:eastAsia="en-US"/>
              </w:rPr>
              <w:t>Úvodní přehled</w:t>
            </w:r>
          </w:p>
          <w:p w14:paraId="268A9A14" w14:textId="77777777" w:rsidR="00EC7000" w:rsidRDefault="00EC7000">
            <w:pPr>
              <w:pStyle w:val="Tabulka"/>
              <w:spacing w:line="256" w:lineRule="auto"/>
              <w:rPr>
                <w:lang w:eastAsia="en-US"/>
              </w:rPr>
            </w:pPr>
            <w:r>
              <w:rPr>
                <w:lang w:eastAsia="en-US"/>
              </w:rPr>
              <w:t>Podnikání fyzické osoby – možnosti evidence ekonomické stránky podnikatelské činnosti</w:t>
            </w:r>
          </w:p>
          <w:p w14:paraId="2E45AF02" w14:textId="77777777" w:rsidR="00EC7000" w:rsidRDefault="00EC7000">
            <w:pPr>
              <w:pStyle w:val="Tabulka"/>
              <w:spacing w:line="256" w:lineRule="auto"/>
              <w:rPr>
                <w:b/>
                <w:lang w:eastAsia="en-US"/>
              </w:rPr>
            </w:pPr>
            <w:r>
              <w:rPr>
                <w:b/>
                <w:lang w:eastAsia="en-US"/>
              </w:rPr>
              <w:t>Soustava daní a zákonného pojištění</w:t>
            </w:r>
          </w:p>
          <w:p w14:paraId="4257ACFA" w14:textId="77777777" w:rsidR="00EC7000" w:rsidRDefault="00EC7000">
            <w:pPr>
              <w:pStyle w:val="Tabulka"/>
              <w:spacing w:line="256" w:lineRule="auto"/>
              <w:rPr>
                <w:lang w:eastAsia="en-US"/>
              </w:rPr>
            </w:pPr>
            <w:r>
              <w:rPr>
                <w:lang w:eastAsia="en-US"/>
              </w:rPr>
              <w:t xml:space="preserve">Daňová evidence </w:t>
            </w:r>
          </w:p>
          <w:p w14:paraId="3893D713" w14:textId="77777777" w:rsidR="00EC7000" w:rsidRDefault="00EC7000">
            <w:pPr>
              <w:pStyle w:val="Tabulka"/>
              <w:spacing w:line="256" w:lineRule="auto"/>
              <w:jc w:val="left"/>
              <w:rPr>
                <w:lang w:eastAsia="en-US"/>
              </w:rPr>
            </w:pPr>
            <w:r>
              <w:rPr>
                <w:lang w:eastAsia="en-US"/>
              </w:rPr>
              <w:t xml:space="preserve">Opakování k praktické maturitní zkoušce </w:t>
            </w:r>
            <w:r>
              <w:rPr>
                <w:lang w:eastAsia="en-US"/>
              </w:rPr>
              <w:br/>
              <w:t xml:space="preserve">Účetní program POHODA – příklady k procvičení </w:t>
            </w:r>
          </w:p>
        </w:tc>
      </w:tr>
      <w:tr w:rsidR="00EC7000" w14:paraId="413B0295"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F4B815E" w14:textId="77777777" w:rsidR="00EC7000" w:rsidRDefault="00EC7000">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4EAECF16" w14:textId="77777777" w:rsidR="00EC7000" w:rsidRDefault="00EC7000">
            <w:pPr>
              <w:pStyle w:val="Tabulka"/>
              <w:spacing w:line="256" w:lineRule="auto"/>
              <w:rPr>
                <w:b/>
                <w:lang w:eastAsia="en-US"/>
              </w:rPr>
            </w:pPr>
            <w:r>
              <w:rPr>
                <w:b/>
                <w:lang w:eastAsia="en-US"/>
              </w:rPr>
              <w:t>Právní úprava podnikání</w:t>
            </w:r>
          </w:p>
          <w:p w14:paraId="234B53F7" w14:textId="77777777" w:rsidR="00EC7000" w:rsidRDefault="00EC7000">
            <w:pPr>
              <w:spacing w:line="256" w:lineRule="auto"/>
              <w:jc w:val="both"/>
              <w:rPr>
                <w:sz w:val="20"/>
                <w:szCs w:val="18"/>
                <w:lang w:eastAsia="en-US"/>
              </w:rPr>
            </w:pPr>
            <w:r>
              <w:rPr>
                <w:sz w:val="20"/>
                <w:szCs w:val="18"/>
                <w:lang w:eastAsia="en-US"/>
              </w:rPr>
              <w:t xml:space="preserve">Právní formy podnikání – specifika účtování v jednotlivých typech obchodních společností (s hlavním zaměřením na společnost s ručením omezeným a akciovou společnost </w:t>
            </w:r>
          </w:p>
          <w:p w14:paraId="1BE0DD76" w14:textId="77777777" w:rsidR="00EC7000" w:rsidRDefault="00EC7000">
            <w:pPr>
              <w:spacing w:line="256" w:lineRule="auto"/>
              <w:jc w:val="both"/>
              <w:rPr>
                <w:sz w:val="20"/>
                <w:szCs w:val="18"/>
                <w:lang w:eastAsia="en-US"/>
              </w:rPr>
            </w:pPr>
            <w:r>
              <w:rPr>
                <w:sz w:val="20"/>
                <w:szCs w:val="18"/>
                <w:lang w:eastAsia="en-US"/>
              </w:rPr>
              <w:t>Opakování k praktické maturitní zkoušce</w:t>
            </w:r>
          </w:p>
          <w:p w14:paraId="1C9CAA39" w14:textId="77777777" w:rsidR="00EC7000" w:rsidRDefault="00EC7000">
            <w:pPr>
              <w:pStyle w:val="Tabulka"/>
              <w:spacing w:line="256" w:lineRule="auto"/>
              <w:rPr>
                <w:lang w:eastAsia="en-US"/>
              </w:rPr>
            </w:pPr>
            <w:r>
              <w:rPr>
                <w:lang w:eastAsia="en-US"/>
              </w:rPr>
              <w:t xml:space="preserve">Účetní program POHODA – příklady k procvičení </w:t>
            </w:r>
          </w:p>
        </w:tc>
      </w:tr>
      <w:tr w:rsidR="00EC7000" w14:paraId="780D49E0"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FDED89C" w14:textId="77777777" w:rsidR="00EC7000" w:rsidRDefault="00EC7000">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7328A146" w14:textId="77777777" w:rsidR="00EC7000" w:rsidRDefault="00EC7000">
            <w:pPr>
              <w:pStyle w:val="Tabulka"/>
              <w:spacing w:line="256" w:lineRule="auto"/>
              <w:rPr>
                <w:lang w:eastAsia="en-US"/>
              </w:rPr>
            </w:pPr>
            <w:r>
              <w:rPr>
                <w:lang w:eastAsia="en-US"/>
              </w:rPr>
              <w:t>Souhrnné opakování učiva k maturitní zkoušce</w:t>
            </w:r>
          </w:p>
          <w:p w14:paraId="78BFFB01" w14:textId="77777777" w:rsidR="00EC7000" w:rsidRDefault="00EC7000">
            <w:pPr>
              <w:pStyle w:val="Tabulka"/>
              <w:spacing w:line="256" w:lineRule="auto"/>
              <w:rPr>
                <w:lang w:eastAsia="en-US"/>
              </w:rPr>
            </w:pPr>
            <w:r>
              <w:rPr>
                <w:lang w:eastAsia="en-US"/>
              </w:rPr>
              <w:t xml:space="preserve">Účetní program POHODA – příklady k procvičení </w:t>
            </w:r>
          </w:p>
        </w:tc>
      </w:tr>
    </w:tbl>
    <w:p w14:paraId="30D80199" w14:textId="77777777" w:rsidR="00EC7000" w:rsidRDefault="00EC7000" w:rsidP="00EC7000">
      <w:pPr>
        <w:pStyle w:val="Nadpisvtextu"/>
      </w:pPr>
      <w:r>
        <w:t xml:space="preserve">Učebnice a další literatura: </w:t>
      </w:r>
    </w:p>
    <w:p w14:paraId="69C221B9" w14:textId="77777777" w:rsidR="00EC7000" w:rsidRDefault="00EC7000" w:rsidP="00907A6F">
      <w:pPr>
        <w:pStyle w:val="Odrka"/>
        <w:numPr>
          <w:ilvl w:val="0"/>
          <w:numId w:val="104"/>
        </w:numPr>
      </w:pPr>
      <w:r>
        <w:t xml:space="preserve">Povinná literatura: Ing. Pavel </w:t>
      </w:r>
      <w:proofErr w:type="spellStart"/>
      <w:r>
        <w:t>Štohl</w:t>
      </w:r>
      <w:proofErr w:type="spellEnd"/>
      <w:r>
        <w:t xml:space="preserve">, Učebnice účetnictví pro střední školy a veřejnost 2024 a 2025, </w:t>
      </w:r>
      <w:r>
        <w:br/>
        <w:t>2. a 3. díl</w:t>
      </w:r>
    </w:p>
    <w:p w14:paraId="57949990" w14:textId="77777777" w:rsidR="00EC7000" w:rsidRDefault="00EC7000" w:rsidP="00907A6F">
      <w:pPr>
        <w:pStyle w:val="Odrka"/>
        <w:numPr>
          <w:ilvl w:val="0"/>
          <w:numId w:val="104"/>
        </w:numPr>
      </w:pPr>
      <w:r>
        <w:t xml:space="preserve">Doporučená literatura: Ing. Pavel </w:t>
      </w:r>
      <w:proofErr w:type="spellStart"/>
      <w:r>
        <w:t>Štohl</w:t>
      </w:r>
      <w:proofErr w:type="spellEnd"/>
      <w:r>
        <w:t xml:space="preserve">, Maturitní okruhy z ÚČETNICTVÍ, Ing. Pavel </w:t>
      </w:r>
      <w:proofErr w:type="spellStart"/>
      <w:r>
        <w:t>Štohl</w:t>
      </w:r>
      <w:proofErr w:type="spellEnd"/>
      <w:r>
        <w:t xml:space="preserve"> </w:t>
      </w:r>
    </w:p>
    <w:p w14:paraId="31B50A69" w14:textId="77777777" w:rsidR="00EC7000" w:rsidRDefault="00EC7000" w:rsidP="00EC7000">
      <w:pPr>
        <w:pStyle w:val="Nadpisvtextu"/>
      </w:pPr>
      <w:r>
        <w:t xml:space="preserve">Upřesnění podmínek pro hodnocení: </w:t>
      </w:r>
    </w:p>
    <w:p w14:paraId="095D3597" w14:textId="77777777" w:rsidR="00EC7000" w:rsidRDefault="00EC7000" w:rsidP="00EC7000">
      <w:pPr>
        <w:pStyle w:val="Text"/>
      </w:pPr>
      <w:r>
        <w:t>Žák je v každém pololetí školního roku klasifikován na základě</w:t>
      </w:r>
    </w:p>
    <w:p w14:paraId="57DD945B" w14:textId="77777777" w:rsidR="00EC7000" w:rsidRDefault="00EC7000" w:rsidP="00907A6F">
      <w:pPr>
        <w:pStyle w:val="Odrka"/>
        <w:numPr>
          <w:ilvl w:val="0"/>
          <w:numId w:val="104"/>
        </w:numPr>
      </w:pPr>
      <w:r>
        <w:t xml:space="preserve">pololetní písemné práce (týká se pouze 1. pololetí), váha známky je 4, </w:t>
      </w:r>
    </w:p>
    <w:p w14:paraId="6A91513B" w14:textId="77777777" w:rsidR="00EC7000" w:rsidRDefault="00EC7000" w:rsidP="00907A6F">
      <w:pPr>
        <w:numPr>
          <w:ilvl w:val="0"/>
          <w:numId w:val="106"/>
        </w:numPr>
        <w:jc w:val="both"/>
        <w:rPr>
          <w:sz w:val="20"/>
          <w:szCs w:val="20"/>
        </w:rPr>
      </w:pPr>
      <w:r>
        <w:rPr>
          <w:sz w:val="20"/>
          <w:szCs w:val="20"/>
        </w:rPr>
        <w:t>průběžných kontrolních písemných testů – váhu stanoví vyučující s ohledem na obsahovou a časovou náročnost testu,</w:t>
      </w:r>
    </w:p>
    <w:p w14:paraId="63E62D08" w14:textId="77777777" w:rsidR="00EC7000" w:rsidRDefault="00EC7000" w:rsidP="00907A6F">
      <w:pPr>
        <w:numPr>
          <w:ilvl w:val="0"/>
          <w:numId w:val="106"/>
        </w:numPr>
        <w:jc w:val="both"/>
        <w:rPr>
          <w:sz w:val="20"/>
          <w:szCs w:val="20"/>
        </w:rPr>
      </w:pPr>
      <w:r>
        <w:rPr>
          <w:sz w:val="20"/>
          <w:szCs w:val="20"/>
        </w:rPr>
        <w:t xml:space="preserve">zpravidla 1 ústního zkoušení, váha každé známky je 1–3 (určuje vyučující v závislosti na rozsahu zkoušení). </w:t>
      </w:r>
    </w:p>
    <w:p w14:paraId="105A7BA1" w14:textId="77777777" w:rsidR="00EC7000" w:rsidRDefault="00EC7000" w:rsidP="00EC7000">
      <w:pPr>
        <w:pStyle w:val="Text"/>
      </w:pPr>
      <w:r>
        <w:t>Žák je na konci pololetí v řádném termínu klasifikován, pokud byl klasifikován z pololetní písemné práce (v prvním pololetí) a nejméně 75 % dalších písemných testů, popř. 50 % dalších písemných testů a 1 ústního zkoušení. Uvedená požadovaná procenta může vyučující zvýšit. S podmínkami klasifikace žáky seznámí na začátku pololetí.</w:t>
      </w:r>
    </w:p>
    <w:p w14:paraId="7A457C4B" w14:textId="77777777" w:rsidR="00EC7000" w:rsidRDefault="00EC7000" w:rsidP="00EC7000">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56BE3AE9" w14:textId="77777777" w:rsidR="00EC7000" w:rsidRDefault="00EC7000" w:rsidP="00EC7000">
      <w:pPr>
        <w:pStyle w:val="Text"/>
      </w:pPr>
      <w:r>
        <w:t xml:space="preserve">Podmínky pro klasifikaci žáka v náhradním termínu stanoví vyučující. </w:t>
      </w:r>
    </w:p>
    <w:p w14:paraId="5AE6EB9D" w14:textId="77777777" w:rsidR="00EC7000" w:rsidRDefault="00EC7000" w:rsidP="00EC7000">
      <w:pPr>
        <w:pStyle w:val="Zpracovatel"/>
      </w:pPr>
      <w:r>
        <w:t xml:space="preserve">Zpracovala: Ing. Marie Fišerová, Ph.D. </w:t>
      </w:r>
    </w:p>
    <w:p w14:paraId="67E9C03F" w14:textId="77777777" w:rsidR="00EC7000" w:rsidRDefault="00EC7000" w:rsidP="00EC7000">
      <w:pPr>
        <w:pStyle w:val="Zpracovatel"/>
      </w:pPr>
      <w:r>
        <w:t>Projednáno předmětovou komisí: 11. 9. 2025</w:t>
      </w:r>
    </w:p>
    <w:p w14:paraId="28BAF9DB" w14:textId="77777777" w:rsidR="0057746B" w:rsidRPr="00EC7000" w:rsidRDefault="0057746B" w:rsidP="002D4769">
      <w:pPr>
        <w:pStyle w:val="Hlavnnadpis"/>
      </w:pPr>
      <w:bookmarkStart w:id="97" w:name="_Toc209690313"/>
      <w:r w:rsidRPr="00EC7000">
        <w:lastRenderedPageBreak/>
        <w:t>Finanční řízení podniku</w:t>
      </w:r>
      <w:bookmarkEnd w:id="96"/>
      <w:bookmarkEnd w:id="97"/>
      <w:r w:rsidRPr="00EC7000">
        <w:t xml:space="preserve"> </w:t>
      </w:r>
    </w:p>
    <w:p w14:paraId="280FFED5" w14:textId="77777777" w:rsidR="00B3708A" w:rsidRPr="00EC7000" w:rsidRDefault="00B3708A" w:rsidP="00B3708A">
      <w:pPr>
        <w:pStyle w:val="Kdpedmtu"/>
      </w:pPr>
      <w:bookmarkStart w:id="98" w:name="_Toc147565527"/>
      <w:bookmarkStart w:id="99" w:name="_Toc149667861"/>
      <w:bookmarkStart w:id="100" w:name="_Toc149668472"/>
      <w:bookmarkStart w:id="101" w:name="_Toc149668773"/>
      <w:bookmarkEnd w:id="90"/>
      <w:bookmarkEnd w:id="91"/>
      <w:bookmarkEnd w:id="92"/>
      <w:bookmarkEnd w:id="93"/>
      <w:bookmarkEnd w:id="94"/>
      <w:bookmarkEnd w:id="95"/>
      <w:r w:rsidRPr="00EC7000">
        <w:t xml:space="preserve">Kód předmětu: </w:t>
      </w:r>
      <w:r w:rsidRPr="00EC7000">
        <w:rPr>
          <w:b/>
          <w:bCs/>
        </w:rPr>
        <w:t>FR</w:t>
      </w:r>
    </w:p>
    <w:p w14:paraId="719461C4" w14:textId="747DB2CA" w:rsidR="00EC7000" w:rsidRDefault="00EC7000" w:rsidP="00EC7000">
      <w:pPr>
        <w:pStyle w:val="Ronk"/>
      </w:pPr>
      <w:r>
        <w:t xml:space="preserve">FR, ročník: 4. </w:t>
      </w:r>
    </w:p>
    <w:p w14:paraId="01C805D5" w14:textId="77777777" w:rsidR="00EC7000" w:rsidRDefault="00EC7000" w:rsidP="00EC7000">
      <w:pPr>
        <w:pStyle w:val="Tdy"/>
      </w:pPr>
    </w:p>
    <w:p w14:paraId="2B74505F" w14:textId="3C862862" w:rsidR="00EC7000" w:rsidRDefault="00EC7000" w:rsidP="00EC7000">
      <w:pPr>
        <w:pStyle w:val="Tdy"/>
        <w:rPr>
          <w:b/>
          <w:bCs/>
        </w:rPr>
      </w:pPr>
      <w:r>
        <w:t>Třídy: 4. A, 4. B, 4. C, 4. D</w:t>
      </w:r>
      <w:r>
        <w:tab/>
      </w:r>
      <w:r>
        <w:tab/>
      </w:r>
      <w:r>
        <w:tab/>
      </w:r>
      <w:r>
        <w:tab/>
      </w:r>
      <w:r>
        <w:tab/>
        <w:t>Počet hodin za týden: 2</w:t>
      </w:r>
      <w:r>
        <w:tab/>
      </w:r>
    </w:p>
    <w:p w14:paraId="283C114C" w14:textId="77777777" w:rsidR="00EC7000" w:rsidRDefault="00EC7000" w:rsidP="00EC7000">
      <w:pPr>
        <w:pStyle w:val="Nadpisvtextu"/>
      </w:pPr>
      <w:r>
        <w:t xml:space="preserve">Tematické celky: </w:t>
      </w:r>
    </w:p>
    <w:p w14:paraId="237060B6" w14:textId="77777777" w:rsidR="00EC7000" w:rsidRDefault="00EC7000" w:rsidP="00907A6F">
      <w:pPr>
        <w:pStyle w:val="slovanpoloka"/>
        <w:numPr>
          <w:ilvl w:val="0"/>
          <w:numId w:val="110"/>
        </w:numPr>
      </w:pPr>
      <w:r>
        <w:t>Dva pohledy finančního řízení</w:t>
      </w:r>
    </w:p>
    <w:p w14:paraId="293AE043" w14:textId="77777777" w:rsidR="00EC7000" w:rsidRDefault="00EC7000" w:rsidP="00907A6F">
      <w:pPr>
        <w:pStyle w:val="slovanpoloka"/>
        <w:numPr>
          <w:ilvl w:val="0"/>
          <w:numId w:val="110"/>
        </w:numPr>
      </w:pPr>
      <w:r>
        <w:t>Náklady a výnosy ve finančním řízení</w:t>
      </w:r>
    </w:p>
    <w:p w14:paraId="52BA4261" w14:textId="77777777" w:rsidR="00EC7000" w:rsidRDefault="00EC7000" w:rsidP="00907A6F">
      <w:pPr>
        <w:pStyle w:val="slovanpoloka"/>
        <w:numPr>
          <w:ilvl w:val="0"/>
          <w:numId w:val="110"/>
        </w:numPr>
      </w:pPr>
      <w:r>
        <w:t>Zdroje financování a jejich zajišťování</w:t>
      </w:r>
    </w:p>
    <w:p w14:paraId="4E916D7C" w14:textId="77777777" w:rsidR="00EC7000" w:rsidRDefault="00EC7000" w:rsidP="00907A6F">
      <w:pPr>
        <w:pStyle w:val="slovanpoloka"/>
        <w:numPr>
          <w:ilvl w:val="0"/>
          <w:numId w:val="110"/>
        </w:numPr>
        <w:rPr>
          <w:bCs/>
        </w:rPr>
      </w:pPr>
      <w:r>
        <w:rPr>
          <w:bCs/>
        </w:rPr>
        <w:t>Podklady pro finanční řízení – obratová předvaha, účetní závěrka</w:t>
      </w:r>
    </w:p>
    <w:p w14:paraId="3C221D9E" w14:textId="77777777" w:rsidR="00EC7000" w:rsidRDefault="00EC7000" w:rsidP="00907A6F">
      <w:pPr>
        <w:pStyle w:val="slovanpoloka"/>
        <w:numPr>
          <w:ilvl w:val="0"/>
          <w:numId w:val="110"/>
        </w:numPr>
      </w:pPr>
      <w:r>
        <w:t>Využití finanční analýzy pro finanční řízení</w:t>
      </w:r>
    </w:p>
    <w:p w14:paraId="03D6FBA3" w14:textId="77777777" w:rsidR="00EC7000" w:rsidRDefault="00EC7000" w:rsidP="00907A6F">
      <w:pPr>
        <w:pStyle w:val="slovanpoloka"/>
        <w:numPr>
          <w:ilvl w:val="0"/>
          <w:numId w:val="110"/>
        </w:numPr>
      </w:pPr>
      <w:r>
        <w:t>Opakování učiva</w:t>
      </w:r>
    </w:p>
    <w:p w14:paraId="69804965" w14:textId="77777777" w:rsidR="00EC7000" w:rsidRDefault="00EC7000" w:rsidP="00EC7000">
      <w:pPr>
        <w:pStyle w:val="Nadpisvtextu"/>
      </w:pPr>
      <w:r>
        <w:t xml:space="preserve">Časový plán: </w:t>
      </w:r>
    </w:p>
    <w:tbl>
      <w:tblPr>
        <w:tblW w:w="93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473"/>
      </w:tblGrid>
      <w:tr w:rsidR="00EC7000" w14:paraId="1C01CA14"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98C95D5" w14:textId="77777777" w:rsidR="00EC7000" w:rsidRDefault="00EC7000">
            <w:pPr>
              <w:pStyle w:val="Tabulka"/>
              <w:spacing w:line="256" w:lineRule="auto"/>
              <w:rPr>
                <w:lang w:eastAsia="en-US"/>
              </w:rPr>
            </w:pPr>
            <w:r>
              <w:rPr>
                <w:lang w:eastAsia="en-US"/>
              </w:rPr>
              <w:t>Září</w:t>
            </w:r>
          </w:p>
        </w:tc>
        <w:tc>
          <w:tcPr>
            <w:tcW w:w="8473" w:type="dxa"/>
            <w:tcBorders>
              <w:top w:val="single" w:sz="4" w:space="0" w:color="auto"/>
              <w:left w:val="single" w:sz="4" w:space="0" w:color="auto"/>
              <w:bottom w:val="single" w:sz="4" w:space="0" w:color="auto"/>
              <w:right w:val="single" w:sz="4" w:space="0" w:color="auto"/>
            </w:tcBorders>
            <w:hideMark/>
          </w:tcPr>
          <w:p w14:paraId="215D0D08" w14:textId="77777777" w:rsidR="00EC7000" w:rsidRDefault="00EC7000">
            <w:pPr>
              <w:pStyle w:val="Tabulka"/>
              <w:spacing w:line="256" w:lineRule="auto"/>
              <w:rPr>
                <w:b/>
                <w:bCs/>
                <w:szCs w:val="20"/>
                <w:lang w:eastAsia="en-US"/>
              </w:rPr>
            </w:pPr>
            <w:r>
              <w:rPr>
                <w:b/>
                <w:bCs/>
                <w:szCs w:val="20"/>
                <w:lang w:eastAsia="en-US"/>
              </w:rPr>
              <w:t>Dva pohledy finančního řízení</w:t>
            </w:r>
          </w:p>
          <w:p w14:paraId="09C9C11A" w14:textId="77777777" w:rsidR="00EC7000" w:rsidRDefault="00EC7000">
            <w:pPr>
              <w:pStyle w:val="Tabulka"/>
              <w:spacing w:line="256" w:lineRule="auto"/>
              <w:rPr>
                <w:szCs w:val="20"/>
                <w:lang w:eastAsia="en-US"/>
              </w:rPr>
            </w:pPr>
            <w:r>
              <w:rPr>
                <w:szCs w:val="20"/>
                <w:lang w:eastAsia="en-US"/>
              </w:rPr>
              <w:t xml:space="preserve">Úvod do finančního řízení.  První </w:t>
            </w:r>
            <w:proofErr w:type="gramStart"/>
            <w:r>
              <w:rPr>
                <w:szCs w:val="20"/>
                <w:lang w:eastAsia="en-US"/>
              </w:rPr>
              <w:t>pohled - dosažení</w:t>
            </w:r>
            <w:proofErr w:type="gramEnd"/>
            <w:r>
              <w:rPr>
                <w:szCs w:val="20"/>
                <w:lang w:eastAsia="en-US"/>
              </w:rPr>
              <w:t xml:space="preserve"> zisku.  Náklady – členění, možnosti snižování. Výnosy – členění, možnosti zvyšování. Druhý pohled – platební schopnost. </w:t>
            </w:r>
          </w:p>
        </w:tc>
      </w:tr>
      <w:tr w:rsidR="00EC7000" w14:paraId="786E16A0"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BB22D9F" w14:textId="77777777" w:rsidR="00EC7000" w:rsidRDefault="00EC7000">
            <w:pPr>
              <w:pStyle w:val="Tabulka"/>
              <w:spacing w:line="256" w:lineRule="auto"/>
              <w:rPr>
                <w:lang w:eastAsia="en-US"/>
              </w:rPr>
            </w:pPr>
            <w:r>
              <w:rPr>
                <w:lang w:eastAsia="en-US"/>
              </w:rPr>
              <w:t>Říjen</w:t>
            </w:r>
          </w:p>
        </w:tc>
        <w:tc>
          <w:tcPr>
            <w:tcW w:w="8473" w:type="dxa"/>
            <w:tcBorders>
              <w:top w:val="single" w:sz="4" w:space="0" w:color="auto"/>
              <w:left w:val="single" w:sz="4" w:space="0" w:color="auto"/>
              <w:bottom w:val="single" w:sz="4" w:space="0" w:color="auto"/>
              <w:right w:val="single" w:sz="4" w:space="0" w:color="auto"/>
            </w:tcBorders>
            <w:hideMark/>
          </w:tcPr>
          <w:p w14:paraId="4D8CE3C2" w14:textId="77777777" w:rsidR="00EC7000" w:rsidRDefault="00EC7000">
            <w:pPr>
              <w:pStyle w:val="Tabulka"/>
              <w:spacing w:line="256" w:lineRule="auto"/>
              <w:rPr>
                <w:b/>
                <w:bCs/>
                <w:strike/>
                <w:szCs w:val="20"/>
                <w:lang w:eastAsia="en-US"/>
              </w:rPr>
            </w:pPr>
            <w:r>
              <w:rPr>
                <w:b/>
                <w:bCs/>
                <w:szCs w:val="20"/>
                <w:lang w:eastAsia="en-US"/>
              </w:rPr>
              <w:t xml:space="preserve">Náklady a výnosy ve finančním řízení </w:t>
            </w:r>
          </w:p>
          <w:p w14:paraId="310A6FC1" w14:textId="77777777" w:rsidR="00EC7000" w:rsidRDefault="00EC7000">
            <w:pPr>
              <w:pStyle w:val="Tabulka"/>
              <w:spacing w:line="256" w:lineRule="auto"/>
              <w:rPr>
                <w:szCs w:val="20"/>
                <w:lang w:eastAsia="en-US"/>
              </w:rPr>
            </w:pPr>
            <w:r>
              <w:rPr>
                <w:szCs w:val="20"/>
                <w:lang w:eastAsia="en-US"/>
              </w:rPr>
              <w:t xml:space="preserve">Kalkulace úplných nákladů. Kalkulační vzorec. Metody kalkulací – kalkulace dělením, přirážková kalkulace. </w:t>
            </w:r>
          </w:p>
        </w:tc>
      </w:tr>
      <w:tr w:rsidR="00EC7000" w14:paraId="578D2F5A"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266FE53" w14:textId="77777777" w:rsidR="00EC7000" w:rsidRDefault="00EC7000">
            <w:pPr>
              <w:pStyle w:val="Tabulka"/>
              <w:spacing w:line="256" w:lineRule="auto"/>
              <w:rPr>
                <w:lang w:eastAsia="en-US"/>
              </w:rPr>
            </w:pPr>
            <w:r>
              <w:rPr>
                <w:lang w:eastAsia="en-US"/>
              </w:rPr>
              <w:t>Listopad</w:t>
            </w:r>
          </w:p>
        </w:tc>
        <w:tc>
          <w:tcPr>
            <w:tcW w:w="8473" w:type="dxa"/>
            <w:tcBorders>
              <w:top w:val="single" w:sz="4" w:space="0" w:color="auto"/>
              <w:left w:val="single" w:sz="4" w:space="0" w:color="auto"/>
              <w:bottom w:val="single" w:sz="4" w:space="0" w:color="auto"/>
              <w:right w:val="single" w:sz="4" w:space="0" w:color="auto"/>
            </w:tcBorders>
            <w:hideMark/>
          </w:tcPr>
          <w:p w14:paraId="343775EB" w14:textId="77777777" w:rsidR="00EC7000" w:rsidRDefault="00EC7000">
            <w:pPr>
              <w:pStyle w:val="Tabulka"/>
              <w:spacing w:line="256" w:lineRule="auto"/>
              <w:rPr>
                <w:b/>
                <w:bCs/>
                <w:strike/>
                <w:szCs w:val="20"/>
                <w:lang w:eastAsia="en-US"/>
              </w:rPr>
            </w:pPr>
            <w:r>
              <w:rPr>
                <w:b/>
                <w:bCs/>
                <w:szCs w:val="20"/>
                <w:lang w:eastAsia="en-US"/>
              </w:rPr>
              <w:t>Náklady a výnosy ve finančním řízení</w:t>
            </w:r>
          </w:p>
          <w:p w14:paraId="4EB381F3" w14:textId="77777777" w:rsidR="00EC7000" w:rsidRDefault="00EC7000">
            <w:pPr>
              <w:pStyle w:val="Tabulka"/>
              <w:spacing w:line="256" w:lineRule="auto"/>
              <w:rPr>
                <w:szCs w:val="20"/>
                <w:lang w:eastAsia="en-US"/>
              </w:rPr>
            </w:pPr>
            <w:r>
              <w:rPr>
                <w:szCs w:val="20"/>
                <w:lang w:eastAsia="en-US"/>
              </w:rPr>
              <w:t xml:space="preserve">Nákladová funkce, bod zvratu. Kalkulace neúplných nákladů pro jeden a více produktů. Krycí příspěvek (hrubá marže). Význam kalkulace neúplných nákladů. Procvičování kalkulace neúplných nákladů pro jeden a více produktů. </w:t>
            </w:r>
          </w:p>
        </w:tc>
      </w:tr>
      <w:tr w:rsidR="00EC7000" w14:paraId="59832164"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E5E74FF" w14:textId="77777777" w:rsidR="00EC7000" w:rsidRDefault="00EC7000">
            <w:pPr>
              <w:pStyle w:val="Tabulka"/>
              <w:spacing w:line="256" w:lineRule="auto"/>
              <w:rPr>
                <w:lang w:eastAsia="en-US"/>
              </w:rPr>
            </w:pPr>
            <w:r>
              <w:rPr>
                <w:lang w:eastAsia="en-US"/>
              </w:rPr>
              <w:t>Prosinec</w:t>
            </w:r>
          </w:p>
        </w:tc>
        <w:tc>
          <w:tcPr>
            <w:tcW w:w="8473" w:type="dxa"/>
            <w:tcBorders>
              <w:top w:val="single" w:sz="4" w:space="0" w:color="auto"/>
              <w:left w:val="single" w:sz="4" w:space="0" w:color="auto"/>
              <w:bottom w:val="single" w:sz="4" w:space="0" w:color="auto"/>
              <w:right w:val="single" w:sz="4" w:space="0" w:color="auto"/>
            </w:tcBorders>
            <w:hideMark/>
          </w:tcPr>
          <w:p w14:paraId="68BB4AA7" w14:textId="77777777" w:rsidR="00EC7000" w:rsidRDefault="00EC7000">
            <w:pPr>
              <w:pStyle w:val="Tabulka"/>
              <w:spacing w:line="256" w:lineRule="auto"/>
              <w:rPr>
                <w:szCs w:val="20"/>
                <w:lang w:eastAsia="en-US"/>
              </w:rPr>
            </w:pPr>
            <w:r>
              <w:rPr>
                <w:b/>
                <w:bCs/>
                <w:szCs w:val="20"/>
                <w:lang w:eastAsia="en-US"/>
              </w:rPr>
              <w:t>Náklady a výnosy ve finančním řízení</w:t>
            </w:r>
            <w:r>
              <w:rPr>
                <w:szCs w:val="20"/>
                <w:lang w:eastAsia="en-US"/>
              </w:rPr>
              <w:t xml:space="preserve"> </w:t>
            </w:r>
          </w:p>
          <w:p w14:paraId="742BD7B5" w14:textId="77777777" w:rsidR="00EC7000" w:rsidRDefault="00EC7000">
            <w:pPr>
              <w:pStyle w:val="Tabulka"/>
              <w:spacing w:line="256" w:lineRule="auto"/>
              <w:rPr>
                <w:szCs w:val="20"/>
                <w:lang w:eastAsia="en-US"/>
              </w:rPr>
            </w:pPr>
            <w:r>
              <w:rPr>
                <w:szCs w:val="20"/>
                <w:lang w:eastAsia="en-US"/>
              </w:rPr>
              <w:t xml:space="preserve">Hospodářská střediska. Rozpočty nákladů a výnosů – obsah, druhy, metody sestavení, kontrola plnění. </w:t>
            </w:r>
          </w:p>
          <w:p w14:paraId="50FF424C" w14:textId="77777777" w:rsidR="00EC7000" w:rsidRDefault="00EC7000">
            <w:pPr>
              <w:pStyle w:val="Tabulka"/>
              <w:spacing w:line="256" w:lineRule="auto"/>
              <w:rPr>
                <w:b/>
                <w:szCs w:val="20"/>
                <w:lang w:eastAsia="en-US"/>
              </w:rPr>
            </w:pPr>
            <w:r>
              <w:rPr>
                <w:b/>
                <w:szCs w:val="20"/>
                <w:lang w:eastAsia="en-US"/>
              </w:rPr>
              <w:t>Zdroje financování a jejich zajišťování</w:t>
            </w:r>
          </w:p>
          <w:p w14:paraId="6B9F4E13" w14:textId="77777777" w:rsidR="00EC7000" w:rsidRDefault="00EC7000">
            <w:pPr>
              <w:pStyle w:val="Tabulka"/>
              <w:spacing w:line="256" w:lineRule="auto"/>
              <w:rPr>
                <w:szCs w:val="20"/>
                <w:lang w:eastAsia="en-US"/>
              </w:rPr>
            </w:pPr>
            <w:r>
              <w:rPr>
                <w:szCs w:val="20"/>
                <w:lang w:eastAsia="en-US"/>
              </w:rPr>
              <w:t xml:space="preserve">Vlastní kapitál, cizí kapitál. Výsledek hospodaření jako součást vlastních zdrojů. Výhody a nevýhody vlastního a cizího kapitálu. Rentabilita. </w:t>
            </w:r>
          </w:p>
        </w:tc>
      </w:tr>
      <w:tr w:rsidR="00EC7000" w14:paraId="011A359F"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6A4E826" w14:textId="77777777" w:rsidR="00EC7000" w:rsidRDefault="00EC7000">
            <w:pPr>
              <w:pStyle w:val="Tabulka"/>
              <w:spacing w:line="256" w:lineRule="auto"/>
              <w:rPr>
                <w:lang w:eastAsia="en-US"/>
              </w:rPr>
            </w:pPr>
            <w:r>
              <w:rPr>
                <w:lang w:eastAsia="en-US"/>
              </w:rPr>
              <w:t>Leden</w:t>
            </w:r>
          </w:p>
        </w:tc>
        <w:tc>
          <w:tcPr>
            <w:tcW w:w="8473" w:type="dxa"/>
            <w:tcBorders>
              <w:top w:val="single" w:sz="4" w:space="0" w:color="auto"/>
              <w:left w:val="single" w:sz="4" w:space="0" w:color="auto"/>
              <w:bottom w:val="single" w:sz="4" w:space="0" w:color="auto"/>
              <w:right w:val="single" w:sz="4" w:space="0" w:color="auto"/>
            </w:tcBorders>
            <w:hideMark/>
          </w:tcPr>
          <w:p w14:paraId="4F6AC615" w14:textId="77777777" w:rsidR="00EC7000" w:rsidRDefault="00EC7000">
            <w:pPr>
              <w:pStyle w:val="Tabulka"/>
              <w:spacing w:line="256" w:lineRule="auto"/>
              <w:rPr>
                <w:b/>
                <w:szCs w:val="20"/>
                <w:lang w:eastAsia="en-US"/>
              </w:rPr>
            </w:pPr>
            <w:r>
              <w:rPr>
                <w:b/>
                <w:szCs w:val="20"/>
                <w:lang w:eastAsia="en-US"/>
              </w:rPr>
              <w:t>Zdroje financování a jejich zajišťování</w:t>
            </w:r>
          </w:p>
          <w:p w14:paraId="4E3DEA05" w14:textId="77777777" w:rsidR="00EC7000" w:rsidRDefault="00EC7000">
            <w:pPr>
              <w:pStyle w:val="Tabulka"/>
              <w:spacing w:line="256" w:lineRule="auto"/>
              <w:rPr>
                <w:szCs w:val="20"/>
                <w:lang w:eastAsia="en-US"/>
              </w:rPr>
            </w:pPr>
            <w:r>
              <w:rPr>
                <w:szCs w:val="20"/>
                <w:lang w:eastAsia="en-US"/>
              </w:rPr>
              <w:t xml:space="preserve">Možnosti financování.  Pracovní kapitál, řízení likvidity a solvence.  </w:t>
            </w:r>
          </w:p>
          <w:p w14:paraId="3847AC37" w14:textId="77777777" w:rsidR="00EC7000" w:rsidRDefault="00EC7000">
            <w:pPr>
              <w:pStyle w:val="Tabulka"/>
              <w:spacing w:line="256" w:lineRule="auto"/>
              <w:rPr>
                <w:szCs w:val="20"/>
                <w:lang w:eastAsia="en-US"/>
              </w:rPr>
            </w:pPr>
            <w:r>
              <w:rPr>
                <w:szCs w:val="20"/>
                <w:lang w:eastAsia="en-US"/>
              </w:rPr>
              <w:t>Krátkodobé financování. Krátkodobé zdroje. Platební kalendář. Doba obratu peněz. Potřeba peněžních prostředků.</w:t>
            </w:r>
          </w:p>
          <w:p w14:paraId="30A69120" w14:textId="77777777" w:rsidR="00EC7000" w:rsidRDefault="00EC7000">
            <w:pPr>
              <w:pStyle w:val="Tabulka"/>
              <w:spacing w:line="256" w:lineRule="auto"/>
              <w:rPr>
                <w:szCs w:val="20"/>
                <w:lang w:eastAsia="en-US"/>
              </w:rPr>
            </w:pPr>
            <w:r>
              <w:rPr>
                <w:szCs w:val="20"/>
                <w:lang w:eastAsia="en-US"/>
              </w:rPr>
              <w:t>Dlouhodobé financování. Dlouhodobé zdroje. Hodnocení investic. Budoucí hodnota peněz.</w:t>
            </w:r>
          </w:p>
        </w:tc>
      </w:tr>
      <w:tr w:rsidR="00EC7000" w14:paraId="01765B79"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87C2B1" w14:textId="77777777" w:rsidR="00EC7000" w:rsidRDefault="00EC7000">
            <w:pPr>
              <w:pStyle w:val="Tabulka"/>
              <w:spacing w:line="256" w:lineRule="auto"/>
              <w:rPr>
                <w:lang w:eastAsia="en-US"/>
              </w:rPr>
            </w:pPr>
            <w:r>
              <w:rPr>
                <w:lang w:eastAsia="en-US"/>
              </w:rPr>
              <w:t>Únor</w:t>
            </w:r>
          </w:p>
        </w:tc>
        <w:tc>
          <w:tcPr>
            <w:tcW w:w="8473" w:type="dxa"/>
            <w:tcBorders>
              <w:top w:val="single" w:sz="4" w:space="0" w:color="auto"/>
              <w:left w:val="single" w:sz="4" w:space="0" w:color="auto"/>
              <w:bottom w:val="single" w:sz="4" w:space="0" w:color="auto"/>
              <w:right w:val="single" w:sz="4" w:space="0" w:color="auto"/>
            </w:tcBorders>
            <w:hideMark/>
          </w:tcPr>
          <w:p w14:paraId="2444E768" w14:textId="77777777" w:rsidR="00EC7000" w:rsidRDefault="00EC7000">
            <w:pPr>
              <w:pStyle w:val="Tabulka"/>
              <w:spacing w:line="256" w:lineRule="auto"/>
              <w:jc w:val="left"/>
              <w:rPr>
                <w:lang w:eastAsia="en-US"/>
              </w:rPr>
            </w:pPr>
            <w:r>
              <w:rPr>
                <w:lang w:eastAsia="en-US"/>
              </w:rPr>
              <w:t>Opakování učiva za 1. pololetí</w:t>
            </w:r>
          </w:p>
          <w:p w14:paraId="026E3D54" w14:textId="77777777" w:rsidR="00EC7000" w:rsidRDefault="00EC7000">
            <w:pPr>
              <w:pStyle w:val="Tabulka"/>
              <w:spacing w:line="256" w:lineRule="auto"/>
              <w:rPr>
                <w:b/>
                <w:bCs/>
                <w:szCs w:val="20"/>
                <w:lang w:eastAsia="en-US"/>
              </w:rPr>
            </w:pPr>
            <w:r>
              <w:rPr>
                <w:b/>
                <w:bCs/>
                <w:szCs w:val="20"/>
                <w:lang w:eastAsia="en-US"/>
              </w:rPr>
              <w:t>Podklady pro finanční řízení – obratová předvaha, účetní závěrka</w:t>
            </w:r>
          </w:p>
          <w:p w14:paraId="5A336A00" w14:textId="77777777" w:rsidR="00EC7000" w:rsidRDefault="00EC7000">
            <w:pPr>
              <w:pStyle w:val="Tabulka"/>
              <w:spacing w:line="256" w:lineRule="auto"/>
              <w:rPr>
                <w:szCs w:val="20"/>
                <w:lang w:eastAsia="en-US"/>
              </w:rPr>
            </w:pPr>
            <w:r>
              <w:rPr>
                <w:szCs w:val="20"/>
                <w:lang w:eastAsia="en-US"/>
              </w:rPr>
              <w:t>Obratová předvaha a její význam. Sestavení rozvahy, výkazu zisku a ztráty a přehledu o peněžních tocích. Vazby mezi jednotlivými částmi účetní závěrky.</w:t>
            </w:r>
          </w:p>
        </w:tc>
      </w:tr>
      <w:tr w:rsidR="00EC7000" w14:paraId="24545ADE"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9FD06E" w14:textId="77777777" w:rsidR="00EC7000" w:rsidRDefault="00EC7000">
            <w:pPr>
              <w:pStyle w:val="Tabulka"/>
              <w:spacing w:line="256" w:lineRule="auto"/>
              <w:rPr>
                <w:lang w:eastAsia="en-US"/>
              </w:rPr>
            </w:pPr>
            <w:r>
              <w:rPr>
                <w:lang w:eastAsia="en-US"/>
              </w:rPr>
              <w:t>Březen</w:t>
            </w:r>
          </w:p>
        </w:tc>
        <w:tc>
          <w:tcPr>
            <w:tcW w:w="8473" w:type="dxa"/>
            <w:tcBorders>
              <w:top w:val="single" w:sz="4" w:space="0" w:color="auto"/>
              <w:left w:val="single" w:sz="4" w:space="0" w:color="auto"/>
              <w:bottom w:val="single" w:sz="4" w:space="0" w:color="auto"/>
              <w:right w:val="single" w:sz="4" w:space="0" w:color="auto"/>
            </w:tcBorders>
            <w:hideMark/>
          </w:tcPr>
          <w:p w14:paraId="720BCA86" w14:textId="77777777" w:rsidR="00EC7000" w:rsidRDefault="00EC7000">
            <w:pPr>
              <w:pStyle w:val="Tabulka"/>
              <w:spacing w:line="256" w:lineRule="auto"/>
              <w:rPr>
                <w:b/>
                <w:bCs/>
                <w:szCs w:val="20"/>
                <w:lang w:eastAsia="en-US"/>
              </w:rPr>
            </w:pPr>
            <w:r>
              <w:rPr>
                <w:b/>
                <w:bCs/>
                <w:szCs w:val="20"/>
                <w:lang w:eastAsia="en-US"/>
              </w:rPr>
              <w:t>Podklady pro finanční řízení – obratová předvaha, účetní závěrka</w:t>
            </w:r>
          </w:p>
          <w:p w14:paraId="496575B8" w14:textId="77777777" w:rsidR="00EC7000" w:rsidRDefault="00EC7000">
            <w:pPr>
              <w:pStyle w:val="Tabulka"/>
              <w:spacing w:line="256" w:lineRule="auto"/>
              <w:rPr>
                <w:szCs w:val="20"/>
                <w:lang w:eastAsia="en-US"/>
              </w:rPr>
            </w:pPr>
            <w:r>
              <w:rPr>
                <w:szCs w:val="20"/>
                <w:lang w:eastAsia="en-US"/>
              </w:rPr>
              <w:t xml:space="preserve">Řešení praktických příkladů – rozvaha, výkaz zisku a ztráty. </w:t>
            </w:r>
          </w:p>
          <w:p w14:paraId="5461FFD1" w14:textId="77777777" w:rsidR="00EC7000" w:rsidRDefault="00EC7000">
            <w:pPr>
              <w:pStyle w:val="Tabulka"/>
              <w:spacing w:line="256" w:lineRule="auto"/>
              <w:rPr>
                <w:b/>
                <w:bCs/>
                <w:szCs w:val="20"/>
                <w:lang w:eastAsia="en-US"/>
              </w:rPr>
            </w:pPr>
            <w:r>
              <w:rPr>
                <w:szCs w:val="20"/>
                <w:lang w:eastAsia="en-US"/>
              </w:rPr>
              <w:t xml:space="preserve">Přehled o peněžních tocích – přímá a nepřímá metoda sestavení. </w:t>
            </w:r>
          </w:p>
          <w:p w14:paraId="4E9FC4F3" w14:textId="77777777" w:rsidR="00EC7000" w:rsidRDefault="00EC7000">
            <w:pPr>
              <w:pStyle w:val="Tabulka"/>
              <w:spacing w:line="256" w:lineRule="auto"/>
              <w:rPr>
                <w:b/>
                <w:szCs w:val="20"/>
                <w:lang w:eastAsia="en-US"/>
              </w:rPr>
            </w:pPr>
            <w:r>
              <w:rPr>
                <w:b/>
                <w:szCs w:val="20"/>
                <w:lang w:eastAsia="en-US"/>
              </w:rPr>
              <w:t>Využití finanční analýzy pro finanční řízení</w:t>
            </w:r>
          </w:p>
          <w:p w14:paraId="625377D1" w14:textId="77777777" w:rsidR="00EC7000" w:rsidRDefault="00EC7000">
            <w:pPr>
              <w:pStyle w:val="Tabulka"/>
              <w:spacing w:line="256" w:lineRule="auto"/>
              <w:rPr>
                <w:szCs w:val="20"/>
                <w:lang w:eastAsia="en-US"/>
              </w:rPr>
            </w:pPr>
            <w:r>
              <w:rPr>
                <w:szCs w:val="20"/>
                <w:lang w:eastAsia="en-US"/>
              </w:rPr>
              <w:t>Poměrové ukazatele finanční analýzy. Shrnutí.</w:t>
            </w:r>
          </w:p>
          <w:p w14:paraId="37286917" w14:textId="77777777" w:rsidR="00EC7000" w:rsidRDefault="00EC7000">
            <w:pPr>
              <w:pStyle w:val="Tabulka"/>
              <w:spacing w:line="256" w:lineRule="auto"/>
              <w:rPr>
                <w:szCs w:val="20"/>
                <w:lang w:eastAsia="en-US"/>
              </w:rPr>
            </w:pPr>
            <w:r>
              <w:rPr>
                <w:szCs w:val="20"/>
                <w:lang w:eastAsia="en-US"/>
              </w:rPr>
              <w:t xml:space="preserve">Řešení praktických příkladů. </w:t>
            </w:r>
          </w:p>
        </w:tc>
      </w:tr>
      <w:tr w:rsidR="00EC7000" w14:paraId="5D9B962C" w14:textId="77777777" w:rsidTr="00EC7000">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32EC360" w14:textId="77777777" w:rsidR="00EC7000" w:rsidRDefault="00EC7000">
            <w:pPr>
              <w:pStyle w:val="Tabulka"/>
              <w:spacing w:line="256" w:lineRule="auto"/>
              <w:rPr>
                <w:lang w:eastAsia="en-US"/>
              </w:rPr>
            </w:pPr>
            <w:r>
              <w:rPr>
                <w:lang w:eastAsia="en-US"/>
              </w:rPr>
              <w:t>Duben</w:t>
            </w:r>
          </w:p>
        </w:tc>
        <w:tc>
          <w:tcPr>
            <w:tcW w:w="8473" w:type="dxa"/>
            <w:tcBorders>
              <w:top w:val="single" w:sz="4" w:space="0" w:color="auto"/>
              <w:left w:val="single" w:sz="4" w:space="0" w:color="auto"/>
              <w:bottom w:val="single" w:sz="4" w:space="0" w:color="auto"/>
              <w:right w:val="single" w:sz="4" w:space="0" w:color="auto"/>
            </w:tcBorders>
            <w:hideMark/>
          </w:tcPr>
          <w:p w14:paraId="440A13B7" w14:textId="77777777" w:rsidR="00EC7000" w:rsidRDefault="00EC7000">
            <w:pPr>
              <w:pStyle w:val="Tabulka"/>
              <w:spacing w:line="256" w:lineRule="auto"/>
              <w:rPr>
                <w:b/>
                <w:szCs w:val="20"/>
                <w:lang w:eastAsia="en-US"/>
              </w:rPr>
            </w:pPr>
            <w:r>
              <w:rPr>
                <w:b/>
                <w:szCs w:val="20"/>
                <w:lang w:eastAsia="en-US"/>
              </w:rPr>
              <w:t>Využití finanční analýzy pro finanční řízení</w:t>
            </w:r>
          </w:p>
          <w:p w14:paraId="51A32527" w14:textId="77777777" w:rsidR="00EC7000" w:rsidRDefault="00EC7000">
            <w:pPr>
              <w:pStyle w:val="Tabulka"/>
              <w:spacing w:line="256" w:lineRule="auto"/>
              <w:rPr>
                <w:szCs w:val="20"/>
                <w:lang w:eastAsia="en-US"/>
              </w:rPr>
            </w:pPr>
            <w:r>
              <w:rPr>
                <w:szCs w:val="20"/>
                <w:lang w:eastAsia="en-US"/>
              </w:rPr>
              <w:t xml:space="preserve">Poměrové ukazatele finanční analýzy – procvičování. </w:t>
            </w:r>
          </w:p>
          <w:p w14:paraId="7AD5228E" w14:textId="77777777" w:rsidR="00EC7000" w:rsidRDefault="00EC7000">
            <w:pPr>
              <w:pStyle w:val="Tabulka"/>
              <w:spacing w:line="256" w:lineRule="auto"/>
              <w:rPr>
                <w:szCs w:val="20"/>
                <w:lang w:eastAsia="en-US"/>
              </w:rPr>
            </w:pPr>
            <w:r>
              <w:rPr>
                <w:szCs w:val="20"/>
                <w:lang w:eastAsia="en-US"/>
              </w:rPr>
              <w:t>Závěrečné opakování učiva z celého školního roku.</w:t>
            </w:r>
          </w:p>
        </w:tc>
      </w:tr>
    </w:tbl>
    <w:p w14:paraId="34DD081A" w14:textId="77777777" w:rsidR="00EC7000" w:rsidRDefault="00EC7000" w:rsidP="00EC7000">
      <w:pPr>
        <w:pStyle w:val="Nadpisvtextu"/>
      </w:pPr>
      <w:r>
        <w:t xml:space="preserve">Učebnice a další literatura: </w:t>
      </w:r>
    </w:p>
    <w:p w14:paraId="1E8C996D" w14:textId="77777777" w:rsidR="00EC7000" w:rsidRDefault="00EC7000" w:rsidP="00907A6F">
      <w:pPr>
        <w:pStyle w:val="Odrka"/>
        <w:numPr>
          <w:ilvl w:val="0"/>
          <w:numId w:val="104"/>
        </w:numPr>
      </w:pPr>
      <w:r>
        <w:t xml:space="preserve">P. </w:t>
      </w:r>
      <w:proofErr w:type="spellStart"/>
      <w:r>
        <w:t>Klínský</w:t>
      </w:r>
      <w:proofErr w:type="spellEnd"/>
      <w:r>
        <w:t xml:space="preserve">, O. </w:t>
      </w:r>
      <w:proofErr w:type="spellStart"/>
      <w:r>
        <w:t>Münch</w:t>
      </w:r>
      <w:proofErr w:type="spellEnd"/>
      <w:r>
        <w:t xml:space="preserve">, Y. </w:t>
      </w:r>
      <w:proofErr w:type="spellStart"/>
      <w:r>
        <w:t>Frydryšková</w:t>
      </w:r>
      <w:proofErr w:type="spellEnd"/>
      <w:r>
        <w:t>, J. Čechová, Ekonomika pro ekonomicky zaměřené obory 3. díl</w:t>
      </w:r>
    </w:p>
    <w:p w14:paraId="12E6A51F" w14:textId="77777777" w:rsidR="00EC7000" w:rsidRDefault="00EC7000" w:rsidP="00907A6F">
      <w:pPr>
        <w:pStyle w:val="Odrka"/>
        <w:numPr>
          <w:ilvl w:val="0"/>
          <w:numId w:val="104"/>
        </w:numPr>
      </w:pPr>
      <w:r>
        <w:t xml:space="preserve">Ing. Pavel </w:t>
      </w:r>
      <w:proofErr w:type="spellStart"/>
      <w:r>
        <w:t>Štohl</w:t>
      </w:r>
      <w:proofErr w:type="spellEnd"/>
      <w:r>
        <w:t>, Učebnice účetnictví 2024 a 2025 pro střední školy a veřejnost 2. díl, 3. díl</w:t>
      </w:r>
    </w:p>
    <w:p w14:paraId="3559446B" w14:textId="77777777" w:rsidR="00EC7000" w:rsidRDefault="00EC7000" w:rsidP="00EC7000">
      <w:pPr>
        <w:pStyle w:val="Nadpisvtextu"/>
      </w:pPr>
      <w:r>
        <w:lastRenderedPageBreak/>
        <w:t xml:space="preserve">Upřesnění podmínek pro hodnocení: </w:t>
      </w:r>
    </w:p>
    <w:p w14:paraId="3CA29284" w14:textId="77777777" w:rsidR="00EC7000" w:rsidRDefault="00EC7000" w:rsidP="00EC7000">
      <w:pPr>
        <w:pStyle w:val="Text"/>
      </w:pPr>
      <w:r>
        <w:t xml:space="preserve">Žák je v každém pololetí školního roku klasifikován na základě průběžných kontrolních písemných testů obvykle v počtu nejméně 3, váha každé známky je 1. </w:t>
      </w:r>
    </w:p>
    <w:p w14:paraId="43DB9D08" w14:textId="77777777" w:rsidR="00EC7000" w:rsidRDefault="00EC7000" w:rsidP="00EC7000">
      <w:pPr>
        <w:pStyle w:val="Text"/>
      </w:pPr>
      <w:r>
        <w:t>Žák je na konci pololetí v řádném termínu klasifikován, pokud napsal 75 % písemných testů. Požadované procento může vyučující zvýšit. S podmínkami klasifikace žáky seznámí na začátku pololetí.</w:t>
      </w:r>
    </w:p>
    <w:p w14:paraId="5B2415E5" w14:textId="77777777" w:rsidR="00EC7000" w:rsidRDefault="00EC7000" w:rsidP="00EC700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268D1CE" w14:textId="77777777" w:rsidR="00EC7000" w:rsidRDefault="00EC7000" w:rsidP="00EC7000">
      <w:pPr>
        <w:pStyle w:val="Text"/>
      </w:pPr>
      <w:r>
        <w:t xml:space="preserve">Podmínky pro klasifikaci žáka v náhradním termínu stanoví vyučující. </w:t>
      </w:r>
    </w:p>
    <w:p w14:paraId="5A45769E" w14:textId="77777777" w:rsidR="00EC7000" w:rsidRDefault="00EC7000" w:rsidP="00EC7000">
      <w:pPr>
        <w:pStyle w:val="Zpracovatel"/>
      </w:pPr>
      <w:r>
        <w:t xml:space="preserve">Zpracovala: Ing. Věra Kašparová </w:t>
      </w:r>
    </w:p>
    <w:p w14:paraId="35E480BD" w14:textId="77777777" w:rsidR="00EC7000" w:rsidRDefault="00EC7000" w:rsidP="00EC7000">
      <w:pPr>
        <w:pStyle w:val="Zpracovatel"/>
      </w:pPr>
      <w:r>
        <w:t>Projednáno předmětovou komisí 11. 9. 2025</w:t>
      </w:r>
    </w:p>
    <w:p w14:paraId="684587C6" w14:textId="77777777" w:rsidR="00E907D9" w:rsidRPr="00175685" w:rsidRDefault="00E907D9" w:rsidP="002D4769">
      <w:pPr>
        <w:pStyle w:val="Hlavnnadpis"/>
      </w:pPr>
      <w:bookmarkStart w:id="102" w:name="_Toc209690314"/>
      <w:r w:rsidRPr="00175685">
        <w:t>Informační technologie</w:t>
      </w:r>
      <w:bookmarkEnd w:id="98"/>
      <w:bookmarkEnd w:id="99"/>
      <w:bookmarkEnd w:id="100"/>
      <w:bookmarkEnd w:id="101"/>
      <w:bookmarkEnd w:id="102"/>
    </w:p>
    <w:p w14:paraId="3973E6D9" w14:textId="77777777" w:rsidR="00175685" w:rsidRPr="00A14EFF" w:rsidRDefault="00175685" w:rsidP="00175685">
      <w:pPr>
        <w:pStyle w:val="Kdpedmtu"/>
        <w:rPr>
          <w:b/>
        </w:rPr>
      </w:pPr>
      <w:bookmarkStart w:id="103" w:name="_Toc147565528"/>
      <w:bookmarkStart w:id="104" w:name="_Toc149667862"/>
      <w:bookmarkStart w:id="105" w:name="_Toc149668473"/>
      <w:bookmarkStart w:id="106" w:name="_Toc149668774"/>
      <w:r w:rsidRPr="00A14EFF">
        <w:t xml:space="preserve">Kód předmětu: </w:t>
      </w:r>
      <w:r w:rsidRPr="00A14EFF">
        <w:rPr>
          <w:b/>
        </w:rPr>
        <w:t xml:space="preserve">ITE </w:t>
      </w:r>
    </w:p>
    <w:p w14:paraId="2E6BEBA0" w14:textId="77777777" w:rsidR="00175685" w:rsidRDefault="00175685" w:rsidP="00175685">
      <w:pPr>
        <w:pStyle w:val="Ronk"/>
      </w:pPr>
      <w:r>
        <w:t xml:space="preserve">ITE, ročník: 1. </w:t>
      </w:r>
    </w:p>
    <w:p w14:paraId="7D3B15F7" w14:textId="77777777" w:rsidR="00175685" w:rsidRPr="00D10111" w:rsidRDefault="00175685" w:rsidP="00175685">
      <w:pPr>
        <w:pStyle w:val="Tdy"/>
      </w:pPr>
      <w:r w:rsidRPr="00D10111">
        <w:t>Třídy: 1. A,</w:t>
      </w:r>
      <w:r>
        <w:t xml:space="preserve"> 1. B, </w:t>
      </w:r>
      <w:r w:rsidRPr="00D10111">
        <w:t>1. C, 1. D</w:t>
      </w:r>
      <w:r w:rsidRPr="00D10111">
        <w:tab/>
        <w:t>Počet hod. za týden: 2</w:t>
      </w:r>
    </w:p>
    <w:p w14:paraId="5EC69173" w14:textId="77777777" w:rsidR="00175685" w:rsidRDefault="00175685" w:rsidP="00175685">
      <w:pPr>
        <w:pStyle w:val="Nadpisvtextu"/>
      </w:pPr>
      <w:r>
        <w:t xml:space="preserve">Tematické celky: </w:t>
      </w:r>
    </w:p>
    <w:p w14:paraId="02C6D833" w14:textId="77777777" w:rsidR="00175685" w:rsidRPr="00175685" w:rsidRDefault="00175685" w:rsidP="00907A6F">
      <w:pPr>
        <w:pStyle w:val="slovanpoloka"/>
        <w:numPr>
          <w:ilvl w:val="0"/>
          <w:numId w:val="26"/>
        </w:numPr>
      </w:pPr>
      <w:r w:rsidRPr="00175685">
        <w:t xml:space="preserve">Poučení o bezpečnosti a etice práce na PC </w:t>
      </w:r>
    </w:p>
    <w:p w14:paraId="2160D3D4" w14:textId="77777777" w:rsidR="00175685" w:rsidRPr="00175685" w:rsidRDefault="00175685" w:rsidP="00175685">
      <w:pPr>
        <w:pStyle w:val="slovanpoloka"/>
      </w:pPr>
      <w:r w:rsidRPr="00175685">
        <w:t>Digitální technologie</w:t>
      </w:r>
    </w:p>
    <w:p w14:paraId="1AAB2172" w14:textId="77777777" w:rsidR="00175685" w:rsidRPr="00175685" w:rsidRDefault="00175685" w:rsidP="00175685">
      <w:pPr>
        <w:pStyle w:val="slovanpoloka"/>
      </w:pPr>
      <w:r w:rsidRPr="00175685">
        <w:t>Tvorba digitálního obsahu</w:t>
      </w:r>
    </w:p>
    <w:p w14:paraId="322ECA16" w14:textId="77777777" w:rsidR="00175685" w:rsidRPr="00175685" w:rsidRDefault="00175685" w:rsidP="00175685">
      <w:pPr>
        <w:pStyle w:val="slovanpoloka"/>
      </w:pPr>
      <w:r w:rsidRPr="00175685">
        <w:t>Textový editor</w:t>
      </w:r>
    </w:p>
    <w:p w14:paraId="480B8642" w14:textId="77777777" w:rsidR="00175685" w:rsidRPr="00175685" w:rsidRDefault="00175685" w:rsidP="00175685">
      <w:pPr>
        <w:pStyle w:val="slovanpoloka"/>
      </w:pPr>
      <w:r w:rsidRPr="00175685">
        <w:t xml:space="preserve">Práce s prezentačním programem </w:t>
      </w:r>
    </w:p>
    <w:p w14:paraId="7D2A6AC3" w14:textId="77777777" w:rsidR="00175685" w:rsidRDefault="00175685" w:rsidP="0017568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175685" w:rsidRPr="00F834BE" w14:paraId="02F36FC7"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F4EC468" w14:textId="77777777" w:rsidR="00175685" w:rsidRPr="00F834BE" w:rsidRDefault="00175685" w:rsidP="00175685">
            <w:pPr>
              <w:pStyle w:val="Tabulka"/>
            </w:pPr>
            <w:r w:rsidRPr="00F834BE">
              <w:t>Září</w:t>
            </w:r>
          </w:p>
        </w:tc>
        <w:tc>
          <w:tcPr>
            <w:tcW w:w="8313" w:type="dxa"/>
            <w:tcBorders>
              <w:top w:val="single" w:sz="4" w:space="0" w:color="auto"/>
              <w:left w:val="single" w:sz="4" w:space="0" w:color="auto"/>
              <w:bottom w:val="single" w:sz="4" w:space="0" w:color="auto"/>
              <w:right w:val="single" w:sz="4" w:space="0" w:color="auto"/>
            </w:tcBorders>
            <w:hideMark/>
          </w:tcPr>
          <w:p w14:paraId="6BD1B680" w14:textId="77777777" w:rsidR="00175685" w:rsidRPr="00F834BE" w:rsidRDefault="00175685" w:rsidP="00175685">
            <w:pPr>
              <w:pStyle w:val="Tabulka"/>
            </w:pPr>
            <w:r w:rsidRPr="00F834BE">
              <w:rPr>
                <w:b/>
              </w:rPr>
              <w:t xml:space="preserve">Poučení o bezpečnosti a etice práce na PC </w:t>
            </w:r>
          </w:p>
          <w:p w14:paraId="67533BD7" w14:textId="77777777" w:rsidR="00175685" w:rsidRPr="00F834BE" w:rsidRDefault="00175685" w:rsidP="00175685">
            <w:pPr>
              <w:pStyle w:val="Tabulka"/>
            </w:pPr>
            <w:r w:rsidRPr="00F834BE">
              <w:t>Bezpečnostní pravidla při používání PC</w:t>
            </w:r>
          </w:p>
          <w:p w14:paraId="7F2BA44F" w14:textId="77777777" w:rsidR="00175685" w:rsidRPr="00F834BE" w:rsidRDefault="00175685" w:rsidP="00175685">
            <w:pPr>
              <w:pStyle w:val="Tabulka"/>
            </w:pPr>
            <w:r w:rsidRPr="00F834BE">
              <w:t>Zásady antivirové ochrany při používání internetu a emailu</w:t>
            </w:r>
          </w:p>
          <w:p w14:paraId="484B588B" w14:textId="77777777" w:rsidR="00175685" w:rsidRPr="00F834BE" w:rsidRDefault="00175685" w:rsidP="00175685">
            <w:pPr>
              <w:pStyle w:val="Tabulka"/>
            </w:pPr>
            <w:r w:rsidRPr="00F834BE">
              <w:t>Zákon na ochranu dat</w:t>
            </w:r>
          </w:p>
          <w:p w14:paraId="0D90B16E" w14:textId="77777777" w:rsidR="00175685" w:rsidRPr="00F834BE" w:rsidRDefault="00175685" w:rsidP="00175685">
            <w:pPr>
              <w:pStyle w:val="Tabulka"/>
            </w:pPr>
            <w:r w:rsidRPr="00F834BE">
              <w:t>Ergonomie PC pracoviště</w:t>
            </w:r>
          </w:p>
        </w:tc>
      </w:tr>
      <w:tr w:rsidR="00175685" w:rsidRPr="00F834BE" w14:paraId="049103C1"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13DC37" w14:textId="77777777" w:rsidR="00175685" w:rsidRPr="00F834BE" w:rsidRDefault="00175685" w:rsidP="00175685">
            <w:pPr>
              <w:pStyle w:val="Tabulka"/>
            </w:pPr>
            <w:r w:rsidRPr="00F834BE">
              <w:t>Říjen</w:t>
            </w:r>
          </w:p>
        </w:tc>
        <w:tc>
          <w:tcPr>
            <w:tcW w:w="8313" w:type="dxa"/>
            <w:tcBorders>
              <w:top w:val="single" w:sz="4" w:space="0" w:color="auto"/>
              <w:left w:val="single" w:sz="4" w:space="0" w:color="auto"/>
              <w:bottom w:val="single" w:sz="4" w:space="0" w:color="auto"/>
              <w:right w:val="single" w:sz="4" w:space="0" w:color="auto"/>
            </w:tcBorders>
            <w:hideMark/>
          </w:tcPr>
          <w:p w14:paraId="24F4094B" w14:textId="77777777" w:rsidR="00175685" w:rsidRPr="00F834BE" w:rsidRDefault="00175685" w:rsidP="00175685">
            <w:pPr>
              <w:pStyle w:val="Tabulka"/>
              <w:rPr>
                <w:b/>
              </w:rPr>
            </w:pPr>
            <w:r w:rsidRPr="00F834BE">
              <w:rPr>
                <w:b/>
              </w:rPr>
              <w:t>Digitální technologie</w:t>
            </w:r>
          </w:p>
          <w:p w14:paraId="41154E86" w14:textId="77777777" w:rsidR="00175685" w:rsidRPr="00F834BE" w:rsidRDefault="00175685" w:rsidP="00175685">
            <w:pPr>
              <w:pStyle w:val="Tabulka"/>
            </w:pPr>
            <w:r w:rsidRPr="00F834BE">
              <w:t>hardware počítače a jeho parametry</w:t>
            </w:r>
          </w:p>
          <w:p w14:paraId="69724112" w14:textId="77777777" w:rsidR="00175685" w:rsidRPr="00F834BE" w:rsidRDefault="00175685" w:rsidP="00175685">
            <w:pPr>
              <w:pStyle w:val="Tabulka"/>
            </w:pPr>
            <w:r w:rsidRPr="00F834BE">
              <w:t>zpracování dat v počítači</w:t>
            </w:r>
          </w:p>
          <w:p w14:paraId="5F3739F0" w14:textId="77777777" w:rsidR="00175685" w:rsidRPr="00F834BE" w:rsidRDefault="00175685" w:rsidP="00175685">
            <w:pPr>
              <w:pStyle w:val="Tabulka"/>
            </w:pPr>
            <w:r w:rsidRPr="00F834BE">
              <w:t>software – operační systém</w:t>
            </w:r>
          </w:p>
          <w:p w14:paraId="64B68354" w14:textId="77777777" w:rsidR="00175685" w:rsidRPr="00F834BE" w:rsidRDefault="00175685" w:rsidP="00175685">
            <w:pPr>
              <w:pStyle w:val="Tabulka"/>
            </w:pPr>
            <w:r w:rsidRPr="00F834BE">
              <w:t>lokální počítačové sítě a internet</w:t>
            </w:r>
          </w:p>
          <w:p w14:paraId="48D910DF" w14:textId="77777777" w:rsidR="00175685" w:rsidRPr="00F834BE" w:rsidRDefault="00175685" w:rsidP="00175685">
            <w:pPr>
              <w:pStyle w:val="Tabulka"/>
            </w:pPr>
            <w:r w:rsidRPr="00F834BE">
              <w:t>web a cloudové služby</w:t>
            </w:r>
          </w:p>
          <w:p w14:paraId="4A690F4E" w14:textId="77777777" w:rsidR="00175685" w:rsidRPr="00F834BE" w:rsidRDefault="00175685" w:rsidP="00175685">
            <w:pPr>
              <w:pStyle w:val="Tabulka"/>
            </w:pPr>
            <w:r w:rsidRPr="00F834BE">
              <w:t>bezpečné využívání cloudu</w:t>
            </w:r>
          </w:p>
          <w:p w14:paraId="3B7D0A70" w14:textId="77777777" w:rsidR="00175685" w:rsidRPr="00F834BE" w:rsidRDefault="00175685" w:rsidP="00175685">
            <w:pPr>
              <w:pStyle w:val="Tabulka"/>
            </w:pPr>
            <w:r w:rsidRPr="00F834BE">
              <w:t>bezpečnost počítačových zařízení a dat</w:t>
            </w:r>
          </w:p>
          <w:p w14:paraId="47064221" w14:textId="77777777" w:rsidR="00175685" w:rsidRPr="00F834BE" w:rsidRDefault="00175685" w:rsidP="00175685">
            <w:pPr>
              <w:pStyle w:val="Tabulka"/>
            </w:pPr>
            <w:r w:rsidRPr="00F834BE">
              <w:t>bezpečné digitální prostředí</w:t>
            </w:r>
          </w:p>
          <w:p w14:paraId="5623C4DA" w14:textId="77777777" w:rsidR="00175685" w:rsidRDefault="00175685" w:rsidP="00175685">
            <w:pPr>
              <w:pStyle w:val="Tabulka"/>
            </w:pPr>
            <w:r w:rsidRPr="00F834BE">
              <w:t>zlomové události vývoje počítačů</w:t>
            </w:r>
          </w:p>
          <w:p w14:paraId="3543C95F" w14:textId="77777777" w:rsidR="00175685" w:rsidRPr="00F834BE" w:rsidRDefault="00175685" w:rsidP="00175685">
            <w:pPr>
              <w:pStyle w:val="Tabulka"/>
            </w:pPr>
            <w:r w:rsidRPr="00F834BE">
              <w:t>nové počítačové technologie</w:t>
            </w:r>
          </w:p>
        </w:tc>
      </w:tr>
      <w:tr w:rsidR="00175685" w:rsidRPr="00F834BE" w14:paraId="5CBD60A8"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A49A61B" w14:textId="77777777" w:rsidR="00175685" w:rsidRPr="00F834BE" w:rsidRDefault="00175685" w:rsidP="00175685">
            <w:pPr>
              <w:pStyle w:val="Tabulka"/>
            </w:pPr>
            <w:r w:rsidRPr="00F834BE">
              <w:t>Listopad</w:t>
            </w:r>
          </w:p>
        </w:tc>
        <w:tc>
          <w:tcPr>
            <w:tcW w:w="8313" w:type="dxa"/>
            <w:tcBorders>
              <w:top w:val="single" w:sz="4" w:space="0" w:color="auto"/>
              <w:left w:val="single" w:sz="4" w:space="0" w:color="auto"/>
              <w:bottom w:val="single" w:sz="4" w:space="0" w:color="auto"/>
              <w:right w:val="single" w:sz="4" w:space="0" w:color="auto"/>
            </w:tcBorders>
            <w:hideMark/>
          </w:tcPr>
          <w:p w14:paraId="06762CFC" w14:textId="77777777" w:rsidR="00175685" w:rsidRPr="00F834BE" w:rsidRDefault="00175685" w:rsidP="00175685">
            <w:pPr>
              <w:pStyle w:val="Tabulka"/>
            </w:pPr>
            <w:r w:rsidRPr="00F834BE">
              <w:rPr>
                <w:b/>
              </w:rPr>
              <w:t>Tvorba digitálního obsahu</w:t>
            </w:r>
          </w:p>
          <w:p w14:paraId="7EA8647C" w14:textId="77777777" w:rsidR="00175685" w:rsidRPr="00F834BE" w:rsidRDefault="00175685" w:rsidP="00175685">
            <w:pPr>
              <w:pStyle w:val="Tabulka"/>
            </w:pPr>
            <w:r w:rsidRPr="00F834BE">
              <w:rPr>
                <w:b/>
              </w:rPr>
              <w:t>Textový editor</w:t>
            </w:r>
          </w:p>
          <w:p w14:paraId="1D23D7F1" w14:textId="77777777" w:rsidR="00175685" w:rsidRPr="00F834BE" w:rsidRDefault="00175685" w:rsidP="00175685">
            <w:pPr>
              <w:pStyle w:val="Tabulka"/>
            </w:pPr>
            <w:r w:rsidRPr="00F834BE">
              <w:t>prostředí různých textových editorů</w:t>
            </w:r>
          </w:p>
          <w:p w14:paraId="03200BCD" w14:textId="77777777" w:rsidR="00175685" w:rsidRPr="00F834BE" w:rsidRDefault="00175685" w:rsidP="00175685">
            <w:pPr>
              <w:pStyle w:val="Tabulka"/>
            </w:pPr>
            <w:r w:rsidRPr="00F834BE">
              <w:rPr>
                <w:b/>
              </w:rPr>
              <w:t>Textový editor Word</w:t>
            </w:r>
            <w:r w:rsidRPr="00F834BE">
              <w:t xml:space="preserve"> (MS Office)</w:t>
            </w:r>
          </w:p>
          <w:p w14:paraId="7F716361" w14:textId="77777777" w:rsidR="00175685" w:rsidRPr="00F834BE" w:rsidRDefault="00175685" w:rsidP="00175685">
            <w:pPr>
              <w:pStyle w:val="Tabulka"/>
            </w:pPr>
            <w:r w:rsidRPr="00F834BE">
              <w:t>pohyb po dokumentu</w:t>
            </w:r>
          </w:p>
          <w:p w14:paraId="3BFE6B04" w14:textId="77777777" w:rsidR="00175685" w:rsidRPr="00F834BE" w:rsidRDefault="00175685" w:rsidP="00175685">
            <w:pPr>
              <w:pStyle w:val="Tabulka"/>
            </w:pPr>
            <w:r w:rsidRPr="00F834BE">
              <w:t>formátování objektů</w:t>
            </w:r>
          </w:p>
          <w:p w14:paraId="2A5C3CB7" w14:textId="77777777" w:rsidR="00175685" w:rsidRPr="00F834BE" w:rsidRDefault="00175685" w:rsidP="00175685">
            <w:pPr>
              <w:pStyle w:val="Tabulka"/>
            </w:pPr>
            <w:r w:rsidRPr="00F834BE">
              <w:t>strukturování textu</w:t>
            </w:r>
          </w:p>
          <w:p w14:paraId="2F91FE2A" w14:textId="77777777" w:rsidR="00175685" w:rsidRPr="00F834BE" w:rsidRDefault="00175685" w:rsidP="00175685">
            <w:pPr>
              <w:pStyle w:val="Tabulka"/>
            </w:pPr>
            <w:r w:rsidRPr="00F834BE">
              <w:t>tabulátory, sloupce</w:t>
            </w:r>
          </w:p>
          <w:p w14:paraId="0ED06841" w14:textId="77777777" w:rsidR="00175685" w:rsidRPr="00F834BE" w:rsidRDefault="00175685" w:rsidP="00175685">
            <w:pPr>
              <w:pStyle w:val="Tabulka"/>
            </w:pPr>
            <w:r w:rsidRPr="00F834BE">
              <w:t>odrážky, číslování</w:t>
            </w:r>
          </w:p>
          <w:p w14:paraId="6C3C34AA" w14:textId="77777777" w:rsidR="00175685" w:rsidRPr="00F834BE" w:rsidRDefault="00175685" w:rsidP="00175685">
            <w:pPr>
              <w:pStyle w:val="Tabulka"/>
            </w:pPr>
            <w:r w:rsidRPr="00F834BE">
              <w:t>záhlaví a zápatí dokumentu</w:t>
            </w:r>
          </w:p>
        </w:tc>
      </w:tr>
      <w:tr w:rsidR="00175685" w:rsidRPr="00F834BE" w14:paraId="51E2D9BF"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831F375" w14:textId="77777777" w:rsidR="00175685" w:rsidRPr="00F834BE" w:rsidRDefault="00175685" w:rsidP="00175685">
            <w:pPr>
              <w:pStyle w:val="Tabulka"/>
            </w:pPr>
            <w:r w:rsidRPr="00F834BE">
              <w:t>Prosinec</w:t>
            </w:r>
          </w:p>
        </w:tc>
        <w:tc>
          <w:tcPr>
            <w:tcW w:w="8313" w:type="dxa"/>
            <w:tcBorders>
              <w:top w:val="single" w:sz="4" w:space="0" w:color="auto"/>
              <w:left w:val="single" w:sz="4" w:space="0" w:color="auto"/>
              <w:bottom w:val="single" w:sz="4" w:space="0" w:color="auto"/>
              <w:right w:val="single" w:sz="4" w:space="0" w:color="auto"/>
            </w:tcBorders>
            <w:hideMark/>
          </w:tcPr>
          <w:p w14:paraId="5F55B4F5" w14:textId="77777777" w:rsidR="00175685" w:rsidRPr="00F834BE" w:rsidRDefault="00175685" w:rsidP="00175685">
            <w:pPr>
              <w:pStyle w:val="Tabulka"/>
            </w:pPr>
            <w:r w:rsidRPr="00F834BE">
              <w:t>tabulky</w:t>
            </w:r>
          </w:p>
          <w:p w14:paraId="760BF298" w14:textId="77777777" w:rsidR="00175685" w:rsidRPr="00F834BE" w:rsidRDefault="00175685" w:rsidP="00175685">
            <w:pPr>
              <w:pStyle w:val="Tabulka"/>
            </w:pPr>
            <w:r w:rsidRPr="00F834BE">
              <w:t>přiřazení stylu, obsah, rejstřík, citace</w:t>
            </w:r>
          </w:p>
          <w:p w14:paraId="43669805" w14:textId="77777777" w:rsidR="00175685" w:rsidRPr="00F834BE" w:rsidRDefault="00175685" w:rsidP="00175685">
            <w:pPr>
              <w:pStyle w:val="Tabulka"/>
            </w:pPr>
            <w:r w:rsidRPr="00F834BE">
              <w:t>odkazy</w:t>
            </w:r>
          </w:p>
        </w:tc>
      </w:tr>
      <w:tr w:rsidR="00175685" w:rsidRPr="00F834BE" w14:paraId="71A3A76E"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C85DBD" w14:textId="77777777" w:rsidR="00175685" w:rsidRPr="00F834BE" w:rsidRDefault="00175685" w:rsidP="00175685">
            <w:pPr>
              <w:pStyle w:val="Tabulka"/>
            </w:pPr>
            <w:r w:rsidRPr="00F834BE">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14:paraId="4FC0DDF9" w14:textId="77777777" w:rsidR="00175685" w:rsidRPr="00F834BE" w:rsidRDefault="00175685" w:rsidP="00175685">
            <w:pPr>
              <w:pStyle w:val="Tabulka"/>
            </w:pPr>
            <w:r w:rsidRPr="00F834BE">
              <w:t>oddíly, členění dokumentu</w:t>
            </w:r>
          </w:p>
          <w:p w14:paraId="351069C8" w14:textId="77777777" w:rsidR="00175685" w:rsidRPr="00F834BE" w:rsidRDefault="00175685" w:rsidP="00175685">
            <w:pPr>
              <w:pStyle w:val="Tabulka"/>
            </w:pPr>
            <w:r w:rsidRPr="00F834BE">
              <w:t>typografická a estetická pravidla</w:t>
            </w:r>
          </w:p>
          <w:p w14:paraId="51B6ECB4" w14:textId="77777777" w:rsidR="00175685" w:rsidRPr="00F834BE" w:rsidRDefault="00175685" w:rsidP="00175685">
            <w:pPr>
              <w:pStyle w:val="Tabulka"/>
            </w:pPr>
            <w:r w:rsidRPr="00F834BE">
              <w:t>šablony, jejich využití</w:t>
            </w:r>
          </w:p>
        </w:tc>
      </w:tr>
      <w:tr w:rsidR="00175685" w:rsidRPr="00F834BE" w14:paraId="60639D9B"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5B1256" w14:textId="77777777" w:rsidR="00175685" w:rsidRPr="00F834BE" w:rsidRDefault="00175685" w:rsidP="00175685">
            <w:pPr>
              <w:pStyle w:val="Tabulka"/>
            </w:pPr>
            <w:r w:rsidRPr="00F834BE">
              <w:t>Únor</w:t>
            </w:r>
          </w:p>
        </w:tc>
        <w:tc>
          <w:tcPr>
            <w:tcW w:w="8313" w:type="dxa"/>
            <w:tcBorders>
              <w:top w:val="single" w:sz="4" w:space="0" w:color="auto"/>
              <w:left w:val="single" w:sz="4" w:space="0" w:color="auto"/>
              <w:bottom w:val="single" w:sz="4" w:space="0" w:color="auto"/>
              <w:right w:val="single" w:sz="4" w:space="0" w:color="auto"/>
            </w:tcBorders>
            <w:hideMark/>
          </w:tcPr>
          <w:p w14:paraId="76DB2BF4" w14:textId="77777777" w:rsidR="00175685" w:rsidRPr="00F834BE" w:rsidRDefault="00175685" w:rsidP="00175685">
            <w:pPr>
              <w:pStyle w:val="Tabulka"/>
            </w:pPr>
            <w:r w:rsidRPr="00F834BE">
              <w:t>porovnávání dokumentů</w:t>
            </w:r>
          </w:p>
          <w:p w14:paraId="5132311E" w14:textId="77777777" w:rsidR="00175685" w:rsidRPr="00F834BE" w:rsidRDefault="00175685" w:rsidP="00175685">
            <w:pPr>
              <w:pStyle w:val="Tabulka"/>
            </w:pPr>
            <w:r w:rsidRPr="00F834BE">
              <w:t>další nástroje textového editor</w:t>
            </w:r>
          </w:p>
          <w:p w14:paraId="0D9320F2" w14:textId="77777777" w:rsidR="00175685" w:rsidRPr="00F834BE" w:rsidRDefault="00175685" w:rsidP="00175685">
            <w:pPr>
              <w:pStyle w:val="Tabulka"/>
            </w:pPr>
            <w:r w:rsidRPr="00F834BE">
              <w:t>export a import dat</w:t>
            </w:r>
          </w:p>
        </w:tc>
      </w:tr>
      <w:tr w:rsidR="00175685" w:rsidRPr="00F834BE" w14:paraId="0F8F5163"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8A23E44" w14:textId="77777777" w:rsidR="00175685" w:rsidRPr="00F834BE" w:rsidRDefault="00175685" w:rsidP="00175685">
            <w:pPr>
              <w:pStyle w:val="Tabulka"/>
            </w:pPr>
            <w:r w:rsidRPr="00F834BE">
              <w:t>Březen</w:t>
            </w:r>
          </w:p>
        </w:tc>
        <w:tc>
          <w:tcPr>
            <w:tcW w:w="8313" w:type="dxa"/>
            <w:tcBorders>
              <w:top w:val="single" w:sz="4" w:space="0" w:color="auto"/>
              <w:left w:val="single" w:sz="4" w:space="0" w:color="auto"/>
              <w:bottom w:val="single" w:sz="4" w:space="0" w:color="auto"/>
              <w:right w:val="single" w:sz="4" w:space="0" w:color="auto"/>
            </w:tcBorders>
          </w:tcPr>
          <w:p w14:paraId="333B9351" w14:textId="77777777" w:rsidR="00175685" w:rsidRPr="00F834BE" w:rsidRDefault="00175685" w:rsidP="00175685">
            <w:pPr>
              <w:pStyle w:val="Tabulka"/>
            </w:pPr>
            <w:r w:rsidRPr="00F834BE">
              <w:t>Praktické využití, úprava rozsáhlého textu</w:t>
            </w:r>
          </w:p>
        </w:tc>
      </w:tr>
      <w:tr w:rsidR="00175685" w:rsidRPr="00F834BE" w14:paraId="03362A5E"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831F6F8" w14:textId="77777777" w:rsidR="00175685" w:rsidRPr="00F834BE" w:rsidRDefault="00175685" w:rsidP="00175685">
            <w:pPr>
              <w:pStyle w:val="Tabulka"/>
            </w:pPr>
            <w:r w:rsidRPr="00F834BE">
              <w:t>Duben</w:t>
            </w:r>
          </w:p>
        </w:tc>
        <w:tc>
          <w:tcPr>
            <w:tcW w:w="8313" w:type="dxa"/>
            <w:tcBorders>
              <w:top w:val="single" w:sz="4" w:space="0" w:color="auto"/>
              <w:left w:val="single" w:sz="4" w:space="0" w:color="auto"/>
              <w:bottom w:val="single" w:sz="4" w:space="0" w:color="auto"/>
              <w:right w:val="single" w:sz="4" w:space="0" w:color="auto"/>
            </w:tcBorders>
          </w:tcPr>
          <w:p w14:paraId="7FDC3DD0" w14:textId="77777777" w:rsidR="00175685" w:rsidRPr="00F834BE" w:rsidRDefault="00175685" w:rsidP="00175685">
            <w:pPr>
              <w:pStyle w:val="Tabulka"/>
            </w:pPr>
            <w:r w:rsidRPr="00F834BE">
              <w:rPr>
                <w:b/>
              </w:rPr>
              <w:t xml:space="preserve">Práce s prezentačním programem </w:t>
            </w:r>
          </w:p>
          <w:p w14:paraId="3F3C5DD5" w14:textId="77777777" w:rsidR="00175685" w:rsidRPr="00F834BE" w:rsidRDefault="00175685" w:rsidP="00175685">
            <w:pPr>
              <w:pStyle w:val="Tabulka"/>
            </w:pPr>
            <w:r w:rsidRPr="00F834BE">
              <w:t>základní zásady správné úpravy grafických dokumentů</w:t>
            </w:r>
          </w:p>
          <w:p w14:paraId="09E8853B" w14:textId="77777777" w:rsidR="00175685" w:rsidRPr="00F834BE" w:rsidRDefault="00175685" w:rsidP="00175685">
            <w:pPr>
              <w:pStyle w:val="Tabulka"/>
            </w:pPr>
            <w:r w:rsidRPr="00F834BE">
              <w:rPr>
                <w:b/>
              </w:rPr>
              <w:t>Prezentační program PowerPoint</w:t>
            </w:r>
            <w:r w:rsidRPr="00F834BE">
              <w:t xml:space="preserve"> (MS Office)</w:t>
            </w:r>
          </w:p>
          <w:p w14:paraId="384BDB89" w14:textId="77777777" w:rsidR="00175685" w:rsidRPr="00F834BE" w:rsidRDefault="00175685" w:rsidP="00175685">
            <w:pPr>
              <w:pStyle w:val="Tabulka"/>
              <w:rPr>
                <w:b/>
                <w:color w:val="000000" w:themeColor="text1"/>
              </w:rPr>
            </w:pPr>
            <w:r w:rsidRPr="00F834BE">
              <w:t>principy úspěšné prezentace, příprava podkladů pro prezentaci, vytvoření a nastavení prezentace</w:t>
            </w:r>
          </w:p>
          <w:p w14:paraId="5131EBF6" w14:textId="77777777" w:rsidR="00175685" w:rsidRPr="00F834BE" w:rsidRDefault="00175685" w:rsidP="00175685">
            <w:pPr>
              <w:pStyle w:val="Tabulka"/>
            </w:pPr>
            <w:r w:rsidRPr="00F834BE">
              <w:t>animace, přechody, časování, rozložení objektů</w:t>
            </w:r>
          </w:p>
        </w:tc>
      </w:tr>
      <w:tr w:rsidR="00175685" w:rsidRPr="00F834BE" w14:paraId="6DA8BA56"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03FE23" w14:textId="77777777" w:rsidR="00175685" w:rsidRPr="00F834BE" w:rsidRDefault="00175685" w:rsidP="00175685">
            <w:pPr>
              <w:pStyle w:val="Tabulka"/>
            </w:pPr>
            <w:r w:rsidRPr="00F834BE">
              <w:t>Květen</w:t>
            </w:r>
          </w:p>
        </w:tc>
        <w:tc>
          <w:tcPr>
            <w:tcW w:w="8313" w:type="dxa"/>
            <w:tcBorders>
              <w:top w:val="single" w:sz="4" w:space="0" w:color="auto"/>
              <w:left w:val="single" w:sz="4" w:space="0" w:color="auto"/>
              <w:bottom w:val="single" w:sz="4" w:space="0" w:color="auto"/>
              <w:right w:val="single" w:sz="4" w:space="0" w:color="auto"/>
            </w:tcBorders>
          </w:tcPr>
          <w:p w14:paraId="44396214" w14:textId="77777777" w:rsidR="00175685" w:rsidRPr="00F834BE" w:rsidRDefault="00175685" w:rsidP="00175685">
            <w:pPr>
              <w:pStyle w:val="Tabulka"/>
            </w:pPr>
            <w:r w:rsidRPr="00F834BE">
              <w:t>využití nástrojů pro tvorbu prezentací</w:t>
            </w:r>
          </w:p>
          <w:p w14:paraId="6874702E" w14:textId="77777777" w:rsidR="00175685" w:rsidRPr="00F834BE" w:rsidRDefault="00175685" w:rsidP="00175685">
            <w:pPr>
              <w:pStyle w:val="Tabulka"/>
            </w:pPr>
          </w:p>
          <w:p w14:paraId="56008986" w14:textId="77777777" w:rsidR="00175685" w:rsidRPr="00F834BE" w:rsidRDefault="00175685" w:rsidP="00175685">
            <w:pPr>
              <w:pStyle w:val="Tabulka"/>
            </w:pPr>
            <w:r w:rsidRPr="00F834BE">
              <w:t>využití umělé inteligenci pro tvorbu prezentací</w:t>
            </w:r>
          </w:p>
        </w:tc>
      </w:tr>
      <w:tr w:rsidR="00175685" w:rsidRPr="00F834BE" w14:paraId="7BDF399E"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D015B37" w14:textId="77777777" w:rsidR="00175685" w:rsidRPr="00F834BE" w:rsidRDefault="00175685" w:rsidP="00175685">
            <w:pPr>
              <w:pStyle w:val="Tabulka"/>
            </w:pPr>
            <w:r w:rsidRPr="00F834BE">
              <w:t>Červen</w:t>
            </w:r>
          </w:p>
        </w:tc>
        <w:tc>
          <w:tcPr>
            <w:tcW w:w="8313" w:type="dxa"/>
            <w:tcBorders>
              <w:top w:val="single" w:sz="4" w:space="0" w:color="auto"/>
              <w:left w:val="single" w:sz="4" w:space="0" w:color="auto"/>
              <w:bottom w:val="single" w:sz="4" w:space="0" w:color="auto"/>
              <w:right w:val="single" w:sz="4" w:space="0" w:color="auto"/>
            </w:tcBorders>
            <w:hideMark/>
          </w:tcPr>
          <w:p w14:paraId="3815556D" w14:textId="77777777" w:rsidR="00175685" w:rsidRPr="00F834BE" w:rsidRDefault="00175685" w:rsidP="00175685">
            <w:pPr>
              <w:pStyle w:val="Tabulka"/>
              <w:rPr>
                <w:b/>
                <w:color w:val="000000" w:themeColor="text1"/>
              </w:rPr>
            </w:pPr>
            <w:r w:rsidRPr="00F834BE">
              <w:rPr>
                <w:b/>
                <w:color w:val="000000" w:themeColor="text1"/>
              </w:rPr>
              <w:t xml:space="preserve">Propojení aplikací </w:t>
            </w:r>
          </w:p>
          <w:p w14:paraId="257B0799" w14:textId="77777777" w:rsidR="00175685" w:rsidRPr="00F834BE" w:rsidRDefault="00175685" w:rsidP="00175685">
            <w:pPr>
              <w:pStyle w:val="Tabulka"/>
            </w:pPr>
            <w:r w:rsidRPr="00F834BE">
              <w:rPr>
                <w:color w:val="000000" w:themeColor="text1"/>
              </w:rPr>
              <w:t>praktická práce a její prezent</w:t>
            </w:r>
            <w:r w:rsidRPr="00F834BE">
              <w:rPr>
                <w:rFonts w:eastAsia="Arial"/>
                <w:lang w:eastAsia="zh-CN" w:bidi="hi-IN"/>
              </w:rPr>
              <w:t>ace</w:t>
            </w:r>
          </w:p>
        </w:tc>
      </w:tr>
    </w:tbl>
    <w:p w14:paraId="3DB255B7" w14:textId="77777777" w:rsidR="00175685" w:rsidRPr="00D10111" w:rsidRDefault="00175685" w:rsidP="00175685">
      <w:pPr>
        <w:pStyle w:val="Nadpisvtextu"/>
      </w:pPr>
      <w:r w:rsidRPr="00D10111">
        <w:t xml:space="preserve">Učebnice a další literatura: </w:t>
      </w:r>
    </w:p>
    <w:p w14:paraId="7D8F15EF" w14:textId="77777777" w:rsidR="00175685" w:rsidRDefault="00175685" w:rsidP="00175685">
      <w:pPr>
        <w:pStyle w:val="Nadpisvtextu"/>
      </w:pPr>
      <w:r>
        <w:t xml:space="preserve">Upřesnění podmínek pro hodnocení: </w:t>
      </w:r>
    </w:p>
    <w:p w14:paraId="75496476" w14:textId="77777777" w:rsidR="00175685" w:rsidRDefault="00175685" w:rsidP="00175685">
      <w:pPr>
        <w:pStyle w:val="Text"/>
      </w:pPr>
      <w:r>
        <w:t xml:space="preserve">Žák je v každém pololetí školního roku klasifikován na základě </w:t>
      </w:r>
    </w:p>
    <w:p w14:paraId="1B9FFFC6" w14:textId="77777777" w:rsidR="00175685" w:rsidRPr="00D10111" w:rsidRDefault="00175685" w:rsidP="00175685">
      <w:pPr>
        <w:pStyle w:val="Odrka"/>
      </w:pPr>
      <w:r w:rsidRPr="00D10111">
        <w:t xml:space="preserve">testů menšího rozsahu, váha každé známky je 1, </w:t>
      </w:r>
    </w:p>
    <w:p w14:paraId="642420F9" w14:textId="77777777" w:rsidR="00175685" w:rsidRPr="00D10111" w:rsidRDefault="00175685" w:rsidP="00175685">
      <w:pPr>
        <w:pStyle w:val="Odrka"/>
      </w:pPr>
      <w:r w:rsidRPr="00D10111">
        <w:t xml:space="preserve">testů většího rozsahu, váha každé známky je 2, </w:t>
      </w:r>
    </w:p>
    <w:p w14:paraId="5911ECB0" w14:textId="77777777" w:rsidR="00175685" w:rsidRPr="00D10111" w:rsidRDefault="00175685" w:rsidP="00175685">
      <w:pPr>
        <w:pStyle w:val="Odrka"/>
      </w:pPr>
      <w:r w:rsidRPr="00D10111">
        <w:t xml:space="preserve">souhrnné práce po probrání celku, váha každé známky je 2, </w:t>
      </w:r>
    </w:p>
    <w:p w14:paraId="1FB1FBEC" w14:textId="77777777" w:rsidR="00175685" w:rsidRPr="00D10111" w:rsidRDefault="00175685" w:rsidP="00175685">
      <w:pPr>
        <w:pStyle w:val="Odrka"/>
      </w:pPr>
      <w:r w:rsidRPr="00D10111">
        <w:t xml:space="preserve">praktické práce v hodině, váha každé známky je 1. </w:t>
      </w:r>
    </w:p>
    <w:p w14:paraId="0A1A5A5D" w14:textId="77777777" w:rsidR="00175685" w:rsidRPr="00D10111" w:rsidRDefault="00175685" w:rsidP="00175685">
      <w:pPr>
        <w:pStyle w:val="Text"/>
      </w:pPr>
      <w:r w:rsidRPr="00D10111">
        <w:t xml:space="preserve">Žák je na konci pololetí v řádném termínu klasifikován, pokud váha známek je nejméně 5. </w:t>
      </w:r>
    </w:p>
    <w:p w14:paraId="30095C28" w14:textId="77777777" w:rsidR="00175685" w:rsidRPr="00D10111" w:rsidRDefault="00175685" w:rsidP="00175685">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221311C" w14:textId="77777777" w:rsidR="00175685" w:rsidRPr="00D10111" w:rsidRDefault="00175685" w:rsidP="00175685">
      <w:pPr>
        <w:pStyle w:val="Text"/>
      </w:pPr>
      <w:r w:rsidRPr="00D10111">
        <w:t xml:space="preserve">Podmínky pro klasifikaci žáka v náhradním termínu stanoví vyučující. </w:t>
      </w:r>
    </w:p>
    <w:p w14:paraId="7E66036B" w14:textId="77777777" w:rsidR="00175685" w:rsidRDefault="00175685" w:rsidP="00175685">
      <w:pPr>
        <w:pStyle w:val="Zpracovatel"/>
      </w:pPr>
      <w:r>
        <w:t>Zpracovala: Mgr. Vladislava Kolářová</w:t>
      </w:r>
    </w:p>
    <w:p w14:paraId="2A9E10A4" w14:textId="77777777" w:rsidR="00175685" w:rsidRDefault="00175685" w:rsidP="00175685">
      <w:pPr>
        <w:pStyle w:val="Zpracovatel"/>
      </w:pPr>
      <w:r>
        <w:t>Projednáno předmětovou komisí dne: 1.9.2025</w:t>
      </w:r>
    </w:p>
    <w:p w14:paraId="0CF1254B" w14:textId="77777777" w:rsidR="00175685" w:rsidRDefault="00175685" w:rsidP="00175685">
      <w:pPr>
        <w:pStyle w:val="Ronk"/>
      </w:pPr>
      <w:r>
        <w:t xml:space="preserve">ITE, ročník: 2. </w:t>
      </w:r>
    </w:p>
    <w:p w14:paraId="1A306D30" w14:textId="77777777" w:rsidR="00175685" w:rsidRPr="00D10111" w:rsidRDefault="00175685" w:rsidP="00175685">
      <w:pPr>
        <w:pStyle w:val="Tdy"/>
      </w:pPr>
      <w:r w:rsidRPr="00D10111">
        <w:t>Třídy: 2. A,</w:t>
      </w:r>
      <w:r>
        <w:t xml:space="preserve"> 2.B,</w:t>
      </w:r>
      <w:r w:rsidRPr="00D10111">
        <w:t xml:space="preserve"> 2. C, 2. D</w:t>
      </w:r>
      <w:r w:rsidRPr="00D10111">
        <w:tab/>
        <w:t>Počet hod. za týden: 2</w:t>
      </w:r>
    </w:p>
    <w:p w14:paraId="4ED99417" w14:textId="77777777" w:rsidR="00175685" w:rsidRDefault="00175685" w:rsidP="00175685">
      <w:pPr>
        <w:pStyle w:val="Nadpisvtextu"/>
      </w:pPr>
      <w:r>
        <w:t xml:space="preserve">Tematické celky: </w:t>
      </w:r>
    </w:p>
    <w:p w14:paraId="0C132567" w14:textId="77777777" w:rsidR="00175685" w:rsidRPr="00175685" w:rsidRDefault="00175685" w:rsidP="00907A6F">
      <w:pPr>
        <w:pStyle w:val="slovanpoloka"/>
        <w:numPr>
          <w:ilvl w:val="0"/>
          <w:numId w:val="25"/>
        </w:numPr>
      </w:pPr>
      <w:r w:rsidRPr="00175685">
        <w:t xml:space="preserve">Opakování </w:t>
      </w:r>
    </w:p>
    <w:p w14:paraId="558E9B3C" w14:textId="77777777" w:rsidR="00175685" w:rsidRPr="00175685" w:rsidRDefault="00175685" w:rsidP="00175685">
      <w:pPr>
        <w:pStyle w:val="slovanpoloka"/>
      </w:pPr>
      <w:r w:rsidRPr="00175685">
        <w:t>Tabulkový procesor</w:t>
      </w:r>
    </w:p>
    <w:p w14:paraId="5AE63D30" w14:textId="77777777" w:rsidR="00175685" w:rsidRPr="00175685" w:rsidRDefault="00175685" w:rsidP="00175685">
      <w:pPr>
        <w:pStyle w:val="slovanpoloka"/>
      </w:pPr>
      <w:r w:rsidRPr="00175685">
        <w:t>Data, informace</w:t>
      </w:r>
    </w:p>
    <w:p w14:paraId="4DC645F6" w14:textId="77777777" w:rsidR="00175685" w:rsidRPr="00175685" w:rsidRDefault="00175685" w:rsidP="00175685">
      <w:pPr>
        <w:pStyle w:val="slovanpoloka"/>
      </w:pPr>
      <w:r w:rsidRPr="00175685">
        <w:t>Vlastní projekt</w:t>
      </w:r>
    </w:p>
    <w:p w14:paraId="4A76BAF2" w14:textId="77777777" w:rsidR="00175685" w:rsidRDefault="00175685" w:rsidP="0017568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175685" w14:paraId="02ABF7A3"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7EEA1D1" w14:textId="77777777" w:rsidR="00175685" w:rsidRDefault="00175685" w:rsidP="00175685">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28C2A8D7" w14:textId="77777777" w:rsidR="00175685" w:rsidRPr="00994499" w:rsidRDefault="00175685" w:rsidP="00175685">
            <w:pPr>
              <w:pStyle w:val="Tabulka"/>
              <w:rPr>
                <w:b/>
              </w:rPr>
            </w:pPr>
            <w:r w:rsidRPr="00994499">
              <w:rPr>
                <w:b/>
              </w:rPr>
              <w:t xml:space="preserve">Opakování </w:t>
            </w:r>
          </w:p>
          <w:p w14:paraId="4ED418BF" w14:textId="77777777" w:rsidR="00175685" w:rsidRDefault="00175685" w:rsidP="00175685">
            <w:pPr>
              <w:pStyle w:val="Tabulka"/>
              <w:rPr>
                <w:sz w:val="24"/>
                <w:szCs w:val="24"/>
              </w:rPr>
            </w:pPr>
            <w:r>
              <w:rPr>
                <w:sz w:val="24"/>
                <w:szCs w:val="24"/>
              </w:rPr>
              <w:t>bezpečnost práce, bezpečné využívání informačních technologií</w:t>
            </w:r>
          </w:p>
          <w:p w14:paraId="39C62CA8" w14:textId="77777777" w:rsidR="00175685" w:rsidRDefault="00175685" w:rsidP="00175685">
            <w:pPr>
              <w:pStyle w:val="Tabulka"/>
            </w:pPr>
            <w:r w:rsidRPr="00994499">
              <w:rPr>
                <w:sz w:val="24"/>
                <w:szCs w:val="24"/>
              </w:rPr>
              <w:t>operační systém, textový editor</w:t>
            </w:r>
            <w:r>
              <w:rPr>
                <w:sz w:val="24"/>
                <w:szCs w:val="24"/>
              </w:rPr>
              <w:t>, prezentační programy</w:t>
            </w:r>
          </w:p>
        </w:tc>
      </w:tr>
      <w:tr w:rsidR="00175685" w14:paraId="22BDC3A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47CA16" w14:textId="77777777" w:rsidR="00175685" w:rsidRDefault="00175685" w:rsidP="00175685">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4F20655E" w14:textId="77777777" w:rsidR="00175685" w:rsidRDefault="00175685" w:rsidP="00175685">
            <w:pPr>
              <w:pStyle w:val="Tabulka"/>
            </w:pPr>
            <w:r>
              <w:rPr>
                <w:b/>
              </w:rPr>
              <w:t xml:space="preserve">Tabulkový procesor </w:t>
            </w:r>
          </w:p>
          <w:p w14:paraId="28DD9A8C" w14:textId="77777777" w:rsidR="00175685" w:rsidRDefault="00175685" w:rsidP="00175685">
            <w:pPr>
              <w:pStyle w:val="Tabulka"/>
              <w:rPr>
                <w:sz w:val="24"/>
                <w:szCs w:val="24"/>
              </w:rPr>
            </w:pPr>
            <w:r>
              <w:rPr>
                <w:sz w:val="24"/>
                <w:szCs w:val="24"/>
              </w:rPr>
              <w:t>prostředí různých tabulkových procesorů</w:t>
            </w:r>
          </w:p>
          <w:p w14:paraId="587EA6B4" w14:textId="77777777" w:rsidR="00175685" w:rsidRDefault="00175685" w:rsidP="00175685">
            <w:pPr>
              <w:pStyle w:val="Tabulka"/>
              <w:rPr>
                <w:sz w:val="24"/>
                <w:szCs w:val="24"/>
              </w:rPr>
            </w:pPr>
            <w:r w:rsidRPr="00AA3E13">
              <w:rPr>
                <w:sz w:val="24"/>
                <w:szCs w:val="24"/>
              </w:rPr>
              <w:t>prin</w:t>
            </w:r>
            <w:r>
              <w:rPr>
                <w:sz w:val="24"/>
                <w:szCs w:val="24"/>
              </w:rPr>
              <w:t>cipy funkce a oblasti využití tabulkového procesoru</w:t>
            </w:r>
          </w:p>
          <w:p w14:paraId="0DCE29ED" w14:textId="77777777" w:rsidR="00175685" w:rsidRDefault="00175685" w:rsidP="00175685">
            <w:pPr>
              <w:pStyle w:val="Tabulka"/>
              <w:rPr>
                <w:sz w:val="24"/>
                <w:szCs w:val="24"/>
              </w:rPr>
            </w:pPr>
            <w:r w:rsidRPr="00D636B2">
              <w:rPr>
                <w:b/>
                <w:sz w:val="24"/>
                <w:szCs w:val="24"/>
              </w:rPr>
              <w:t>Excel</w:t>
            </w:r>
            <w:r>
              <w:rPr>
                <w:sz w:val="24"/>
                <w:szCs w:val="24"/>
              </w:rPr>
              <w:t xml:space="preserve"> (MS Office)</w:t>
            </w:r>
          </w:p>
          <w:p w14:paraId="392B171B" w14:textId="77777777" w:rsidR="00175685" w:rsidRPr="00AA3E13" w:rsidRDefault="00175685" w:rsidP="00175685">
            <w:pPr>
              <w:pStyle w:val="Tabulka"/>
              <w:rPr>
                <w:sz w:val="24"/>
                <w:szCs w:val="24"/>
              </w:rPr>
            </w:pPr>
            <w:r w:rsidRPr="00AA3E13">
              <w:rPr>
                <w:sz w:val="24"/>
                <w:szCs w:val="24"/>
              </w:rPr>
              <w:t>struktura tabulky</w:t>
            </w:r>
          </w:p>
          <w:p w14:paraId="45222E84" w14:textId="77777777" w:rsidR="00175685" w:rsidRDefault="00175685" w:rsidP="00175685">
            <w:pPr>
              <w:pStyle w:val="Tabulka"/>
              <w:rPr>
                <w:sz w:val="24"/>
                <w:szCs w:val="24"/>
              </w:rPr>
            </w:pPr>
            <w:r w:rsidRPr="00AA3E13">
              <w:rPr>
                <w:sz w:val="24"/>
                <w:szCs w:val="24"/>
              </w:rPr>
              <w:t>editace a plnění buněk</w:t>
            </w:r>
          </w:p>
          <w:p w14:paraId="4B5F5146" w14:textId="77777777" w:rsidR="00175685" w:rsidRPr="00994499" w:rsidRDefault="00175685" w:rsidP="00175685">
            <w:pPr>
              <w:pStyle w:val="Tabulka"/>
              <w:rPr>
                <w:sz w:val="24"/>
                <w:szCs w:val="24"/>
              </w:rPr>
            </w:pPr>
            <w:r>
              <w:rPr>
                <w:sz w:val="24"/>
                <w:szCs w:val="24"/>
              </w:rPr>
              <w:t>formáty dat</w:t>
            </w:r>
          </w:p>
        </w:tc>
      </w:tr>
      <w:tr w:rsidR="00175685" w14:paraId="5B0641BF"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085DC5" w14:textId="77777777" w:rsidR="00175685" w:rsidRDefault="00175685" w:rsidP="00175685">
            <w:pPr>
              <w:pStyle w:val="Tabulka"/>
            </w:pPr>
            <w:r>
              <w:lastRenderedPageBreak/>
              <w:t>Listopad</w:t>
            </w:r>
          </w:p>
        </w:tc>
        <w:tc>
          <w:tcPr>
            <w:tcW w:w="8313" w:type="dxa"/>
            <w:tcBorders>
              <w:top w:val="single" w:sz="4" w:space="0" w:color="auto"/>
              <w:left w:val="single" w:sz="4" w:space="0" w:color="auto"/>
              <w:bottom w:val="single" w:sz="4" w:space="0" w:color="auto"/>
              <w:right w:val="single" w:sz="4" w:space="0" w:color="auto"/>
            </w:tcBorders>
            <w:hideMark/>
          </w:tcPr>
          <w:p w14:paraId="0D0248EE" w14:textId="77777777" w:rsidR="00175685" w:rsidRPr="00AA3E13" w:rsidRDefault="00175685" w:rsidP="00175685">
            <w:pPr>
              <w:pStyle w:val="Tabulka"/>
              <w:rPr>
                <w:sz w:val="24"/>
                <w:szCs w:val="24"/>
              </w:rPr>
            </w:pPr>
            <w:r w:rsidRPr="00AA3E13">
              <w:rPr>
                <w:sz w:val="24"/>
                <w:szCs w:val="24"/>
              </w:rPr>
              <w:t>vzorce a funkce</w:t>
            </w:r>
          </w:p>
          <w:p w14:paraId="2BB47754" w14:textId="77777777" w:rsidR="00175685" w:rsidRPr="00AA3E13" w:rsidRDefault="00175685" w:rsidP="00175685">
            <w:pPr>
              <w:pStyle w:val="Tabulka"/>
              <w:rPr>
                <w:sz w:val="24"/>
                <w:szCs w:val="24"/>
              </w:rPr>
            </w:pPr>
            <w:r w:rsidRPr="00AA3E13">
              <w:rPr>
                <w:sz w:val="24"/>
                <w:szCs w:val="24"/>
              </w:rPr>
              <w:t>relativní, absolutní a kombinovaná adresace buněk</w:t>
            </w:r>
          </w:p>
          <w:p w14:paraId="45529314" w14:textId="77777777" w:rsidR="00175685" w:rsidRPr="00AA3E13" w:rsidRDefault="00175685" w:rsidP="00175685">
            <w:pPr>
              <w:pStyle w:val="Tabulka"/>
              <w:rPr>
                <w:sz w:val="24"/>
                <w:szCs w:val="24"/>
              </w:rPr>
            </w:pPr>
            <w:r w:rsidRPr="00AA3E13">
              <w:rPr>
                <w:sz w:val="24"/>
                <w:szCs w:val="24"/>
              </w:rPr>
              <w:t>formátování vzhledu tabulky</w:t>
            </w:r>
          </w:p>
          <w:p w14:paraId="0BE13DA3" w14:textId="77777777" w:rsidR="00175685" w:rsidRPr="00994499" w:rsidRDefault="00175685" w:rsidP="00175685">
            <w:pPr>
              <w:pStyle w:val="Tabulka"/>
              <w:rPr>
                <w:sz w:val="24"/>
                <w:szCs w:val="24"/>
              </w:rPr>
            </w:pPr>
            <w:r w:rsidRPr="00AA3E13">
              <w:rPr>
                <w:sz w:val="24"/>
                <w:szCs w:val="24"/>
              </w:rPr>
              <w:t>příprava k tisku, náhled</w:t>
            </w:r>
          </w:p>
        </w:tc>
      </w:tr>
      <w:tr w:rsidR="00175685" w14:paraId="3228BE91"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152AAF" w14:textId="77777777" w:rsidR="00175685" w:rsidRDefault="00175685" w:rsidP="00175685">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39133D70" w14:textId="77777777" w:rsidR="00175685" w:rsidRPr="00994499" w:rsidRDefault="00175685" w:rsidP="00175685">
            <w:pPr>
              <w:pStyle w:val="Tabulka"/>
              <w:rPr>
                <w:sz w:val="24"/>
                <w:szCs w:val="24"/>
              </w:rPr>
            </w:pPr>
            <w:r w:rsidRPr="00AA3E13">
              <w:rPr>
                <w:sz w:val="24"/>
                <w:szCs w:val="24"/>
              </w:rPr>
              <w:t>tvorba a editace grafů</w:t>
            </w:r>
          </w:p>
        </w:tc>
      </w:tr>
      <w:tr w:rsidR="00175685" w14:paraId="723E4E2B"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0238216" w14:textId="77777777" w:rsidR="00175685" w:rsidRDefault="00175685" w:rsidP="0017568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4D4275C9" w14:textId="77777777" w:rsidR="00175685" w:rsidRDefault="00175685" w:rsidP="00175685">
            <w:pPr>
              <w:pStyle w:val="Tabulka"/>
              <w:rPr>
                <w:sz w:val="24"/>
                <w:szCs w:val="24"/>
              </w:rPr>
            </w:pPr>
            <w:r>
              <w:rPr>
                <w:sz w:val="24"/>
                <w:szCs w:val="24"/>
              </w:rPr>
              <w:t>filtrování a řazení dat</w:t>
            </w:r>
          </w:p>
          <w:p w14:paraId="09AD7A29" w14:textId="77777777" w:rsidR="00175685" w:rsidRPr="00AA3E13" w:rsidRDefault="00175685" w:rsidP="00175685">
            <w:pPr>
              <w:pStyle w:val="Tabulka"/>
              <w:rPr>
                <w:sz w:val="24"/>
                <w:szCs w:val="24"/>
              </w:rPr>
            </w:pPr>
            <w:r w:rsidRPr="00AA3E13">
              <w:rPr>
                <w:sz w:val="24"/>
                <w:szCs w:val="24"/>
              </w:rPr>
              <w:t>výpočty ze stavového řádku</w:t>
            </w:r>
          </w:p>
          <w:p w14:paraId="5F343E13" w14:textId="77777777" w:rsidR="00175685" w:rsidRPr="00994499" w:rsidRDefault="00175685" w:rsidP="00175685">
            <w:pPr>
              <w:pStyle w:val="Tabulka"/>
              <w:rPr>
                <w:sz w:val="24"/>
                <w:szCs w:val="24"/>
              </w:rPr>
            </w:pPr>
            <w:r>
              <w:rPr>
                <w:sz w:val="24"/>
                <w:szCs w:val="24"/>
              </w:rPr>
              <w:t>využití funkcí</w:t>
            </w:r>
          </w:p>
        </w:tc>
      </w:tr>
      <w:tr w:rsidR="00175685" w14:paraId="45E59EFA"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49BDB5" w14:textId="77777777" w:rsidR="00175685" w:rsidRDefault="00175685" w:rsidP="0017568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36FFACC9" w14:textId="77777777" w:rsidR="00175685" w:rsidRDefault="00175685" w:rsidP="00175685">
            <w:pPr>
              <w:pStyle w:val="Tabulka"/>
              <w:rPr>
                <w:sz w:val="24"/>
                <w:szCs w:val="24"/>
              </w:rPr>
            </w:pPr>
            <w:r>
              <w:rPr>
                <w:sz w:val="24"/>
                <w:szCs w:val="24"/>
              </w:rPr>
              <w:t>vícekriteriální funkce</w:t>
            </w:r>
          </w:p>
          <w:p w14:paraId="0994614E" w14:textId="77777777" w:rsidR="00175685" w:rsidRDefault="00175685" w:rsidP="00175685">
            <w:pPr>
              <w:pStyle w:val="Tabulka"/>
              <w:rPr>
                <w:sz w:val="24"/>
                <w:szCs w:val="24"/>
              </w:rPr>
            </w:pPr>
            <w:r w:rsidRPr="00AA3E13">
              <w:rPr>
                <w:sz w:val="24"/>
                <w:szCs w:val="24"/>
              </w:rPr>
              <w:t>podmíněné formátování</w:t>
            </w:r>
          </w:p>
          <w:p w14:paraId="1C65AF5A" w14:textId="77777777" w:rsidR="00175685" w:rsidRPr="00AA3E13" w:rsidRDefault="00175685" w:rsidP="00175685">
            <w:pPr>
              <w:pStyle w:val="Tabulka"/>
              <w:rPr>
                <w:sz w:val="24"/>
                <w:szCs w:val="24"/>
              </w:rPr>
            </w:pPr>
            <w:r>
              <w:rPr>
                <w:sz w:val="24"/>
                <w:szCs w:val="24"/>
              </w:rPr>
              <w:t>kontingenční tabulky</w:t>
            </w:r>
          </w:p>
          <w:p w14:paraId="0404C426" w14:textId="77777777" w:rsidR="00175685" w:rsidRPr="00994499" w:rsidRDefault="00175685" w:rsidP="00175685">
            <w:pPr>
              <w:pStyle w:val="Tabulka"/>
              <w:rPr>
                <w:sz w:val="24"/>
                <w:szCs w:val="24"/>
              </w:rPr>
            </w:pPr>
            <w:r w:rsidRPr="00AA3E13">
              <w:rPr>
                <w:sz w:val="24"/>
                <w:szCs w:val="24"/>
              </w:rPr>
              <w:t>formuláře</w:t>
            </w:r>
          </w:p>
        </w:tc>
      </w:tr>
      <w:tr w:rsidR="00175685" w14:paraId="5A612357"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510A701" w14:textId="77777777" w:rsidR="00175685" w:rsidRDefault="00175685" w:rsidP="00175685">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3AE37E19" w14:textId="77777777" w:rsidR="00175685" w:rsidRPr="00082424" w:rsidRDefault="00175685" w:rsidP="00175685">
            <w:pPr>
              <w:pStyle w:val="Tabulka"/>
              <w:rPr>
                <w:sz w:val="24"/>
                <w:szCs w:val="24"/>
              </w:rPr>
            </w:pPr>
            <w:r w:rsidRPr="00AA3E13">
              <w:rPr>
                <w:sz w:val="24"/>
                <w:szCs w:val="24"/>
              </w:rPr>
              <w:t>DTB funkce</w:t>
            </w:r>
          </w:p>
          <w:p w14:paraId="4469496B" w14:textId="77777777" w:rsidR="00175685" w:rsidRPr="00082424" w:rsidRDefault="00175685" w:rsidP="00175685">
            <w:pPr>
              <w:pStyle w:val="Tabulka"/>
              <w:rPr>
                <w:sz w:val="24"/>
                <w:szCs w:val="24"/>
              </w:rPr>
            </w:pPr>
            <w:r>
              <w:rPr>
                <w:sz w:val="24"/>
                <w:szCs w:val="24"/>
              </w:rPr>
              <w:t>o</w:t>
            </w:r>
            <w:r w:rsidRPr="00082424">
              <w:rPr>
                <w:sz w:val="24"/>
                <w:szCs w:val="24"/>
              </w:rPr>
              <w:t>mezení dat</w:t>
            </w:r>
          </w:p>
          <w:p w14:paraId="16325A87" w14:textId="77777777" w:rsidR="00175685" w:rsidRPr="00082424" w:rsidRDefault="00175685" w:rsidP="00175685">
            <w:pPr>
              <w:pStyle w:val="Tabulka"/>
              <w:rPr>
                <w:sz w:val="24"/>
                <w:szCs w:val="24"/>
              </w:rPr>
            </w:pPr>
            <w:r>
              <w:rPr>
                <w:sz w:val="24"/>
                <w:szCs w:val="24"/>
              </w:rPr>
              <w:t>ochrana listu, sešitu</w:t>
            </w:r>
          </w:p>
          <w:p w14:paraId="24C7998D" w14:textId="77777777" w:rsidR="00175685" w:rsidRPr="00082424" w:rsidRDefault="00175685" w:rsidP="00175685">
            <w:pPr>
              <w:pStyle w:val="Tabulka"/>
              <w:rPr>
                <w:b/>
                <w:sz w:val="24"/>
                <w:szCs w:val="24"/>
              </w:rPr>
            </w:pPr>
            <w:r w:rsidRPr="00AA3E13">
              <w:rPr>
                <w:sz w:val="24"/>
                <w:szCs w:val="24"/>
              </w:rPr>
              <w:t>export a import dat</w:t>
            </w:r>
          </w:p>
          <w:p w14:paraId="185A8C05" w14:textId="77777777" w:rsidR="00175685" w:rsidRPr="00994499" w:rsidRDefault="00175685" w:rsidP="00175685">
            <w:pPr>
              <w:pStyle w:val="Tabulka"/>
              <w:rPr>
                <w:sz w:val="24"/>
                <w:szCs w:val="24"/>
              </w:rPr>
            </w:pPr>
            <w:r>
              <w:rPr>
                <w:sz w:val="24"/>
                <w:szCs w:val="24"/>
              </w:rPr>
              <w:t>řešení příkladů</w:t>
            </w:r>
          </w:p>
          <w:p w14:paraId="64BA4E77" w14:textId="77777777" w:rsidR="00175685" w:rsidRPr="00994499" w:rsidRDefault="00175685" w:rsidP="00175685">
            <w:pPr>
              <w:pStyle w:val="Tabulka"/>
              <w:rPr>
                <w:sz w:val="24"/>
                <w:szCs w:val="24"/>
              </w:rPr>
            </w:pPr>
            <w:r>
              <w:rPr>
                <w:sz w:val="24"/>
                <w:szCs w:val="24"/>
              </w:rPr>
              <w:t>využití umělé inteligence při řešení příkladů</w:t>
            </w:r>
          </w:p>
        </w:tc>
      </w:tr>
      <w:tr w:rsidR="00175685" w14:paraId="6D56FAE6"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95A0F6" w14:textId="77777777" w:rsidR="00175685" w:rsidRDefault="00175685" w:rsidP="00175685">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164CEDD6" w14:textId="77777777" w:rsidR="00175685" w:rsidRPr="00A00ED9" w:rsidRDefault="00175685" w:rsidP="00175685">
            <w:pPr>
              <w:pStyle w:val="Tabulka"/>
              <w:rPr>
                <w:b/>
              </w:rPr>
            </w:pPr>
            <w:r>
              <w:rPr>
                <w:b/>
              </w:rPr>
              <w:t>Data, i</w:t>
            </w:r>
            <w:r w:rsidRPr="00A00ED9">
              <w:rPr>
                <w:b/>
              </w:rPr>
              <w:t>nformace</w:t>
            </w:r>
          </w:p>
          <w:p w14:paraId="204CF6DF" w14:textId="77777777" w:rsidR="00175685" w:rsidRPr="00A00ED9" w:rsidRDefault="00175685" w:rsidP="00175685">
            <w:pPr>
              <w:pStyle w:val="Tabulka"/>
              <w:rPr>
                <w:sz w:val="24"/>
                <w:szCs w:val="24"/>
              </w:rPr>
            </w:pPr>
            <w:r w:rsidRPr="00A00ED9">
              <w:rPr>
                <w:sz w:val="24"/>
                <w:szCs w:val="24"/>
              </w:rPr>
              <w:t>přenos dat, kódování a dekódování zprávy, komunikační kanál</w:t>
            </w:r>
          </w:p>
          <w:p w14:paraId="43A79178" w14:textId="77777777" w:rsidR="00175685" w:rsidRPr="00A00ED9" w:rsidRDefault="00175685" w:rsidP="00175685">
            <w:pPr>
              <w:pStyle w:val="Tabulka"/>
              <w:rPr>
                <w:sz w:val="24"/>
                <w:szCs w:val="24"/>
              </w:rPr>
            </w:pPr>
            <w:r w:rsidRPr="00A00ED9">
              <w:rPr>
                <w:sz w:val="24"/>
                <w:szCs w:val="24"/>
              </w:rPr>
              <w:t>pojem informace</w:t>
            </w:r>
          </w:p>
          <w:p w14:paraId="0E8474E0" w14:textId="77777777" w:rsidR="00175685" w:rsidRPr="00A00ED9" w:rsidRDefault="00175685" w:rsidP="00175685">
            <w:pPr>
              <w:pStyle w:val="Tabulka"/>
              <w:rPr>
                <w:sz w:val="24"/>
                <w:szCs w:val="24"/>
              </w:rPr>
            </w:pPr>
            <w:r w:rsidRPr="00A00ED9">
              <w:rPr>
                <w:sz w:val="24"/>
                <w:szCs w:val="24"/>
              </w:rPr>
              <w:t>data a jejich význam</w:t>
            </w:r>
          </w:p>
          <w:p w14:paraId="0A846568" w14:textId="77777777" w:rsidR="00175685" w:rsidRPr="00A00ED9" w:rsidRDefault="00175685" w:rsidP="00175685">
            <w:pPr>
              <w:pStyle w:val="Tabulka"/>
              <w:rPr>
                <w:sz w:val="24"/>
                <w:szCs w:val="24"/>
              </w:rPr>
            </w:pPr>
            <w:r w:rsidRPr="00A00ED9">
              <w:rPr>
                <w:sz w:val="24"/>
                <w:szCs w:val="24"/>
              </w:rPr>
              <w:t>získávání, vyhledávání a ukládání dat obecně a v počítači</w:t>
            </w:r>
          </w:p>
          <w:p w14:paraId="14330AD2" w14:textId="77777777" w:rsidR="00175685" w:rsidRPr="00A00ED9" w:rsidRDefault="00175685" w:rsidP="00175685">
            <w:pPr>
              <w:pStyle w:val="Tabulka"/>
              <w:rPr>
                <w:sz w:val="24"/>
                <w:szCs w:val="24"/>
              </w:rPr>
            </w:pPr>
            <w:r w:rsidRPr="00A00ED9">
              <w:rPr>
                <w:sz w:val="24"/>
                <w:szCs w:val="24"/>
              </w:rPr>
              <w:t>kódování dat v počítačích obecně</w:t>
            </w:r>
          </w:p>
          <w:p w14:paraId="0532CB12" w14:textId="77777777" w:rsidR="00175685" w:rsidRPr="00A00ED9" w:rsidRDefault="00175685" w:rsidP="00175685">
            <w:pPr>
              <w:pStyle w:val="Tabulka"/>
              <w:rPr>
                <w:sz w:val="24"/>
                <w:szCs w:val="24"/>
              </w:rPr>
            </w:pPr>
            <w:r w:rsidRPr="00A00ED9">
              <w:rPr>
                <w:sz w:val="24"/>
                <w:szCs w:val="24"/>
              </w:rPr>
              <w:t>binární soustava, bity a bajty</w:t>
            </w:r>
          </w:p>
          <w:p w14:paraId="08A52E89" w14:textId="77777777" w:rsidR="00175685" w:rsidRPr="00A00ED9" w:rsidRDefault="00175685" w:rsidP="00175685">
            <w:pPr>
              <w:pStyle w:val="Tabulka"/>
              <w:rPr>
                <w:sz w:val="24"/>
                <w:szCs w:val="24"/>
              </w:rPr>
            </w:pPr>
            <w:r w:rsidRPr="00A00ED9">
              <w:rPr>
                <w:sz w:val="24"/>
                <w:szCs w:val="24"/>
              </w:rPr>
              <w:t>kódování čísel</w:t>
            </w:r>
          </w:p>
          <w:p w14:paraId="43F6EBB3" w14:textId="77777777" w:rsidR="00175685" w:rsidRPr="00A00ED9" w:rsidRDefault="00175685" w:rsidP="00175685">
            <w:pPr>
              <w:pStyle w:val="Tabulka"/>
              <w:rPr>
                <w:sz w:val="24"/>
                <w:szCs w:val="24"/>
              </w:rPr>
            </w:pPr>
            <w:r w:rsidRPr="00A00ED9">
              <w:rPr>
                <w:sz w:val="24"/>
                <w:szCs w:val="24"/>
              </w:rPr>
              <w:t>kódování textů</w:t>
            </w:r>
          </w:p>
          <w:p w14:paraId="72BD1920" w14:textId="77777777" w:rsidR="00175685" w:rsidRPr="00994499" w:rsidRDefault="00175685" w:rsidP="00175685">
            <w:pPr>
              <w:pStyle w:val="Tabulka"/>
            </w:pPr>
            <w:r w:rsidRPr="00A00ED9">
              <w:rPr>
                <w:sz w:val="24"/>
                <w:szCs w:val="24"/>
              </w:rPr>
              <w:t>kódování obrazu, zvuku, videa</w:t>
            </w:r>
          </w:p>
          <w:p w14:paraId="5B79DE6E" w14:textId="77777777" w:rsidR="00175685" w:rsidRDefault="00175685" w:rsidP="00175685">
            <w:pPr>
              <w:pStyle w:val="Tabulka"/>
            </w:pPr>
            <w:r w:rsidRPr="00A00ED9">
              <w:rPr>
                <w:sz w:val="24"/>
                <w:szCs w:val="24"/>
              </w:rPr>
              <w:t>principy bezeztrátové a ztrátové komprese</w:t>
            </w:r>
          </w:p>
        </w:tc>
      </w:tr>
      <w:tr w:rsidR="00175685" w14:paraId="4BF11B64"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CE43AB2" w14:textId="77777777" w:rsidR="00175685" w:rsidRDefault="00175685" w:rsidP="00175685">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1AACA34C" w14:textId="77777777" w:rsidR="00175685" w:rsidRDefault="00175685" w:rsidP="00175685">
            <w:pPr>
              <w:pStyle w:val="Tabulka"/>
              <w:rPr>
                <w:b/>
                <w:sz w:val="24"/>
                <w:szCs w:val="24"/>
              </w:rPr>
            </w:pPr>
            <w:r>
              <w:rPr>
                <w:b/>
                <w:sz w:val="24"/>
                <w:szCs w:val="24"/>
              </w:rPr>
              <w:t xml:space="preserve">Vlastní projekt </w:t>
            </w:r>
          </w:p>
          <w:p w14:paraId="6C014BE9" w14:textId="77777777" w:rsidR="00175685" w:rsidRPr="00BD2483" w:rsidRDefault="00175685" w:rsidP="00175685">
            <w:pPr>
              <w:pStyle w:val="Tabulka"/>
              <w:rPr>
                <w:sz w:val="24"/>
                <w:szCs w:val="24"/>
              </w:rPr>
            </w:pPr>
            <w:r w:rsidRPr="00BD2483">
              <w:rPr>
                <w:sz w:val="24"/>
                <w:szCs w:val="24"/>
              </w:rPr>
              <w:t>volba nástroje podle zadání projektu</w:t>
            </w:r>
          </w:p>
          <w:p w14:paraId="08CA176B" w14:textId="77777777" w:rsidR="00175685" w:rsidRPr="00994499" w:rsidRDefault="00175685" w:rsidP="00175685">
            <w:pPr>
              <w:pStyle w:val="Tabulka"/>
              <w:rPr>
                <w:sz w:val="24"/>
                <w:szCs w:val="24"/>
              </w:rPr>
            </w:pPr>
            <w:r w:rsidRPr="00BD2483">
              <w:rPr>
                <w:sz w:val="24"/>
                <w:szCs w:val="24"/>
              </w:rPr>
              <w:t>rozdělení problému na části</w:t>
            </w:r>
          </w:p>
        </w:tc>
      </w:tr>
      <w:tr w:rsidR="00175685" w14:paraId="640A753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BB4BC04" w14:textId="77777777" w:rsidR="00175685" w:rsidRDefault="00175685" w:rsidP="00175685">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5F9DECD9" w14:textId="77777777" w:rsidR="00175685" w:rsidRPr="00BD2483" w:rsidRDefault="00175685" w:rsidP="00175685">
            <w:pPr>
              <w:pStyle w:val="Tabulka"/>
              <w:rPr>
                <w:sz w:val="24"/>
                <w:szCs w:val="24"/>
              </w:rPr>
            </w:pPr>
            <w:r w:rsidRPr="00BD2483">
              <w:rPr>
                <w:sz w:val="24"/>
                <w:szCs w:val="24"/>
              </w:rPr>
              <w:t xml:space="preserve">nápověda a dokumentace k </w:t>
            </w:r>
            <w:r>
              <w:rPr>
                <w:sz w:val="24"/>
                <w:szCs w:val="24"/>
              </w:rPr>
              <w:t>projektu</w:t>
            </w:r>
          </w:p>
          <w:p w14:paraId="4894235D" w14:textId="77777777" w:rsidR="00175685" w:rsidRPr="00994499" w:rsidRDefault="00175685" w:rsidP="00175685">
            <w:pPr>
              <w:pStyle w:val="Tabulka"/>
            </w:pPr>
            <w:r>
              <w:rPr>
                <w:sz w:val="24"/>
                <w:szCs w:val="24"/>
              </w:rPr>
              <w:t>autorství a licence</w:t>
            </w:r>
          </w:p>
          <w:p w14:paraId="761D7B27" w14:textId="77777777" w:rsidR="00175685" w:rsidRDefault="00175685" w:rsidP="00175685">
            <w:pPr>
              <w:pStyle w:val="Tabulka"/>
            </w:pPr>
            <w:r>
              <w:rPr>
                <w:sz w:val="24"/>
                <w:szCs w:val="24"/>
              </w:rPr>
              <w:t>grafický výstup a prezentace projektu</w:t>
            </w:r>
          </w:p>
        </w:tc>
      </w:tr>
    </w:tbl>
    <w:p w14:paraId="0040788F" w14:textId="77777777" w:rsidR="00175685" w:rsidRDefault="00175685" w:rsidP="00175685">
      <w:pPr>
        <w:pStyle w:val="Nadpisvtextu"/>
      </w:pPr>
      <w:r>
        <w:t xml:space="preserve">Učebnice a další literatura: </w:t>
      </w:r>
    </w:p>
    <w:p w14:paraId="445DBFCB" w14:textId="77777777" w:rsidR="00175685" w:rsidRDefault="00175685" w:rsidP="00175685">
      <w:pPr>
        <w:pStyle w:val="Nadpisvtextu"/>
      </w:pPr>
      <w:r>
        <w:t xml:space="preserve">Upřesnění podmínek pro hodnocení: </w:t>
      </w:r>
    </w:p>
    <w:p w14:paraId="5B93B147" w14:textId="77777777" w:rsidR="00175685" w:rsidRDefault="00175685" w:rsidP="00175685">
      <w:pPr>
        <w:pStyle w:val="Text"/>
      </w:pPr>
      <w:r>
        <w:t xml:space="preserve">Žák je v každém pololetí školního roku klasifikován na základě </w:t>
      </w:r>
    </w:p>
    <w:p w14:paraId="4C04D38C" w14:textId="77777777" w:rsidR="00175685" w:rsidRDefault="00175685" w:rsidP="00175685">
      <w:pPr>
        <w:pStyle w:val="Odrka"/>
      </w:pPr>
      <w:r>
        <w:t xml:space="preserve">testů menšího rozsahu, váha každé známky je 1, </w:t>
      </w:r>
    </w:p>
    <w:p w14:paraId="70348B22" w14:textId="77777777" w:rsidR="00175685" w:rsidRDefault="00175685" w:rsidP="00175685">
      <w:pPr>
        <w:pStyle w:val="Odrka"/>
      </w:pPr>
      <w:r>
        <w:t xml:space="preserve">testů většího rozsahu, váha každé známky je 2, </w:t>
      </w:r>
    </w:p>
    <w:p w14:paraId="2ACA790F" w14:textId="77777777" w:rsidR="00175685" w:rsidRDefault="00175685" w:rsidP="00175685">
      <w:pPr>
        <w:pStyle w:val="Odrka"/>
      </w:pPr>
      <w:r>
        <w:t xml:space="preserve">souhrnné práce po probrání celku, váha každé známky je 2, </w:t>
      </w:r>
    </w:p>
    <w:p w14:paraId="349308E5" w14:textId="77777777" w:rsidR="00175685" w:rsidRDefault="00175685" w:rsidP="00175685">
      <w:pPr>
        <w:pStyle w:val="Odrka"/>
      </w:pPr>
      <w:r>
        <w:t>praktické práce v hodině, váha každé známky je 1.</w:t>
      </w:r>
    </w:p>
    <w:p w14:paraId="07C907DF" w14:textId="77777777" w:rsidR="00175685" w:rsidRPr="00D10111" w:rsidRDefault="00175685" w:rsidP="00175685">
      <w:pPr>
        <w:pStyle w:val="Text"/>
      </w:pPr>
      <w:r w:rsidRPr="00D10111">
        <w:t xml:space="preserve">Žák je na konci pololetí v řádném termínu klasifikován, pokud váha známek je nejméně 5. </w:t>
      </w:r>
    </w:p>
    <w:p w14:paraId="463F9ED9" w14:textId="77777777" w:rsidR="00175685" w:rsidRPr="00D10111" w:rsidRDefault="00175685" w:rsidP="00175685">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1BDC473" w14:textId="77777777" w:rsidR="00175685" w:rsidRPr="00D10111" w:rsidRDefault="00175685" w:rsidP="00175685">
      <w:pPr>
        <w:pStyle w:val="Text"/>
      </w:pPr>
      <w:r w:rsidRPr="00D10111">
        <w:t xml:space="preserve">Podmínky pro klasifikaci žáka v náhradním termínu stanoví vyučující. </w:t>
      </w:r>
    </w:p>
    <w:p w14:paraId="38262C8C" w14:textId="77777777" w:rsidR="00175685" w:rsidRDefault="00175685" w:rsidP="00175685">
      <w:pPr>
        <w:pStyle w:val="Zpracovatel"/>
      </w:pPr>
      <w:r>
        <w:t>Zpracovala: Mgr. Vladislava Kolářová</w:t>
      </w:r>
    </w:p>
    <w:p w14:paraId="2B87B640" w14:textId="77777777" w:rsidR="00175685" w:rsidRDefault="00175685" w:rsidP="00175685">
      <w:pPr>
        <w:pStyle w:val="Zpracovatel"/>
      </w:pPr>
      <w:r>
        <w:t>Projednáno předmětovou komisí dne: 1.9.2025</w:t>
      </w:r>
    </w:p>
    <w:p w14:paraId="1067825B" w14:textId="77777777" w:rsidR="00175685" w:rsidRDefault="00175685" w:rsidP="00175685">
      <w:pPr>
        <w:pStyle w:val="Ronk"/>
      </w:pPr>
      <w:r>
        <w:lastRenderedPageBreak/>
        <w:t xml:space="preserve">ITE, ročník: 3. </w:t>
      </w:r>
    </w:p>
    <w:p w14:paraId="6E008D03" w14:textId="77777777" w:rsidR="00175685" w:rsidRDefault="00175685" w:rsidP="00175685">
      <w:pPr>
        <w:pStyle w:val="Tdy"/>
        <w:rPr>
          <w:b/>
        </w:rPr>
      </w:pPr>
      <w:r>
        <w:t>Třídy: 3. A, 3. C, 3. D</w:t>
      </w:r>
      <w:r>
        <w:tab/>
        <w:t>Počet hod. za týden: 2</w:t>
      </w:r>
    </w:p>
    <w:p w14:paraId="262E8F86" w14:textId="77777777" w:rsidR="00175685" w:rsidRDefault="00175685" w:rsidP="00175685">
      <w:pPr>
        <w:pStyle w:val="Nadpisvtextu"/>
      </w:pPr>
      <w:r>
        <w:t xml:space="preserve">Tematické celky: </w:t>
      </w:r>
    </w:p>
    <w:p w14:paraId="6344BCA7" w14:textId="77777777" w:rsidR="00175685" w:rsidRDefault="00175685" w:rsidP="00907A6F">
      <w:pPr>
        <w:pStyle w:val="slovanpoloka"/>
        <w:numPr>
          <w:ilvl w:val="0"/>
          <w:numId w:val="24"/>
        </w:numPr>
      </w:pPr>
      <w:r w:rsidRPr="00A14EFF">
        <w:t xml:space="preserve">Opakování </w:t>
      </w:r>
    </w:p>
    <w:p w14:paraId="5F063C9D" w14:textId="77777777" w:rsidR="00175685" w:rsidRDefault="00175685" w:rsidP="00175685">
      <w:pPr>
        <w:pStyle w:val="slovanpoloka"/>
        <w:numPr>
          <w:ilvl w:val="0"/>
          <w:numId w:val="7"/>
        </w:numPr>
      </w:pPr>
      <w:r>
        <w:t>Hromadné zpracování dat</w:t>
      </w:r>
    </w:p>
    <w:p w14:paraId="0D504D19" w14:textId="77777777" w:rsidR="00175685" w:rsidRDefault="00175685" w:rsidP="00175685">
      <w:pPr>
        <w:pStyle w:val="slovanpoloka"/>
        <w:numPr>
          <w:ilvl w:val="0"/>
          <w:numId w:val="7"/>
        </w:numPr>
      </w:pPr>
      <w:r>
        <w:t>Algoritmizace a programování</w:t>
      </w:r>
    </w:p>
    <w:p w14:paraId="5CAA676F" w14:textId="77777777" w:rsidR="00175685" w:rsidRDefault="00175685" w:rsidP="00175685">
      <w:pPr>
        <w:pStyle w:val="slovanpoloka"/>
        <w:numPr>
          <w:ilvl w:val="0"/>
          <w:numId w:val="7"/>
        </w:numPr>
      </w:pPr>
      <w:r>
        <w:t>Modelování</w:t>
      </w:r>
    </w:p>
    <w:p w14:paraId="104F05BD" w14:textId="77777777" w:rsidR="00175685" w:rsidRDefault="00175685" w:rsidP="00175685">
      <w:pPr>
        <w:pStyle w:val="slovanpoloka"/>
        <w:numPr>
          <w:ilvl w:val="0"/>
          <w:numId w:val="7"/>
        </w:numPr>
      </w:pPr>
      <w:r>
        <w:t>Informační systémy</w:t>
      </w:r>
    </w:p>
    <w:p w14:paraId="429BD32A" w14:textId="77777777" w:rsidR="00175685" w:rsidRPr="00A14EFF" w:rsidRDefault="00175685" w:rsidP="00175685">
      <w:pPr>
        <w:pStyle w:val="slovanpoloka"/>
        <w:numPr>
          <w:ilvl w:val="0"/>
          <w:numId w:val="7"/>
        </w:numPr>
      </w:pPr>
      <w:r>
        <w:t>Vlastní projekt</w:t>
      </w:r>
    </w:p>
    <w:p w14:paraId="6F00D23D" w14:textId="77777777" w:rsidR="00175685" w:rsidRDefault="00175685" w:rsidP="0017568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175685" w:rsidRPr="00D10111" w14:paraId="0A5DD35B"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D8E6227" w14:textId="77777777" w:rsidR="00175685" w:rsidRPr="00D10111" w:rsidRDefault="00175685" w:rsidP="00175685">
            <w:pPr>
              <w:pStyle w:val="Tabulka"/>
            </w:pPr>
            <w:r w:rsidRPr="00D10111">
              <w:t>Září</w:t>
            </w:r>
          </w:p>
        </w:tc>
        <w:tc>
          <w:tcPr>
            <w:tcW w:w="8313" w:type="dxa"/>
            <w:tcBorders>
              <w:top w:val="single" w:sz="4" w:space="0" w:color="auto"/>
              <w:left w:val="single" w:sz="4" w:space="0" w:color="auto"/>
              <w:bottom w:val="single" w:sz="4" w:space="0" w:color="auto"/>
              <w:right w:val="single" w:sz="4" w:space="0" w:color="auto"/>
            </w:tcBorders>
            <w:hideMark/>
          </w:tcPr>
          <w:p w14:paraId="2A582C8A" w14:textId="77777777" w:rsidR="00175685" w:rsidRPr="00994499" w:rsidRDefault="00175685" w:rsidP="00175685">
            <w:pPr>
              <w:pStyle w:val="Tabulka"/>
              <w:rPr>
                <w:b/>
              </w:rPr>
            </w:pPr>
            <w:r w:rsidRPr="00994499">
              <w:rPr>
                <w:b/>
              </w:rPr>
              <w:t xml:space="preserve">Opakování </w:t>
            </w:r>
          </w:p>
          <w:p w14:paraId="13B170B8" w14:textId="77777777" w:rsidR="00175685" w:rsidRPr="00523BF8" w:rsidRDefault="00175685" w:rsidP="00175685">
            <w:pPr>
              <w:pStyle w:val="Tabulka"/>
            </w:pPr>
            <w:r>
              <w:rPr>
                <w:sz w:val="24"/>
                <w:szCs w:val="24"/>
              </w:rPr>
              <w:t>bezpečnost práce, bezpečné využívání informačních technologií</w:t>
            </w:r>
          </w:p>
          <w:p w14:paraId="193DFA5E" w14:textId="77777777" w:rsidR="00175685" w:rsidRPr="00523BF8" w:rsidRDefault="00175685" w:rsidP="00175685">
            <w:pPr>
              <w:pStyle w:val="Tabulka"/>
            </w:pPr>
            <w:r w:rsidRPr="00994499">
              <w:rPr>
                <w:sz w:val="24"/>
                <w:szCs w:val="24"/>
              </w:rPr>
              <w:t>operační systém, textový editor</w:t>
            </w:r>
            <w:r>
              <w:rPr>
                <w:sz w:val="24"/>
                <w:szCs w:val="24"/>
              </w:rPr>
              <w:t>, prezentační programy</w:t>
            </w:r>
          </w:p>
          <w:p w14:paraId="79BAB279" w14:textId="77777777" w:rsidR="00175685" w:rsidRPr="00D10111" w:rsidRDefault="00175685" w:rsidP="00175685">
            <w:pPr>
              <w:pStyle w:val="Tabulka"/>
            </w:pPr>
            <w:r>
              <w:rPr>
                <w:sz w:val="24"/>
                <w:szCs w:val="24"/>
              </w:rPr>
              <w:t>tabulkový procesor</w:t>
            </w:r>
          </w:p>
        </w:tc>
      </w:tr>
      <w:tr w:rsidR="00175685" w:rsidRPr="00D10111" w14:paraId="125899FD"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C82063A" w14:textId="77777777" w:rsidR="00175685" w:rsidRPr="00D10111" w:rsidRDefault="00175685" w:rsidP="00175685">
            <w:pPr>
              <w:pStyle w:val="Tabulka"/>
            </w:pPr>
            <w:r w:rsidRPr="00D10111">
              <w:t>Říjen</w:t>
            </w:r>
          </w:p>
        </w:tc>
        <w:tc>
          <w:tcPr>
            <w:tcW w:w="8313" w:type="dxa"/>
            <w:tcBorders>
              <w:top w:val="single" w:sz="4" w:space="0" w:color="auto"/>
              <w:left w:val="single" w:sz="4" w:space="0" w:color="auto"/>
              <w:bottom w:val="single" w:sz="4" w:space="0" w:color="auto"/>
              <w:right w:val="single" w:sz="4" w:space="0" w:color="auto"/>
            </w:tcBorders>
            <w:hideMark/>
          </w:tcPr>
          <w:p w14:paraId="3335B371" w14:textId="77777777" w:rsidR="00175685" w:rsidRPr="0054495A" w:rsidRDefault="00175685" w:rsidP="00175685">
            <w:pPr>
              <w:pStyle w:val="Tabulka"/>
              <w:rPr>
                <w:b/>
              </w:rPr>
            </w:pPr>
            <w:r w:rsidRPr="0054495A">
              <w:rPr>
                <w:b/>
              </w:rPr>
              <w:t>Hromadné zpracování dat</w:t>
            </w:r>
          </w:p>
          <w:p w14:paraId="2E31BDC2" w14:textId="77777777" w:rsidR="00175685" w:rsidRPr="0054495A" w:rsidRDefault="00175685" w:rsidP="00175685">
            <w:pPr>
              <w:pStyle w:val="Tabulka"/>
              <w:rPr>
                <w:sz w:val="24"/>
                <w:szCs w:val="24"/>
              </w:rPr>
            </w:pPr>
            <w:r w:rsidRPr="0054495A">
              <w:rPr>
                <w:sz w:val="24"/>
                <w:szCs w:val="24"/>
              </w:rPr>
              <w:t>zpracování dat pomocí textových funkcí tabulkového procesoru</w:t>
            </w:r>
            <w:r>
              <w:rPr>
                <w:sz w:val="24"/>
                <w:szCs w:val="24"/>
              </w:rPr>
              <w:t xml:space="preserve"> Excel (MS Office)</w:t>
            </w:r>
          </w:p>
          <w:p w14:paraId="45498ECC" w14:textId="77777777" w:rsidR="00175685" w:rsidRDefault="00175685" w:rsidP="00175685">
            <w:pPr>
              <w:pStyle w:val="Tabulka"/>
              <w:rPr>
                <w:sz w:val="24"/>
                <w:szCs w:val="24"/>
              </w:rPr>
            </w:pPr>
            <w:r w:rsidRPr="0054495A">
              <w:rPr>
                <w:sz w:val="24"/>
                <w:szCs w:val="24"/>
              </w:rPr>
              <w:t>vizualizace dat, vypovídací schopnost grafu</w:t>
            </w:r>
          </w:p>
          <w:p w14:paraId="31F8015A" w14:textId="77777777" w:rsidR="00175685" w:rsidRPr="00523BF8" w:rsidRDefault="00175685" w:rsidP="00175685">
            <w:pPr>
              <w:pStyle w:val="Tabulka"/>
            </w:pPr>
            <w:r w:rsidRPr="0054495A">
              <w:rPr>
                <w:sz w:val="24"/>
                <w:szCs w:val="24"/>
              </w:rPr>
              <w:t>rozpoznávání vzorů a trendů v datech, kontingenční tabulky</w:t>
            </w:r>
          </w:p>
        </w:tc>
      </w:tr>
      <w:tr w:rsidR="00175685" w:rsidRPr="00D10111" w14:paraId="37ECF29A"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C182C8A" w14:textId="77777777" w:rsidR="00175685" w:rsidRPr="00D10111" w:rsidRDefault="00175685" w:rsidP="00175685">
            <w:pPr>
              <w:pStyle w:val="Tabulka"/>
            </w:pPr>
            <w:r w:rsidRPr="00D10111">
              <w:t>Listopad</w:t>
            </w:r>
          </w:p>
        </w:tc>
        <w:tc>
          <w:tcPr>
            <w:tcW w:w="8313" w:type="dxa"/>
            <w:tcBorders>
              <w:top w:val="single" w:sz="4" w:space="0" w:color="auto"/>
              <w:left w:val="single" w:sz="4" w:space="0" w:color="auto"/>
              <w:bottom w:val="single" w:sz="4" w:space="0" w:color="auto"/>
              <w:right w:val="single" w:sz="4" w:space="0" w:color="auto"/>
            </w:tcBorders>
            <w:hideMark/>
          </w:tcPr>
          <w:p w14:paraId="76719BB9" w14:textId="77777777" w:rsidR="00175685" w:rsidRPr="00523BF8" w:rsidRDefault="00175685" w:rsidP="00175685">
            <w:pPr>
              <w:pStyle w:val="Tabulka"/>
            </w:pPr>
            <w:r w:rsidRPr="00523BF8">
              <w:rPr>
                <w:sz w:val="24"/>
                <w:szCs w:val="24"/>
              </w:rPr>
              <w:t>statistické funkce</w:t>
            </w:r>
          </w:p>
          <w:p w14:paraId="7F6FF021" w14:textId="77777777" w:rsidR="00175685" w:rsidRDefault="00175685" w:rsidP="00175685">
            <w:pPr>
              <w:pStyle w:val="Tabulka"/>
              <w:rPr>
                <w:b/>
              </w:rPr>
            </w:pPr>
            <w:r w:rsidRPr="00285FF3">
              <w:rPr>
                <w:b/>
              </w:rPr>
              <w:t>Algoritmizace a programování</w:t>
            </w:r>
            <w:r>
              <w:rPr>
                <w:b/>
              </w:rPr>
              <w:t xml:space="preserve"> </w:t>
            </w:r>
          </w:p>
          <w:p w14:paraId="045C1FCC" w14:textId="77777777" w:rsidR="00175685" w:rsidRPr="00A00ED9" w:rsidRDefault="00175685" w:rsidP="00175685">
            <w:pPr>
              <w:pStyle w:val="Tabulka"/>
              <w:rPr>
                <w:sz w:val="24"/>
                <w:szCs w:val="24"/>
              </w:rPr>
            </w:pPr>
            <w:r w:rsidRPr="00A00ED9">
              <w:rPr>
                <w:sz w:val="24"/>
                <w:szCs w:val="24"/>
              </w:rPr>
              <w:t>výstup dat</w:t>
            </w:r>
          </w:p>
          <w:p w14:paraId="5D3C87AF" w14:textId="77777777" w:rsidR="00175685" w:rsidRPr="00A00ED9" w:rsidRDefault="00175685" w:rsidP="00175685">
            <w:pPr>
              <w:pStyle w:val="Tabulka"/>
              <w:rPr>
                <w:sz w:val="24"/>
                <w:szCs w:val="24"/>
              </w:rPr>
            </w:pPr>
            <w:r w:rsidRPr="00A00ED9">
              <w:rPr>
                <w:sz w:val="24"/>
                <w:szCs w:val="24"/>
              </w:rPr>
              <w:t>vstup dat</w:t>
            </w:r>
          </w:p>
          <w:p w14:paraId="762E35B7" w14:textId="77777777" w:rsidR="00175685" w:rsidRPr="00A00ED9" w:rsidRDefault="00175685" w:rsidP="00175685">
            <w:pPr>
              <w:pStyle w:val="Tabulka"/>
              <w:rPr>
                <w:sz w:val="24"/>
                <w:szCs w:val="24"/>
              </w:rPr>
            </w:pPr>
            <w:r w:rsidRPr="00A00ED9">
              <w:rPr>
                <w:sz w:val="24"/>
                <w:szCs w:val="24"/>
              </w:rPr>
              <w:t>syntaktické, běhové a logické chyby</w:t>
            </w:r>
          </w:p>
          <w:p w14:paraId="65CF91F5" w14:textId="77777777" w:rsidR="00175685" w:rsidRPr="00A00ED9" w:rsidRDefault="00175685" w:rsidP="00175685">
            <w:pPr>
              <w:pStyle w:val="Tabulka"/>
              <w:rPr>
                <w:sz w:val="24"/>
                <w:szCs w:val="24"/>
              </w:rPr>
            </w:pPr>
            <w:r w:rsidRPr="00A00ED9">
              <w:rPr>
                <w:sz w:val="24"/>
                <w:szCs w:val="24"/>
              </w:rPr>
              <w:t>proměnné, datové typy</w:t>
            </w:r>
          </w:p>
          <w:p w14:paraId="671F542B" w14:textId="77777777" w:rsidR="00175685" w:rsidRPr="00D10111" w:rsidRDefault="00175685" w:rsidP="00175685">
            <w:pPr>
              <w:pStyle w:val="Tabulka"/>
            </w:pPr>
            <w:r w:rsidRPr="00A00ED9">
              <w:rPr>
                <w:sz w:val="24"/>
                <w:szCs w:val="24"/>
              </w:rPr>
              <w:t>návaznost příkazů a dat</w:t>
            </w:r>
          </w:p>
        </w:tc>
      </w:tr>
      <w:tr w:rsidR="00175685" w:rsidRPr="00D10111" w14:paraId="2AD7F4FA"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823D6E3" w14:textId="77777777" w:rsidR="00175685" w:rsidRPr="00D10111" w:rsidRDefault="00175685" w:rsidP="00175685">
            <w:pPr>
              <w:pStyle w:val="Tabulka"/>
            </w:pPr>
            <w:r w:rsidRPr="00D10111">
              <w:t>Prosinec</w:t>
            </w:r>
          </w:p>
        </w:tc>
        <w:tc>
          <w:tcPr>
            <w:tcW w:w="8313" w:type="dxa"/>
            <w:tcBorders>
              <w:top w:val="single" w:sz="4" w:space="0" w:color="auto"/>
              <w:left w:val="single" w:sz="4" w:space="0" w:color="auto"/>
              <w:bottom w:val="single" w:sz="4" w:space="0" w:color="auto"/>
              <w:right w:val="single" w:sz="4" w:space="0" w:color="auto"/>
            </w:tcBorders>
          </w:tcPr>
          <w:p w14:paraId="31F78D3F" w14:textId="77777777" w:rsidR="00175685" w:rsidRPr="00A00ED9" w:rsidRDefault="00175685" w:rsidP="00175685">
            <w:pPr>
              <w:pStyle w:val="Tabulka"/>
              <w:rPr>
                <w:sz w:val="24"/>
                <w:szCs w:val="24"/>
              </w:rPr>
            </w:pPr>
            <w:r w:rsidRPr="00A00ED9">
              <w:rPr>
                <w:sz w:val="24"/>
                <w:szCs w:val="24"/>
              </w:rPr>
              <w:t>podprogramy bez parametrů a s parametry</w:t>
            </w:r>
          </w:p>
          <w:p w14:paraId="00F26802" w14:textId="77777777" w:rsidR="00175685" w:rsidRPr="00A00ED9" w:rsidRDefault="00175685" w:rsidP="00175685">
            <w:pPr>
              <w:pStyle w:val="Tabulka"/>
              <w:rPr>
                <w:sz w:val="24"/>
                <w:szCs w:val="24"/>
              </w:rPr>
            </w:pPr>
            <w:r w:rsidRPr="00A00ED9">
              <w:rPr>
                <w:sz w:val="24"/>
                <w:szCs w:val="24"/>
              </w:rPr>
              <w:t>cyklus s pevným počtem opakování</w:t>
            </w:r>
          </w:p>
          <w:p w14:paraId="6E8CB817" w14:textId="77777777" w:rsidR="00175685" w:rsidRPr="00A00ED9" w:rsidRDefault="00175685" w:rsidP="00175685">
            <w:pPr>
              <w:pStyle w:val="Tabulka"/>
              <w:rPr>
                <w:sz w:val="24"/>
                <w:szCs w:val="24"/>
              </w:rPr>
            </w:pPr>
            <w:r w:rsidRPr="00A00ED9">
              <w:rPr>
                <w:sz w:val="24"/>
                <w:szCs w:val="24"/>
              </w:rPr>
              <w:t>náhodný prvek ze seznamu</w:t>
            </w:r>
          </w:p>
          <w:p w14:paraId="277F405F" w14:textId="77777777" w:rsidR="00175685" w:rsidRPr="00A00ED9" w:rsidRDefault="00175685" w:rsidP="00175685">
            <w:pPr>
              <w:pStyle w:val="Tabulka"/>
              <w:rPr>
                <w:sz w:val="24"/>
                <w:szCs w:val="24"/>
              </w:rPr>
            </w:pPr>
            <w:r w:rsidRPr="00A00ED9">
              <w:rPr>
                <w:sz w:val="24"/>
                <w:szCs w:val="24"/>
              </w:rPr>
              <w:t>podmínky</w:t>
            </w:r>
          </w:p>
          <w:p w14:paraId="57D53ED2" w14:textId="77777777" w:rsidR="00175685" w:rsidRPr="00523BF8" w:rsidRDefault="00175685" w:rsidP="00175685">
            <w:pPr>
              <w:pStyle w:val="Tabulka"/>
              <w:rPr>
                <w:sz w:val="24"/>
                <w:szCs w:val="24"/>
              </w:rPr>
            </w:pPr>
            <w:r w:rsidRPr="00A00ED9">
              <w:rPr>
                <w:sz w:val="24"/>
                <w:szCs w:val="24"/>
              </w:rPr>
              <w:t>větvení programu a vnořené větvení</w:t>
            </w:r>
          </w:p>
        </w:tc>
      </w:tr>
      <w:tr w:rsidR="00175685" w:rsidRPr="00D10111" w14:paraId="1704EDB5"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9DDE9DF" w14:textId="77777777" w:rsidR="00175685" w:rsidRPr="00D10111" w:rsidRDefault="00175685" w:rsidP="00175685">
            <w:pPr>
              <w:pStyle w:val="Tabulka"/>
            </w:pPr>
            <w:r w:rsidRPr="00D10111">
              <w:t>Leden</w:t>
            </w:r>
          </w:p>
        </w:tc>
        <w:tc>
          <w:tcPr>
            <w:tcW w:w="8313" w:type="dxa"/>
            <w:tcBorders>
              <w:top w:val="single" w:sz="4" w:space="0" w:color="auto"/>
              <w:left w:val="single" w:sz="4" w:space="0" w:color="auto"/>
              <w:bottom w:val="single" w:sz="4" w:space="0" w:color="auto"/>
              <w:right w:val="single" w:sz="4" w:space="0" w:color="auto"/>
            </w:tcBorders>
          </w:tcPr>
          <w:p w14:paraId="1161DBB1" w14:textId="77777777" w:rsidR="00175685" w:rsidRPr="00523BF8" w:rsidRDefault="00175685" w:rsidP="00175685">
            <w:pPr>
              <w:pStyle w:val="Tabulka"/>
            </w:pPr>
            <w:r w:rsidRPr="00A00ED9">
              <w:rPr>
                <w:sz w:val="24"/>
                <w:szCs w:val="24"/>
              </w:rPr>
              <w:t>ladění programu</w:t>
            </w:r>
          </w:p>
          <w:p w14:paraId="7235DA4F" w14:textId="77777777" w:rsidR="00175685" w:rsidRPr="00D10111" w:rsidRDefault="00175685" w:rsidP="00175685">
            <w:pPr>
              <w:pStyle w:val="Tabulka"/>
            </w:pPr>
            <w:r w:rsidRPr="00A00ED9">
              <w:rPr>
                <w:sz w:val="24"/>
                <w:szCs w:val="24"/>
              </w:rPr>
              <w:t>rozdělení problému na části</w:t>
            </w:r>
          </w:p>
        </w:tc>
      </w:tr>
      <w:tr w:rsidR="00175685" w:rsidRPr="00D10111" w14:paraId="6EC0C391"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31FE689" w14:textId="77777777" w:rsidR="00175685" w:rsidRPr="00D10111" w:rsidRDefault="00175685" w:rsidP="00175685">
            <w:pPr>
              <w:pStyle w:val="Tabulka"/>
            </w:pPr>
            <w:r w:rsidRPr="00D10111">
              <w:t>Únor</w:t>
            </w:r>
          </w:p>
        </w:tc>
        <w:tc>
          <w:tcPr>
            <w:tcW w:w="8313" w:type="dxa"/>
            <w:tcBorders>
              <w:top w:val="single" w:sz="4" w:space="0" w:color="auto"/>
              <w:left w:val="single" w:sz="4" w:space="0" w:color="auto"/>
              <w:bottom w:val="single" w:sz="4" w:space="0" w:color="auto"/>
              <w:right w:val="single" w:sz="4" w:space="0" w:color="auto"/>
            </w:tcBorders>
          </w:tcPr>
          <w:p w14:paraId="69DBEEEF" w14:textId="77777777" w:rsidR="00175685" w:rsidRPr="00A35C25" w:rsidRDefault="00175685" w:rsidP="00175685">
            <w:pPr>
              <w:pStyle w:val="Tabulka"/>
              <w:rPr>
                <w:b/>
                <w:sz w:val="24"/>
                <w:szCs w:val="24"/>
              </w:rPr>
            </w:pPr>
            <w:r w:rsidRPr="00A35C25">
              <w:rPr>
                <w:b/>
                <w:sz w:val="24"/>
                <w:szCs w:val="24"/>
              </w:rPr>
              <w:t>Modelování</w:t>
            </w:r>
          </w:p>
          <w:p w14:paraId="356A2682" w14:textId="77777777" w:rsidR="00175685" w:rsidRPr="001E53A7" w:rsidRDefault="00175685" w:rsidP="00175685">
            <w:pPr>
              <w:pStyle w:val="Tabulka"/>
              <w:rPr>
                <w:sz w:val="24"/>
                <w:szCs w:val="24"/>
              </w:rPr>
            </w:pPr>
            <w:r w:rsidRPr="001E53A7">
              <w:rPr>
                <w:sz w:val="24"/>
                <w:szCs w:val="24"/>
              </w:rPr>
              <w:t>model jako zjednodušení reality</w:t>
            </w:r>
          </w:p>
          <w:p w14:paraId="44542158" w14:textId="77777777" w:rsidR="00175685" w:rsidRDefault="00175685" w:rsidP="00175685">
            <w:pPr>
              <w:pStyle w:val="Tabulka"/>
              <w:rPr>
                <w:sz w:val="24"/>
                <w:szCs w:val="24"/>
              </w:rPr>
            </w:pPr>
            <w:r w:rsidRPr="001E53A7">
              <w:rPr>
                <w:sz w:val="24"/>
                <w:szCs w:val="24"/>
              </w:rPr>
              <w:t>schéma, diagram</w:t>
            </w:r>
          </w:p>
          <w:p w14:paraId="6A8FF7D2" w14:textId="77777777" w:rsidR="00175685" w:rsidRPr="00100480" w:rsidRDefault="00175685" w:rsidP="00175685">
            <w:pPr>
              <w:pStyle w:val="Tabulka"/>
              <w:rPr>
                <w:sz w:val="24"/>
                <w:szCs w:val="24"/>
              </w:rPr>
            </w:pPr>
            <w:r w:rsidRPr="00100480">
              <w:rPr>
                <w:sz w:val="24"/>
                <w:szCs w:val="24"/>
              </w:rPr>
              <w:t xml:space="preserve">tvorba diagramů v textovém editoru </w:t>
            </w:r>
            <w:r>
              <w:rPr>
                <w:sz w:val="24"/>
                <w:szCs w:val="24"/>
              </w:rPr>
              <w:t xml:space="preserve">Word </w:t>
            </w:r>
            <w:r w:rsidRPr="00100480">
              <w:rPr>
                <w:sz w:val="24"/>
                <w:szCs w:val="24"/>
              </w:rPr>
              <w:t>a prezentačním programu</w:t>
            </w:r>
            <w:r>
              <w:rPr>
                <w:sz w:val="24"/>
                <w:szCs w:val="24"/>
              </w:rPr>
              <w:t xml:space="preserve"> PowerPoint</w:t>
            </w:r>
          </w:p>
          <w:p w14:paraId="30231EBD" w14:textId="77777777" w:rsidR="00175685" w:rsidRDefault="00175685" w:rsidP="00175685">
            <w:pPr>
              <w:pStyle w:val="Tabulka"/>
              <w:rPr>
                <w:sz w:val="24"/>
                <w:szCs w:val="24"/>
              </w:rPr>
            </w:pPr>
            <w:r w:rsidRPr="001E53A7">
              <w:rPr>
                <w:sz w:val="24"/>
                <w:szCs w:val="24"/>
              </w:rPr>
              <w:t>graf</w:t>
            </w:r>
            <w:r>
              <w:rPr>
                <w:sz w:val="24"/>
                <w:szCs w:val="24"/>
              </w:rPr>
              <w:t>y v tabulkovém procesoru Excel, vývoj trendu, změna grafu na základě změny vstupních dat a jejich kriteriální hodnocení</w:t>
            </w:r>
          </w:p>
          <w:p w14:paraId="4E5EFE45" w14:textId="77777777" w:rsidR="00175685" w:rsidRDefault="00175685" w:rsidP="00175685">
            <w:pPr>
              <w:pStyle w:val="Tabulka"/>
              <w:rPr>
                <w:sz w:val="24"/>
                <w:szCs w:val="24"/>
              </w:rPr>
            </w:pPr>
            <w:r>
              <w:rPr>
                <w:sz w:val="24"/>
                <w:szCs w:val="24"/>
              </w:rPr>
              <w:t>řešení příkladů ze statistiky a pravděpodobnosti</w:t>
            </w:r>
          </w:p>
          <w:p w14:paraId="2D4D6D17" w14:textId="77777777" w:rsidR="00175685" w:rsidRDefault="00175685" w:rsidP="00175685">
            <w:pPr>
              <w:pStyle w:val="Tabulka"/>
              <w:rPr>
                <w:sz w:val="24"/>
                <w:szCs w:val="24"/>
              </w:rPr>
            </w:pPr>
            <w:r>
              <w:rPr>
                <w:sz w:val="24"/>
                <w:szCs w:val="24"/>
              </w:rPr>
              <w:t>prezentace grafů</w:t>
            </w:r>
          </w:p>
          <w:p w14:paraId="0E5EE4E6" w14:textId="77777777" w:rsidR="00175685" w:rsidRPr="008A091F" w:rsidRDefault="00175685" w:rsidP="00175685">
            <w:pPr>
              <w:pStyle w:val="Tabulka"/>
            </w:pPr>
            <w:r>
              <w:rPr>
                <w:sz w:val="24"/>
                <w:szCs w:val="24"/>
              </w:rPr>
              <w:t>tlačítka, posuvník</w:t>
            </w:r>
          </w:p>
          <w:p w14:paraId="6980015A" w14:textId="77777777" w:rsidR="00175685" w:rsidRPr="00D10111" w:rsidRDefault="00175685" w:rsidP="00175685">
            <w:pPr>
              <w:pStyle w:val="Tabulka"/>
            </w:pPr>
            <w:r w:rsidRPr="001E53A7">
              <w:rPr>
                <w:sz w:val="24"/>
                <w:szCs w:val="24"/>
              </w:rPr>
              <w:t>myšlenkové a pojmové mapy</w:t>
            </w:r>
          </w:p>
        </w:tc>
      </w:tr>
      <w:tr w:rsidR="00175685" w:rsidRPr="00D10111" w14:paraId="57041035"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41B84C3" w14:textId="77777777" w:rsidR="00175685" w:rsidRPr="00D10111" w:rsidRDefault="00175685" w:rsidP="00175685">
            <w:pPr>
              <w:pStyle w:val="Tabulka"/>
            </w:pPr>
            <w:r w:rsidRPr="00D10111">
              <w:lastRenderedPageBreak/>
              <w:t>Březen</w:t>
            </w:r>
          </w:p>
        </w:tc>
        <w:tc>
          <w:tcPr>
            <w:tcW w:w="8313" w:type="dxa"/>
            <w:tcBorders>
              <w:top w:val="single" w:sz="4" w:space="0" w:color="auto"/>
              <w:left w:val="single" w:sz="4" w:space="0" w:color="auto"/>
              <w:bottom w:val="single" w:sz="4" w:space="0" w:color="auto"/>
              <w:right w:val="single" w:sz="4" w:space="0" w:color="auto"/>
            </w:tcBorders>
          </w:tcPr>
          <w:p w14:paraId="5EC12D0A" w14:textId="77777777" w:rsidR="00175685" w:rsidRPr="00496DEF" w:rsidRDefault="00175685" w:rsidP="00175685">
            <w:pPr>
              <w:pStyle w:val="Tabulka"/>
              <w:rPr>
                <w:b/>
                <w:sz w:val="24"/>
                <w:szCs w:val="24"/>
              </w:rPr>
            </w:pPr>
            <w:r w:rsidRPr="00496DEF">
              <w:rPr>
                <w:b/>
                <w:sz w:val="24"/>
                <w:szCs w:val="24"/>
              </w:rPr>
              <w:t>Informační systémy</w:t>
            </w:r>
          </w:p>
          <w:p w14:paraId="33E9D0BE" w14:textId="77777777" w:rsidR="00175685" w:rsidRPr="00496DEF" w:rsidRDefault="00175685" w:rsidP="00175685">
            <w:pPr>
              <w:pStyle w:val="Tabulka"/>
              <w:rPr>
                <w:sz w:val="24"/>
                <w:szCs w:val="24"/>
              </w:rPr>
            </w:pPr>
            <w:r w:rsidRPr="00496DEF">
              <w:rPr>
                <w:sz w:val="24"/>
                <w:szCs w:val="24"/>
              </w:rPr>
              <w:t>veřejné informační systémy</w:t>
            </w:r>
          </w:p>
          <w:p w14:paraId="2BF9E962" w14:textId="77777777" w:rsidR="00175685" w:rsidRPr="00496DEF" w:rsidRDefault="00175685" w:rsidP="00175685">
            <w:pPr>
              <w:pStyle w:val="Tabulka"/>
              <w:rPr>
                <w:sz w:val="24"/>
                <w:szCs w:val="24"/>
              </w:rPr>
            </w:pPr>
            <w:r w:rsidRPr="00496DEF">
              <w:rPr>
                <w:sz w:val="24"/>
                <w:szCs w:val="24"/>
              </w:rPr>
              <w:t>data, jejich struktura a vazby</w:t>
            </w:r>
          </w:p>
          <w:p w14:paraId="2D7B1EB5" w14:textId="77777777" w:rsidR="00175685" w:rsidRPr="00496DEF" w:rsidRDefault="00175685" w:rsidP="00175685">
            <w:pPr>
              <w:pStyle w:val="Tabulka"/>
              <w:rPr>
                <w:sz w:val="24"/>
                <w:szCs w:val="24"/>
              </w:rPr>
            </w:pPr>
            <w:r w:rsidRPr="00496DEF">
              <w:rPr>
                <w:sz w:val="24"/>
                <w:szCs w:val="24"/>
              </w:rPr>
              <w:t>definované procesy, role uživatelů</w:t>
            </w:r>
          </w:p>
          <w:p w14:paraId="6755D1E1" w14:textId="77777777" w:rsidR="00175685" w:rsidRPr="00496DEF" w:rsidRDefault="00175685" w:rsidP="00175685">
            <w:pPr>
              <w:pStyle w:val="Tabulka"/>
              <w:rPr>
                <w:sz w:val="24"/>
                <w:szCs w:val="24"/>
              </w:rPr>
            </w:pPr>
            <w:r w:rsidRPr="00496DEF">
              <w:rPr>
                <w:sz w:val="24"/>
                <w:szCs w:val="24"/>
              </w:rPr>
              <w:t>technické řešení informačních procesů</w:t>
            </w:r>
          </w:p>
          <w:p w14:paraId="6261938E" w14:textId="77777777" w:rsidR="00175685" w:rsidRPr="00496DEF" w:rsidRDefault="00175685" w:rsidP="00175685">
            <w:pPr>
              <w:pStyle w:val="Tabulka"/>
              <w:rPr>
                <w:sz w:val="24"/>
                <w:szCs w:val="24"/>
              </w:rPr>
            </w:pPr>
            <w:r w:rsidRPr="00496DEF">
              <w:rPr>
                <w:sz w:val="24"/>
                <w:szCs w:val="24"/>
              </w:rPr>
              <w:t>vývoj informačního systému: postup tvorby informačního systému</w:t>
            </w:r>
          </w:p>
          <w:p w14:paraId="5466A13A" w14:textId="77777777" w:rsidR="00175685" w:rsidRPr="00496DEF" w:rsidRDefault="00175685" w:rsidP="00175685">
            <w:pPr>
              <w:pStyle w:val="Tabulka"/>
              <w:rPr>
                <w:sz w:val="24"/>
                <w:szCs w:val="24"/>
              </w:rPr>
            </w:pPr>
            <w:r w:rsidRPr="00496DEF">
              <w:rPr>
                <w:sz w:val="24"/>
                <w:szCs w:val="24"/>
              </w:rPr>
              <w:t>návrh uživatelského rozhraní, datového modelu a procesů</w:t>
            </w:r>
          </w:p>
          <w:p w14:paraId="00440478" w14:textId="77777777" w:rsidR="00175685" w:rsidRPr="00CB2028" w:rsidRDefault="00175685" w:rsidP="00175685">
            <w:pPr>
              <w:pStyle w:val="Tabulka"/>
              <w:rPr>
                <w:sz w:val="24"/>
                <w:szCs w:val="24"/>
              </w:rPr>
            </w:pPr>
            <w:r w:rsidRPr="00CB2028">
              <w:rPr>
                <w:sz w:val="24"/>
                <w:szCs w:val="24"/>
              </w:rPr>
              <w:t xml:space="preserve">využití relační databáze </w:t>
            </w:r>
            <w:r>
              <w:rPr>
                <w:sz w:val="24"/>
                <w:szCs w:val="24"/>
              </w:rPr>
              <w:t xml:space="preserve">Access (MS Office) </w:t>
            </w:r>
            <w:r w:rsidRPr="00CB2028">
              <w:rPr>
                <w:sz w:val="24"/>
                <w:szCs w:val="24"/>
              </w:rPr>
              <w:t>pro</w:t>
            </w:r>
            <w:r>
              <w:rPr>
                <w:sz w:val="24"/>
                <w:szCs w:val="24"/>
              </w:rPr>
              <w:t xml:space="preserve"> </w:t>
            </w:r>
            <w:r w:rsidRPr="00CB2028">
              <w:rPr>
                <w:sz w:val="24"/>
                <w:szCs w:val="24"/>
              </w:rPr>
              <w:t>hromadné zpracování dat: tabulka, její struktura – data, hlavička a legenda</w:t>
            </w:r>
          </w:p>
          <w:p w14:paraId="4C6C0D44" w14:textId="77777777" w:rsidR="00175685" w:rsidRPr="00523BF8" w:rsidRDefault="00175685" w:rsidP="00175685">
            <w:pPr>
              <w:pStyle w:val="Tabulka"/>
            </w:pPr>
            <w:r w:rsidRPr="00496DEF">
              <w:rPr>
                <w:sz w:val="24"/>
                <w:szCs w:val="24"/>
              </w:rPr>
              <w:t>dotazy, filtrování, řazení</w:t>
            </w:r>
            <w:r>
              <w:rPr>
                <w:sz w:val="24"/>
                <w:szCs w:val="24"/>
              </w:rPr>
              <w:t>, formuláře, sestavy</w:t>
            </w:r>
          </w:p>
          <w:p w14:paraId="6845C0D8" w14:textId="77777777" w:rsidR="00175685" w:rsidRPr="00D10111" w:rsidRDefault="00175685" w:rsidP="00175685">
            <w:pPr>
              <w:pStyle w:val="Tabulka"/>
            </w:pPr>
            <w:r>
              <w:rPr>
                <w:sz w:val="24"/>
                <w:szCs w:val="24"/>
              </w:rPr>
              <w:t>jazyk SQL</w:t>
            </w:r>
          </w:p>
        </w:tc>
      </w:tr>
      <w:tr w:rsidR="00175685" w:rsidRPr="00D10111" w14:paraId="38DCE93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EEB71E" w14:textId="77777777" w:rsidR="00175685" w:rsidRPr="00D10111" w:rsidRDefault="00175685" w:rsidP="00175685">
            <w:pPr>
              <w:pStyle w:val="Tabulka"/>
            </w:pPr>
            <w:r w:rsidRPr="00D10111">
              <w:t>Duben</w:t>
            </w:r>
          </w:p>
        </w:tc>
        <w:tc>
          <w:tcPr>
            <w:tcW w:w="8313" w:type="dxa"/>
            <w:tcBorders>
              <w:top w:val="single" w:sz="4" w:space="0" w:color="auto"/>
              <w:left w:val="single" w:sz="4" w:space="0" w:color="auto"/>
              <w:bottom w:val="single" w:sz="4" w:space="0" w:color="auto"/>
              <w:right w:val="single" w:sz="4" w:space="0" w:color="auto"/>
            </w:tcBorders>
          </w:tcPr>
          <w:p w14:paraId="4DF3C906" w14:textId="77777777" w:rsidR="00175685" w:rsidRPr="00496DEF" w:rsidRDefault="00175685" w:rsidP="00175685">
            <w:pPr>
              <w:pStyle w:val="Tabulka"/>
              <w:rPr>
                <w:sz w:val="24"/>
                <w:szCs w:val="24"/>
              </w:rPr>
            </w:pPr>
            <w:r w:rsidRPr="00496DEF">
              <w:rPr>
                <w:sz w:val="24"/>
                <w:szCs w:val="24"/>
              </w:rPr>
              <w:t>návrh uživatelského rozhraní, datového modelu a procesů</w:t>
            </w:r>
          </w:p>
          <w:p w14:paraId="1C73BDD4" w14:textId="77777777" w:rsidR="00175685" w:rsidRPr="00CB2028" w:rsidRDefault="00175685" w:rsidP="00175685">
            <w:pPr>
              <w:pStyle w:val="Tabulka"/>
              <w:rPr>
                <w:sz w:val="24"/>
                <w:szCs w:val="24"/>
              </w:rPr>
            </w:pPr>
            <w:r w:rsidRPr="00CB2028">
              <w:rPr>
                <w:sz w:val="24"/>
                <w:szCs w:val="24"/>
              </w:rPr>
              <w:t xml:space="preserve">využití relační databáze </w:t>
            </w:r>
            <w:r>
              <w:rPr>
                <w:sz w:val="24"/>
                <w:szCs w:val="24"/>
              </w:rPr>
              <w:t xml:space="preserve">Access (MS Office) </w:t>
            </w:r>
            <w:r w:rsidRPr="00CB2028">
              <w:rPr>
                <w:sz w:val="24"/>
                <w:szCs w:val="24"/>
              </w:rPr>
              <w:t>pro</w:t>
            </w:r>
            <w:r>
              <w:rPr>
                <w:sz w:val="24"/>
                <w:szCs w:val="24"/>
              </w:rPr>
              <w:t xml:space="preserve"> </w:t>
            </w:r>
            <w:r w:rsidRPr="00CB2028">
              <w:rPr>
                <w:sz w:val="24"/>
                <w:szCs w:val="24"/>
              </w:rPr>
              <w:t>hromadné zpracování dat: tabulka, její struktura – data, hlavička a legenda</w:t>
            </w:r>
          </w:p>
          <w:p w14:paraId="1F462EE8" w14:textId="77777777" w:rsidR="00175685" w:rsidRPr="00523BF8" w:rsidRDefault="00175685" w:rsidP="00175685">
            <w:pPr>
              <w:pStyle w:val="Tabulka"/>
            </w:pPr>
            <w:r w:rsidRPr="00496DEF">
              <w:rPr>
                <w:sz w:val="24"/>
                <w:szCs w:val="24"/>
              </w:rPr>
              <w:t>dotazy, filtrování, řazení</w:t>
            </w:r>
            <w:r>
              <w:rPr>
                <w:sz w:val="24"/>
                <w:szCs w:val="24"/>
              </w:rPr>
              <w:t>, formuláře, sestavy</w:t>
            </w:r>
          </w:p>
          <w:p w14:paraId="6282394B" w14:textId="77777777" w:rsidR="00175685" w:rsidRPr="00D10111" w:rsidRDefault="00175685" w:rsidP="00175685">
            <w:pPr>
              <w:pStyle w:val="Tabulka"/>
            </w:pPr>
            <w:r>
              <w:rPr>
                <w:sz w:val="24"/>
                <w:szCs w:val="24"/>
              </w:rPr>
              <w:t>jazyk SQL</w:t>
            </w:r>
          </w:p>
        </w:tc>
      </w:tr>
      <w:tr w:rsidR="00175685" w:rsidRPr="00D10111" w14:paraId="77FCB7F9"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DEC675C" w14:textId="77777777" w:rsidR="00175685" w:rsidRPr="00D10111" w:rsidRDefault="00175685" w:rsidP="00175685">
            <w:pPr>
              <w:pStyle w:val="Tabulka"/>
            </w:pPr>
            <w:r w:rsidRPr="00D10111">
              <w:t>Květen</w:t>
            </w:r>
          </w:p>
        </w:tc>
        <w:tc>
          <w:tcPr>
            <w:tcW w:w="8313" w:type="dxa"/>
            <w:tcBorders>
              <w:top w:val="single" w:sz="4" w:space="0" w:color="auto"/>
              <w:left w:val="single" w:sz="4" w:space="0" w:color="auto"/>
              <w:bottom w:val="single" w:sz="4" w:space="0" w:color="auto"/>
              <w:right w:val="single" w:sz="4" w:space="0" w:color="auto"/>
            </w:tcBorders>
          </w:tcPr>
          <w:p w14:paraId="4145EF9E" w14:textId="77777777" w:rsidR="00175685" w:rsidRDefault="00175685" w:rsidP="00175685">
            <w:pPr>
              <w:pStyle w:val="Tabulka"/>
              <w:rPr>
                <w:b/>
                <w:sz w:val="24"/>
                <w:szCs w:val="24"/>
              </w:rPr>
            </w:pPr>
            <w:r>
              <w:rPr>
                <w:b/>
                <w:sz w:val="24"/>
                <w:szCs w:val="24"/>
              </w:rPr>
              <w:t xml:space="preserve">Vlastní projekt </w:t>
            </w:r>
          </w:p>
          <w:p w14:paraId="330646E8" w14:textId="77777777" w:rsidR="00175685" w:rsidRPr="00BD2483" w:rsidRDefault="00175685" w:rsidP="00175685">
            <w:pPr>
              <w:pStyle w:val="Tabulka"/>
              <w:rPr>
                <w:sz w:val="24"/>
                <w:szCs w:val="24"/>
              </w:rPr>
            </w:pPr>
            <w:r w:rsidRPr="00BD2483">
              <w:rPr>
                <w:sz w:val="24"/>
                <w:szCs w:val="24"/>
              </w:rPr>
              <w:t>volba nástroje podle zadání projektu</w:t>
            </w:r>
          </w:p>
          <w:p w14:paraId="12DB0933" w14:textId="77777777" w:rsidR="00175685" w:rsidRPr="00523BF8" w:rsidRDefault="00175685" w:rsidP="00175685">
            <w:pPr>
              <w:pStyle w:val="Tabulka"/>
              <w:rPr>
                <w:sz w:val="24"/>
                <w:szCs w:val="24"/>
              </w:rPr>
            </w:pPr>
            <w:r w:rsidRPr="00BD2483">
              <w:rPr>
                <w:sz w:val="24"/>
                <w:szCs w:val="24"/>
              </w:rPr>
              <w:t>rozdělení problému na části</w:t>
            </w:r>
          </w:p>
        </w:tc>
      </w:tr>
      <w:tr w:rsidR="00175685" w:rsidRPr="00D10111" w14:paraId="439AC1A8"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52AD27B" w14:textId="77777777" w:rsidR="00175685" w:rsidRPr="00D10111" w:rsidRDefault="00175685" w:rsidP="00175685">
            <w:pPr>
              <w:pStyle w:val="Tabulka"/>
            </w:pPr>
            <w:r w:rsidRPr="00D10111">
              <w:t>Červen</w:t>
            </w:r>
          </w:p>
        </w:tc>
        <w:tc>
          <w:tcPr>
            <w:tcW w:w="8313" w:type="dxa"/>
            <w:tcBorders>
              <w:top w:val="single" w:sz="4" w:space="0" w:color="auto"/>
              <w:left w:val="single" w:sz="4" w:space="0" w:color="auto"/>
              <w:bottom w:val="single" w:sz="4" w:space="0" w:color="auto"/>
              <w:right w:val="single" w:sz="4" w:space="0" w:color="auto"/>
            </w:tcBorders>
          </w:tcPr>
          <w:p w14:paraId="46D97873" w14:textId="77777777" w:rsidR="00175685" w:rsidRPr="00BD2483" w:rsidRDefault="00175685" w:rsidP="00175685">
            <w:pPr>
              <w:pStyle w:val="Tabulka"/>
              <w:rPr>
                <w:sz w:val="24"/>
                <w:szCs w:val="24"/>
              </w:rPr>
            </w:pPr>
            <w:r>
              <w:rPr>
                <w:sz w:val="24"/>
                <w:szCs w:val="24"/>
              </w:rPr>
              <w:t>nápověda a dokumentace</w:t>
            </w:r>
          </w:p>
          <w:p w14:paraId="1FEE9D5C" w14:textId="77777777" w:rsidR="00175685" w:rsidRPr="00523BF8" w:rsidRDefault="00175685" w:rsidP="00175685">
            <w:pPr>
              <w:pStyle w:val="Tabulka"/>
            </w:pPr>
            <w:r>
              <w:rPr>
                <w:sz w:val="24"/>
                <w:szCs w:val="24"/>
              </w:rPr>
              <w:t>autorství a licence</w:t>
            </w:r>
          </w:p>
          <w:p w14:paraId="20179423" w14:textId="77777777" w:rsidR="00175685" w:rsidRPr="00D10111" w:rsidRDefault="00175685" w:rsidP="00175685">
            <w:pPr>
              <w:pStyle w:val="Tabulka"/>
            </w:pPr>
            <w:r>
              <w:rPr>
                <w:sz w:val="24"/>
                <w:szCs w:val="24"/>
              </w:rPr>
              <w:t>prezentace</w:t>
            </w:r>
          </w:p>
        </w:tc>
      </w:tr>
    </w:tbl>
    <w:p w14:paraId="230413B0" w14:textId="77777777" w:rsidR="00175685" w:rsidRDefault="00175685" w:rsidP="00175685">
      <w:pPr>
        <w:pStyle w:val="Nadpisvtextu"/>
      </w:pPr>
      <w:r>
        <w:t xml:space="preserve">Učebnice a další literatura: </w:t>
      </w:r>
    </w:p>
    <w:p w14:paraId="6E740F9E" w14:textId="77777777" w:rsidR="00175685" w:rsidRDefault="00175685" w:rsidP="00175685">
      <w:pPr>
        <w:pStyle w:val="Nadpisvtextu"/>
      </w:pPr>
      <w:r>
        <w:t xml:space="preserve">Upřesnění podmínek pro hodnocení: </w:t>
      </w:r>
    </w:p>
    <w:p w14:paraId="75880194" w14:textId="77777777" w:rsidR="00175685" w:rsidRPr="00D10111" w:rsidRDefault="00175685" w:rsidP="00175685">
      <w:pPr>
        <w:pStyle w:val="Text"/>
      </w:pPr>
      <w:r w:rsidRPr="00D10111">
        <w:t xml:space="preserve">Žák je v každém pololetí školního roku klasifikován na základě </w:t>
      </w:r>
    </w:p>
    <w:p w14:paraId="7DB17B3B" w14:textId="77777777" w:rsidR="00175685" w:rsidRDefault="00175685" w:rsidP="00175685">
      <w:pPr>
        <w:pStyle w:val="Odrka"/>
      </w:pPr>
      <w:r>
        <w:t xml:space="preserve">testů menšího rozsahu, váha každé známky je 1, </w:t>
      </w:r>
    </w:p>
    <w:p w14:paraId="1CD17900" w14:textId="77777777" w:rsidR="00175685" w:rsidRDefault="00175685" w:rsidP="00175685">
      <w:pPr>
        <w:pStyle w:val="Odrka"/>
      </w:pPr>
      <w:r>
        <w:t xml:space="preserve">testů většího rozsahu, váha každé známky je 2, </w:t>
      </w:r>
    </w:p>
    <w:p w14:paraId="2B1BC480" w14:textId="77777777" w:rsidR="00175685" w:rsidRDefault="00175685" w:rsidP="00175685">
      <w:pPr>
        <w:pStyle w:val="Odrka"/>
      </w:pPr>
      <w:r>
        <w:t xml:space="preserve">souhrnné práce po probrání celku, váha každé známky je 2, </w:t>
      </w:r>
    </w:p>
    <w:p w14:paraId="634E319F" w14:textId="77777777" w:rsidR="00175685" w:rsidRDefault="00175685" w:rsidP="00175685">
      <w:pPr>
        <w:pStyle w:val="Odrka"/>
      </w:pPr>
      <w:r>
        <w:t>praktické práce v hodině, váha každé známky je 1.</w:t>
      </w:r>
    </w:p>
    <w:p w14:paraId="49D299C5" w14:textId="77777777" w:rsidR="00175685" w:rsidRPr="00D10111" w:rsidRDefault="00175685" w:rsidP="00175685">
      <w:pPr>
        <w:pStyle w:val="Text"/>
      </w:pPr>
      <w:r w:rsidRPr="00D10111">
        <w:t xml:space="preserve">Žák je na konci pololetí v řádném termínu klasifikován, pokud váha známek je nejméně 5. </w:t>
      </w:r>
    </w:p>
    <w:p w14:paraId="2F6201D2" w14:textId="77777777" w:rsidR="00175685" w:rsidRPr="00D10111" w:rsidRDefault="00175685" w:rsidP="00175685">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DEC944D" w14:textId="77777777" w:rsidR="00175685" w:rsidRPr="00D10111" w:rsidRDefault="00175685" w:rsidP="00175685">
      <w:pPr>
        <w:pStyle w:val="Text"/>
      </w:pPr>
      <w:r w:rsidRPr="00D10111">
        <w:t xml:space="preserve">Podmínky pro klasifikaci žáka v náhradním termínu stanoví vyučující. </w:t>
      </w:r>
    </w:p>
    <w:p w14:paraId="580244F5" w14:textId="77777777" w:rsidR="00175685" w:rsidRDefault="00175685" w:rsidP="00175685">
      <w:pPr>
        <w:pStyle w:val="Zpracovatel"/>
      </w:pPr>
      <w:r>
        <w:t>Zpracovala: Mgr. Vladislava Kolářová</w:t>
      </w:r>
    </w:p>
    <w:p w14:paraId="6A1C55ED" w14:textId="77777777" w:rsidR="00175685" w:rsidRDefault="00175685" w:rsidP="00175685">
      <w:pPr>
        <w:pStyle w:val="Zpracovatel"/>
      </w:pPr>
      <w:r>
        <w:t>Projednáno předmětovou komisí dne: 1.9.2025</w:t>
      </w:r>
    </w:p>
    <w:p w14:paraId="68906EBA" w14:textId="77777777" w:rsidR="00E907D9" w:rsidRPr="00CB2662" w:rsidRDefault="00E907D9" w:rsidP="002D4769">
      <w:pPr>
        <w:pStyle w:val="Hlavnnadpis"/>
      </w:pPr>
      <w:bookmarkStart w:id="107" w:name="_Toc209690315"/>
      <w:r w:rsidRPr="00CB2662">
        <w:t>Písemná a elektronická komunikace</w:t>
      </w:r>
      <w:bookmarkEnd w:id="103"/>
      <w:bookmarkEnd w:id="104"/>
      <w:bookmarkEnd w:id="105"/>
      <w:bookmarkEnd w:id="106"/>
      <w:bookmarkEnd w:id="107"/>
      <w:r w:rsidRPr="00CB2662">
        <w:t xml:space="preserve"> </w:t>
      </w:r>
      <w:r w:rsidRPr="00CB2662">
        <w:tab/>
      </w:r>
    </w:p>
    <w:p w14:paraId="07F4BB2D" w14:textId="77777777" w:rsidR="00AD675B" w:rsidRPr="00CB2662" w:rsidRDefault="00AD675B" w:rsidP="00AD675B">
      <w:pPr>
        <w:pStyle w:val="Kdpedmtu"/>
        <w:rPr>
          <w:b/>
        </w:rPr>
      </w:pPr>
      <w:bookmarkStart w:id="108" w:name="_Toc147565529"/>
      <w:bookmarkStart w:id="109" w:name="_Toc149667863"/>
      <w:bookmarkStart w:id="110" w:name="_Toc149668480"/>
      <w:bookmarkStart w:id="111" w:name="_Toc149668775"/>
      <w:bookmarkStart w:id="112" w:name="_Toc185039362"/>
      <w:bookmarkStart w:id="113" w:name="_Toc147565530"/>
      <w:bookmarkStart w:id="114" w:name="_Toc149667864"/>
      <w:bookmarkStart w:id="115" w:name="_Toc149668481"/>
      <w:bookmarkStart w:id="116" w:name="_Toc149668776"/>
      <w:r w:rsidRPr="00CB2662">
        <w:t xml:space="preserve">Kód předmětu: </w:t>
      </w:r>
      <w:r w:rsidRPr="00CB2662">
        <w:rPr>
          <w:b/>
        </w:rPr>
        <w:t xml:space="preserve">PEK </w:t>
      </w:r>
    </w:p>
    <w:bookmarkEnd w:id="108"/>
    <w:bookmarkEnd w:id="109"/>
    <w:bookmarkEnd w:id="110"/>
    <w:bookmarkEnd w:id="111"/>
    <w:p w14:paraId="3258FD39" w14:textId="77777777" w:rsidR="00CB2662" w:rsidRDefault="00CB2662" w:rsidP="00CB2662">
      <w:pPr>
        <w:pStyle w:val="Ronk"/>
      </w:pPr>
      <w:r>
        <w:t xml:space="preserve">PEK, ročník: 1. </w:t>
      </w:r>
    </w:p>
    <w:p w14:paraId="1AF73652" w14:textId="77777777" w:rsidR="00CB2662" w:rsidRDefault="00CB2662" w:rsidP="00CB2662">
      <w:pPr>
        <w:pStyle w:val="Tdy"/>
      </w:pPr>
      <w:r>
        <w:t>Třídy: 1. A, 1. B, 1. C, 1. D</w:t>
      </w:r>
      <w:r>
        <w:tab/>
        <w:t>Počet hodin za týden: 2</w:t>
      </w:r>
      <w:r>
        <w:tab/>
      </w:r>
    </w:p>
    <w:p w14:paraId="18EBADA0" w14:textId="77777777" w:rsidR="00CB2662" w:rsidRDefault="00CB2662" w:rsidP="00CB2662">
      <w:pPr>
        <w:pStyle w:val="Nadpisvtextu"/>
      </w:pPr>
      <w:r>
        <w:t xml:space="preserve">Tematické celky: </w:t>
      </w:r>
    </w:p>
    <w:p w14:paraId="247091B1" w14:textId="77777777" w:rsidR="00CB2662" w:rsidRPr="00CB2662" w:rsidRDefault="00CB2662" w:rsidP="00907A6F">
      <w:pPr>
        <w:pStyle w:val="slovanpoloka"/>
        <w:numPr>
          <w:ilvl w:val="0"/>
          <w:numId w:val="148"/>
        </w:numPr>
      </w:pPr>
      <w:r w:rsidRPr="00CB2662">
        <w:t>Základy psaní na klávesnici PC ve výukovém programu ATF a podle učebnice</w:t>
      </w:r>
    </w:p>
    <w:p w14:paraId="0D92007B" w14:textId="77777777" w:rsidR="00CB2662" w:rsidRPr="00CB2662" w:rsidRDefault="00CB2662" w:rsidP="00907A6F">
      <w:pPr>
        <w:pStyle w:val="slovanpoloka"/>
        <w:numPr>
          <w:ilvl w:val="0"/>
          <w:numId w:val="148"/>
        </w:numPr>
      </w:pPr>
      <w:r w:rsidRPr="00CB2662">
        <w:t>Základy autorské korektury</w:t>
      </w:r>
    </w:p>
    <w:p w14:paraId="3529259B" w14:textId="77777777" w:rsidR="00CB2662" w:rsidRPr="00CB2662" w:rsidRDefault="00CB2662" w:rsidP="00907A6F">
      <w:pPr>
        <w:pStyle w:val="slovanpoloka"/>
        <w:numPr>
          <w:ilvl w:val="0"/>
          <w:numId w:val="148"/>
        </w:numPr>
      </w:pPr>
      <w:r w:rsidRPr="00CB2662">
        <w:t>Jednoduché tabulky</w:t>
      </w:r>
    </w:p>
    <w:p w14:paraId="06948A9F" w14:textId="77777777" w:rsidR="00CB2662" w:rsidRPr="00CB2662" w:rsidRDefault="00CB2662" w:rsidP="00907A6F">
      <w:pPr>
        <w:pStyle w:val="slovanpoloka"/>
        <w:numPr>
          <w:ilvl w:val="0"/>
          <w:numId w:val="148"/>
        </w:numPr>
      </w:pPr>
      <w:r w:rsidRPr="00CB2662">
        <w:t>Písemné práce</w:t>
      </w:r>
    </w:p>
    <w:p w14:paraId="0B96AB0A" w14:textId="77777777" w:rsidR="00CB2662" w:rsidRDefault="00CB2662" w:rsidP="00CB2662">
      <w:pPr>
        <w:pStyle w:val="Nadpisvtextu"/>
      </w:pPr>
      <w:r>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B2662" w14:paraId="0A2BB44F"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2C57BB" w14:textId="77777777" w:rsidR="00CB2662" w:rsidRDefault="00CB2662">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762E6424" w14:textId="77777777" w:rsidR="00CB2662" w:rsidRDefault="00CB2662">
            <w:pPr>
              <w:pStyle w:val="Tabulka"/>
              <w:spacing w:line="256" w:lineRule="auto"/>
              <w:rPr>
                <w:lang w:eastAsia="en-US"/>
              </w:rPr>
            </w:pPr>
            <w:r>
              <w:rPr>
                <w:lang w:eastAsia="en-US"/>
              </w:rPr>
              <w:t xml:space="preserve">Základy psaní: </w:t>
            </w:r>
          </w:p>
          <w:p w14:paraId="6CC4B6A8" w14:textId="77777777" w:rsidR="00CB2662" w:rsidRDefault="00CB2662">
            <w:pPr>
              <w:pStyle w:val="Tabulka"/>
              <w:spacing w:line="256" w:lineRule="auto"/>
              <w:rPr>
                <w:lang w:eastAsia="en-US"/>
              </w:rPr>
            </w:pPr>
            <w:r>
              <w:rPr>
                <w:lang w:eastAsia="en-US"/>
              </w:rPr>
              <w:t>Seznámení s klávesnicí PC, bezpečnostní pokyny, ergonomické zásady, přihlášení do sítě, vytvoření složky, seznámení s výukovým programem</w:t>
            </w:r>
          </w:p>
          <w:p w14:paraId="51A0355B" w14:textId="77777777" w:rsidR="00CB2662" w:rsidRDefault="00CB2662">
            <w:pPr>
              <w:pStyle w:val="Tabulka"/>
              <w:spacing w:line="256" w:lineRule="auto"/>
              <w:rPr>
                <w:lang w:eastAsia="en-US"/>
              </w:rPr>
            </w:pPr>
            <w:r>
              <w:rPr>
                <w:lang w:eastAsia="en-US"/>
              </w:rPr>
              <w:t>Nácvik malých písmen na střední písmenné řadě, opravy chyb, řádkování</w:t>
            </w:r>
          </w:p>
        </w:tc>
      </w:tr>
      <w:tr w:rsidR="00CB2662" w14:paraId="5BCD8723"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9B102C8" w14:textId="77777777" w:rsidR="00CB2662" w:rsidRDefault="00CB2662">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26C48275" w14:textId="77777777" w:rsidR="00CB2662" w:rsidRDefault="00CB2662">
            <w:pPr>
              <w:pStyle w:val="Tabulka"/>
              <w:spacing w:line="256" w:lineRule="auto"/>
              <w:rPr>
                <w:lang w:eastAsia="en-US"/>
              </w:rPr>
            </w:pPr>
            <w:r>
              <w:rPr>
                <w:lang w:eastAsia="en-US"/>
              </w:rPr>
              <w:t xml:space="preserve">Nácvik malých písmen na střední a horní písmenné řadě, nácvik čárky, </w:t>
            </w:r>
          </w:p>
        </w:tc>
      </w:tr>
      <w:tr w:rsidR="00CB2662" w14:paraId="705004DB"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C6323D" w14:textId="77777777" w:rsidR="00CB2662" w:rsidRDefault="00CB2662">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2C8236E9" w14:textId="77777777" w:rsidR="00CB2662" w:rsidRDefault="00CB2662">
            <w:pPr>
              <w:pStyle w:val="Tabulka"/>
              <w:spacing w:line="256" w:lineRule="auto"/>
              <w:rPr>
                <w:lang w:eastAsia="en-US"/>
              </w:rPr>
            </w:pPr>
            <w:r>
              <w:rPr>
                <w:lang w:eastAsia="en-US"/>
              </w:rPr>
              <w:t>Nácvik malých písmen na horní a dolní písmenné řadě, nácvik tečky, dvojtečky, středníku, pomlčky (spojovníku), dělení slov</w:t>
            </w:r>
          </w:p>
          <w:p w14:paraId="1A816017" w14:textId="77777777" w:rsidR="00CB2662" w:rsidRDefault="00CB2662">
            <w:pPr>
              <w:pStyle w:val="Tabulka"/>
              <w:spacing w:line="256" w:lineRule="auto"/>
              <w:rPr>
                <w:lang w:eastAsia="en-US"/>
              </w:rPr>
            </w:pPr>
            <w:r>
              <w:rPr>
                <w:lang w:eastAsia="en-US"/>
              </w:rPr>
              <w:t>1. čtvrtletní písemná práce – 5minutový opis textu</w:t>
            </w:r>
          </w:p>
        </w:tc>
      </w:tr>
      <w:tr w:rsidR="00CB2662" w14:paraId="2BFD8DFF"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8D72FBB" w14:textId="77777777" w:rsidR="00CB2662" w:rsidRDefault="00CB2662">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024F019D" w14:textId="77777777" w:rsidR="00CB2662" w:rsidRDefault="00CB2662">
            <w:pPr>
              <w:pStyle w:val="Tabulka"/>
              <w:spacing w:line="256" w:lineRule="auto"/>
              <w:rPr>
                <w:lang w:eastAsia="en-US"/>
              </w:rPr>
            </w:pPr>
            <w:r>
              <w:rPr>
                <w:lang w:eastAsia="en-US"/>
              </w:rPr>
              <w:t>Levý a pravý Shift – nácvik velkých písmen, cizojazyčné texty, procvičování</w:t>
            </w:r>
          </w:p>
        </w:tc>
      </w:tr>
      <w:tr w:rsidR="00CB2662" w14:paraId="00D8DA39"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93D3EB0" w14:textId="77777777" w:rsidR="00CB2662" w:rsidRDefault="00CB2662">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7D9AC89D" w14:textId="77777777" w:rsidR="00CB2662" w:rsidRDefault="00CB2662">
            <w:pPr>
              <w:pStyle w:val="Tabulka"/>
              <w:spacing w:line="256" w:lineRule="auto"/>
              <w:rPr>
                <w:lang w:eastAsia="en-US"/>
              </w:rPr>
            </w:pPr>
            <w:r>
              <w:rPr>
                <w:lang w:eastAsia="en-US"/>
              </w:rPr>
              <w:t>Nácvik malých písmen a číslic na číselné řadě, diakritická znaménka háček, čárka, velká písmena s diakritickými znaménky, diakritická znaménka v cizích jazycích, vykřičník, otazník, závorky, uvozovky</w:t>
            </w:r>
          </w:p>
          <w:p w14:paraId="360F37B5" w14:textId="77777777" w:rsidR="00CB2662" w:rsidRDefault="00CB2662">
            <w:pPr>
              <w:pStyle w:val="Tabulka"/>
              <w:spacing w:line="256" w:lineRule="auto"/>
              <w:rPr>
                <w:lang w:eastAsia="en-US"/>
              </w:rPr>
            </w:pPr>
            <w:r>
              <w:rPr>
                <w:lang w:eastAsia="en-US"/>
              </w:rPr>
              <w:t>2. čtvrtletní písemná práce – 5minutový opis textu</w:t>
            </w:r>
          </w:p>
        </w:tc>
      </w:tr>
      <w:tr w:rsidR="00CB2662" w14:paraId="1F6E410F"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386A6A" w14:textId="77777777" w:rsidR="00CB2662" w:rsidRDefault="00CB2662">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015736B6" w14:textId="77777777" w:rsidR="00CB2662" w:rsidRDefault="00CB2662">
            <w:pPr>
              <w:pStyle w:val="Tabulka"/>
              <w:spacing w:line="256" w:lineRule="auto"/>
              <w:rPr>
                <w:lang w:eastAsia="en-US"/>
              </w:rPr>
            </w:pPr>
            <w:r>
              <w:rPr>
                <w:lang w:eastAsia="en-US"/>
              </w:rPr>
              <w:t>Opakování a procvičování učiva z prvního pololetí. Nácvik číslic a značek na numerické klávesnici, členění čísel, časové údaje, kalendářní data, římské číslice</w:t>
            </w:r>
          </w:p>
          <w:p w14:paraId="09DA86B3" w14:textId="77777777" w:rsidR="00CB2662" w:rsidRDefault="00CB2662">
            <w:pPr>
              <w:pStyle w:val="Tabulka"/>
              <w:spacing w:line="256" w:lineRule="auto"/>
              <w:rPr>
                <w:lang w:eastAsia="en-US"/>
              </w:rPr>
            </w:pPr>
            <w:r>
              <w:rPr>
                <w:lang w:eastAsia="en-US"/>
              </w:rPr>
              <w:t xml:space="preserve">Zvyšování přesnosti a rychlosti psaní podle předlohy </w:t>
            </w:r>
          </w:p>
        </w:tc>
      </w:tr>
      <w:tr w:rsidR="00CB2662" w14:paraId="198C1473"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3C2905F" w14:textId="77777777" w:rsidR="00CB2662" w:rsidRDefault="00CB2662">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3A2987FF" w14:textId="77777777" w:rsidR="00CB2662" w:rsidRDefault="00CB2662">
            <w:pPr>
              <w:pStyle w:val="Tabulka"/>
              <w:spacing w:line="256" w:lineRule="auto"/>
              <w:rPr>
                <w:lang w:eastAsia="en-US"/>
              </w:rPr>
            </w:pPr>
            <w:r>
              <w:rPr>
                <w:lang w:eastAsia="en-US"/>
              </w:rPr>
              <w:t>Základní korekturní znaménka, úprava textu podle vyznačených korektur, Psaní podle diktátu, zvyšování přesnosti a rychlosti, nácvik delších textů</w:t>
            </w:r>
          </w:p>
          <w:p w14:paraId="6653024C" w14:textId="77777777" w:rsidR="00CB2662" w:rsidRDefault="00CB2662">
            <w:pPr>
              <w:pStyle w:val="Tabulka"/>
              <w:spacing w:line="256" w:lineRule="auto"/>
              <w:rPr>
                <w:lang w:eastAsia="en-US"/>
              </w:rPr>
            </w:pPr>
            <w:r>
              <w:rPr>
                <w:lang w:eastAsia="en-US"/>
              </w:rPr>
              <w:t xml:space="preserve">3. čtvrtletní písemná </w:t>
            </w:r>
            <w:proofErr w:type="gramStart"/>
            <w:r>
              <w:rPr>
                <w:lang w:eastAsia="en-US"/>
              </w:rPr>
              <w:t>práce - 10minutový</w:t>
            </w:r>
            <w:proofErr w:type="gramEnd"/>
            <w:r>
              <w:rPr>
                <w:lang w:eastAsia="en-US"/>
              </w:rPr>
              <w:t xml:space="preserve"> opis textu</w:t>
            </w:r>
          </w:p>
        </w:tc>
      </w:tr>
      <w:tr w:rsidR="00CB2662" w14:paraId="412E2C63"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DF93667" w14:textId="77777777" w:rsidR="00CB2662" w:rsidRDefault="00CB2662">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4CA8D0DA" w14:textId="77777777" w:rsidR="00CB2662" w:rsidRDefault="00CB2662">
            <w:pPr>
              <w:pStyle w:val="Tabulka"/>
              <w:spacing w:line="256" w:lineRule="auto"/>
              <w:rPr>
                <w:lang w:eastAsia="en-US"/>
              </w:rPr>
            </w:pPr>
            <w:r>
              <w:rPr>
                <w:lang w:eastAsia="en-US"/>
              </w:rPr>
              <w:t>Tabulátor, psaní do sloupců</w:t>
            </w:r>
          </w:p>
          <w:p w14:paraId="03612752" w14:textId="77777777" w:rsidR="00CB2662" w:rsidRDefault="00CB2662">
            <w:pPr>
              <w:pStyle w:val="Tabulka"/>
              <w:spacing w:line="256" w:lineRule="auto"/>
              <w:rPr>
                <w:lang w:eastAsia="en-US"/>
              </w:rPr>
            </w:pPr>
            <w:r>
              <w:rPr>
                <w:lang w:eastAsia="en-US"/>
              </w:rPr>
              <w:t xml:space="preserve">Zvyšování rychlosti a přesnosti psaní v ATF (EDITORU) podle předlohy </w:t>
            </w:r>
          </w:p>
        </w:tc>
      </w:tr>
      <w:tr w:rsidR="00CB2662" w14:paraId="6044CF82"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369A344" w14:textId="77777777" w:rsidR="00CB2662" w:rsidRDefault="00CB2662">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26A91E41" w14:textId="77777777" w:rsidR="00CB2662" w:rsidRDefault="00CB2662">
            <w:pPr>
              <w:pStyle w:val="Tabulka"/>
              <w:spacing w:line="256" w:lineRule="auto"/>
              <w:rPr>
                <w:lang w:eastAsia="en-US"/>
              </w:rPr>
            </w:pPr>
            <w:r>
              <w:rPr>
                <w:lang w:eastAsia="en-US"/>
              </w:rPr>
              <w:t>Zvyšování přesnosti a rychlosti – psaní podle předloh, z obrazovky, podle diktátu</w:t>
            </w:r>
          </w:p>
          <w:p w14:paraId="40FA6015" w14:textId="77777777" w:rsidR="00CB2662" w:rsidRDefault="00CB2662">
            <w:pPr>
              <w:pStyle w:val="Tabulka"/>
              <w:spacing w:line="256" w:lineRule="auto"/>
              <w:rPr>
                <w:lang w:eastAsia="en-US"/>
              </w:rPr>
            </w:pPr>
            <w:r>
              <w:rPr>
                <w:lang w:eastAsia="en-US"/>
              </w:rPr>
              <w:t>Zásady pro tvorbu tabulek v excelu</w:t>
            </w:r>
          </w:p>
        </w:tc>
      </w:tr>
      <w:tr w:rsidR="00CB2662" w14:paraId="2FB54C07"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AD98BD0" w14:textId="77777777" w:rsidR="00CB2662" w:rsidRDefault="00CB2662">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16D57F62" w14:textId="77777777" w:rsidR="00CB2662" w:rsidRDefault="00CB2662">
            <w:pPr>
              <w:pStyle w:val="Tabulka"/>
              <w:spacing w:line="256" w:lineRule="auto"/>
              <w:rPr>
                <w:lang w:eastAsia="en-US"/>
              </w:rPr>
            </w:pPr>
            <w:r>
              <w:rPr>
                <w:lang w:eastAsia="en-US"/>
              </w:rPr>
              <w:t>Procvičování opisů, cizojazyčné texty</w:t>
            </w:r>
          </w:p>
          <w:p w14:paraId="17849DC2" w14:textId="77777777" w:rsidR="00CB2662" w:rsidRDefault="00CB2662">
            <w:pPr>
              <w:pStyle w:val="Tabulka"/>
              <w:spacing w:line="256" w:lineRule="auto"/>
              <w:rPr>
                <w:lang w:eastAsia="en-US"/>
              </w:rPr>
            </w:pPr>
            <w:r>
              <w:rPr>
                <w:lang w:eastAsia="en-US"/>
              </w:rPr>
              <w:t>Jednoduché tabulky</w:t>
            </w:r>
          </w:p>
          <w:p w14:paraId="55A4D612" w14:textId="77777777" w:rsidR="00CB2662" w:rsidRDefault="00CB2662">
            <w:pPr>
              <w:pStyle w:val="Tabulka"/>
              <w:spacing w:line="256" w:lineRule="auto"/>
              <w:rPr>
                <w:lang w:eastAsia="en-US"/>
              </w:rPr>
            </w:pPr>
            <w:r>
              <w:rPr>
                <w:lang w:eastAsia="en-US"/>
              </w:rPr>
              <w:t>4. písemná práce.</w:t>
            </w:r>
          </w:p>
        </w:tc>
      </w:tr>
    </w:tbl>
    <w:p w14:paraId="59327A10" w14:textId="77777777" w:rsidR="00CB2662" w:rsidRDefault="00CB2662" w:rsidP="00CB2662">
      <w:pPr>
        <w:pStyle w:val="Nadpisvtextu"/>
      </w:pPr>
      <w:r>
        <w:t xml:space="preserve">Učebnice a další literatura: </w:t>
      </w:r>
    </w:p>
    <w:p w14:paraId="0081A9A2" w14:textId="77777777" w:rsidR="00CB2662" w:rsidRDefault="00CB2662" w:rsidP="00907A6F">
      <w:pPr>
        <w:pStyle w:val="Odrka"/>
        <w:numPr>
          <w:ilvl w:val="0"/>
          <w:numId w:val="143"/>
        </w:numPr>
      </w:pPr>
      <w:r>
        <w:t xml:space="preserve">Hochová, I: Písemná a elektronická komunikace 1, program </w:t>
      </w:r>
      <w:proofErr w:type="spellStart"/>
      <w:r>
        <w:t>ATFon</w:t>
      </w:r>
      <w:proofErr w:type="spellEnd"/>
      <w:r>
        <w:t>-line i ATF Editor</w:t>
      </w:r>
    </w:p>
    <w:p w14:paraId="09555BF6" w14:textId="77777777" w:rsidR="00CB2662" w:rsidRDefault="00CB2662" w:rsidP="00CB2662">
      <w:pPr>
        <w:pStyle w:val="Nadpisvtextu"/>
      </w:pPr>
      <w:r>
        <w:t xml:space="preserve">Upřesnění podmínek pro hodnocení: </w:t>
      </w:r>
    </w:p>
    <w:p w14:paraId="2AB59103" w14:textId="77777777" w:rsidR="00CB2662" w:rsidRDefault="00CB2662" w:rsidP="00CB2662">
      <w:pPr>
        <w:pStyle w:val="Text"/>
      </w:pPr>
      <w:r>
        <w:t>Žák je v každém pololetí školního roku klasifikován na základě</w:t>
      </w:r>
    </w:p>
    <w:p w14:paraId="1288D840" w14:textId="77777777" w:rsidR="00CB2662" w:rsidRDefault="00CB2662" w:rsidP="00907A6F">
      <w:pPr>
        <w:pStyle w:val="Odrka"/>
        <w:numPr>
          <w:ilvl w:val="0"/>
          <w:numId w:val="143"/>
        </w:numPr>
      </w:pPr>
      <w:r>
        <w:t xml:space="preserve">2 čtvrtletních písemných prací, váha každé známky je 2, </w:t>
      </w:r>
    </w:p>
    <w:p w14:paraId="26DCDB44" w14:textId="77777777" w:rsidR="00CB2662" w:rsidRDefault="00CB2662" w:rsidP="00907A6F">
      <w:pPr>
        <w:pStyle w:val="Odrka"/>
        <w:numPr>
          <w:ilvl w:val="0"/>
          <w:numId w:val="143"/>
        </w:numPr>
      </w:pPr>
      <w:proofErr w:type="gramStart"/>
      <w:r>
        <w:t>6 - 8</w:t>
      </w:r>
      <w:proofErr w:type="gramEnd"/>
      <w:r>
        <w:t xml:space="preserve"> známek z testů (2 x za měsíc), váha každé známky je 1. </w:t>
      </w:r>
    </w:p>
    <w:p w14:paraId="01D490E4" w14:textId="77777777" w:rsidR="00CB2662" w:rsidRDefault="00CB2662" w:rsidP="00CB2662">
      <w:pPr>
        <w:pStyle w:val="Text"/>
      </w:pPr>
      <w:r>
        <w:t xml:space="preserve">Žák je na konci pololetí v řádném termínu klasifikován, pokud splní z výše uvedených požadavků 2 čtvrtletní práce a alespoň 4 testy. </w:t>
      </w:r>
    </w:p>
    <w:p w14:paraId="52C73A1B" w14:textId="77777777" w:rsidR="00CB2662" w:rsidRDefault="00CB2662" w:rsidP="00CB2662">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00CF3A4" w14:textId="77777777" w:rsidR="00CB2662" w:rsidRDefault="00CB2662" w:rsidP="00CB2662">
      <w:pPr>
        <w:pStyle w:val="Text"/>
      </w:pPr>
      <w:r>
        <w:t xml:space="preserve">Podmínky pro klasifikaci žáka v náhradním termínu stanoví vyučující. </w:t>
      </w:r>
    </w:p>
    <w:p w14:paraId="4BEBBADC" w14:textId="77777777" w:rsidR="00CB2662" w:rsidRDefault="00CB2662" w:rsidP="00CB2662">
      <w:pPr>
        <w:pStyle w:val="Nadpisvtextu"/>
      </w:pPr>
      <w:r>
        <w:t>Limity přesnosti v psaní na PC</w:t>
      </w:r>
    </w:p>
    <w:p w14:paraId="2D6C736C" w14:textId="77777777" w:rsidR="00CB2662" w:rsidRDefault="00CB2662" w:rsidP="00CB2662">
      <w:pPr>
        <w:pStyle w:val="Text"/>
      </w:pPr>
      <w:r>
        <w:t>Přesnost</w:t>
      </w:r>
      <w:r>
        <w:tab/>
      </w:r>
      <w:r>
        <w:tab/>
      </w:r>
      <w:r>
        <w:tab/>
      </w:r>
      <w:r>
        <w:tab/>
        <w:t>Hodnocení</w:t>
      </w:r>
    </w:p>
    <w:p w14:paraId="3494C67C" w14:textId="77777777" w:rsidR="00CB2662" w:rsidRDefault="00CB2662" w:rsidP="00CB2662">
      <w:pPr>
        <w:pStyle w:val="Text"/>
        <w:rPr>
          <w:bCs/>
        </w:rPr>
      </w:pPr>
      <w:proofErr w:type="gramStart"/>
      <w:r>
        <w:rPr>
          <w:bCs/>
        </w:rPr>
        <w:t>100 – 99</w:t>
      </w:r>
      <w:proofErr w:type="gramEnd"/>
      <w:r>
        <w:rPr>
          <w:bCs/>
        </w:rPr>
        <w:t>, 80 %</w:t>
      </w:r>
      <w:r>
        <w:rPr>
          <w:bCs/>
        </w:rPr>
        <w:tab/>
      </w:r>
      <w:r>
        <w:rPr>
          <w:bCs/>
        </w:rPr>
        <w:tab/>
      </w:r>
      <w:r>
        <w:rPr>
          <w:bCs/>
        </w:rPr>
        <w:tab/>
        <w:t>výborný</w:t>
      </w:r>
    </w:p>
    <w:p w14:paraId="4A8F4B21" w14:textId="77777777" w:rsidR="00CB2662" w:rsidRDefault="00CB2662" w:rsidP="00CB2662">
      <w:pPr>
        <w:pStyle w:val="Text"/>
        <w:rPr>
          <w:bCs/>
        </w:rPr>
      </w:pPr>
      <w:r>
        <w:rPr>
          <w:bCs/>
        </w:rPr>
        <w:t xml:space="preserve">99, </w:t>
      </w:r>
      <w:proofErr w:type="gramStart"/>
      <w:r>
        <w:rPr>
          <w:bCs/>
        </w:rPr>
        <w:t>79 – 99</w:t>
      </w:r>
      <w:proofErr w:type="gramEnd"/>
      <w:r>
        <w:rPr>
          <w:bCs/>
        </w:rPr>
        <w:t>, 60 %</w:t>
      </w:r>
      <w:r>
        <w:rPr>
          <w:bCs/>
        </w:rPr>
        <w:tab/>
      </w:r>
      <w:r>
        <w:rPr>
          <w:bCs/>
        </w:rPr>
        <w:tab/>
        <w:t>chvalitebný</w:t>
      </w:r>
    </w:p>
    <w:p w14:paraId="764200C9" w14:textId="77777777" w:rsidR="00CB2662" w:rsidRDefault="00CB2662" w:rsidP="00CB2662">
      <w:pPr>
        <w:pStyle w:val="Text"/>
        <w:rPr>
          <w:bCs/>
        </w:rPr>
      </w:pPr>
      <w:r>
        <w:rPr>
          <w:bCs/>
        </w:rPr>
        <w:t xml:space="preserve">99, </w:t>
      </w:r>
      <w:proofErr w:type="gramStart"/>
      <w:r>
        <w:rPr>
          <w:bCs/>
        </w:rPr>
        <w:t>59 – 99</w:t>
      </w:r>
      <w:proofErr w:type="gramEnd"/>
      <w:r>
        <w:rPr>
          <w:bCs/>
        </w:rPr>
        <w:t>, 40 %</w:t>
      </w:r>
      <w:r>
        <w:rPr>
          <w:bCs/>
        </w:rPr>
        <w:tab/>
      </w:r>
      <w:r>
        <w:rPr>
          <w:bCs/>
        </w:rPr>
        <w:tab/>
        <w:t>dobrý</w:t>
      </w:r>
    </w:p>
    <w:p w14:paraId="5D250A04" w14:textId="77777777" w:rsidR="00CB2662" w:rsidRDefault="00CB2662" w:rsidP="00CB2662">
      <w:pPr>
        <w:pStyle w:val="Text"/>
        <w:rPr>
          <w:bCs/>
        </w:rPr>
      </w:pPr>
      <w:r>
        <w:rPr>
          <w:bCs/>
        </w:rPr>
        <w:t xml:space="preserve">99, </w:t>
      </w:r>
      <w:proofErr w:type="gramStart"/>
      <w:r>
        <w:rPr>
          <w:bCs/>
        </w:rPr>
        <w:t>39 – 99</w:t>
      </w:r>
      <w:proofErr w:type="gramEnd"/>
      <w:r>
        <w:rPr>
          <w:bCs/>
        </w:rPr>
        <w:t xml:space="preserve">, 20 % </w:t>
      </w:r>
      <w:r>
        <w:rPr>
          <w:bCs/>
        </w:rPr>
        <w:tab/>
      </w:r>
      <w:r>
        <w:rPr>
          <w:bCs/>
        </w:rPr>
        <w:tab/>
        <w:t>dostatečný</w:t>
      </w:r>
    </w:p>
    <w:p w14:paraId="70FE23FA" w14:textId="77777777" w:rsidR="00CB2662" w:rsidRDefault="00CB2662" w:rsidP="00CB2662">
      <w:pPr>
        <w:jc w:val="both"/>
        <w:rPr>
          <w:bCs/>
          <w:sz w:val="20"/>
          <w:szCs w:val="20"/>
        </w:rPr>
      </w:pPr>
    </w:p>
    <w:p w14:paraId="60B71692" w14:textId="77777777" w:rsidR="00CB2662" w:rsidRDefault="00CB2662" w:rsidP="00CB2662">
      <w:pPr>
        <w:pStyle w:val="Text"/>
      </w:pPr>
      <w:r>
        <w:rPr>
          <w:b/>
        </w:rPr>
        <w:t>Limity rychlosti v psaní na PC</w:t>
      </w:r>
      <w:r>
        <w:t xml:space="preserve"> (minimální počet čistých úhozů za minutu)</w:t>
      </w:r>
    </w:p>
    <w:p w14:paraId="6AE9B67A" w14:textId="77777777" w:rsidR="00CB2662" w:rsidRDefault="00CB2662" w:rsidP="00CB266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CB2662" w14:paraId="066B9004"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230A658D" w14:textId="77777777" w:rsidR="00CB2662" w:rsidRDefault="00CB2662">
            <w:pPr>
              <w:pStyle w:val="Tabulka"/>
              <w:spacing w:line="256" w:lineRule="auto"/>
              <w:rPr>
                <w:lang w:eastAsia="en-US"/>
              </w:rPr>
            </w:pPr>
            <w:r>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14:paraId="60E6962E" w14:textId="77777777" w:rsidR="00CB2662" w:rsidRDefault="00CB2662">
            <w:pPr>
              <w:pStyle w:val="Tabulka"/>
              <w:spacing w:line="256" w:lineRule="auto"/>
              <w:rPr>
                <w:lang w:eastAsia="en-US"/>
              </w:rPr>
            </w:pPr>
            <w:r>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14:paraId="091C5940" w14:textId="77777777" w:rsidR="00CB2662" w:rsidRDefault="00CB2662">
            <w:pPr>
              <w:pStyle w:val="Tabulka"/>
              <w:spacing w:line="256" w:lineRule="auto"/>
              <w:rPr>
                <w:lang w:eastAsia="en-US"/>
              </w:rPr>
            </w:pPr>
            <w:r>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14:paraId="1F98AD5D" w14:textId="77777777" w:rsidR="00CB2662" w:rsidRDefault="00CB2662">
            <w:pPr>
              <w:pStyle w:val="Tabulka"/>
              <w:spacing w:line="256" w:lineRule="auto"/>
              <w:rPr>
                <w:lang w:eastAsia="en-US"/>
              </w:rPr>
            </w:pPr>
            <w:r>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14:paraId="3F3F9CB5" w14:textId="77777777" w:rsidR="00CB2662" w:rsidRDefault="00CB2662">
            <w:pPr>
              <w:pStyle w:val="Tabulka"/>
              <w:spacing w:line="256" w:lineRule="auto"/>
              <w:rPr>
                <w:lang w:eastAsia="en-US"/>
              </w:rPr>
            </w:pPr>
            <w:r>
              <w:rPr>
                <w:lang w:eastAsia="en-US"/>
              </w:rPr>
              <w:t>Dostatečný</w:t>
            </w:r>
          </w:p>
        </w:tc>
      </w:tr>
      <w:tr w:rsidR="00CB2662" w14:paraId="7384678C"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6780AF22" w14:textId="77777777" w:rsidR="00CB2662" w:rsidRDefault="00CB2662">
            <w:pPr>
              <w:pStyle w:val="Tabulka"/>
              <w:spacing w:line="256" w:lineRule="auto"/>
              <w:rPr>
                <w:lang w:eastAsia="en-US"/>
              </w:rPr>
            </w:pPr>
            <w:r>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4ECBA8B5" w14:textId="77777777" w:rsidR="00CB2662" w:rsidRDefault="00CB2662">
            <w:pPr>
              <w:pStyle w:val="Tabulka"/>
              <w:spacing w:line="256" w:lineRule="auto"/>
              <w:rPr>
                <w:lang w:eastAsia="en-US"/>
              </w:rPr>
            </w:pPr>
            <w:r>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14:paraId="7613FD2B" w14:textId="77777777" w:rsidR="00CB2662" w:rsidRDefault="00CB2662">
            <w:pPr>
              <w:pStyle w:val="Tabulka"/>
              <w:spacing w:line="256" w:lineRule="auto"/>
              <w:rPr>
                <w:lang w:eastAsia="en-US"/>
              </w:rPr>
            </w:pPr>
            <w:r>
              <w:rPr>
                <w:lang w:eastAsia="en-US"/>
              </w:rPr>
              <w:t>70</w:t>
            </w:r>
          </w:p>
        </w:tc>
        <w:tc>
          <w:tcPr>
            <w:tcW w:w="1876" w:type="dxa"/>
            <w:tcBorders>
              <w:top w:val="single" w:sz="4" w:space="0" w:color="auto"/>
              <w:left w:val="single" w:sz="4" w:space="0" w:color="auto"/>
              <w:bottom w:val="single" w:sz="4" w:space="0" w:color="auto"/>
              <w:right w:val="single" w:sz="4" w:space="0" w:color="auto"/>
            </w:tcBorders>
            <w:hideMark/>
          </w:tcPr>
          <w:p w14:paraId="77E45D85" w14:textId="77777777" w:rsidR="00CB2662" w:rsidRDefault="00CB2662">
            <w:pPr>
              <w:pStyle w:val="Tabulka"/>
              <w:spacing w:line="256" w:lineRule="auto"/>
              <w:rPr>
                <w:lang w:eastAsia="en-US"/>
              </w:rPr>
            </w:pPr>
            <w:r>
              <w:rPr>
                <w:lang w:eastAsia="en-US"/>
              </w:rPr>
              <w:t>55</w:t>
            </w:r>
          </w:p>
        </w:tc>
        <w:tc>
          <w:tcPr>
            <w:tcW w:w="1877" w:type="dxa"/>
            <w:tcBorders>
              <w:top w:val="single" w:sz="4" w:space="0" w:color="auto"/>
              <w:left w:val="single" w:sz="4" w:space="0" w:color="auto"/>
              <w:bottom w:val="single" w:sz="4" w:space="0" w:color="auto"/>
              <w:right w:val="single" w:sz="4" w:space="0" w:color="auto"/>
            </w:tcBorders>
            <w:hideMark/>
          </w:tcPr>
          <w:p w14:paraId="0EE49DBF" w14:textId="77777777" w:rsidR="00CB2662" w:rsidRDefault="00CB2662">
            <w:pPr>
              <w:pStyle w:val="Tabulka"/>
              <w:spacing w:line="256" w:lineRule="auto"/>
              <w:rPr>
                <w:lang w:eastAsia="en-US"/>
              </w:rPr>
            </w:pPr>
            <w:r>
              <w:rPr>
                <w:lang w:eastAsia="en-US"/>
              </w:rPr>
              <w:t>40</w:t>
            </w:r>
          </w:p>
        </w:tc>
      </w:tr>
      <w:tr w:rsidR="00CB2662" w14:paraId="621B57A9"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39856AC8" w14:textId="77777777" w:rsidR="00CB2662" w:rsidRDefault="00CB2662">
            <w:pPr>
              <w:pStyle w:val="Tabulka"/>
              <w:spacing w:line="256" w:lineRule="auto"/>
              <w:rPr>
                <w:lang w:eastAsia="en-US"/>
              </w:rPr>
            </w:pPr>
            <w:r>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4E5E5D7C" w14:textId="77777777" w:rsidR="00CB2662" w:rsidRDefault="00CB2662">
            <w:pPr>
              <w:pStyle w:val="Tabulka"/>
              <w:spacing w:line="256" w:lineRule="auto"/>
              <w:rPr>
                <w:lang w:eastAsia="en-US"/>
              </w:rPr>
            </w:pPr>
            <w:r>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14:paraId="15354E4B" w14:textId="77777777" w:rsidR="00CB2662" w:rsidRDefault="00CB2662">
            <w:pPr>
              <w:pStyle w:val="Tabulka"/>
              <w:spacing w:line="256" w:lineRule="auto"/>
              <w:rPr>
                <w:lang w:eastAsia="en-US"/>
              </w:rPr>
            </w:pPr>
            <w:r>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14:paraId="39094A78" w14:textId="77777777" w:rsidR="00CB2662" w:rsidRDefault="00CB2662">
            <w:pPr>
              <w:pStyle w:val="Tabulka"/>
              <w:spacing w:line="256" w:lineRule="auto"/>
              <w:rPr>
                <w:lang w:eastAsia="en-US"/>
              </w:rPr>
            </w:pPr>
            <w:r>
              <w:rPr>
                <w:lang w:eastAsia="en-US"/>
              </w:rPr>
              <w:t>65</w:t>
            </w:r>
          </w:p>
        </w:tc>
        <w:tc>
          <w:tcPr>
            <w:tcW w:w="1877" w:type="dxa"/>
            <w:tcBorders>
              <w:top w:val="single" w:sz="4" w:space="0" w:color="auto"/>
              <w:left w:val="single" w:sz="4" w:space="0" w:color="auto"/>
              <w:bottom w:val="single" w:sz="4" w:space="0" w:color="auto"/>
              <w:right w:val="single" w:sz="4" w:space="0" w:color="auto"/>
            </w:tcBorders>
            <w:hideMark/>
          </w:tcPr>
          <w:p w14:paraId="347AB26A" w14:textId="77777777" w:rsidR="00CB2662" w:rsidRDefault="00CB2662">
            <w:pPr>
              <w:pStyle w:val="Tabulka"/>
              <w:spacing w:line="256" w:lineRule="auto"/>
              <w:rPr>
                <w:lang w:eastAsia="en-US"/>
              </w:rPr>
            </w:pPr>
            <w:r>
              <w:rPr>
                <w:lang w:eastAsia="en-US"/>
              </w:rPr>
              <w:t>50</w:t>
            </w:r>
          </w:p>
        </w:tc>
      </w:tr>
      <w:tr w:rsidR="00CB2662" w14:paraId="600238D0"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4DFECF5A" w14:textId="77777777" w:rsidR="00CB2662" w:rsidRDefault="00CB2662">
            <w:pPr>
              <w:pStyle w:val="Tabulka"/>
              <w:spacing w:line="256" w:lineRule="auto"/>
              <w:rPr>
                <w:lang w:eastAsia="en-US"/>
              </w:rPr>
            </w:pPr>
            <w:r>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43658B2F" w14:textId="77777777" w:rsidR="00CB2662" w:rsidRDefault="00CB2662">
            <w:pPr>
              <w:pStyle w:val="Tabulka"/>
              <w:spacing w:line="256" w:lineRule="auto"/>
              <w:rPr>
                <w:lang w:eastAsia="en-US"/>
              </w:rPr>
            </w:pPr>
            <w:r>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14:paraId="29995B99" w14:textId="77777777" w:rsidR="00CB2662" w:rsidRDefault="00CB2662">
            <w:pPr>
              <w:pStyle w:val="Tabulka"/>
              <w:spacing w:line="256" w:lineRule="auto"/>
              <w:rPr>
                <w:lang w:eastAsia="en-US"/>
              </w:rPr>
            </w:pPr>
            <w:r>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14:paraId="7B5BC808" w14:textId="77777777" w:rsidR="00CB2662" w:rsidRDefault="00CB2662">
            <w:pPr>
              <w:pStyle w:val="Tabulka"/>
              <w:spacing w:line="256" w:lineRule="auto"/>
              <w:rPr>
                <w:lang w:eastAsia="en-US"/>
              </w:rPr>
            </w:pPr>
            <w:r>
              <w:rPr>
                <w:lang w:eastAsia="en-US"/>
              </w:rPr>
              <w:t>75</w:t>
            </w:r>
          </w:p>
        </w:tc>
        <w:tc>
          <w:tcPr>
            <w:tcW w:w="1877" w:type="dxa"/>
            <w:tcBorders>
              <w:top w:val="single" w:sz="4" w:space="0" w:color="auto"/>
              <w:left w:val="single" w:sz="4" w:space="0" w:color="auto"/>
              <w:bottom w:val="single" w:sz="4" w:space="0" w:color="auto"/>
              <w:right w:val="single" w:sz="4" w:space="0" w:color="auto"/>
            </w:tcBorders>
            <w:hideMark/>
          </w:tcPr>
          <w:p w14:paraId="0B15D7BE" w14:textId="77777777" w:rsidR="00CB2662" w:rsidRDefault="00CB2662">
            <w:pPr>
              <w:pStyle w:val="Tabulka"/>
              <w:spacing w:line="256" w:lineRule="auto"/>
              <w:rPr>
                <w:lang w:eastAsia="en-US"/>
              </w:rPr>
            </w:pPr>
            <w:r>
              <w:rPr>
                <w:lang w:eastAsia="en-US"/>
              </w:rPr>
              <w:t>60</w:t>
            </w:r>
          </w:p>
        </w:tc>
      </w:tr>
      <w:tr w:rsidR="00CB2662" w14:paraId="4FC0E579"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504A6485" w14:textId="77777777" w:rsidR="00CB2662" w:rsidRDefault="00CB2662">
            <w:pPr>
              <w:pStyle w:val="Tabulka"/>
              <w:spacing w:line="256" w:lineRule="auto"/>
              <w:rPr>
                <w:lang w:eastAsia="en-US"/>
              </w:rPr>
            </w:pPr>
            <w:r>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50FF1DCE" w14:textId="77777777" w:rsidR="00CB2662" w:rsidRDefault="00CB2662">
            <w:pPr>
              <w:pStyle w:val="Tabulka"/>
              <w:spacing w:line="256" w:lineRule="auto"/>
              <w:rPr>
                <w:lang w:eastAsia="en-US"/>
              </w:rPr>
            </w:pPr>
            <w:r>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14:paraId="6627395B" w14:textId="77777777" w:rsidR="00CB2662" w:rsidRDefault="00CB2662">
            <w:pPr>
              <w:pStyle w:val="Tabulka"/>
              <w:spacing w:line="256" w:lineRule="auto"/>
              <w:rPr>
                <w:lang w:eastAsia="en-US"/>
              </w:rPr>
            </w:pPr>
            <w:r>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14:paraId="09D049E1" w14:textId="77777777" w:rsidR="00CB2662" w:rsidRDefault="00CB2662">
            <w:pPr>
              <w:pStyle w:val="Tabulka"/>
              <w:spacing w:line="256" w:lineRule="auto"/>
              <w:rPr>
                <w:lang w:eastAsia="en-US"/>
              </w:rPr>
            </w:pPr>
            <w:r>
              <w:rPr>
                <w:lang w:eastAsia="en-US"/>
              </w:rPr>
              <w:t>85</w:t>
            </w:r>
          </w:p>
        </w:tc>
        <w:tc>
          <w:tcPr>
            <w:tcW w:w="1877" w:type="dxa"/>
            <w:tcBorders>
              <w:top w:val="single" w:sz="4" w:space="0" w:color="auto"/>
              <w:left w:val="single" w:sz="4" w:space="0" w:color="auto"/>
              <w:bottom w:val="single" w:sz="4" w:space="0" w:color="auto"/>
              <w:right w:val="single" w:sz="4" w:space="0" w:color="auto"/>
            </w:tcBorders>
            <w:hideMark/>
          </w:tcPr>
          <w:p w14:paraId="16AEECD8" w14:textId="77777777" w:rsidR="00CB2662" w:rsidRDefault="00CB2662">
            <w:pPr>
              <w:pStyle w:val="Tabulka"/>
              <w:spacing w:line="256" w:lineRule="auto"/>
              <w:rPr>
                <w:lang w:eastAsia="en-US"/>
              </w:rPr>
            </w:pPr>
            <w:r>
              <w:rPr>
                <w:lang w:eastAsia="en-US"/>
              </w:rPr>
              <w:t>70</w:t>
            </w:r>
          </w:p>
        </w:tc>
      </w:tr>
      <w:tr w:rsidR="00CB2662" w14:paraId="47B64929"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363025FA" w14:textId="77777777" w:rsidR="00CB2662" w:rsidRDefault="00CB2662">
            <w:pPr>
              <w:pStyle w:val="Tabulka"/>
              <w:spacing w:line="256" w:lineRule="auto"/>
              <w:rPr>
                <w:lang w:eastAsia="en-US"/>
              </w:rPr>
            </w:pPr>
            <w:r>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702DCB8C" w14:textId="77777777" w:rsidR="00CB2662" w:rsidRDefault="00CB2662">
            <w:pPr>
              <w:pStyle w:val="Tabulka"/>
              <w:spacing w:line="256" w:lineRule="auto"/>
              <w:rPr>
                <w:lang w:eastAsia="en-US"/>
              </w:rPr>
            </w:pPr>
            <w:r>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14:paraId="27E6B0FF" w14:textId="77777777" w:rsidR="00CB2662" w:rsidRDefault="00CB2662">
            <w:pPr>
              <w:pStyle w:val="Tabulka"/>
              <w:spacing w:line="256" w:lineRule="auto"/>
              <w:rPr>
                <w:lang w:eastAsia="en-US"/>
              </w:rPr>
            </w:pPr>
            <w:r>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14:paraId="5820F948" w14:textId="77777777" w:rsidR="00CB2662" w:rsidRDefault="00CB2662">
            <w:pPr>
              <w:pStyle w:val="Tabulka"/>
              <w:spacing w:line="256" w:lineRule="auto"/>
              <w:rPr>
                <w:lang w:eastAsia="en-US"/>
              </w:rPr>
            </w:pPr>
            <w:r>
              <w:rPr>
                <w:lang w:eastAsia="en-US"/>
              </w:rPr>
              <w:t>95</w:t>
            </w:r>
          </w:p>
        </w:tc>
        <w:tc>
          <w:tcPr>
            <w:tcW w:w="1877" w:type="dxa"/>
            <w:tcBorders>
              <w:top w:val="single" w:sz="4" w:space="0" w:color="auto"/>
              <w:left w:val="single" w:sz="4" w:space="0" w:color="auto"/>
              <w:bottom w:val="single" w:sz="4" w:space="0" w:color="auto"/>
              <w:right w:val="single" w:sz="4" w:space="0" w:color="auto"/>
            </w:tcBorders>
            <w:hideMark/>
          </w:tcPr>
          <w:p w14:paraId="04082669" w14:textId="77777777" w:rsidR="00CB2662" w:rsidRDefault="00CB2662">
            <w:pPr>
              <w:pStyle w:val="Tabulka"/>
              <w:spacing w:line="256" w:lineRule="auto"/>
              <w:rPr>
                <w:lang w:eastAsia="en-US"/>
              </w:rPr>
            </w:pPr>
            <w:r>
              <w:rPr>
                <w:lang w:eastAsia="en-US"/>
              </w:rPr>
              <w:t>80</w:t>
            </w:r>
          </w:p>
        </w:tc>
      </w:tr>
      <w:tr w:rsidR="00CB2662" w14:paraId="00C6D490"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37217A85" w14:textId="77777777" w:rsidR="00CB2662" w:rsidRDefault="00CB2662">
            <w:pPr>
              <w:pStyle w:val="Tabulka"/>
              <w:spacing w:line="256" w:lineRule="auto"/>
              <w:rPr>
                <w:lang w:eastAsia="en-US"/>
              </w:rPr>
            </w:pPr>
            <w:r>
              <w:rPr>
                <w:lang w:eastAsia="en-US"/>
              </w:rPr>
              <w:lastRenderedPageBreak/>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1A6604E1" w14:textId="77777777" w:rsidR="00CB2662" w:rsidRDefault="00CB2662">
            <w:pPr>
              <w:pStyle w:val="Tabulka"/>
              <w:spacing w:line="256" w:lineRule="auto"/>
              <w:rPr>
                <w:lang w:eastAsia="en-US"/>
              </w:rPr>
            </w:pPr>
            <w:r>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14:paraId="56D5E6EE" w14:textId="77777777" w:rsidR="00CB2662" w:rsidRDefault="00CB2662">
            <w:pPr>
              <w:pStyle w:val="Tabulka"/>
              <w:spacing w:line="256" w:lineRule="auto"/>
              <w:rPr>
                <w:lang w:eastAsia="en-US"/>
              </w:rPr>
            </w:pPr>
            <w:r>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14:paraId="67092554" w14:textId="77777777" w:rsidR="00CB2662" w:rsidRDefault="00CB2662">
            <w:pPr>
              <w:pStyle w:val="Tabulka"/>
              <w:spacing w:line="256" w:lineRule="auto"/>
              <w:rPr>
                <w:lang w:eastAsia="en-US"/>
              </w:rPr>
            </w:pPr>
            <w:r>
              <w:rPr>
                <w:lang w:eastAsia="en-US"/>
              </w:rPr>
              <w:t>105</w:t>
            </w:r>
          </w:p>
        </w:tc>
        <w:tc>
          <w:tcPr>
            <w:tcW w:w="1877" w:type="dxa"/>
            <w:tcBorders>
              <w:top w:val="single" w:sz="4" w:space="0" w:color="auto"/>
              <w:left w:val="single" w:sz="4" w:space="0" w:color="auto"/>
              <w:bottom w:val="single" w:sz="4" w:space="0" w:color="auto"/>
              <w:right w:val="single" w:sz="4" w:space="0" w:color="auto"/>
            </w:tcBorders>
            <w:hideMark/>
          </w:tcPr>
          <w:p w14:paraId="64EA04CB" w14:textId="77777777" w:rsidR="00CB2662" w:rsidRDefault="00CB2662">
            <w:pPr>
              <w:pStyle w:val="Tabulka"/>
              <w:spacing w:line="256" w:lineRule="auto"/>
              <w:rPr>
                <w:lang w:eastAsia="en-US"/>
              </w:rPr>
            </w:pPr>
            <w:r>
              <w:rPr>
                <w:lang w:eastAsia="en-US"/>
              </w:rPr>
              <w:t>90</w:t>
            </w:r>
          </w:p>
        </w:tc>
      </w:tr>
      <w:tr w:rsidR="00CB2662" w14:paraId="36BD2E86"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66D5529B" w14:textId="77777777" w:rsidR="00CB2662" w:rsidRDefault="00CB2662">
            <w:pPr>
              <w:pStyle w:val="Tabulka"/>
              <w:spacing w:line="256" w:lineRule="auto"/>
              <w:rPr>
                <w:lang w:eastAsia="en-US"/>
              </w:rPr>
            </w:pPr>
            <w:r>
              <w:rPr>
                <w:lang w:eastAsia="en-US"/>
              </w:rP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20CEEA4A" w14:textId="77777777" w:rsidR="00CB2662" w:rsidRDefault="00CB2662">
            <w:pPr>
              <w:pStyle w:val="Tabulka"/>
              <w:spacing w:line="256" w:lineRule="auto"/>
              <w:rPr>
                <w:lang w:eastAsia="en-US"/>
              </w:rPr>
            </w:pPr>
            <w:r>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14:paraId="3CFEDFFE" w14:textId="77777777" w:rsidR="00CB2662" w:rsidRDefault="00CB2662">
            <w:pPr>
              <w:pStyle w:val="Tabulka"/>
              <w:spacing w:line="256" w:lineRule="auto"/>
              <w:rPr>
                <w:lang w:eastAsia="en-US"/>
              </w:rPr>
            </w:pPr>
            <w:r>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14:paraId="18E3D537" w14:textId="77777777" w:rsidR="00CB2662" w:rsidRDefault="00CB2662">
            <w:pPr>
              <w:pStyle w:val="Tabulka"/>
              <w:spacing w:line="256" w:lineRule="auto"/>
              <w:rPr>
                <w:lang w:eastAsia="en-US"/>
              </w:rPr>
            </w:pPr>
            <w:r>
              <w:rPr>
                <w:lang w:eastAsia="en-US"/>
              </w:rPr>
              <w:t>115</w:t>
            </w:r>
          </w:p>
        </w:tc>
        <w:tc>
          <w:tcPr>
            <w:tcW w:w="1877" w:type="dxa"/>
            <w:tcBorders>
              <w:top w:val="single" w:sz="4" w:space="0" w:color="auto"/>
              <w:left w:val="single" w:sz="4" w:space="0" w:color="auto"/>
              <w:bottom w:val="single" w:sz="4" w:space="0" w:color="auto"/>
              <w:right w:val="single" w:sz="4" w:space="0" w:color="auto"/>
            </w:tcBorders>
            <w:hideMark/>
          </w:tcPr>
          <w:p w14:paraId="77774C75" w14:textId="77777777" w:rsidR="00CB2662" w:rsidRDefault="00CB2662">
            <w:pPr>
              <w:pStyle w:val="Tabulka"/>
              <w:spacing w:line="256" w:lineRule="auto"/>
              <w:rPr>
                <w:lang w:eastAsia="en-US"/>
              </w:rPr>
            </w:pPr>
            <w:r>
              <w:rPr>
                <w:lang w:eastAsia="en-US"/>
              </w:rPr>
              <w:t>100</w:t>
            </w:r>
          </w:p>
        </w:tc>
      </w:tr>
      <w:tr w:rsidR="00CB2662" w14:paraId="0C9287F9"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12AE94A3" w14:textId="77777777" w:rsidR="00CB2662" w:rsidRDefault="00CB2662">
            <w:pPr>
              <w:pStyle w:val="Tabulka"/>
              <w:spacing w:line="256" w:lineRule="auto"/>
              <w:rPr>
                <w:lang w:eastAsia="en-US"/>
              </w:rPr>
            </w:pPr>
            <w:r>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4E88EF68" w14:textId="77777777" w:rsidR="00CB2662" w:rsidRDefault="00CB2662">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14:paraId="7655397A" w14:textId="77777777" w:rsidR="00CB2662" w:rsidRDefault="00CB2662">
            <w:pPr>
              <w:pStyle w:val="Tabulka"/>
              <w:spacing w:line="256" w:lineRule="auto"/>
              <w:rPr>
                <w:lang w:eastAsia="en-US"/>
              </w:rPr>
            </w:pPr>
            <w:r>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14:paraId="3E8AEF36" w14:textId="77777777" w:rsidR="00CB2662" w:rsidRDefault="00CB2662">
            <w:pPr>
              <w:pStyle w:val="Tabulka"/>
              <w:spacing w:line="256" w:lineRule="auto"/>
              <w:rPr>
                <w:lang w:eastAsia="en-US"/>
              </w:rPr>
            </w:pPr>
            <w:r>
              <w:rPr>
                <w:lang w:eastAsia="en-US"/>
              </w:rPr>
              <w:t>125</w:t>
            </w:r>
          </w:p>
        </w:tc>
        <w:tc>
          <w:tcPr>
            <w:tcW w:w="1877" w:type="dxa"/>
            <w:tcBorders>
              <w:top w:val="single" w:sz="4" w:space="0" w:color="auto"/>
              <w:left w:val="single" w:sz="4" w:space="0" w:color="auto"/>
              <w:bottom w:val="single" w:sz="4" w:space="0" w:color="auto"/>
              <w:right w:val="single" w:sz="4" w:space="0" w:color="auto"/>
            </w:tcBorders>
            <w:hideMark/>
          </w:tcPr>
          <w:p w14:paraId="7307C80D" w14:textId="77777777" w:rsidR="00CB2662" w:rsidRDefault="00CB2662">
            <w:pPr>
              <w:pStyle w:val="Tabulka"/>
              <w:spacing w:line="256" w:lineRule="auto"/>
              <w:rPr>
                <w:lang w:eastAsia="en-US"/>
              </w:rPr>
            </w:pPr>
            <w:r>
              <w:rPr>
                <w:lang w:eastAsia="en-US"/>
              </w:rPr>
              <w:t>110</w:t>
            </w:r>
          </w:p>
        </w:tc>
      </w:tr>
      <w:tr w:rsidR="00CB2662" w14:paraId="5108F888"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6C7708A3" w14:textId="77777777" w:rsidR="00CB2662" w:rsidRDefault="00CB2662">
            <w:pPr>
              <w:pStyle w:val="Tabulka"/>
              <w:spacing w:line="256" w:lineRule="auto"/>
              <w:rPr>
                <w:lang w:eastAsia="en-US"/>
              </w:rPr>
            </w:pPr>
            <w:r>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2D93435C" w14:textId="77777777" w:rsidR="00CB2662" w:rsidRDefault="00CB2662">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14:paraId="058BFADD" w14:textId="77777777" w:rsidR="00CB2662" w:rsidRDefault="00CB2662">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14:paraId="6623ACFA" w14:textId="77777777" w:rsidR="00CB2662" w:rsidRDefault="00CB2662">
            <w:pPr>
              <w:pStyle w:val="Tabulka"/>
              <w:spacing w:line="256" w:lineRule="auto"/>
              <w:rPr>
                <w:lang w:eastAsia="en-US"/>
              </w:rPr>
            </w:pPr>
            <w:r>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14:paraId="01AFD19C" w14:textId="77777777" w:rsidR="00CB2662" w:rsidRDefault="00CB2662">
            <w:pPr>
              <w:pStyle w:val="Tabulka"/>
              <w:spacing w:line="256" w:lineRule="auto"/>
              <w:rPr>
                <w:lang w:eastAsia="en-US"/>
              </w:rPr>
            </w:pPr>
            <w:r>
              <w:rPr>
                <w:lang w:eastAsia="en-US"/>
              </w:rPr>
              <w:t>120</w:t>
            </w:r>
          </w:p>
        </w:tc>
      </w:tr>
    </w:tbl>
    <w:p w14:paraId="60334F5A" w14:textId="77777777" w:rsidR="00CB2662" w:rsidRDefault="00CB2662" w:rsidP="00CB2662">
      <w:pPr>
        <w:jc w:val="both"/>
        <w:rPr>
          <w:bCs/>
          <w:sz w:val="20"/>
          <w:szCs w:val="20"/>
        </w:rPr>
      </w:pPr>
    </w:p>
    <w:p w14:paraId="2B78074A" w14:textId="77777777" w:rsidR="00CB2662" w:rsidRDefault="00CB2662" w:rsidP="00CB2662">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7414C5B8" w14:textId="77777777" w:rsidR="00CB2662" w:rsidRDefault="00CB2662" w:rsidP="00CB2662">
      <w:pPr>
        <w:pStyle w:val="Text"/>
        <w:rPr>
          <w:b/>
        </w:rPr>
      </w:pPr>
      <w:r>
        <w:rPr>
          <w:b/>
        </w:rPr>
        <w:t>Podmínkou pro klasifikaci z předmětu PEK je, že žák píše všemi deseti prsty, hmatovou metodou, bez dívání na klávesnici, tedy naslepo!!!</w:t>
      </w:r>
    </w:p>
    <w:p w14:paraId="5BF20D31" w14:textId="77777777" w:rsidR="00CB2662" w:rsidRDefault="00CB2662" w:rsidP="00CB2662">
      <w:pPr>
        <w:pStyle w:val="Ronk"/>
      </w:pPr>
      <w:r>
        <w:t xml:space="preserve">PEK, ročník: 2. </w:t>
      </w:r>
    </w:p>
    <w:p w14:paraId="6FF0F99F" w14:textId="77777777" w:rsidR="00CB2662" w:rsidRDefault="00CB2662" w:rsidP="00CB2662">
      <w:pPr>
        <w:pStyle w:val="Tdy"/>
      </w:pPr>
      <w:r>
        <w:t>Třídy: 2. A, 2. B, 2. C, 2., D</w:t>
      </w:r>
      <w:r>
        <w:tab/>
        <w:t>Počet hodin za týden: 2</w:t>
      </w:r>
      <w:r>
        <w:tab/>
      </w:r>
    </w:p>
    <w:p w14:paraId="0AA54D63" w14:textId="77777777" w:rsidR="00CB2662" w:rsidRDefault="00CB2662" w:rsidP="00CB2662">
      <w:pPr>
        <w:pStyle w:val="Nadpisvtextu"/>
      </w:pPr>
      <w:r>
        <w:t xml:space="preserve">Tematické celky: </w:t>
      </w:r>
    </w:p>
    <w:p w14:paraId="029695ED" w14:textId="77777777" w:rsidR="00CB2662" w:rsidRPr="00CB2662" w:rsidRDefault="00CB2662" w:rsidP="00907A6F">
      <w:pPr>
        <w:pStyle w:val="slovanpoloka"/>
        <w:numPr>
          <w:ilvl w:val="0"/>
          <w:numId w:val="147"/>
        </w:numPr>
      </w:pPr>
      <w:r w:rsidRPr="00CB2662">
        <w:t xml:space="preserve">Přesnost a rychlost psaní </w:t>
      </w:r>
    </w:p>
    <w:p w14:paraId="66025919" w14:textId="77777777" w:rsidR="00CB2662" w:rsidRPr="00CB2662" w:rsidRDefault="00CB2662" w:rsidP="00907A6F">
      <w:pPr>
        <w:pStyle w:val="slovanpoloka"/>
        <w:numPr>
          <w:ilvl w:val="0"/>
          <w:numId w:val="147"/>
        </w:numPr>
      </w:pPr>
      <w:r w:rsidRPr="00CB2662">
        <w:t xml:space="preserve">Normalizovaná úprava písemností </w:t>
      </w:r>
    </w:p>
    <w:p w14:paraId="0320F02D" w14:textId="77777777" w:rsidR="00CB2662" w:rsidRPr="00CB2662" w:rsidRDefault="00CB2662" w:rsidP="00907A6F">
      <w:pPr>
        <w:pStyle w:val="slovanpoloka"/>
        <w:numPr>
          <w:ilvl w:val="0"/>
          <w:numId w:val="147"/>
        </w:numPr>
      </w:pPr>
      <w:r w:rsidRPr="00CB2662">
        <w:t xml:space="preserve">Tvorba obchodního dopisu </w:t>
      </w:r>
    </w:p>
    <w:p w14:paraId="21AA9B88" w14:textId="77777777" w:rsidR="00CB2662" w:rsidRPr="00CB2662" w:rsidRDefault="00CB2662" w:rsidP="00907A6F">
      <w:pPr>
        <w:pStyle w:val="slovanpoloka"/>
        <w:numPr>
          <w:ilvl w:val="0"/>
          <w:numId w:val="147"/>
        </w:numPr>
      </w:pPr>
      <w:r w:rsidRPr="00CB2662">
        <w:t xml:space="preserve">Tabulky </w:t>
      </w:r>
    </w:p>
    <w:p w14:paraId="291D7831" w14:textId="77777777" w:rsidR="00CB2662" w:rsidRPr="00CB2662" w:rsidRDefault="00CB2662" w:rsidP="00907A6F">
      <w:pPr>
        <w:pStyle w:val="slovanpoloka"/>
        <w:numPr>
          <w:ilvl w:val="0"/>
          <w:numId w:val="147"/>
        </w:numPr>
      </w:pPr>
      <w:r w:rsidRPr="00CB2662">
        <w:t>Dopisy občanů právnickým osobám</w:t>
      </w:r>
    </w:p>
    <w:p w14:paraId="6A98BABA" w14:textId="77777777" w:rsidR="00CB2662" w:rsidRDefault="00CB2662" w:rsidP="00CB2662">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B2662" w14:paraId="32760588"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04063FD" w14:textId="77777777" w:rsidR="00CB2662" w:rsidRDefault="00CB2662">
            <w:pPr>
              <w:pStyle w:val="Tabulka"/>
              <w:spacing w:line="256" w:lineRule="auto"/>
              <w:rPr>
                <w:lang w:eastAsia="en-US"/>
              </w:rPr>
            </w:pPr>
            <w:r>
              <w:rPr>
                <w:lang w:eastAsia="en-US"/>
              </w:rPr>
              <w:t>Září, říjen</w:t>
            </w:r>
          </w:p>
        </w:tc>
        <w:tc>
          <w:tcPr>
            <w:tcW w:w="8313" w:type="dxa"/>
            <w:tcBorders>
              <w:top w:val="single" w:sz="4" w:space="0" w:color="auto"/>
              <w:left w:val="single" w:sz="4" w:space="0" w:color="auto"/>
              <w:bottom w:val="single" w:sz="4" w:space="0" w:color="auto"/>
              <w:right w:val="single" w:sz="4" w:space="0" w:color="auto"/>
            </w:tcBorders>
            <w:hideMark/>
          </w:tcPr>
          <w:p w14:paraId="4148A266" w14:textId="77777777" w:rsidR="00CB2662" w:rsidRDefault="00CB2662">
            <w:pPr>
              <w:pStyle w:val="Tabulka"/>
              <w:spacing w:line="256" w:lineRule="auto"/>
              <w:rPr>
                <w:lang w:eastAsia="en-US"/>
              </w:rPr>
            </w:pPr>
            <w:r>
              <w:rPr>
                <w:lang w:eastAsia="en-US"/>
              </w:rPr>
              <w:t>Opakování učiva z 1. ročníku</w:t>
            </w:r>
          </w:p>
          <w:p w14:paraId="1A8AF375" w14:textId="77777777" w:rsidR="00CB2662" w:rsidRDefault="00CB2662">
            <w:pPr>
              <w:pStyle w:val="Tabulka"/>
              <w:spacing w:line="256" w:lineRule="auto"/>
              <w:rPr>
                <w:lang w:eastAsia="en-US"/>
              </w:rPr>
            </w:pPr>
            <w:r>
              <w:rPr>
                <w:lang w:eastAsia="en-US"/>
              </w:rPr>
              <w:t>Nácvik přesnosti a rychlosti, psaní souvislých textů, psaní podle diktátu</w:t>
            </w:r>
          </w:p>
          <w:p w14:paraId="5FAA8D8B" w14:textId="77777777" w:rsidR="00CB2662" w:rsidRDefault="00CB2662">
            <w:pPr>
              <w:pStyle w:val="Tabulka"/>
              <w:spacing w:line="256" w:lineRule="auto"/>
              <w:rPr>
                <w:lang w:eastAsia="en-US"/>
              </w:rPr>
            </w:pPr>
            <w:r>
              <w:rPr>
                <w:lang w:eastAsia="en-US"/>
              </w:rPr>
              <w:t>Psaní podle předlohy, z monitoru i z tištěné předlohy</w:t>
            </w:r>
          </w:p>
          <w:p w14:paraId="2D04F69F" w14:textId="77777777" w:rsidR="00CB2662" w:rsidRDefault="00CB2662">
            <w:pPr>
              <w:pStyle w:val="Tabulka"/>
              <w:spacing w:line="256" w:lineRule="auto"/>
              <w:rPr>
                <w:lang w:eastAsia="en-US"/>
              </w:rPr>
            </w:pPr>
            <w:r>
              <w:rPr>
                <w:lang w:eastAsia="en-US"/>
              </w:rPr>
              <w:t>Formát papíru a obálek. Druhy dopisů (informace), jejich rozdělení – soukromé x firemní, dopisy bez předtisku – žádost a stížnost, obchodní dopisy – do předtisku, osobní dopisy vedoucích pracovníků.</w:t>
            </w:r>
          </w:p>
        </w:tc>
      </w:tr>
      <w:tr w:rsidR="00CB2662" w14:paraId="597A9F27"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4BF0F17" w14:textId="77777777" w:rsidR="00CB2662" w:rsidRDefault="00CB2662">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60B2D9A4" w14:textId="77777777" w:rsidR="00CB2662" w:rsidRDefault="00CB2662">
            <w:pPr>
              <w:pStyle w:val="Tabulka"/>
              <w:spacing w:line="256" w:lineRule="auto"/>
              <w:rPr>
                <w:lang w:eastAsia="en-US"/>
              </w:rPr>
            </w:pPr>
            <w:r>
              <w:rPr>
                <w:lang w:eastAsia="en-US"/>
              </w:rPr>
              <w:t>Psaní adres, psaní dopisu bez předtisku – žádost, stížnost</w:t>
            </w:r>
          </w:p>
          <w:p w14:paraId="4854652F" w14:textId="77777777" w:rsidR="00CB2662" w:rsidRDefault="00CB2662">
            <w:pPr>
              <w:pStyle w:val="Tabulka"/>
              <w:spacing w:line="256" w:lineRule="auto"/>
              <w:rPr>
                <w:lang w:eastAsia="en-US"/>
              </w:rPr>
            </w:pPr>
            <w:r>
              <w:rPr>
                <w:lang w:eastAsia="en-US"/>
              </w:rPr>
              <w:t>Opisy – přesnost, rychlost</w:t>
            </w:r>
          </w:p>
          <w:p w14:paraId="68BA9889" w14:textId="77777777" w:rsidR="00CB2662" w:rsidRDefault="00CB2662" w:rsidP="00907A6F">
            <w:pPr>
              <w:pStyle w:val="slovanpoloka"/>
              <w:numPr>
                <w:ilvl w:val="0"/>
                <w:numId w:val="144"/>
              </w:numPr>
              <w:tabs>
                <w:tab w:val="left" w:pos="708"/>
              </w:tabs>
              <w:spacing w:line="256" w:lineRule="auto"/>
              <w:rPr>
                <w:lang w:eastAsia="en-US"/>
              </w:rPr>
            </w:pPr>
            <w:r>
              <w:rPr>
                <w:lang w:eastAsia="en-US"/>
              </w:rPr>
              <w:t>čtvrtletní práce</w:t>
            </w:r>
          </w:p>
        </w:tc>
      </w:tr>
      <w:tr w:rsidR="00CB2662" w14:paraId="2E421181"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387DC6" w14:textId="77777777" w:rsidR="00CB2662" w:rsidRDefault="00CB2662">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223DF045" w14:textId="77777777" w:rsidR="00CB2662" w:rsidRDefault="00CB2662">
            <w:pPr>
              <w:pStyle w:val="Tabulka"/>
              <w:spacing w:line="256" w:lineRule="auto"/>
              <w:rPr>
                <w:lang w:eastAsia="en-US"/>
              </w:rPr>
            </w:pPr>
            <w:r>
              <w:rPr>
                <w:lang w:eastAsia="en-US"/>
              </w:rPr>
              <w:t>Úprava obchodních dopisů na dopisní předtisk, umístění adresy, odvolací údaje</w:t>
            </w:r>
          </w:p>
          <w:p w14:paraId="3D374AA7" w14:textId="77777777" w:rsidR="00CB2662" w:rsidRDefault="00CB2662">
            <w:pPr>
              <w:pStyle w:val="Tabulka"/>
              <w:spacing w:line="256" w:lineRule="auto"/>
              <w:rPr>
                <w:lang w:eastAsia="en-US"/>
              </w:rPr>
            </w:pPr>
            <w:r>
              <w:rPr>
                <w:lang w:eastAsia="en-US"/>
              </w:rPr>
              <w:t>Tabulky v excelu</w:t>
            </w:r>
          </w:p>
          <w:p w14:paraId="0D37BC5E" w14:textId="77777777" w:rsidR="00CB2662" w:rsidRDefault="00CB2662">
            <w:pPr>
              <w:pStyle w:val="Tabulka"/>
              <w:spacing w:line="256" w:lineRule="auto"/>
              <w:rPr>
                <w:lang w:eastAsia="en-US"/>
              </w:rPr>
            </w:pPr>
            <w:r>
              <w:rPr>
                <w:lang w:eastAsia="en-US"/>
              </w:rPr>
              <w:t>Opisy – přesnost, rychlost</w:t>
            </w:r>
          </w:p>
        </w:tc>
      </w:tr>
      <w:tr w:rsidR="00CB2662" w14:paraId="7D33315A"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7A653E9" w14:textId="77777777" w:rsidR="00CB2662" w:rsidRDefault="00CB2662">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02EDE784" w14:textId="77777777" w:rsidR="00CB2662" w:rsidRDefault="00CB2662">
            <w:pPr>
              <w:pStyle w:val="Tabulka"/>
              <w:spacing w:line="256" w:lineRule="auto"/>
              <w:rPr>
                <w:lang w:eastAsia="en-US"/>
              </w:rPr>
            </w:pPr>
            <w:r>
              <w:rPr>
                <w:lang w:eastAsia="en-US"/>
              </w:rPr>
              <w:t>Úprava obchodních dopisů na listech bez předtisku</w:t>
            </w:r>
          </w:p>
          <w:p w14:paraId="7BD76C92" w14:textId="77777777" w:rsidR="00CB2662" w:rsidRDefault="00CB2662">
            <w:pPr>
              <w:pStyle w:val="Tabulka"/>
              <w:spacing w:line="256" w:lineRule="auto"/>
              <w:rPr>
                <w:lang w:eastAsia="en-US"/>
              </w:rPr>
            </w:pPr>
            <w:r>
              <w:rPr>
                <w:lang w:eastAsia="en-US"/>
              </w:rPr>
              <w:t>Zvyšování úrovně přesnosti a rychlost psaní, tabulky v excelu</w:t>
            </w:r>
          </w:p>
          <w:p w14:paraId="126D1109" w14:textId="77777777" w:rsidR="00CB2662" w:rsidRDefault="00CB2662" w:rsidP="00907A6F">
            <w:pPr>
              <w:pStyle w:val="Tabulka"/>
              <w:numPr>
                <w:ilvl w:val="0"/>
                <w:numId w:val="144"/>
              </w:numPr>
              <w:spacing w:line="256" w:lineRule="auto"/>
              <w:rPr>
                <w:lang w:eastAsia="en-US"/>
              </w:rPr>
            </w:pPr>
            <w:r>
              <w:rPr>
                <w:lang w:eastAsia="en-US"/>
              </w:rPr>
              <w:t>čtvrtletní práce</w:t>
            </w:r>
          </w:p>
        </w:tc>
      </w:tr>
      <w:tr w:rsidR="00CB2662" w14:paraId="68F0E715"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FF9348B" w14:textId="77777777" w:rsidR="00CB2662" w:rsidRDefault="00CB2662">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0661933D" w14:textId="77777777" w:rsidR="00CB2662" w:rsidRDefault="00CB2662">
            <w:pPr>
              <w:pStyle w:val="Tabulka"/>
              <w:spacing w:line="256" w:lineRule="auto"/>
              <w:rPr>
                <w:lang w:eastAsia="en-US"/>
              </w:rPr>
            </w:pPr>
            <w:r>
              <w:rPr>
                <w:lang w:eastAsia="en-US"/>
              </w:rPr>
              <w:t>Opakování a procvičování učiva z prvního pololetí. Úprava osobního dopisu vedoucích pracovníků.</w:t>
            </w:r>
          </w:p>
          <w:p w14:paraId="685A3D5C" w14:textId="77777777" w:rsidR="00CB2662" w:rsidRDefault="00CB2662">
            <w:pPr>
              <w:pStyle w:val="Tabulka"/>
              <w:spacing w:line="256" w:lineRule="auto"/>
              <w:rPr>
                <w:lang w:eastAsia="en-US"/>
              </w:rPr>
            </w:pPr>
            <w:r>
              <w:rPr>
                <w:lang w:eastAsia="en-US"/>
              </w:rPr>
              <w:t>Zvyšování úrovně přesnosti a rychlosti psaní, tabulky v excelu</w:t>
            </w:r>
          </w:p>
        </w:tc>
      </w:tr>
      <w:tr w:rsidR="00CB2662" w14:paraId="601F1D4C"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CDE09B6" w14:textId="77777777" w:rsidR="00CB2662" w:rsidRDefault="00CB2662">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6D277956" w14:textId="77777777" w:rsidR="00CB2662" w:rsidRDefault="00CB2662">
            <w:pPr>
              <w:pStyle w:val="Tabulka"/>
              <w:spacing w:line="256" w:lineRule="auto"/>
              <w:rPr>
                <w:lang w:eastAsia="en-US"/>
              </w:rPr>
            </w:pPr>
            <w:r>
              <w:rPr>
                <w:lang w:eastAsia="en-US"/>
              </w:rPr>
              <w:t>Tvorba obchodního dopisu</w:t>
            </w:r>
          </w:p>
          <w:p w14:paraId="1E66B994" w14:textId="77777777" w:rsidR="00CB2662" w:rsidRDefault="00CB2662">
            <w:pPr>
              <w:pStyle w:val="Tabulka"/>
              <w:spacing w:line="256" w:lineRule="auto"/>
              <w:rPr>
                <w:lang w:eastAsia="en-US"/>
              </w:rPr>
            </w:pPr>
            <w:r>
              <w:rPr>
                <w:lang w:eastAsia="en-US"/>
              </w:rPr>
              <w:t>Stylizace</w:t>
            </w:r>
          </w:p>
          <w:p w14:paraId="65EA1471" w14:textId="77777777" w:rsidR="00CB2662" w:rsidRDefault="00CB2662" w:rsidP="00907A6F">
            <w:pPr>
              <w:pStyle w:val="Tabulka"/>
              <w:numPr>
                <w:ilvl w:val="0"/>
                <w:numId w:val="144"/>
              </w:numPr>
              <w:spacing w:line="256" w:lineRule="auto"/>
              <w:rPr>
                <w:lang w:eastAsia="en-US"/>
              </w:rPr>
            </w:pPr>
            <w:r>
              <w:rPr>
                <w:lang w:eastAsia="en-US"/>
              </w:rPr>
              <w:t>čtvrtletní práce</w:t>
            </w:r>
          </w:p>
        </w:tc>
      </w:tr>
      <w:tr w:rsidR="00CB2662" w14:paraId="31F5CEA6"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4B3DC2E" w14:textId="77777777" w:rsidR="00CB2662" w:rsidRDefault="00CB2662">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231295F2" w14:textId="77777777" w:rsidR="00CB2662" w:rsidRDefault="00CB2662">
            <w:pPr>
              <w:pStyle w:val="Tabulka"/>
              <w:spacing w:line="256" w:lineRule="auto"/>
              <w:rPr>
                <w:lang w:eastAsia="en-US"/>
              </w:rPr>
            </w:pPr>
            <w:r>
              <w:rPr>
                <w:lang w:eastAsia="en-US"/>
              </w:rPr>
              <w:t>Jednoduché obchodní dopisy</w:t>
            </w:r>
          </w:p>
          <w:p w14:paraId="1B0F3876" w14:textId="77777777" w:rsidR="00CB2662" w:rsidRDefault="00CB2662">
            <w:pPr>
              <w:pStyle w:val="Tabulka"/>
              <w:spacing w:line="256" w:lineRule="auto"/>
              <w:rPr>
                <w:lang w:eastAsia="en-US"/>
              </w:rPr>
            </w:pPr>
            <w:r>
              <w:rPr>
                <w:lang w:eastAsia="en-US"/>
              </w:rPr>
              <w:t>Opisy – přesnost, rychlost</w:t>
            </w:r>
          </w:p>
        </w:tc>
      </w:tr>
      <w:tr w:rsidR="00CB2662" w14:paraId="36C5CC11"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E059098" w14:textId="77777777" w:rsidR="00CB2662" w:rsidRDefault="00CB2662">
            <w:pPr>
              <w:pStyle w:val="Tabulka"/>
              <w:spacing w:line="256" w:lineRule="auto"/>
              <w:rPr>
                <w:lang w:eastAsia="en-US"/>
              </w:rPr>
            </w:pPr>
            <w:r>
              <w:rPr>
                <w:lang w:eastAsia="en-US"/>
              </w:rPr>
              <w:t xml:space="preserve">Květen </w:t>
            </w:r>
          </w:p>
        </w:tc>
        <w:tc>
          <w:tcPr>
            <w:tcW w:w="8313" w:type="dxa"/>
            <w:tcBorders>
              <w:top w:val="single" w:sz="4" w:space="0" w:color="auto"/>
              <w:left w:val="single" w:sz="4" w:space="0" w:color="auto"/>
              <w:bottom w:val="single" w:sz="4" w:space="0" w:color="auto"/>
              <w:right w:val="single" w:sz="4" w:space="0" w:color="auto"/>
            </w:tcBorders>
            <w:hideMark/>
          </w:tcPr>
          <w:p w14:paraId="7688EC56" w14:textId="77777777" w:rsidR="00CB2662" w:rsidRDefault="00CB2662">
            <w:pPr>
              <w:pStyle w:val="Tabulka"/>
              <w:spacing w:line="256" w:lineRule="auto"/>
              <w:rPr>
                <w:lang w:eastAsia="en-US"/>
              </w:rPr>
            </w:pPr>
            <w:r>
              <w:rPr>
                <w:lang w:eastAsia="en-US"/>
              </w:rPr>
              <w:t>Tabulky v excelu</w:t>
            </w:r>
          </w:p>
          <w:p w14:paraId="7DDF8644" w14:textId="77777777" w:rsidR="00CB2662" w:rsidRDefault="00CB2662">
            <w:pPr>
              <w:pStyle w:val="Tabulka"/>
              <w:spacing w:line="256" w:lineRule="auto"/>
              <w:rPr>
                <w:lang w:eastAsia="en-US"/>
              </w:rPr>
            </w:pPr>
            <w:r>
              <w:rPr>
                <w:lang w:eastAsia="en-US"/>
              </w:rPr>
              <w:t>Zvyšování úrovně rychlosti a přesnosti psaní</w:t>
            </w:r>
          </w:p>
          <w:p w14:paraId="032ED59E" w14:textId="77777777" w:rsidR="00CB2662" w:rsidRDefault="00CB2662" w:rsidP="00907A6F">
            <w:pPr>
              <w:pStyle w:val="Tabulka"/>
              <w:numPr>
                <w:ilvl w:val="0"/>
                <w:numId w:val="144"/>
              </w:numPr>
              <w:spacing w:line="256" w:lineRule="auto"/>
              <w:rPr>
                <w:lang w:eastAsia="en-US"/>
              </w:rPr>
            </w:pPr>
            <w:r>
              <w:rPr>
                <w:lang w:eastAsia="en-US"/>
              </w:rPr>
              <w:t>čtvrtletní práce</w:t>
            </w:r>
          </w:p>
        </w:tc>
      </w:tr>
      <w:tr w:rsidR="00CB2662" w14:paraId="771E18D8"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D326E76" w14:textId="77777777" w:rsidR="00CB2662" w:rsidRDefault="00CB2662">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72C47DE1" w14:textId="77777777" w:rsidR="00CB2662" w:rsidRDefault="00CB2662">
            <w:pPr>
              <w:pStyle w:val="Tabulka"/>
              <w:spacing w:line="256" w:lineRule="auto"/>
              <w:rPr>
                <w:lang w:eastAsia="en-US"/>
              </w:rPr>
            </w:pPr>
            <w:r>
              <w:rPr>
                <w:lang w:eastAsia="en-US"/>
              </w:rPr>
              <w:t>Zdokonalování výkonu v psaní</w:t>
            </w:r>
          </w:p>
        </w:tc>
      </w:tr>
    </w:tbl>
    <w:p w14:paraId="58AC1D43" w14:textId="77777777" w:rsidR="00CB2662" w:rsidRDefault="00CB2662" w:rsidP="00CB2662">
      <w:pPr>
        <w:pStyle w:val="Nadpisvtextu"/>
      </w:pPr>
      <w:r>
        <w:t xml:space="preserve">Učebnice a další literatura: </w:t>
      </w:r>
    </w:p>
    <w:p w14:paraId="5DEB8AD9" w14:textId="77777777" w:rsidR="00CB2662" w:rsidRDefault="00CB2662" w:rsidP="00907A6F">
      <w:pPr>
        <w:pStyle w:val="Odrka"/>
        <w:numPr>
          <w:ilvl w:val="0"/>
          <w:numId w:val="143"/>
        </w:numPr>
      </w:pPr>
      <w:r>
        <w:t>Hochová, I: Písemná a elektronická komunikace 1</w:t>
      </w:r>
    </w:p>
    <w:p w14:paraId="303A9C2C" w14:textId="77777777" w:rsidR="00CB2662" w:rsidRDefault="00CB2662" w:rsidP="00907A6F">
      <w:pPr>
        <w:pStyle w:val="Odrka"/>
        <w:numPr>
          <w:ilvl w:val="0"/>
          <w:numId w:val="143"/>
        </w:numPr>
      </w:pPr>
      <w:r>
        <w:t>Kocourková, A. – Hochová, I: Písemná a elektronická komunikace pro střední školy, úřady a veřejnost, ATF Editor a ATF on-line</w:t>
      </w:r>
    </w:p>
    <w:p w14:paraId="538608B1" w14:textId="77777777" w:rsidR="00CB2662" w:rsidRDefault="00CB2662" w:rsidP="00CB2662">
      <w:pPr>
        <w:pStyle w:val="Odrka"/>
        <w:numPr>
          <w:ilvl w:val="0"/>
          <w:numId w:val="0"/>
        </w:numPr>
        <w:tabs>
          <w:tab w:val="left" w:pos="708"/>
        </w:tabs>
        <w:ind w:left="720"/>
      </w:pPr>
    </w:p>
    <w:p w14:paraId="58085DCB" w14:textId="77777777" w:rsidR="00CB2662" w:rsidRDefault="00CB2662" w:rsidP="00CB2662">
      <w:pPr>
        <w:pStyle w:val="Nadpisvtextu"/>
      </w:pPr>
      <w:r>
        <w:t xml:space="preserve">Upřesnění podmínek pro hodnocení: </w:t>
      </w:r>
    </w:p>
    <w:p w14:paraId="54031960" w14:textId="77777777" w:rsidR="00CB2662" w:rsidRDefault="00CB2662" w:rsidP="00CB2662">
      <w:pPr>
        <w:pStyle w:val="Text"/>
      </w:pPr>
      <w:r>
        <w:t>Žák je v každém pololetí školního roku klasifikován na základě</w:t>
      </w:r>
    </w:p>
    <w:p w14:paraId="15F14F8B" w14:textId="77777777" w:rsidR="00CB2662" w:rsidRDefault="00CB2662" w:rsidP="00907A6F">
      <w:pPr>
        <w:pStyle w:val="Odrka"/>
        <w:numPr>
          <w:ilvl w:val="0"/>
          <w:numId w:val="143"/>
        </w:numPr>
      </w:pPr>
      <w:r>
        <w:lastRenderedPageBreak/>
        <w:t xml:space="preserve">2 čtvrtletní písemné práce, váha známky je 2, </w:t>
      </w:r>
    </w:p>
    <w:p w14:paraId="65854EE7" w14:textId="77777777" w:rsidR="00CB2662" w:rsidRDefault="00CB2662" w:rsidP="00907A6F">
      <w:pPr>
        <w:pStyle w:val="Odrka"/>
        <w:numPr>
          <w:ilvl w:val="0"/>
          <w:numId w:val="143"/>
        </w:numPr>
      </w:pPr>
      <w:r>
        <w:t xml:space="preserve">3 známek z testů, váha každé známky je 1. </w:t>
      </w:r>
    </w:p>
    <w:p w14:paraId="4630D1BA" w14:textId="77777777" w:rsidR="00CB2662" w:rsidRDefault="00CB2662" w:rsidP="00CB2662">
      <w:pPr>
        <w:pStyle w:val="Text"/>
      </w:pPr>
      <w:r>
        <w:t xml:space="preserve">Žák je na konci pololetí v řádném termínu klasifikován, pokud splní z výše uvedených požadavků 1 pololetní práci a alespoň 3 testy. </w:t>
      </w:r>
    </w:p>
    <w:p w14:paraId="59EAB64B" w14:textId="77777777" w:rsidR="00CB2662" w:rsidRDefault="00CB2662" w:rsidP="00CB2662">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C604067" w14:textId="77777777" w:rsidR="00CB2662" w:rsidRDefault="00CB2662" w:rsidP="00CB2662">
      <w:pPr>
        <w:pStyle w:val="Text"/>
      </w:pPr>
      <w:r>
        <w:t xml:space="preserve">Podmínky pro klasifikaci žáka v náhradním termínu stanoví vyučující. </w:t>
      </w:r>
    </w:p>
    <w:p w14:paraId="33936B23" w14:textId="77777777" w:rsidR="00CB2662" w:rsidRDefault="00CB2662" w:rsidP="00CB2662">
      <w:pPr>
        <w:pStyle w:val="Nadpisvtextu"/>
      </w:pPr>
    </w:p>
    <w:p w14:paraId="3981EEA3" w14:textId="77777777" w:rsidR="00CB2662" w:rsidRDefault="00CB2662" w:rsidP="00CB2662">
      <w:pPr>
        <w:pStyle w:val="Nadpisvtextu"/>
      </w:pPr>
      <w:r>
        <w:t>Limity přesnosti v psaní na PC</w:t>
      </w:r>
    </w:p>
    <w:p w14:paraId="48ACC3A6" w14:textId="77777777" w:rsidR="00CB2662" w:rsidRDefault="00CB2662" w:rsidP="00CB2662">
      <w:pPr>
        <w:pStyle w:val="Text"/>
      </w:pPr>
      <w:r>
        <w:t>Přesnost</w:t>
      </w:r>
      <w:r>
        <w:tab/>
      </w:r>
      <w:r>
        <w:tab/>
      </w:r>
      <w:r>
        <w:tab/>
      </w:r>
      <w:r>
        <w:tab/>
        <w:t>Hodnocení</w:t>
      </w:r>
    </w:p>
    <w:p w14:paraId="26DA8861" w14:textId="77777777" w:rsidR="00CB2662" w:rsidRDefault="00CB2662" w:rsidP="00CB2662">
      <w:pPr>
        <w:pStyle w:val="Text"/>
      </w:pPr>
      <w:r>
        <w:t xml:space="preserve"> </w:t>
      </w:r>
      <w:proofErr w:type="gramStart"/>
      <w:r>
        <w:t>100 – 99</w:t>
      </w:r>
      <w:proofErr w:type="gramEnd"/>
      <w:r>
        <w:t>, 80 %</w:t>
      </w:r>
      <w:r>
        <w:tab/>
      </w:r>
      <w:r>
        <w:tab/>
      </w:r>
      <w:r>
        <w:tab/>
        <w:t>výborný</w:t>
      </w:r>
    </w:p>
    <w:p w14:paraId="28AEB93F" w14:textId="77777777" w:rsidR="00CB2662" w:rsidRDefault="00CB2662" w:rsidP="00CB2662">
      <w:pPr>
        <w:pStyle w:val="Text"/>
      </w:pPr>
      <w:r>
        <w:t xml:space="preserve">99, </w:t>
      </w:r>
      <w:proofErr w:type="gramStart"/>
      <w:r>
        <w:t>79 – 99</w:t>
      </w:r>
      <w:proofErr w:type="gramEnd"/>
      <w:r>
        <w:t>, 60 %</w:t>
      </w:r>
      <w:r>
        <w:tab/>
      </w:r>
      <w:r>
        <w:tab/>
        <w:t>chvalitebný</w:t>
      </w:r>
    </w:p>
    <w:p w14:paraId="52056EB7" w14:textId="77777777" w:rsidR="00CB2662" w:rsidRDefault="00CB2662" w:rsidP="00CB2662">
      <w:pPr>
        <w:pStyle w:val="Text"/>
      </w:pPr>
      <w:r>
        <w:t xml:space="preserve">99, </w:t>
      </w:r>
      <w:proofErr w:type="gramStart"/>
      <w:r>
        <w:t>59 – 99</w:t>
      </w:r>
      <w:proofErr w:type="gramEnd"/>
      <w:r>
        <w:t>, 40 %</w:t>
      </w:r>
      <w:r>
        <w:tab/>
      </w:r>
      <w:r>
        <w:tab/>
        <w:t>dobrý</w:t>
      </w:r>
    </w:p>
    <w:p w14:paraId="3575519A" w14:textId="77777777" w:rsidR="00CB2662" w:rsidRDefault="00CB2662" w:rsidP="00CB2662">
      <w:pPr>
        <w:pStyle w:val="Text"/>
      </w:pPr>
      <w:r>
        <w:t xml:space="preserve">99, </w:t>
      </w:r>
      <w:proofErr w:type="gramStart"/>
      <w:r>
        <w:t>39 – 99</w:t>
      </w:r>
      <w:proofErr w:type="gramEnd"/>
      <w:r>
        <w:t>, 20 %</w:t>
      </w:r>
      <w:r>
        <w:tab/>
      </w:r>
      <w:r>
        <w:tab/>
        <w:t>dostatečný</w:t>
      </w:r>
    </w:p>
    <w:p w14:paraId="70C842BB" w14:textId="77777777" w:rsidR="00CB2662" w:rsidRDefault="00CB2662" w:rsidP="00CB2662">
      <w:pPr>
        <w:pStyle w:val="Text"/>
      </w:pPr>
    </w:p>
    <w:p w14:paraId="4DB4EC34" w14:textId="77777777" w:rsidR="00CB2662" w:rsidRDefault="00CB2662" w:rsidP="00CB2662">
      <w:pPr>
        <w:pStyle w:val="Text"/>
      </w:pPr>
      <w:r>
        <w:rPr>
          <w:b/>
        </w:rPr>
        <w:t>Limity rychlosti v psaní na PC</w:t>
      </w:r>
      <w:r>
        <w:t xml:space="preserve"> (minimální počet čistých úhozů za minutu)</w:t>
      </w:r>
    </w:p>
    <w:p w14:paraId="30D672DD" w14:textId="77777777" w:rsidR="00CB2662" w:rsidRDefault="00CB2662" w:rsidP="00CB266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CB2662" w14:paraId="3E1F0FE3"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2E01584F" w14:textId="77777777" w:rsidR="00CB2662" w:rsidRDefault="00CB2662">
            <w:pPr>
              <w:pStyle w:val="Tabulka"/>
              <w:spacing w:line="256" w:lineRule="auto"/>
              <w:rPr>
                <w:lang w:eastAsia="en-US"/>
              </w:rPr>
            </w:pPr>
            <w:r>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14:paraId="04A5A83E" w14:textId="77777777" w:rsidR="00CB2662" w:rsidRDefault="00CB2662">
            <w:pPr>
              <w:pStyle w:val="Tabulka"/>
              <w:spacing w:line="256" w:lineRule="auto"/>
              <w:rPr>
                <w:lang w:eastAsia="en-US"/>
              </w:rPr>
            </w:pPr>
            <w:r>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14:paraId="62340852" w14:textId="77777777" w:rsidR="00CB2662" w:rsidRDefault="00CB2662">
            <w:pPr>
              <w:pStyle w:val="Tabulka"/>
              <w:spacing w:line="256" w:lineRule="auto"/>
              <w:rPr>
                <w:lang w:eastAsia="en-US"/>
              </w:rPr>
            </w:pPr>
            <w:r>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14:paraId="01301BAB" w14:textId="77777777" w:rsidR="00CB2662" w:rsidRDefault="00CB2662">
            <w:pPr>
              <w:pStyle w:val="Tabulka"/>
              <w:spacing w:line="256" w:lineRule="auto"/>
              <w:rPr>
                <w:lang w:eastAsia="en-US"/>
              </w:rPr>
            </w:pPr>
            <w:r>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14:paraId="2DA2157C" w14:textId="77777777" w:rsidR="00CB2662" w:rsidRDefault="00CB2662">
            <w:pPr>
              <w:pStyle w:val="Tabulka"/>
              <w:spacing w:line="256" w:lineRule="auto"/>
              <w:rPr>
                <w:lang w:eastAsia="en-US"/>
              </w:rPr>
            </w:pPr>
            <w:r>
              <w:rPr>
                <w:lang w:eastAsia="en-US"/>
              </w:rPr>
              <w:t>Dostatečný</w:t>
            </w:r>
          </w:p>
        </w:tc>
      </w:tr>
      <w:tr w:rsidR="00CB2662" w14:paraId="04B3B7DF"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48B154A3" w14:textId="77777777" w:rsidR="00CB2662" w:rsidRDefault="00CB2662">
            <w:pPr>
              <w:pStyle w:val="Tabulka"/>
              <w:spacing w:line="256" w:lineRule="auto"/>
              <w:rPr>
                <w:lang w:eastAsia="en-US"/>
              </w:rPr>
            </w:pPr>
            <w:r>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5608D937" w14:textId="77777777" w:rsidR="00CB2662" w:rsidRDefault="00CB2662">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14:paraId="2C81F151" w14:textId="77777777" w:rsidR="00CB2662" w:rsidRDefault="00CB2662">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14:paraId="10137E34" w14:textId="77777777" w:rsidR="00CB2662" w:rsidRDefault="00CB2662">
            <w:pPr>
              <w:pStyle w:val="Tabulka"/>
              <w:spacing w:line="256" w:lineRule="auto"/>
              <w:rPr>
                <w:lang w:eastAsia="en-US"/>
              </w:rPr>
            </w:pPr>
            <w:r>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14:paraId="56DD5932" w14:textId="77777777" w:rsidR="00CB2662" w:rsidRDefault="00CB2662">
            <w:pPr>
              <w:pStyle w:val="Tabulka"/>
              <w:spacing w:line="256" w:lineRule="auto"/>
              <w:rPr>
                <w:lang w:eastAsia="en-US"/>
              </w:rPr>
            </w:pPr>
            <w:r>
              <w:rPr>
                <w:lang w:eastAsia="en-US"/>
              </w:rPr>
              <w:t>120</w:t>
            </w:r>
          </w:p>
        </w:tc>
      </w:tr>
      <w:tr w:rsidR="00CB2662" w14:paraId="08CE3426"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7DA19E48" w14:textId="77777777" w:rsidR="00CB2662" w:rsidRDefault="00CB2662">
            <w:pPr>
              <w:pStyle w:val="Tabulka"/>
              <w:spacing w:line="256" w:lineRule="auto"/>
              <w:rPr>
                <w:lang w:eastAsia="en-US"/>
              </w:rPr>
            </w:pPr>
            <w:r>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3C4219CE" w14:textId="77777777" w:rsidR="00CB2662" w:rsidRDefault="00CB2662">
            <w:pPr>
              <w:pStyle w:val="Tabulka"/>
              <w:spacing w:line="256" w:lineRule="auto"/>
              <w:rPr>
                <w:lang w:eastAsia="en-US"/>
              </w:rPr>
            </w:pPr>
            <w:r>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14:paraId="4EE4D22C" w14:textId="77777777" w:rsidR="00CB2662" w:rsidRDefault="00CB2662">
            <w:pPr>
              <w:pStyle w:val="Tabulka"/>
              <w:spacing w:line="256" w:lineRule="auto"/>
              <w:rPr>
                <w:lang w:eastAsia="en-US"/>
              </w:rPr>
            </w:pPr>
            <w:r>
              <w:rPr>
                <w:lang w:eastAsia="en-US"/>
              </w:rPr>
              <w:t>155</w:t>
            </w:r>
          </w:p>
        </w:tc>
        <w:tc>
          <w:tcPr>
            <w:tcW w:w="1876" w:type="dxa"/>
            <w:tcBorders>
              <w:top w:val="single" w:sz="4" w:space="0" w:color="auto"/>
              <w:left w:val="single" w:sz="4" w:space="0" w:color="auto"/>
              <w:bottom w:val="single" w:sz="4" w:space="0" w:color="auto"/>
              <w:right w:val="single" w:sz="4" w:space="0" w:color="auto"/>
            </w:tcBorders>
            <w:hideMark/>
          </w:tcPr>
          <w:p w14:paraId="3B5FAFC3" w14:textId="77777777" w:rsidR="00CB2662" w:rsidRDefault="00CB2662">
            <w:pPr>
              <w:pStyle w:val="Tabulka"/>
              <w:spacing w:line="256" w:lineRule="auto"/>
              <w:rPr>
                <w:lang w:eastAsia="en-US"/>
              </w:rPr>
            </w:pPr>
            <w:r>
              <w:rPr>
                <w:lang w:eastAsia="en-US"/>
              </w:rPr>
              <w:t>140</w:t>
            </w:r>
          </w:p>
        </w:tc>
        <w:tc>
          <w:tcPr>
            <w:tcW w:w="1877" w:type="dxa"/>
            <w:tcBorders>
              <w:top w:val="single" w:sz="4" w:space="0" w:color="auto"/>
              <w:left w:val="single" w:sz="4" w:space="0" w:color="auto"/>
              <w:bottom w:val="single" w:sz="4" w:space="0" w:color="auto"/>
              <w:right w:val="single" w:sz="4" w:space="0" w:color="auto"/>
            </w:tcBorders>
            <w:hideMark/>
          </w:tcPr>
          <w:p w14:paraId="60E69425" w14:textId="77777777" w:rsidR="00CB2662" w:rsidRDefault="00CB2662">
            <w:pPr>
              <w:pStyle w:val="Tabulka"/>
              <w:spacing w:line="256" w:lineRule="auto"/>
              <w:rPr>
                <w:lang w:eastAsia="en-US"/>
              </w:rPr>
            </w:pPr>
            <w:r>
              <w:rPr>
                <w:lang w:eastAsia="en-US"/>
              </w:rPr>
              <w:t>125</w:t>
            </w:r>
          </w:p>
        </w:tc>
      </w:tr>
      <w:tr w:rsidR="00CB2662" w14:paraId="12A866AD"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69B34E13" w14:textId="77777777" w:rsidR="00CB2662" w:rsidRDefault="00CB2662">
            <w:pPr>
              <w:pStyle w:val="Tabulka"/>
              <w:spacing w:line="256" w:lineRule="auto"/>
              <w:rPr>
                <w:lang w:eastAsia="en-US"/>
              </w:rPr>
            </w:pPr>
            <w:r>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1EC7188E" w14:textId="77777777" w:rsidR="00CB2662" w:rsidRDefault="00CB2662">
            <w:pPr>
              <w:pStyle w:val="Tabulka"/>
              <w:spacing w:line="256" w:lineRule="auto"/>
              <w:rPr>
                <w:lang w:eastAsia="en-US"/>
              </w:rPr>
            </w:pPr>
            <w:r>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14:paraId="5705B768" w14:textId="77777777" w:rsidR="00CB2662" w:rsidRDefault="00CB2662">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14:paraId="1159F6FD" w14:textId="77777777" w:rsidR="00CB2662" w:rsidRDefault="00CB2662">
            <w:pPr>
              <w:pStyle w:val="Tabulka"/>
              <w:spacing w:line="256" w:lineRule="auto"/>
              <w:rPr>
                <w:lang w:eastAsia="en-US"/>
              </w:rPr>
            </w:pPr>
            <w:r>
              <w:rPr>
                <w:lang w:eastAsia="en-US"/>
              </w:rPr>
              <w:t>145</w:t>
            </w:r>
          </w:p>
        </w:tc>
        <w:tc>
          <w:tcPr>
            <w:tcW w:w="1877" w:type="dxa"/>
            <w:tcBorders>
              <w:top w:val="single" w:sz="4" w:space="0" w:color="auto"/>
              <w:left w:val="single" w:sz="4" w:space="0" w:color="auto"/>
              <w:bottom w:val="single" w:sz="4" w:space="0" w:color="auto"/>
              <w:right w:val="single" w:sz="4" w:space="0" w:color="auto"/>
            </w:tcBorders>
            <w:hideMark/>
          </w:tcPr>
          <w:p w14:paraId="4364F218" w14:textId="77777777" w:rsidR="00CB2662" w:rsidRDefault="00CB2662">
            <w:pPr>
              <w:pStyle w:val="Tabulka"/>
              <w:spacing w:line="256" w:lineRule="auto"/>
              <w:rPr>
                <w:lang w:eastAsia="en-US"/>
              </w:rPr>
            </w:pPr>
            <w:r>
              <w:rPr>
                <w:lang w:eastAsia="en-US"/>
              </w:rPr>
              <w:t>130</w:t>
            </w:r>
          </w:p>
        </w:tc>
      </w:tr>
      <w:tr w:rsidR="00CB2662" w14:paraId="3BBA56CE"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6177BA29" w14:textId="77777777" w:rsidR="00CB2662" w:rsidRDefault="00CB2662">
            <w:pPr>
              <w:pStyle w:val="Tabulka"/>
              <w:spacing w:line="256" w:lineRule="auto"/>
              <w:rPr>
                <w:lang w:eastAsia="en-US"/>
              </w:rPr>
            </w:pPr>
            <w:r>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492DA364" w14:textId="77777777" w:rsidR="00CB2662" w:rsidRDefault="00CB2662">
            <w:pPr>
              <w:pStyle w:val="Tabulka"/>
              <w:spacing w:line="256" w:lineRule="auto"/>
              <w:rPr>
                <w:lang w:eastAsia="en-US"/>
              </w:rPr>
            </w:pPr>
            <w:r>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14:paraId="76E20DC3" w14:textId="77777777" w:rsidR="00CB2662" w:rsidRDefault="00CB2662">
            <w:pPr>
              <w:pStyle w:val="Tabulka"/>
              <w:spacing w:line="256" w:lineRule="auto"/>
              <w:rPr>
                <w:lang w:eastAsia="en-US"/>
              </w:rPr>
            </w:pPr>
            <w:r>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14:paraId="5936FB42" w14:textId="77777777" w:rsidR="00CB2662" w:rsidRDefault="00CB2662">
            <w:pPr>
              <w:pStyle w:val="Tabulka"/>
              <w:spacing w:line="256" w:lineRule="auto"/>
              <w:rPr>
                <w:lang w:eastAsia="en-US"/>
              </w:rPr>
            </w:pPr>
            <w:r>
              <w:rPr>
                <w:lang w:eastAsia="en-US"/>
              </w:rPr>
              <w:t>150</w:t>
            </w:r>
          </w:p>
        </w:tc>
        <w:tc>
          <w:tcPr>
            <w:tcW w:w="1877" w:type="dxa"/>
            <w:tcBorders>
              <w:top w:val="single" w:sz="4" w:space="0" w:color="auto"/>
              <w:left w:val="single" w:sz="4" w:space="0" w:color="auto"/>
              <w:bottom w:val="single" w:sz="4" w:space="0" w:color="auto"/>
              <w:right w:val="single" w:sz="4" w:space="0" w:color="auto"/>
            </w:tcBorders>
            <w:hideMark/>
          </w:tcPr>
          <w:p w14:paraId="2D51F1EA" w14:textId="77777777" w:rsidR="00CB2662" w:rsidRDefault="00CB2662">
            <w:pPr>
              <w:pStyle w:val="Tabulka"/>
              <w:spacing w:line="256" w:lineRule="auto"/>
              <w:rPr>
                <w:lang w:eastAsia="en-US"/>
              </w:rPr>
            </w:pPr>
            <w:r>
              <w:rPr>
                <w:lang w:eastAsia="en-US"/>
              </w:rPr>
              <w:t>135</w:t>
            </w:r>
          </w:p>
        </w:tc>
      </w:tr>
      <w:tr w:rsidR="00CB2662" w14:paraId="2B6CC810"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76A0EA89" w14:textId="77777777" w:rsidR="00CB2662" w:rsidRDefault="00CB2662">
            <w:pPr>
              <w:pStyle w:val="Tabulka"/>
              <w:spacing w:line="256" w:lineRule="auto"/>
              <w:rPr>
                <w:lang w:eastAsia="en-US"/>
              </w:rPr>
            </w:pPr>
            <w:r>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16527179" w14:textId="77777777" w:rsidR="00CB2662" w:rsidRDefault="00CB2662">
            <w:pPr>
              <w:pStyle w:val="Tabulka"/>
              <w:spacing w:line="256" w:lineRule="auto"/>
              <w:rPr>
                <w:lang w:eastAsia="en-US"/>
              </w:rPr>
            </w:pPr>
            <w:r>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14:paraId="73D7F16A" w14:textId="77777777" w:rsidR="00CB2662" w:rsidRDefault="00CB2662">
            <w:pPr>
              <w:pStyle w:val="Tabulka"/>
              <w:spacing w:line="256" w:lineRule="auto"/>
              <w:rPr>
                <w:lang w:eastAsia="en-US"/>
              </w:rPr>
            </w:pPr>
            <w:r>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14:paraId="3E557422" w14:textId="77777777" w:rsidR="00CB2662" w:rsidRDefault="00CB2662">
            <w:pPr>
              <w:pStyle w:val="Tabulka"/>
              <w:spacing w:line="256" w:lineRule="auto"/>
              <w:rPr>
                <w:lang w:eastAsia="en-US"/>
              </w:rPr>
            </w:pPr>
            <w:r>
              <w:rPr>
                <w:lang w:eastAsia="en-US"/>
              </w:rPr>
              <w:t>155</w:t>
            </w:r>
          </w:p>
        </w:tc>
        <w:tc>
          <w:tcPr>
            <w:tcW w:w="1877" w:type="dxa"/>
            <w:tcBorders>
              <w:top w:val="single" w:sz="4" w:space="0" w:color="auto"/>
              <w:left w:val="single" w:sz="4" w:space="0" w:color="auto"/>
              <w:bottom w:val="single" w:sz="4" w:space="0" w:color="auto"/>
              <w:right w:val="single" w:sz="4" w:space="0" w:color="auto"/>
            </w:tcBorders>
            <w:hideMark/>
          </w:tcPr>
          <w:p w14:paraId="6F55034E" w14:textId="77777777" w:rsidR="00CB2662" w:rsidRDefault="00CB2662">
            <w:pPr>
              <w:pStyle w:val="Tabulka"/>
              <w:spacing w:line="256" w:lineRule="auto"/>
              <w:rPr>
                <w:lang w:eastAsia="en-US"/>
              </w:rPr>
            </w:pPr>
            <w:r>
              <w:rPr>
                <w:lang w:eastAsia="en-US"/>
              </w:rPr>
              <w:t>140</w:t>
            </w:r>
          </w:p>
        </w:tc>
      </w:tr>
      <w:tr w:rsidR="00CB2662" w14:paraId="5CA26B9D"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0743EA0E" w14:textId="77777777" w:rsidR="00CB2662" w:rsidRDefault="00CB2662">
            <w:pPr>
              <w:pStyle w:val="Tabulka"/>
              <w:spacing w:line="256" w:lineRule="auto"/>
              <w:rPr>
                <w:lang w:eastAsia="en-US"/>
              </w:rPr>
            </w:pPr>
            <w:r>
              <w:rPr>
                <w:lang w:eastAsia="en-US"/>
              </w:rPr>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5376BF33" w14:textId="77777777" w:rsidR="00CB2662" w:rsidRDefault="00CB2662">
            <w:pPr>
              <w:pStyle w:val="Tabulka"/>
              <w:spacing w:line="256" w:lineRule="auto"/>
              <w:rPr>
                <w:lang w:eastAsia="en-US"/>
              </w:rPr>
            </w:pPr>
            <w:r>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14:paraId="0D91F680" w14:textId="77777777" w:rsidR="00CB2662" w:rsidRDefault="00CB2662">
            <w:pPr>
              <w:pStyle w:val="Tabulka"/>
              <w:spacing w:line="256" w:lineRule="auto"/>
              <w:rPr>
                <w:lang w:eastAsia="en-US"/>
              </w:rPr>
            </w:pPr>
            <w:r>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14:paraId="33AA405A" w14:textId="77777777" w:rsidR="00CB2662" w:rsidRDefault="00CB2662">
            <w:pPr>
              <w:pStyle w:val="Tabulka"/>
              <w:spacing w:line="256" w:lineRule="auto"/>
              <w:rPr>
                <w:lang w:eastAsia="en-US"/>
              </w:rPr>
            </w:pPr>
            <w:r>
              <w:rPr>
                <w:lang w:eastAsia="en-US"/>
              </w:rPr>
              <w:t>160</w:t>
            </w:r>
          </w:p>
        </w:tc>
        <w:tc>
          <w:tcPr>
            <w:tcW w:w="1877" w:type="dxa"/>
            <w:tcBorders>
              <w:top w:val="single" w:sz="4" w:space="0" w:color="auto"/>
              <w:left w:val="single" w:sz="4" w:space="0" w:color="auto"/>
              <w:bottom w:val="single" w:sz="4" w:space="0" w:color="auto"/>
              <w:right w:val="single" w:sz="4" w:space="0" w:color="auto"/>
            </w:tcBorders>
            <w:hideMark/>
          </w:tcPr>
          <w:p w14:paraId="25738AD9" w14:textId="77777777" w:rsidR="00CB2662" w:rsidRDefault="00CB2662">
            <w:pPr>
              <w:pStyle w:val="Tabulka"/>
              <w:spacing w:line="256" w:lineRule="auto"/>
              <w:rPr>
                <w:lang w:eastAsia="en-US"/>
              </w:rPr>
            </w:pPr>
            <w:r>
              <w:rPr>
                <w:lang w:eastAsia="en-US"/>
              </w:rPr>
              <w:t>145</w:t>
            </w:r>
          </w:p>
        </w:tc>
      </w:tr>
      <w:tr w:rsidR="00CB2662" w14:paraId="0FD26DA5"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5E075C7F" w14:textId="77777777" w:rsidR="00CB2662" w:rsidRDefault="00CB2662">
            <w:pPr>
              <w:pStyle w:val="Tabulka"/>
              <w:spacing w:line="256" w:lineRule="auto"/>
              <w:rPr>
                <w:lang w:eastAsia="en-US"/>
              </w:rPr>
            </w:pPr>
            <w:r>
              <w:rPr>
                <w:lang w:eastAsia="en-US"/>
              </w:rP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5B7454A5" w14:textId="77777777" w:rsidR="00CB2662" w:rsidRDefault="00CB2662">
            <w:pPr>
              <w:pStyle w:val="Tabulka"/>
              <w:spacing w:line="256" w:lineRule="auto"/>
              <w:rPr>
                <w:lang w:eastAsia="en-US"/>
              </w:rPr>
            </w:pPr>
            <w:r>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14:paraId="18E015FC" w14:textId="77777777" w:rsidR="00CB2662" w:rsidRDefault="00CB2662">
            <w:pPr>
              <w:pStyle w:val="Tabulka"/>
              <w:spacing w:line="256" w:lineRule="auto"/>
              <w:rPr>
                <w:lang w:eastAsia="en-US"/>
              </w:rPr>
            </w:pPr>
            <w:r>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14:paraId="67B8286E" w14:textId="77777777" w:rsidR="00CB2662" w:rsidRDefault="00CB2662">
            <w:pPr>
              <w:pStyle w:val="Tabulka"/>
              <w:spacing w:line="256" w:lineRule="auto"/>
              <w:rPr>
                <w:lang w:eastAsia="en-US"/>
              </w:rPr>
            </w:pPr>
            <w:r>
              <w:rPr>
                <w:lang w:eastAsia="en-US"/>
              </w:rPr>
              <w:t>165</w:t>
            </w:r>
          </w:p>
        </w:tc>
        <w:tc>
          <w:tcPr>
            <w:tcW w:w="1877" w:type="dxa"/>
            <w:tcBorders>
              <w:top w:val="single" w:sz="4" w:space="0" w:color="auto"/>
              <w:left w:val="single" w:sz="4" w:space="0" w:color="auto"/>
              <w:bottom w:val="single" w:sz="4" w:space="0" w:color="auto"/>
              <w:right w:val="single" w:sz="4" w:space="0" w:color="auto"/>
            </w:tcBorders>
            <w:hideMark/>
          </w:tcPr>
          <w:p w14:paraId="1EF3F388" w14:textId="77777777" w:rsidR="00CB2662" w:rsidRDefault="00CB2662">
            <w:pPr>
              <w:pStyle w:val="Tabulka"/>
              <w:spacing w:line="256" w:lineRule="auto"/>
              <w:rPr>
                <w:lang w:eastAsia="en-US"/>
              </w:rPr>
            </w:pPr>
            <w:r>
              <w:rPr>
                <w:lang w:eastAsia="en-US"/>
              </w:rPr>
              <w:t>150</w:t>
            </w:r>
          </w:p>
        </w:tc>
      </w:tr>
      <w:tr w:rsidR="00CB2662" w14:paraId="68A585FF"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16C50020" w14:textId="77777777" w:rsidR="00CB2662" w:rsidRDefault="00CB2662">
            <w:pPr>
              <w:pStyle w:val="Tabulka"/>
              <w:spacing w:line="256" w:lineRule="auto"/>
              <w:rPr>
                <w:lang w:eastAsia="en-US"/>
              </w:rPr>
            </w:pPr>
            <w:r>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1EA29369" w14:textId="77777777" w:rsidR="00CB2662" w:rsidRDefault="00CB2662">
            <w:pPr>
              <w:pStyle w:val="Tabulka"/>
              <w:spacing w:line="256" w:lineRule="auto"/>
              <w:rPr>
                <w:lang w:eastAsia="en-US"/>
              </w:rPr>
            </w:pPr>
            <w:r>
              <w:rPr>
                <w:lang w:eastAsia="en-US"/>
              </w:rPr>
              <w:t>195</w:t>
            </w:r>
          </w:p>
        </w:tc>
        <w:tc>
          <w:tcPr>
            <w:tcW w:w="1876" w:type="dxa"/>
            <w:tcBorders>
              <w:top w:val="single" w:sz="4" w:space="0" w:color="auto"/>
              <w:left w:val="single" w:sz="4" w:space="0" w:color="auto"/>
              <w:bottom w:val="single" w:sz="4" w:space="0" w:color="auto"/>
              <w:right w:val="single" w:sz="4" w:space="0" w:color="auto"/>
            </w:tcBorders>
            <w:hideMark/>
          </w:tcPr>
          <w:p w14:paraId="5DFDD711" w14:textId="77777777" w:rsidR="00CB2662" w:rsidRDefault="00CB2662">
            <w:pPr>
              <w:pStyle w:val="Tabulka"/>
              <w:spacing w:line="256" w:lineRule="auto"/>
              <w:rPr>
                <w:lang w:eastAsia="en-US"/>
              </w:rPr>
            </w:pPr>
            <w:r>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14:paraId="6E30A2A8" w14:textId="77777777" w:rsidR="00CB2662" w:rsidRDefault="00CB2662">
            <w:pPr>
              <w:pStyle w:val="Tabulka"/>
              <w:spacing w:line="256" w:lineRule="auto"/>
              <w:rPr>
                <w:lang w:eastAsia="en-US"/>
              </w:rPr>
            </w:pPr>
            <w:r>
              <w:rPr>
                <w:lang w:eastAsia="en-US"/>
              </w:rPr>
              <w:t>170</w:t>
            </w:r>
          </w:p>
        </w:tc>
        <w:tc>
          <w:tcPr>
            <w:tcW w:w="1877" w:type="dxa"/>
            <w:tcBorders>
              <w:top w:val="single" w:sz="4" w:space="0" w:color="auto"/>
              <w:left w:val="single" w:sz="4" w:space="0" w:color="auto"/>
              <w:bottom w:val="single" w:sz="4" w:space="0" w:color="auto"/>
              <w:right w:val="single" w:sz="4" w:space="0" w:color="auto"/>
            </w:tcBorders>
            <w:hideMark/>
          </w:tcPr>
          <w:p w14:paraId="5ADCEE0E" w14:textId="77777777" w:rsidR="00CB2662" w:rsidRDefault="00CB2662">
            <w:pPr>
              <w:pStyle w:val="Tabulka"/>
              <w:spacing w:line="256" w:lineRule="auto"/>
              <w:rPr>
                <w:lang w:eastAsia="en-US"/>
              </w:rPr>
            </w:pPr>
            <w:r>
              <w:rPr>
                <w:lang w:eastAsia="en-US"/>
              </w:rPr>
              <w:t>155</w:t>
            </w:r>
          </w:p>
        </w:tc>
      </w:tr>
      <w:tr w:rsidR="00CB2662" w14:paraId="33CF1378"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31126B98" w14:textId="77777777" w:rsidR="00CB2662" w:rsidRDefault="00CB2662">
            <w:pPr>
              <w:pStyle w:val="Tabulka"/>
              <w:spacing w:line="256" w:lineRule="auto"/>
              <w:rPr>
                <w:lang w:eastAsia="en-US"/>
              </w:rPr>
            </w:pPr>
            <w:r>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2AB66589" w14:textId="77777777" w:rsidR="00CB2662" w:rsidRDefault="00CB2662">
            <w:pPr>
              <w:pStyle w:val="Tabulka"/>
              <w:spacing w:line="256" w:lineRule="auto"/>
              <w:rPr>
                <w:lang w:eastAsia="en-US"/>
              </w:rPr>
            </w:pPr>
            <w:r>
              <w:rPr>
                <w:lang w:eastAsia="en-US"/>
              </w:rPr>
              <w:t>200</w:t>
            </w:r>
          </w:p>
        </w:tc>
        <w:tc>
          <w:tcPr>
            <w:tcW w:w="1876" w:type="dxa"/>
            <w:tcBorders>
              <w:top w:val="single" w:sz="4" w:space="0" w:color="auto"/>
              <w:left w:val="single" w:sz="4" w:space="0" w:color="auto"/>
              <w:bottom w:val="single" w:sz="4" w:space="0" w:color="auto"/>
              <w:right w:val="single" w:sz="4" w:space="0" w:color="auto"/>
            </w:tcBorders>
            <w:hideMark/>
          </w:tcPr>
          <w:p w14:paraId="3261FEE7" w14:textId="77777777" w:rsidR="00CB2662" w:rsidRDefault="00CB2662">
            <w:pPr>
              <w:pStyle w:val="Tabulka"/>
              <w:spacing w:line="256" w:lineRule="auto"/>
              <w:rPr>
                <w:lang w:eastAsia="en-US"/>
              </w:rPr>
            </w:pPr>
            <w:r>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14:paraId="747CBE5B" w14:textId="77777777" w:rsidR="00CB2662" w:rsidRDefault="00CB2662">
            <w:pPr>
              <w:pStyle w:val="Tabulka"/>
              <w:spacing w:line="256" w:lineRule="auto"/>
              <w:rPr>
                <w:lang w:eastAsia="en-US"/>
              </w:rPr>
            </w:pPr>
            <w:r>
              <w:rPr>
                <w:lang w:eastAsia="en-US"/>
              </w:rPr>
              <w:t>175</w:t>
            </w:r>
          </w:p>
        </w:tc>
        <w:tc>
          <w:tcPr>
            <w:tcW w:w="1877" w:type="dxa"/>
            <w:tcBorders>
              <w:top w:val="single" w:sz="4" w:space="0" w:color="auto"/>
              <w:left w:val="single" w:sz="4" w:space="0" w:color="auto"/>
              <w:bottom w:val="single" w:sz="4" w:space="0" w:color="auto"/>
              <w:right w:val="single" w:sz="4" w:space="0" w:color="auto"/>
            </w:tcBorders>
            <w:hideMark/>
          </w:tcPr>
          <w:p w14:paraId="709F8C1C" w14:textId="77777777" w:rsidR="00CB2662" w:rsidRDefault="00CB2662">
            <w:pPr>
              <w:pStyle w:val="Tabulka"/>
              <w:spacing w:line="256" w:lineRule="auto"/>
              <w:rPr>
                <w:lang w:eastAsia="en-US"/>
              </w:rPr>
            </w:pPr>
            <w:r>
              <w:rPr>
                <w:lang w:eastAsia="en-US"/>
              </w:rPr>
              <w:t>160</w:t>
            </w:r>
          </w:p>
        </w:tc>
      </w:tr>
    </w:tbl>
    <w:p w14:paraId="2A2AC1D4" w14:textId="77777777" w:rsidR="00CB2662" w:rsidRDefault="00CB2662" w:rsidP="00CB2662">
      <w:pPr>
        <w:jc w:val="both"/>
        <w:rPr>
          <w:sz w:val="20"/>
          <w:szCs w:val="20"/>
        </w:rPr>
      </w:pPr>
    </w:p>
    <w:p w14:paraId="455AB6AF" w14:textId="77777777" w:rsidR="00CB2662" w:rsidRDefault="00CB2662" w:rsidP="00CB2662">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441F3B27" w14:textId="77777777" w:rsidR="00CB2662" w:rsidRDefault="00CB2662" w:rsidP="00CB2662">
      <w:pPr>
        <w:pStyle w:val="Text"/>
      </w:pPr>
    </w:p>
    <w:p w14:paraId="7D2D305D" w14:textId="77777777" w:rsidR="00CB2662" w:rsidRDefault="00CB2662" w:rsidP="00CB2662">
      <w:pPr>
        <w:pStyle w:val="Text"/>
        <w:rPr>
          <w:b/>
        </w:rPr>
      </w:pPr>
      <w:r>
        <w:rPr>
          <w:b/>
        </w:rPr>
        <w:t>Podmínkou pro klasifikaci z předmětu PEK je, že žák píše všemi deseti prsty, hmatovou metodou, bez dívání na klávesnici, tedy naslepo!!!</w:t>
      </w:r>
    </w:p>
    <w:p w14:paraId="49A560E3" w14:textId="77777777" w:rsidR="00CB2662" w:rsidRDefault="00CB2662" w:rsidP="00CB2662">
      <w:pPr>
        <w:pStyle w:val="Ronk"/>
      </w:pPr>
      <w:r>
        <w:t xml:space="preserve">PEK, ročník: 3. </w:t>
      </w:r>
    </w:p>
    <w:p w14:paraId="6882BD1A" w14:textId="77777777" w:rsidR="00CB2662" w:rsidRDefault="00CB2662" w:rsidP="00CB2662">
      <w:pPr>
        <w:pStyle w:val="Tdy"/>
      </w:pPr>
      <w:r>
        <w:t>Třídy: 3. A, 3. B, 3. C, 3. D</w:t>
      </w:r>
      <w:r>
        <w:tab/>
        <w:t>Počet hodin za týden: 2</w:t>
      </w:r>
      <w:r>
        <w:tab/>
      </w:r>
    </w:p>
    <w:p w14:paraId="7A9D8A13" w14:textId="77777777" w:rsidR="00CB2662" w:rsidRDefault="00CB2662" w:rsidP="00CB2662">
      <w:pPr>
        <w:pStyle w:val="Nadpisvtextu"/>
      </w:pPr>
      <w:r>
        <w:t xml:space="preserve">Tematické celky: </w:t>
      </w:r>
    </w:p>
    <w:p w14:paraId="08C6EFDE" w14:textId="77777777" w:rsidR="00CB2662" w:rsidRPr="00CB2662" w:rsidRDefault="00CB2662" w:rsidP="00907A6F">
      <w:pPr>
        <w:pStyle w:val="slovanpoloka"/>
        <w:numPr>
          <w:ilvl w:val="0"/>
          <w:numId w:val="146"/>
        </w:numPr>
      </w:pPr>
      <w:r w:rsidRPr="00CB2662">
        <w:t xml:space="preserve">Tvorba obchodního dopisu a význam písemného styku </w:t>
      </w:r>
    </w:p>
    <w:p w14:paraId="52ECDFF4" w14:textId="77777777" w:rsidR="00CB2662" w:rsidRPr="00CB2662" w:rsidRDefault="00CB2662" w:rsidP="00907A6F">
      <w:pPr>
        <w:pStyle w:val="slovanpoloka"/>
        <w:numPr>
          <w:ilvl w:val="0"/>
          <w:numId w:val="146"/>
        </w:numPr>
      </w:pPr>
      <w:r w:rsidRPr="00CB2662">
        <w:t>Písemnosti při obchodování, práce s předtisky obchodních dopisů</w:t>
      </w:r>
    </w:p>
    <w:p w14:paraId="64587858" w14:textId="77777777" w:rsidR="00CB2662" w:rsidRPr="00CB2662" w:rsidRDefault="00CB2662" w:rsidP="00907A6F">
      <w:pPr>
        <w:pStyle w:val="slovanpoloka"/>
        <w:numPr>
          <w:ilvl w:val="0"/>
          <w:numId w:val="146"/>
        </w:numPr>
      </w:pPr>
      <w:r w:rsidRPr="00CB2662">
        <w:t xml:space="preserve">Písemnosti při plnění obchodních smluv </w:t>
      </w:r>
    </w:p>
    <w:p w14:paraId="310DA69B" w14:textId="77777777" w:rsidR="00CB2662" w:rsidRPr="00CB2662" w:rsidRDefault="00CB2662" w:rsidP="00907A6F">
      <w:pPr>
        <w:pStyle w:val="slovanpoloka"/>
        <w:numPr>
          <w:ilvl w:val="0"/>
          <w:numId w:val="146"/>
        </w:numPr>
      </w:pPr>
      <w:r w:rsidRPr="00CB2662">
        <w:t>Písemnosti při porušování obchodních smluv</w:t>
      </w:r>
    </w:p>
    <w:p w14:paraId="73BD4B97" w14:textId="77777777" w:rsidR="00CB2662" w:rsidRPr="00CB2662" w:rsidRDefault="00CB2662" w:rsidP="00907A6F">
      <w:pPr>
        <w:pStyle w:val="slovanpoloka"/>
        <w:numPr>
          <w:ilvl w:val="0"/>
          <w:numId w:val="146"/>
        </w:numPr>
      </w:pPr>
      <w:r w:rsidRPr="00CB2662">
        <w:t xml:space="preserve">Dokumenty řídícího a organizačního charakteru </w:t>
      </w:r>
    </w:p>
    <w:p w14:paraId="4009E467" w14:textId="77777777" w:rsidR="00CB2662" w:rsidRPr="00CB2662" w:rsidRDefault="00CB2662" w:rsidP="00907A6F">
      <w:pPr>
        <w:pStyle w:val="slovanpoloka"/>
        <w:numPr>
          <w:ilvl w:val="0"/>
          <w:numId w:val="146"/>
        </w:numPr>
      </w:pPr>
      <w:r w:rsidRPr="00CB2662">
        <w:t>Písemnosti dokumentačního charakteru</w:t>
      </w:r>
    </w:p>
    <w:p w14:paraId="568C29B2" w14:textId="77777777" w:rsidR="00CB2662" w:rsidRPr="00CB2662" w:rsidRDefault="00CB2662" w:rsidP="00907A6F">
      <w:pPr>
        <w:pStyle w:val="slovanpoloka"/>
        <w:numPr>
          <w:ilvl w:val="0"/>
          <w:numId w:val="146"/>
        </w:numPr>
      </w:pPr>
      <w:r w:rsidRPr="00CB2662">
        <w:t>Personální písemnosti</w:t>
      </w:r>
    </w:p>
    <w:p w14:paraId="5A28692E" w14:textId="77777777" w:rsidR="00CB2662" w:rsidRPr="00CB2662" w:rsidRDefault="00CB2662" w:rsidP="00907A6F">
      <w:pPr>
        <w:pStyle w:val="slovanpoloka"/>
        <w:numPr>
          <w:ilvl w:val="0"/>
          <w:numId w:val="146"/>
        </w:numPr>
      </w:pPr>
      <w:r w:rsidRPr="00CB2662">
        <w:t>Dokumenty právního charakteru</w:t>
      </w:r>
    </w:p>
    <w:p w14:paraId="5B57E98B" w14:textId="77777777" w:rsidR="00CB2662" w:rsidRPr="00CB2662" w:rsidRDefault="00CB2662" w:rsidP="00907A6F">
      <w:pPr>
        <w:pStyle w:val="slovanpoloka"/>
        <w:numPr>
          <w:ilvl w:val="0"/>
          <w:numId w:val="146"/>
        </w:numPr>
      </w:pPr>
      <w:r w:rsidRPr="00CB2662">
        <w:t>Osobní dopisy manažerů</w:t>
      </w:r>
    </w:p>
    <w:p w14:paraId="56A75F8C" w14:textId="77777777" w:rsidR="00CB2662" w:rsidRPr="00CB2662" w:rsidRDefault="00CB2662" w:rsidP="00907A6F">
      <w:pPr>
        <w:pStyle w:val="slovanpoloka"/>
        <w:numPr>
          <w:ilvl w:val="0"/>
          <w:numId w:val="146"/>
        </w:numPr>
      </w:pPr>
      <w:r w:rsidRPr="00CB2662">
        <w:t>Dopisy občanů právnickým osobám</w:t>
      </w:r>
    </w:p>
    <w:p w14:paraId="6E0966D5" w14:textId="77777777" w:rsidR="00CB2662" w:rsidRDefault="00CB2662" w:rsidP="00CB2662">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B2662" w14:paraId="57A8F821"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9BAE592" w14:textId="77777777" w:rsidR="00CB2662" w:rsidRDefault="00CB2662">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12061D55" w14:textId="77777777" w:rsidR="00CB2662" w:rsidRDefault="00CB2662">
            <w:pPr>
              <w:pStyle w:val="Tabulka"/>
              <w:spacing w:line="256" w:lineRule="auto"/>
              <w:rPr>
                <w:lang w:eastAsia="en-US"/>
              </w:rPr>
            </w:pPr>
            <w:r>
              <w:rPr>
                <w:lang w:eastAsia="en-US"/>
              </w:rPr>
              <w:t>Opakování učiva 2. ročníku</w:t>
            </w:r>
          </w:p>
          <w:p w14:paraId="0FA01322" w14:textId="77777777" w:rsidR="00CB2662" w:rsidRDefault="00CB2662">
            <w:pPr>
              <w:pStyle w:val="Tabulka"/>
              <w:spacing w:line="256" w:lineRule="auto"/>
              <w:rPr>
                <w:lang w:eastAsia="en-US"/>
              </w:rPr>
            </w:pPr>
            <w:r>
              <w:rPr>
                <w:lang w:eastAsia="en-US"/>
              </w:rPr>
              <w:t>Rozdělení písemností, stylizace textů, zkratky, značky, tituly, adresy, části obchodního dopisu</w:t>
            </w:r>
          </w:p>
          <w:p w14:paraId="0B0ABD3F" w14:textId="77777777" w:rsidR="00CB2662" w:rsidRDefault="00CB2662">
            <w:pPr>
              <w:pStyle w:val="Tabulka"/>
              <w:spacing w:line="256" w:lineRule="auto"/>
              <w:rPr>
                <w:lang w:eastAsia="en-US"/>
              </w:rPr>
            </w:pPr>
            <w:r>
              <w:rPr>
                <w:lang w:eastAsia="en-US"/>
              </w:rPr>
              <w:t>Poptávka</w:t>
            </w:r>
          </w:p>
          <w:p w14:paraId="360ACEB6" w14:textId="77777777" w:rsidR="00CB2662" w:rsidRDefault="00CB2662">
            <w:pPr>
              <w:pStyle w:val="Tabulka"/>
              <w:spacing w:line="256" w:lineRule="auto"/>
              <w:rPr>
                <w:lang w:eastAsia="en-US"/>
              </w:rPr>
            </w:pPr>
            <w:r>
              <w:rPr>
                <w:lang w:eastAsia="en-US"/>
              </w:rPr>
              <w:t>Udržování úrovně rychlosti a přesnosti psaní, tabulky (excel)</w:t>
            </w:r>
          </w:p>
        </w:tc>
      </w:tr>
      <w:tr w:rsidR="00CB2662" w14:paraId="1D93146C"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843E5EE" w14:textId="77777777" w:rsidR="00CB2662" w:rsidRDefault="00CB2662">
            <w:pPr>
              <w:pStyle w:val="Tabulka"/>
              <w:spacing w:line="256" w:lineRule="auto"/>
              <w:rPr>
                <w:lang w:eastAsia="en-US"/>
              </w:rPr>
            </w:pPr>
            <w:r>
              <w:rPr>
                <w:lang w:eastAsia="en-US"/>
              </w:rPr>
              <w:lastRenderedPageBreak/>
              <w:t>Říjen</w:t>
            </w:r>
          </w:p>
        </w:tc>
        <w:tc>
          <w:tcPr>
            <w:tcW w:w="8313" w:type="dxa"/>
            <w:tcBorders>
              <w:top w:val="single" w:sz="4" w:space="0" w:color="auto"/>
              <w:left w:val="single" w:sz="4" w:space="0" w:color="auto"/>
              <w:bottom w:val="single" w:sz="4" w:space="0" w:color="auto"/>
              <w:right w:val="single" w:sz="4" w:space="0" w:color="auto"/>
            </w:tcBorders>
            <w:hideMark/>
          </w:tcPr>
          <w:p w14:paraId="2FD88A11" w14:textId="77777777" w:rsidR="00CB2662" w:rsidRDefault="00CB2662">
            <w:pPr>
              <w:pStyle w:val="Tabulka"/>
              <w:spacing w:line="256" w:lineRule="auto"/>
              <w:rPr>
                <w:lang w:eastAsia="en-US"/>
              </w:rPr>
            </w:pPr>
            <w:r>
              <w:rPr>
                <w:lang w:eastAsia="en-US"/>
              </w:rPr>
              <w:t xml:space="preserve">Nabídka a související písemnosti </w:t>
            </w:r>
          </w:p>
          <w:p w14:paraId="21358745" w14:textId="77777777" w:rsidR="00CB2662" w:rsidRDefault="00CB2662">
            <w:pPr>
              <w:pStyle w:val="Tabulka"/>
              <w:spacing w:line="256" w:lineRule="auto"/>
              <w:rPr>
                <w:lang w:eastAsia="en-US"/>
              </w:rPr>
            </w:pPr>
            <w:r>
              <w:rPr>
                <w:lang w:eastAsia="en-US"/>
              </w:rPr>
              <w:t>Objednávka (potvrzení, odmítnutí), avízo, tabulky</w:t>
            </w:r>
          </w:p>
        </w:tc>
      </w:tr>
      <w:tr w:rsidR="00CB2662" w14:paraId="73D7EEF6"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83291C" w14:textId="77777777" w:rsidR="00CB2662" w:rsidRDefault="00CB2662">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78CCE1A6" w14:textId="77777777" w:rsidR="00CB2662" w:rsidRDefault="00CB2662">
            <w:pPr>
              <w:pStyle w:val="Tabulka"/>
              <w:spacing w:line="256" w:lineRule="auto"/>
              <w:rPr>
                <w:lang w:eastAsia="en-US"/>
              </w:rPr>
            </w:pPr>
            <w:r>
              <w:rPr>
                <w:lang w:eastAsia="en-US"/>
              </w:rPr>
              <w:t>Dodací list, faktura, příkaz k úhradě</w:t>
            </w:r>
          </w:p>
          <w:p w14:paraId="66F98C45" w14:textId="77777777" w:rsidR="00CB2662" w:rsidRDefault="00CB2662">
            <w:pPr>
              <w:pStyle w:val="Tabulka"/>
              <w:spacing w:line="256" w:lineRule="auto"/>
              <w:rPr>
                <w:lang w:eastAsia="en-US"/>
              </w:rPr>
            </w:pPr>
            <w:r>
              <w:rPr>
                <w:lang w:eastAsia="en-US"/>
              </w:rPr>
              <w:t>Reklamace a odpověď na reklamaci, tabulky</w:t>
            </w:r>
          </w:p>
          <w:p w14:paraId="0E8733B9" w14:textId="77777777" w:rsidR="00CB2662" w:rsidRDefault="00CB2662" w:rsidP="00907A6F">
            <w:pPr>
              <w:pStyle w:val="Tabulka"/>
              <w:numPr>
                <w:ilvl w:val="0"/>
                <w:numId w:val="145"/>
              </w:numPr>
              <w:spacing w:line="256" w:lineRule="auto"/>
              <w:rPr>
                <w:lang w:eastAsia="en-US"/>
              </w:rPr>
            </w:pPr>
            <w:r>
              <w:rPr>
                <w:lang w:eastAsia="en-US"/>
              </w:rPr>
              <w:t>čtvrtletní práce</w:t>
            </w:r>
          </w:p>
        </w:tc>
      </w:tr>
      <w:tr w:rsidR="00CB2662" w14:paraId="0D3DD91E"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DF73A65" w14:textId="77777777" w:rsidR="00CB2662" w:rsidRDefault="00CB2662">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5088053D" w14:textId="77777777" w:rsidR="00CB2662" w:rsidRDefault="00CB2662">
            <w:pPr>
              <w:pStyle w:val="Tabulka"/>
              <w:spacing w:line="256" w:lineRule="auto"/>
              <w:rPr>
                <w:lang w:eastAsia="en-US"/>
              </w:rPr>
            </w:pPr>
            <w:r>
              <w:rPr>
                <w:lang w:eastAsia="en-US"/>
              </w:rPr>
              <w:t>Urgence, odpověď na urgenci, tabulky</w:t>
            </w:r>
          </w:p>
        </w:tc>
      </w:tr>
      <w:tr w:rsidR="00CB2662" w14:paraId="2CE4E097"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8BF1337" w14:textId="77777777" w:rsidR="00CB2662" w:rsidRDefault="00CB2662">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7550EB1C" w14:textId="77777777" w:rsidR="00CB2662" w:rsidRDefault="00CB2662">
            <w:pPr>
              <w:pStyle w:val="Tabulka"/>
              <w:spacing w:line="256" w:lineRule="auto"/>
              <w:rPr>
                <w:lang w:eastAsia="en-US"/>
              </w:rPr>
            </w:pPr>
            <w:r>
              <w:rPr>
                <w:lang w:eastAsia="en-US"/>
              </w:rPr>
              <w:t>Upomínka, odpověď na upomínku, tabulky</w:t>
            </w:r>
          </w:p>
          <w:p w14:paraId="3C5891F9" w14:textId="77777777" w:rsidR="00CB2662" w:rsidRDefault="00CB2662" w:rsidP="00907A6F">
            <w:pPr>
              <w:pStyle w:val="Tabulka"/>
              <w:numPr>
                <w:ilvl w:val="0"/>
                <w:numId w:val="145"/>
              </w:numPr>
              <w:spacing w:line="256" w:lineRule="auto"/>
              <w:rPr>
                <w:lang w:eastAsia="en-US"/>
              </w:rPr>
            </w:pPr>
            <w:r>
              <w:rPr>
                <w:lang w:eastAsia="en-US"/>
              </w:rPr>
              <w:t>čtvrtletní práce</w:t>
            </w:r>
          </w:p>
        </w:tc>
      </w:tr>
      <w:tr w:rsidR="00CB2662" w14:paraId="3F2FF980"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388C03E" w14:textId="77777777" w:rsidR="00CB2662" w:rsidRDefault="00CB2662">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1043FDFE" w14:textId="77777777" w:rsidR="00CB2662" w:rsidRDefault="00CB2662">
            <w:pPr>
              <w:pStyle w:val="Tabulka"/>
              <w:spacing w:line="256" w:lineRule="auto"/>
              <w:rPr>
                <w:lang w:eastAsia="en-US"/>
              </w:rPr>
            </w:pPr>
            <w:r>
              <w:rPr>
                <w:lang w:eastAsia="en-US"/>
              </w:rPr>
              <w:t xml:space="preserve">Opakování a procvičování učiva z prvního pololetí. </w:t>
            </w:r>
          </w:p>
          <w:p w14:paraId="1B73A93B" w14:textId="77777777" w:rsidR="00CB2662" w:rsidRDefault="00CB2662">
            <w:pPr>
              <w:pStyle w:val="Tabulka"/>
              <w:spacing w:line="256" w:lineRule="auto"/>
              <w:rPr>
                <w:lang w:eastAsia="en-US"/>
              </w:rPr>
            </w:pPr>
            <w:r>
              <w:rPr>
                <w:lang w:eastAsia="en-US"/>
              </w:rPr>
              <w:t>Písemnosti řídícího a organizačního charakteru: příkaz, směrnice, oběžník, pokyn</w:t>
            </w:r>
          </w:p>
        </w:tc>
      </w:tr>
      <w:tr w:rsidR="00CB2662" w14:paraId="7D6B9FBC"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837EC4" w14:textId="77777777" w:rsidR="00CB2662" w:rsidRDefault="00CB2662">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05A2E1D3" w14:textId="77777777" w:rsidR="00CB2662" w:rsidRDefault="00CB2662">
            <w:pPr>
              <w:pStyle w:val="Tabulka"/>
              <w:spacing w:line="256" w:lineRule="auto"/>
              <w:rPr>
                <w:lang w:eastAsia="en-US"/>
              </w:rPr>
            </w:pPr>
            <w:r>
              <w:rPr>
                <w:lang w:eastAsia="en-US"/>
              </w:rPr>
              <w:t>Písemnosti dokumentačního charakteru:</w:t>
            </w:r>
          </w:p>
          <w:p w14:paraId="54BE0D1B" w14:textId="77777777" w:rsidR="00CB2662" w:rsidRDefault="00CB2662">
            <w:pPr>
              <w:pStyle w:val="Tabulka"/>
              <w:spacing w:line="256" w:lineRule="auto"/>
              <w:rPr>
                <w:lang w:eastAsia="en-US"/>
              </w:rPr>
            </w:pPr>
            <w:r>
              <w:rPr>
                <w:lang w:eastAsia="en-US"/>
              </w:rPr>
              <w:t>pozvánka na poradu, zápis z porady, prezenční listina, dokumenty z pracovní cesty</w:t>
            </w:r>
          </w:p>
          <w:p w14:paraId="1A099A28" w14:textId="77777777" w:rsidR="00CB2662" w:rsidRDefault="00CB2662" w:rsidP="00907A6F">
            <w:pPr>
              <w:pStyle w:val="Tabulka"/>
              <w:numPr>
                <w:ilvl w:val="0"/>
                <w:numId w:val="145"/>
              </w:numPr>
              <w:spacing w:line="256" w:lineRule="auto"/>
              <w:rPr>
                <w:lang w:eastAsia="en-US"/>
              </w:rPr>
            </w:pPr>
            <w:r>
              <w:rPr>
                <w:lang w:eastAsia="en-US"/>
              </w:rPr>
              <w:t>čtvrtletní práce</w:t>
            </w:r>
          </w:p>
        </w:tc>
      </w:tr>
      <w:tr w:rsidR="00CB2662" w14:paraId="4CA69AF3"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4DBD9C6" w14:textId="77777777" w:rsidR="00CB2662" w:rsidRDefault="00CB2662">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213E38C1" w14:textId="77777777" w:rsidR="00CB2662" w:rsidRDefault="00CB2662">
            <w:pPr>
              <w:pStyle w:val="Tabulka"/>
              <w:spacing w:line="256" w:lineRule="auto"/>
              <w:rPr>
                <w:lang w:eastAsia="en-US"/>
              </w:rPr>
            </w:pPr>
            <w:r>
              <w:rPr>
                <w:lang w:eastAsia="en-US"/>
              </w:rPr>
              <w:t>Personální písemnosti:</w:t>
            </w:r>
          </w:p>
          <w:p w14:paraId="6B1403F3" w14:textId="77777777" w:rsidR="00CB2662" w:rsidRDefault="00CB2662">
            <w:pPr>
              <w:pStyle w:val="Tabulka"/>
              <w:spacing w:line="256" w:lineRule="auto"/>
              <w:rPr>
                <w:lang w:eastAsia="en-US"/>
              </w:rPr>
            </w:pPr>
            <w:r>
              <w:rPr>
                <w:lang w:eastAsia="en-US"/>
              </w:rPr>
              <w:t xml:space="preserve">– před přijetím do </w:t>
            </w:r>
            <w:proofErr w:type="gramStart"/>
            <w:r>
              <w:rPr>
                <w:lang w:eastAsia="en-US"/>
              </w:rPr>
              <w:t>zaměstnání - motivační</w:t>
            </w:r>
            <w:proofErr w:type="gramEnd"/>
            <w:r>
              <w:rPr>
                <w:lang w:eastAsia="en-US"/>
              </w:rPr>
              <w:t xml:space="preserve"> dopis (žádost o místo), životopis, pozvání ke konkurzu</w:t>
            </w:r>
          </w:p>
          <w:p w14:paraId="79E8782F" w14:textId="77777777" w:rsidR="00CB2662" w:rsidRDefault="00CB2662">
            <w:pPr>
              <w:pStyle w:val="Tabulka"/>
              <w:spacing w:line="256" w:lineRule="auto"/>
              <w:rPr>
                <w:lang w:eastAsia="en-US"/>
              </w:rPr>
            </w:pPr>
            <w:r>
              <w:rPr>
                <w:lang w:eastAsia="en-US"/>
              </w:rPr>
              <w:t>- při vzniku a trvání pracovněprávního vztahu – pracovní smlouva …</w:t>
            </w:r>
          </w:p>
          <w:p w14:paraId="6657AD77" w14:textId="77777777" w:rsidR="00CB2662" w:rsidRDefault="00CB2662">
            <w:pPr>
              <w:pStyle w:val="Tabulka"/>
              <w:spacing w:line="256" w:lineRule="auto"/>
              <w:rPr>
                <w:lang w:eastAsia="en-US"/>
              </w:rPr>
            </w:pPr>
            <w:r>
              <w:rPr>
                <w:lang w:eastAsia="en-US"/>
              </w:rPr>
              <w:t>- při ukončení pracovněprávního vztahu – ukončení pracovního poměru</w:t>
            </w:r>
          </w:p>
        </w:tc>
      </w:tr>
      <w:tr w:rsidR="00CB2662" w14:paraId="286C1914"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934B9F" w14:textId="77777777" w:rsidR="00CB2662" w:rsidRDefault="00CB2662">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63C8E974" w14:textId="77777777" w:rsidR="00CB2662" w:rsidRDefault="00CB2662">
            <w:pPr>
              <w:pStyle w:val="Tabulka"/>
              <w:spacing w:line="256" w:lineRule="auto"/>
              <w:rPr>
                <w:lang w:eastAsia="en-US"/>
              </w:rPr>
            </w:pPr>
            <w:r>
              <w:rPr>
                <w:lang w:eastAsia="en-US"/>
              </w:rPr>
              <w:t>Dokumenty právního charakteru:</w:t>
            </w:r>
          </w:p>
          <w:p w14:paraId="2DB0E70D" w14:textId="77777777" w:rsidR="00CB2662" w:rsidRDefault="00CB2662">
            <w:pPr>
              <w:pStyle w:val="Tabulka"/>
              <w:spacing w:line="256" w:lineRule="auto"/>
              <w:rPr>
                <w:lang w:eastAsia="en-US"/>
              </w:rPr>
            </w:pPr>
            <w:r>
              <w:rPr>
                <w:lang w:eastAsia="en-US"/>
              </w:rPr>
              <w:t>plná moc, dlužní úpis, potvrzenka, čestné prohlášení,</w:t>
            </w:r>
          </w:p>
          <w:p w14:paraId="769CA461" w14:textId="77777777" w:rsidR="00CB2662" w:rsidRDefault="00CB2662">
            <w:pPr>
              <w:pStyle w:val="Tabulka"/>
              <w:spacing w:line="256" w:lineRule="auto"/>
              <w:rPr>
                <w:lang w:eastAsia="en-US"/>
              </w:rPr>
            </w:pPr>
            <w:r>
              <w:rPr>
                <w:lang w:eastAsia="en-US"/>
              </w:rPr>
              <w:t>Osobní dopisy manažerů</w:t>
            </w:r>
          </w:p>
          <w:p w14:paraId="725B0217" w14:textId="77777777" w:rsidR="00CB2662" w:rsidRDefault="00CB2662" w:rsidP="00907A6F">
            <w:pPr>
              <w:pStyle w:val="Tabulka"/>
              <w:numPr>
                <w:ilvl w:val="0"/>
                <w:numId w:val="145"/>
              </w:numPr>
              <w:spacing w:line="256" w:lineRule="auto"/>
              <w:rPr>
                <w:lang w:eastAsia="en-US"/>
              </w:rPr>
            </w:pPr>
            <w:r>
              <w:rPr>
                <w:lang w:eastAsia="en-US"/>
              </w:rPr>
              <w:t>čtvrtletní práce</w:t>
            </w:r>
          </w:p>
        </w:tc>
      </w:tr>
      <w:tr w:rsidR="00CB2662" w14:paraId="2FE3CCC9"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60ADD52" w14:textId="77777777" w:rsidR="00CB2662" w:rsidRDefault="00CB2662">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79D97072" w14:textId="77777777" w:rsidR="00CB2662" w:rsidRDefault="00CB2662">
            <w:pPr>
              <w:pStyle w:val="Tabulka"/>
              <w:spacing w:line="256" w:lineRule="auto"/>
              <w:rPr>
                <w:lang w:eastAsia="en-US"/>
              </w:rPr>
            </w:pPr>
            <w:r>
              <w:rPr>
                <w:lang w:eastAsia="en-US"/>
              </w:rPr>
              <w:t>Dopisy občanů právnickým osobám: žádost, stížnost, odvolání, přihláška</w:t>
            </w:r>
          </w:p>
          <w:p w14:paraId="25BBC791" w14:textId="77777777" w:rsidR="00CB2662" w:rsidRDefault="00CB2662">
            <w:pPr>
              <w:pStyle w:val="Tabulka"/>
              <w:spacing w:line="256" w:lineRule="auto"/>
              <w:rPr>
                <w:lang w:eastAsia="en-US"/>
              </w:rPr>
            </w:pPr>
            <w:r>
              <w:rPr>
                <w:lang w:eastAsia="en-US"/>
              </w:rPr>
              <w:t>Opakování</w:t>
            </w:r>
          </w:p>
        </w:tc>
      </w:tr>
    </w:tbl>
    <w:p w14:paraId="5133FCF5" w14:textId="77777777" w:rsidR="00CB2662" w:rsidRDefault="00CB2662" w:rsidP="00CB2662">
      <w:pPr>
        <w:pStyle w:val="Nadpisvtextu"/>
      </w:pPr>
      <w:r>
        <w:t xml:space="preserve">Učebnice a další literatura: </w:t>
      </w:r>
    </w:p>
    <w:p w14:paraId="527C16D9" w14:textId="77777777" w:rsidR="00CB2662" w:rsidRDefault="00CB2662" w:rsidP="00907A6F">
      <w:pPr>
        <w:pStyle w:val="Odrka"/>
        <w:numPr>
          <w:ilvl w:val="0"/>
          <w:numId w:val="143"/>
        </w:numPr>
      </w:pPr>
      <w:r>
        <w:t>Kocourková, A. – Hochová, I.: Písemná a elektronická komunikace pro střední školy, úřady a veřejnost</w:t>
      </w:r>
    </w:p>
    <w:p w14:paraId="7D85667C" w14:textId="77777777" w:rsidR="00CB2662" w:rsidRDefault="00CB2662" w:rsidP="00907A6F">
      <w:pPr>
        <w:pStyle w:val="Odrka"/>
        <w:numPr>
          <w:ilvl w:val="0"/>
          <w:numId w:val="143"/>
        </w:numPr>
      </w:pPr>
      <w:r>
        <w:t>Program ATF Editor</w:t>
      </w:r>
    </w:p>
    <w:p w14:paraId="01B99338" w14:textId="77777777" w:rsidR="00CB2662" w:rsidRDefault="00CB2662" w:rsidP="00CB2662">
      <w:pPr>
        <w:pStyle w:val="Nadpisvtextu"/>
      </w:pPr>
      <w:r>
        <w:t xml:space="preserve">Upřesnění podmínek pro hodnocení: </w:t>
      </w:r>
    </w:p>
    <w:p w14:paraId="47517BAC" w14:textId="77777777" w:rsidR="00CB2662" w:rsidRDefault="00CB2662" w:rsidP="00CB2662">
      <w:pPr>
        <w:pStyle w:val="Text"/>
      </w:pPr>
      <w:r>
        <w:t>Žák je v každém pololetí školního roku klasifikován na základě</w:t>
      </w:r>
    </w:p>
    <w:p w14:paraId="1C025566" w14:textId="77777777" w:rsidR="00CB2662" w:rsidRDefault="00CB2662" w:rsidP="00907A6F">
      <w:pPr>
        <w:pStyle w:val="Odrka"/>
        <w:numPr>
          <w:ilvl w:val="0"/>
          <w:numId w:val="143"/>
        </w:numPr>
      </w:pPr>
      <w:r>
        <w:t xml:space="preserve">2 čtvrtletních písemných prací, váha známky je 2, </w:t>
      </w:r>
    </w:p>
    <w:p w14:paraId="2092E15B" w14:textId="77777777" w:rsidR="00CB2662" w:rsidRDefault="00CB2662" w:rsidP="00907A6F">
      <w:pPr>
        <w:pStyle w:val="Odrka"/>
        <w:numPr>
          <w:ilvl w:val="0"/>
          <w:numId w:val="143"/>
        </w:numPr>
      </w:pPr>
      <w:r>
        <w:t xml:space="preserve">4 dalších písemných testů, váha každé známky je 1. </w:t>
      </w:r>
    </w:p>
    <w:p w14:paraId="3DDC157C" w14:textId="77777777" w:rsidR="00CB2662" w:rsidRDefault="00CB2662" w:rsidP="00CB2662">
      <w:pPr>
        <w:pStyle w:val="Text"/>
      </w:pPr>
      <w:r>
        <w:t xml:space="preserve">Žák je na konci pololetí v řádném termínu klasifikován, pokud z výše uvedených požadavků splní 2 čtvrtletní práce a alespoň 2 další písemné testy. </w:t>
      </w:r>
    </w:p>
    <w:p w14:paraId="3F30FD14" w14:textId="77777777" w:rsidR="00CB2662" w:rsidRDefault="00CB2662" w:rsidP="00CB2662">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Pro opisy platí hodnocení stejné jako na konci druhého ročníku.</w:t>
      </w:r>
    </w:p>
    <w:p w14:paraId="5667CA8C" w14:textId="77777777" w:rsidR="00CB2662" w:rsidRDefault="00CB2662" w:rsidP="00CB2662">
      <w:pPr>
        <w:pStyle w:val="Text"/>
        <w:rPr>
          <w:b/>
        </w:rPr>
      </w:pPr>
      <w:r>
        <w:rPr>
          <w:b/>
        </w:rPr>
        <w:t>Podmínkou pro klasifikaci z předmětu PEK je, že žák píše všemi deseti prsty, hmatovou metodou, bez dívání na klávesnici, tedy naslepo!!!</w:t>
      </w:r>
    </w:p>
    <w:p w14:paraId="2AF37268" w14:textId="77777777" w:rsidR="00CB2662" w:rsidRDefault="00CB2662" w:rsidP="00CB2662">
      <w:pPr>
        <w:pStyle w:val="Text"/>
      </w:pPr>
      <w:r>
        <w:t xml:space="preserve">Podmínky pro klasifikaci žáka v náhradním termínu stanoví vyučující. </w:t>
      </w:r>
    </w:p>
    <w:p w14:paraId="5878C4A4" w14:textId="77777777" w:rsidR="00CB2662" w:rsidRPr="00CB2662" w:rsidRDefault="00CB2662" w:rsidP="00CB2662">
      <w:pPr>
        <w:pStyle w:val="Zpracovatel"/>
      </w:pPr>
      <w:r w:rsidRPr="00CB2662">
        <w:t>Zpracovala: PaedDr. Hana Eisenbergerová</w:t>
      </w:r>
    </w:p>
    <w:p w14:paraId="60FEFC54" w14:textId="77777777" w:rsidR="00CB2662" w:rsidRPr="00CB2662" w:rsidRDefault="00CB2662" w:rsidP="00CB2662">
      <w:pPr>
        <w:pStyle w:val="Zpracovatel"/>
      </w:pPr>
      <w:r w:rsidRPr="00CB2662">
        <w:t xml:space="preserve">Projednáno předmětovou komisí dne 27. srpna 2025. </w:t>
      </w:r>
    </w:p>
    <w:p w14:paraId="6974C462" w14:textId="77777777" w:rsidR="005C1605" w:rsidRPr="00A56672" w:rsidRDefault="005C1605" w:rsidP="002D4769">
      <w:pPr>
        <w:pStyle w:val="Hlavnnadpis"/>
      </w:pPr>
      <w:bookmarkStart w:id="117" w:name="_Toc209690316"/>
      <w:r w:rsidRPr="00A56672">
        <w:t>Právo</w:t>
      </w:r>
      <w:bookmarkEnd w:id="112"/>
      <w:bookmarkEnd w:id="117"/>
    </w:p>
    <w:p w14:paraId="3F9EC2C3" w14:textId="77777777" w:rsidR="005C1605" w:rsidRPr="00A56672" w:rsidRDefault="005C1605" w:rsidP="00D0045D">
      <w:pPr>
        <w:pStyle w:val="Kdpedmtu"/>
        <w:rPr>
          <w:b/>
        </w:rPr>
      </w:pPr>
      <w:r w:rsidRPr="00A56672">
        <w:rPr>
          <w:b/>
        </w:rPr>
        <w:t xml:space="preserve"> </w:t>
      </w:r>
      <w:r w:rsidRPr="00A56672">
        <w:t>Kód předmětu</w:t>
      </w:r>
      <w:r w:rsidR="00257EE4" w:rsidRPr="00A56672">
        <w:t xml:space="preserve">: </w:t>
      </w:r>
      <w:r w:rsidRPr="00A56672">
        <w:rPr>
          <w:b/>
        </w:rPr>
        <w:t>PRA</w:t>
      </w:r>
    </w:p>
    <w:p w14:paraId="05FC6676" w14:textId="77777777" w:rsidR="00A56672" w:rsidRPr="00A56672" w:rsidRDefault="00A56672" w:rsidP="00A56672">
      <w:pPr>
        <w:keepNext/>
        <w:tabs>
          <w:tab w:val="left" w:pos="4140"/>
          <w:tab w:val="right" w:pos="9180"/>
        </w:tabs>
        <w:spacing w:before="120" w:after="120"/>
        <w:jc w:val="both"/>
        <w:outlineLvl w:val="0"/>
        <w:rPr>
          <w:b/>
          <w:sz w:val="28"/>
          <w:szCs w:val="28"/>
        </w:rPr>
      </w:pPr>
      <w:r w:rsidRPr="00A56672">
        <w:rPr>
          <w:b/>
          <w:sz w:val="28"/>
          <w:szCs w:val="28"/>
        </w:rPr>
        <w:t xml:space="preserve">PRA, ročník: 4. </w:t>
      </w:r>
    </w:p>
    <w:p w14:paraId="3EF37836" w14:textId="77777777" w:rsidR="00A56672" w:rsidRPr="00A56672" w:rsidRDefault="00A56672" w:rsidP="00A56672">
      <w:pPr>
        <w:keepNext/>
        <w:tabs>
          <w:tab w:val="left" w:pos="4139"/>
        </w:tabs>
        <w:jc w:val="both"/>
        <w:rPr>
          <w:b/>
          <w:sz w:val="20"/>
          <w:szCs w:val="20"/>
        </w:rPr>
      </w:pPr>
      <w:r w:rsidRPr="00A56672">
        <w:rPr>
          <w:sz w:val="20"/>
          <w:szCs w:val="20"/>
        </w:rPr>
        <w:t>Třídy    4. A, 4. B, 4. C, 4. D</w:t>
      </w:r>
      <w:r w:rsidRPr="00A56672">
        <w:rPr>
          <w:sz w:val="20"/>
          <w:szCs w:val="20"/>
        </w:rPr>
        <w:tab/>
        <w:t xml:space="preserve">      Počet hodin za týden: 1</w:t>
      </w:r>
    </w:p>
    <w:p w14:paraId="1D578410" w14:textId="77777777" w:rsidR="00A56672" w:rsidRPr="00A56672" w:rsidRDefault="00A56672" w:rsidP="00A56672">
      <w:pPr>
        <w:keepNext/>
        <w:spacing w:before="240" w:after="120"/>
        <w:jc w:val="both"/>
        <w:outlineLvl w:val="0"/>
        <w:rPr>
          <w:b/>
          <w:sz w:val="20"/>
          <w:szCs w:val="20"/>
        </w:rPr>
      </w:pPr>
      <w:r w:rsidRPr="00A56672">
        <w:rPr>
          <w:b/>
          <w:sz w:val="20"/>
          <w:szCs w:val="20"/>
        </w:rPr>
        <w:t xml:space="preserve">Tematické celky: </w:t>
      </w:r>
    </w:p>
    <w:p w14:paraId="4172287D" w14:textId="77777777" w:rsidR="00A56672" w:rsidRPr="00A56672" w:rsidRDefault="00A56672" w:rsidP="00907A6F">
      <w:pPr>
        <w:pStyle w:val="slovanpoloka"/>
        <w:numPr>
          <w:ilvl w:val="0"/>
          <w:numId w:val="169"/>
        </w:numPr>
      </w:pPr>
      <w:r w:rsidRPr="00A56672">
        <w:t>Základní právní pojmy</w:t>
      </w:r>
    </w:p>
    <w:p w14:paraId="5388129C" w14:textId="77777777" w:rsidR="00A56672" w:rsidRPr="00A56672" w:rsidRDefault="00A56672" w:rsidP="00907A6F">
      <w:pPr>
        <w:pStyle w:val="slovanpoloka"/>
        <w:numPr>
          <w:ilvl w:val="0"/>
          <w:numId w:val="169"/>
        </w:numPr>
      </w:pPr>
      <w:r w:rsidRPr="00A56672">
        <w:t>Ústavní právo</w:t>
      </w:r>
    </w:p>
    <w:p w14:paraId="263EC44A" w14:textId="77777777" w:rsidR="00A56672" w:rsidRPr="00A56672" w:rsidRDefault="00A56672" w:rsidP="00907A6F">
      <w:pPr>
        <w:pStyle w:val="slovanpoloka"/>
        <w:numPr>
          <w:ilvl w:val="0"/>
          <w:numId w:val="169"/>
        </w:numPr>
      </w:pPr>
      <w:r w:rsidRPr="00A56672">
        <w:t>Občanské právo, občanské soudní řízení</w:t>
      </w:r>
    </w:p>
    <w:p w14:paraId="50FD07A6" w14:textId="77777777" w:rsidR="00A56672" w:rsidRPr="00A56672" w:rsidRDefault="00A56672" w:rsidP="00907A6F">
      <w:pPr>
        <w:pStyle w:val="slovanpoloka"/>
        <w:numPr>
          <w:ilvl w:val="0"/>
          <w:numId w:val="169"/>
        </w:numPr>
      </w:pPr>
      <w:r w:rsidRPr="00A56672">
        <w:t>Pracovní právo</w:t>
      </w:r>
    </w:p>
    <w:p w14:paraId="161B510F" w14:textId="77777777" w:rsidR="00A56672" w:rsidRPr="00A56672" w:rsidRDefault="00A56672" w:rsidP="00907A6F">
      <w:pPr>
        <w:pStyle w:val="slovanpoloka"/>
        <w:numPr>
          <w:ilvl w:val="0"/>
          <w:numId w:val="169"/>
        </w:numPr>
      </w:pPr>
      <w:r w:rsidRPr="00A56672">
        <w:lastRenderedPageBreak/>
        <w:t>Trestní právo</w:t>
      </w:r>
    </w:p>
    <w:p w14:paraId="3101798D" w14:textId="77777777" w:rsidR="00A56672" w:rsidRPr="00A56672" w:rsidRDefault="00A56672" w:rsidP="00907A6F">
      <w:pPr>
        <w:pStyle w:val="slovanpoloka"/>
        <w:numPr>
          <w:ilvl w:val="0"/>
          <w:numId w:val="169"/>
        </w:numPr>
      </w:pPr>
      <w:r w:rsidRPr="00A56672">
        <w:t>Právo Evropské unie</w:t>
      </w:r>
    </w:p>
    <w:p w14:paraId="20A0EC8B" w14:textId="77777777" w:rsidR="00A56672" w:rsidRPr="00A56672" w:rsidRDefault="00A56672" w:rsidP="00907A6F">
      <w:pPr>
        <w:pStyle w:val="slovanpoloka"/>
        <w:numPr>
          <w:ilvl w:val="0"/>
          <w:numId w:val="169"/>
        </w:numPr>
      </w:pPr>
      <w:r w:rsidRPr="00A56672">
        <w:t>Lidská práva a svobody</w:t>
      </w:r>
    </w:p>
    <w:p w14:paraId="589F4D90" w14:textId="77777777" w:rsidR="00A56672" w:rsidRPr="00A56672" w:rsidRDefault="00A56672" w:rsidP="00A56672">
      <w:pPr>
        <w:keepNext/>
        <w:spacing w:before="240" w:after="120"/>
        <w:jc w:val="both"/>
        <w:outlineLvl w:val="0"/>
        <w:rPr>
          <w:b/>
          <w:sz w:val="20"/>
          <w:szCs w:val="20"/>
        </w:rPr>
      </w:pPr>
      <w:r w:rsidRPr="00A56672">
        <w:rPr>
          <w:b/>
          <w:sz w:val="20"/>
          <w:szCs w:val="20"/>
        </w:rPr>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A56672" w:rsidRPr="00A56672" w14:paraId="56C7317E" w14:textId="77777777" w:rsidTr="00460366">
        <w:tc>
          <w:tcPr>
            <w:tcW w:w="1008" w:type="dxa"/>
            <w:tcBorders>
              <w:top w:val="single" w:sz="8" w:space="0" w:color="auto"/>
              <w:left w:val="single" w:sz="8" w:space="0" w:color="auto"/>
              <w:bottom w:val="single" w:sz="8" w:space="0" w:color="auto"/>
              <w:right w:val="single" w:sz="8" w:space="0" w:color="auto"/>
            </w:tcBorders>
          </w:tcPr>
          <w:p w14:paraId="726F6893" w14:textId="77777777" w:rsidR="00A56672" w:rsidRPr="00A56672" w:rsidRDefault="00A56672" w:rsidP="00460366">
            <w:pPr>
              <w:contextualSpacing/>
              <w:jc w:val="both"/>
              <w:rPr>
                <w:sz w:val="20"/>
                <w:szCs w:val="18"/>
              </w:rPr>
            </w:pPr>
            <w:r w:rsidRPr="00A56672">
              <w:rPr>
                <w:sz w:val="20"/>
                <w:szCs w:val="18"/>
              </w:rPr>
              <w:t>Září</w:t>
            </w:r>
          </w:p>
        </w:tc>
        <w:tc>
          <w:tcPr>
            <w:tcW w:w="8280" w:type="dxa"/>
            <w:tcBorders>
              <w:top w:val="single" w:sz="8" w:space="0" w:color="auto"/>
              <w:left w:val="single" w:sz="8" w:space="0" w:color="auto"/>
              <w:bottom w:val="single" w:sz="8" w:space="0" w:color="auto"/>
              <w:right w:val="single" w:sz="8" w:space="0" w:color="auto"/>
            </w:tcBorders>
          </w:tcPr>
          <w:p w14:paraId="370BB262" w14:textId="77777777" w:rsidR="00A56672" w:rsidRPr="00A56672" w:rsidRDefault="00A56672" w:rsidP="00460366">
            <w:pPr>
              <w:contextualSpacing/>
              <w:jc w:val="both"/>
              <w:rPr>
                <w:sz w:val="20"/>
                <w:szCs w:val="18"/>
              </w:rPr>
            </w:pPr>
            <w:r w:rsidRPr="00A56672">
              <w:rPr>
                <w:sz w:val="20"/>
                <w:szCs w:val="18"/>
              </w:rPr>
              <w:t>Základy práva a vybrané právní pojmy, dělení práva a odvětví práva v ČR. Soustava soudů</w:t>
            </w:r>
          </w:p>
        </w:tc>
      </w:tr>
      <w:tr w:rsidR="00A56672" w:rsidRPr="00A56672" w14:paraId="04A45F8A" w14:textId="77777777" w:rsidTr="00460366">
        <w:tc>
          <w:tcPr>
            <w:tcW w:w="1008" w:type="dxa"/>
            <w:tcBorders>
              <w:top w:val="single" w:sz="8" w:space="0" w:color="auto"/>
              <w:left w:val="single" w:sz="8" w:space="0" w:color="auto"/>
              <w:bottom w:val="single" w:sz="8" w:space="0" w:color="auto"/>
              <w:right w:val="single" w:sz="8" w:space="0" w:color="auto"/>
            </w:tcBorders>
          </w:tcPr>
          <w:p w14:paraId="32C28B16" w14:textId="77777777" w:rsidR="00A56672" w:rsidRPr="00A56672" w:rsidRDefault="00A56672" w:rsidP="00460366">
            <w:pPr>
              <w:contextualSpacing/>
              <w:jc w:val="both"/>
              <w:rPr>
                <w:sz w:val="20"/>
                <w:szCs w:val="18"/>
              </w:rPr>
            </w:pPr>
            <w:r w:rsidRPr="00A56672">
              <w:rPr>
                <w:sz w:val="20"/>
                <w:szCs w:val="18"/>
              </w:rPr>
              <w:t>Říjen</w:t>
            </w:r>
          </w:p>
        </w:tc>
        <w:tc>
          <w:tcPr>
            <w:tcW w:w="8280" w:type="dxa"/>
            <w:tcBorders>
              <w:top w:val="single" w:sz="8" w:space="0" w:color="auto"/>
              <w:left w:val="single" w:sz="8" w:space="0" w:color="auto"/>
              <w:bottom w:val="single" w:sz="8" w:space="0" w:color="auto"/>
              <w:right w:val="single" w:sz="8" w:space="0" w:color="auto"/>
            </w:tcBorders>
          </w:tcPr>
          <w:p w14:paraId="6C5E9C70" w14:textId="77777777" w:rsidR="00A56672" w:rsidRPr="00A56672" w:rsidRDefault="00A56672" w:rsidP="00460366">
            <w:pPr>
              <w:contextualSpacing/>
              <w:jc w:val="both"/>
              <w:rPr>
                <w:sz w:val="20"/>
                <w:szCs w:val="18"/>
              </w:rPr>
            </w:pPr>
            <w:r w:rsidRPr="00A56672">
              <w:rPr>
                <w:sz w:val="20"/>
                <w:szCs w:val="18"/>
              </w:rPr>
              <w:t>Ústavní právo a ústava, prameny ústavního práva, veřejný ochránce práv</w:t>
            </w:r>
          </w:p>
        </w:tc>
      </w:tr>
      <w:tr w:rsidR="00A56672" w:rsidRPr="00A56672" w14:paraId="21392E0C" w14:textId="77777777" w:rsidTr="00460366">
        <w:tc>
          <w:tcPr>
            <w:tcW w:w="1008" w:type="dxa"/>
            <w:tcBorders>
              <w:top w:val="single" w:sz="8" w:space="0" w:color="auto"/>
              <w:left w:val="single" w:sz="8" w:space="0" w:color="auto"/>
              <w:bottom w:val="single" w:sz="8" w:space="0" w:color="auto"/>
              <w:right w:val="single" w:sz="8" w:space="0" w:color="auto"/>
            </w:tcBorders>
          </w:tcPr>
          <w:p w14:paraId="30F1E582" w14:textId="77777777" w:rsidR="00A56672" w:rsidRPr="00A56672" w:rsidRDefault="00A56672" w:rsidP="00460366">
            <w:pPr>
              <w:contextualSpacing/>
              <w:jc w:val="both"/>
              <w:rPr>
                <w:sz w:val="20"/>
                <w:szCs w:val="18"/>
              </w:rPr>
            </w:pPr>
            <w:r w:rsidRPr="00A56672">
              <w:rPr>
                <w:sz w:val="20"/>
                <w:szCs w:val="18"/>
              </w:rPr>
              <w:t>Listopad</w:t>
            </w:r>
          </w:p>
        </w:tc>
        <w:tc>
          <w:tcPr>
            <w:tcW w:w="8280" w:type="dxa"/>
            <w:tcBorders>
              <w:top w:val="single" w:sz="8" w:space="0" w:color="auto"/>
              <w:left w:val="single" w:sz="8" w:space="0" w:color="auto"/>
              <w:bottom w:val="single" w:sz="8" w:space="0" w:color="auto"/>
              <w:right w:val="single" w:sz="8" w:space="0" w:color="auto"/>
            </w:tcBorders>
          </w:tcPr>
          <w:p w14:paraId="4AFE84CB" w14:textId="77777777" w:rsidR="00A56672" w:rsidRPr="00A56672" w:rsidRDefault="00A56672" w:rsidP="00460366">
            <w:pPr>
              <w:contextualSpacing/>
              <w:jc w:val="both"/>
              <w:rPr>
                <w:sz w:val="20"/>
                <w:szCs w:val="18"/>
              </w:rPr>
            </w:pPr>
            <w:r w:rsidRPr="00A56672">
              <w:rPr>
                <w:sz w:val="20"/>
                <w:szCs w:val="18"/>
              </w:rPr>
              <w:t>Pojem, zásady a prameny občanského práva, osoby, podnikání, rodinné právo, majetková práva, občanské soudní řízení</w:t>
            </w:r>
          </w:p>
        </w:tc>
      </w:tr>
      <w:tr w:rsidR="00A56672" w:rsidRPr="00A56672" w14:paraId="34024C4E" w14:textId="77777777" w:rsidTr="00460366">
        <w:tc>
          <w:tcPr>
            <w:tcW w:w="1008" w:type="dxa"/>
            <w:tcBorders>
              <w:top w:val="single" w:sz="8" w:space="0" w:color="auto"/>
              <w:left w:val="single" w:sz="8" w:space="0" w:color="auto"/>
              <w:bottom w:val="single" w:sz="8" w:space="0" w:color="auto"/>
              <w:right w:val="single" w:sz="8" w:space="0" w:color="auto"/>
            </w:tcBorders>
          </w:tcPr>
          <w:p w14:paraId="29A85515" w14:textId="77777777" w:rsidR="00A56672" w:rsidRPr="00A56672" w:rsidRDefault="00A56672" w:rsidP="00460366">
            <w:pPr>
              <w:contextualSpacing/>
              <w:jc w:val="both"/>
              <w:rPr>
                <w:sz w:val="20"/>
                <w:szCs w:val="18"/>
              </w:rPr>
            </w:pPr>
            <w:r w:rsidRPr="00A56672">
              <w:rPr>
                <w:sz w:val="20"/>
                <w:szCs w:val="18"/>
              </w:rPr>
              <w:t>Prosinec</w:t>
            </w:r>
          </w:p>
        </w:tc>
        <w:tc>
          <w:tcPr>
            <w:tcW w:w="8280" w:type="dxa"/>
            <w:tcBorders>
              <w:top w:val="single" w:sz="8" w:space="0" w:color="auto"/>
              <w:left w:val="single" w:sz="8" w:space="0" w:color="auto"/>
              <w:bottom w:val="single" w:sz="8" w:space="0" w:color="auto"/>
              <w:right w:val="single" w:sz="8" w:space="0" w:color="auto"/>
            </w:tcBorders>
          </w:tcPr>
          <w:p w14:paraId="39D4CE7C" w14:textId="77777777" w:rsidR="00A56672" w:rsidRPr="00A56672" w:rsidRDefault="00A56672" w:rsidP="00460366">
            <w:pPr>
              <w:contextualSpacing/>
              <w:jc w:val="both"/>
              <w:rPr>
                <w:sz w:val="20"/>
                <w:szCs w:val="18"/>
              </w:rPr>
            </w:pPr>
            <w:r w:rsidRPr="00A56672">
              <w:rPr>
                <w:sz w:val="20"/>
                <w:szCs w:val="18"/>
              </w:rPr>
              <w:t>Pojem a prameny pracovního práva, pracovní poměr, odměňování práce, bezpečnost a ochrana zdraví při práci</w:t>
            </w:r>
          </w:p>
        </w:tc>
      </w:tr>
      <w:tr w:rsidR="00A56672" w:rsidRPr="00A56672" w14:paraId="51A5F01B" w14:textId="77777777" w:rsidTr="00460366">
        <w:tc>
          <w:tcPr>
            <w:tcW w:w="1008" w:type="dxa"/>
            <w:tcBorders>
              <w:top w:val="single" w:sz="8" w:space="0" w:color="auto"/>
              <w:left w:val="single" w:sz="8" w:space="0" w:color="auto"/>
              <w:bottom w:val="single" w:sz="8" w:space="0" w:color="auto"/>
              <w:right w:val="single" w:sz="8" w:space="0" w:color="auto"/>
            </w:tcBorders>
          </w:tcPr>
          <w:p w14:paraId="57361D55" w14:textId="77777777" w:rsidR="00A56672" w:rsidRPr="00A56672" w:rsidRDefault="00A56672" w:rsidP="00460366">
            <w:pPr>
              <w:contextualSpacing/>
              <w:jc w:val="both"/>
              <w:rPr>
                <w:sz w:val="20"/>
                <w:szCs w:val="18"/>
              </w:rPr>
            </w:pPr>
            <w:r w:rsidRPr="00A56672">
              <w:rPr>
                <w:sz w:val="20"/>
                <w:szCs w:val="18"/>
              </w:rPr>
              <w:t>Leden</w:t>
            </w:r>
          </w:p>
        </w:tc>
        <w:tc>
          <w:tcPr>
            <w:tcW w:w="8280" w:type="dxa"/>
            <w:tcBorders>
              <w:top w:val="single" w:sz="8" w:space="0" w:color="auto"/>
              <w:left w:val="single" w:sz="8" w:space="0" w:color="auto"/>
              <w:bottom w:val="single" w:sz="8" w:space="0" w:color="auto"/>
              <w:right w:val="single" w:sz="8" w:space="0" w:color="auto"/>
            </w:tcBorders>
          </w:tcPr>
          <w:p w14:paraId="52102D47" w14:textId="77777777" w:rsidR="00A56672" w:rsidRPr="00A56672" w:rsidRDefault="00A56672" w:rsidP="00460366">
            <w:pPr>
              <w:contextualSpacing/>
              <w:jc w:val="both"/>
              <w:rPr>
                <w:sz w:val="20"/>
                <w:szCs w:val="18"/>
              </w:rPr>
            </w:pPr>
            <w:r w:rsidRPr="00A56672">
              <w:rPr>
                <w:sz w:val="20"/>
                <w:szCs w:val="18"/>
              </w:rPr>
              <w:t>Pracovní právo – pracovní podmínky žen a mladistvých, odpovědnost za škodu</w:t>
            </w:r>
          </w:p>
        </w:tc>
      </w:tr>
      <w:tr w:rsidR="00A56672" w:rsidRPr="00A56672" w14:paraId="24F1C06B" w14:textId="77777777" w:rsidTr="00460366">
        <w:tc>
          <w:tcPr>
            <w:tcW w:w="1008" w:type="dxa"/>
            <w:tcBorders>
              <w:top w:val="single" w:sz="8" w:space="0" w:color="auto"/>
              <w:left w:val="single" w:sz="8" w:space="0" w:color="auto"/>
              <w:bottom w:val="single" w:sz="8" w:space="0" w:color="auto"/>
              <w:right w:val="single" w:sz="8" w:space="0" w:color="auto"/>
            </w:tcBorders>
          </w:tcPr>
          <w:p w14:paraId="65F92A8D" w14:textId="77777777" w:rsidR="00A56672" w:rsidRPr="00A56672" w:rsidRDefault="00A56672" w:rsidP="00460366">
            <w:pPr>
              <w:contextualSpacing/>
              <w:jc w:val="both"/>
              <w:rPr>
                <w:sz w:val="20"/>
                <w:szCs w:val="18"/>
              </w:rPr>
            </w:pPr>
            <w:r w:rsidRPr="00A56672">
              <w:rPr>
                <w:sz w:val="20"/>
                <w:szCs w:val="18"/>
              </w:rPr>
              <w:t>Únor</w:t>
            </w:r>
          </w:p>
        </w:tc>
        <w:tc>
          <w:tcPr>
            <w:tcW w:w="8280" w:type="dxa"/>
            <w:tcBorders>
              <w:top w:val="single" w:sz="8" w:space="0" w:color="auto"/>
              <w:left w:val="single" w:sz="8" w:space="0" w:color="auto"/>
              <w:bottom w:val="single" w:sz="8" w:space="0" w:color="auto"/>
              <w:right w:val="single" w:sz="8" w:space="0" w:color="auto"/>
            </w:tcBorders>
          </w:tcPr>
          <w:p w14:paraId="22E24EE6" w14:textId="77777777" w:rsidR="00A56672" w:rsidRPr="00A56672" w:rsidRDefault="00A56672" w:rsidP="00460366">
            <w:pPr>
              <w:contextualSpacing/>
              <w:jc w:val="both"/>
              <w:rPr>
                <w:sz w:val="20"/>
                <w:szCs w:val="18"/>
              </w:rPr>
            </w:pPr>
            <w:r w:rsidRPr="00A56672">
              <w:rPr>
                <w:sz w:val="20"/>
                <w:szCs w:val="18"/>
              </w:rPr>
              <w:t>Opakování látky 1. pololetí</w:t>
            </w:r>
          </w:p>
          <w:p w14:paraId="5EF981B4" w14:textId="77777777" w:rsidR="00A56672" w:rsidRPr="00A56672" w:rsidRDefault="00A56672" w:rsidP="00460366">
            <w:pPr>
              <w:contextualSpacing/>
              <w:jc w:val="both"/>
              <w:rPr>
                <w:sz w:val="20"/>
                <w:szCs w:val="18"/>
              </w:rPr>
            </w:pPr>
            <w:r w:rsidRPr="00A56672">
              <w:rPr>
                <w:sz w:val="20"/>
                <w:szCs w:val="18"/>
              </w:rPr>
              <w:t>Pojem, prameny a účel trestního práva, trestní právo hmotné, trestní právo procesní – fyzické a právnické osoby</w:t>
            </w:r>
          </w:p>
        </w:tc>
      </w:tr>
      <w:tr w:rsidR="00A56672" w:rsidRPr="00A56672" w14:paraId="2D98708D" w14:textId="77777777" w:rsidTr="00460366">
        <w:tc>
          <w:tcPr>
            <w:tcW w:w="1008" w:type="dxa"/>
            <w:tcBorders>
              <w:top w:val="single" w:sz="8" w:space="0" w:color="auto"/>
              <w:left w:val="single" w:sz="8" w:space="0" w:color="auto"/>
              <w:bottom w:val="single" w:sz="8" w:space="0" w:color="auto"/>
              <w:right w:val="single" w:sz="8" w:space="0" w:color="auto"/>
            </w:tcBorders>
          </w:tcPr>
          <w:p w14:paraId="696F7D2B" w14:textId="77777777" w:rsidR="00A56672" w:rsidRPr="00A56672" w:rsidRDefault="00A56672" w:rsidP="00460366">
            <w:pPr>
              <w:contextualSpacing/>
              <w:jc w:val="both"/>
              <w:rPr>
                <w:sz w:val="20"/>
                <w:szCs w:val="18"/>
              </w:rPr>
            </w:pPr>
            <w:r w:rsidRPr="00A56672">
              <w:rPr>
                <w:sz w:val="20"/>
                <w:szCs w:val="18"/>
              </w:rPr>
              <w:t>Březen</w:t>
            </w:r>
          </w:p>
        </w:tc>
        <w:tc>
          <w:tcPr>
            <w:tcW w:w="8280" w:type="dxa"/>
            <w:tcBorders>
              <w:top w:val="single" w:sz="8" w:space="0" w:color="auto"/>
              <w:left w:val="single" w:sz="8" w:space="0" w:color="auto"/>
              <w:bottom w:val="single" w:sz="8" w:space="0" w:color="auto"/>
              <w:right w:val="single" w:sz="8" w:space="0" w:color="auto"/>
            </w:tcBorders>
          </w:tcPr>
          <w:p w14:paraId="7521D294" w14:textId="77777777" w:rsidR="00A56672" w:rsidRPr="00A56672" w:rsidRDefault="00A56672" w:rsidP="00460366">
            <w:pPr>
              <w:contextualSpacing/>
              <w:jc w:val="both"/>
              <w:rPr>
                <w:sz w:val="20"/>
                <w:szCs w:val="18"/>
              </w:rPr>
            </w:pPr>
            <w:r w:rsidRPr="00A56672">
              <w:rPr>
                <w:sz w:val="20"/>
                <w:szCs w:val="18"/>
              </w:rPr>
              <w:t>Právo Evropské unie, charakteristika EU, právní řád EU, právní ochrana v EU</w:t>
            </w:r>
          </w:p>
        </w:tc>
      </w:tr>
      <w:tr w:rsidR="00A56672" w:rsidRPr="00A56672" w14:paraId="12C64F60" w14:textId="77777777" w:rsidTr="00460366">
        <w:tc>
          <w:tcPr>
            <w:tcW w:w="1008" w:type="dxa"/>
            <w:tcBorders>
              <w:top w:val="single" w:sz="8" w:space="0" w:color="auto"/>
              <w:left w:val="single" w:sz="8" w:space="0" w:color="auto"/>
              <w:bottom w:val="single" w:sz="8" w:space="0" w:color="auto"/>
              <w:right w:val="single" w:sz="8" w:space="0" w:color="auto"/>
            </w:tcBorders>
          </w:tcPr>
          <w:p w14:paraId="4C22A392" w14:textId="77777777" w:rsidR="00A56672" w:rsidRPr="00A56672" w:rsidRDefault="00A56672" w:rsidP="00460366">
            <w:pPr>
              <w:contextualSpacing/>
              <w:jc w:val="both"/>
              <w:rPr>
                <w:sz w:val="20"/>
                <w:szCs w:val="18"/>
              </w:rPr>
            </w:pPr>
            <w:r w:rsidRPr="00A56672">
              <w:rPr>
                <w:sz w:val="20"/>
                <w:szCs w:val="18"/>
              </w:rPr>
              <w:t>Duben</w:t>
            </w:r>
          </w:p>
        </w:tc>
        <w:tc>
          <w:tcPr>
            <w:tcW w:w="8280" w:type="dxa"/>
            <w:tcBorders>
              <w:top w:val="single" w:sz="8" w:space="0" w:color="auto"/>
              <w:left w:val="single" w:sz="8" w:space="0" w:color="auto"/>
              <w:bottom w:val="single" w:sz="8" w:space="0" w:color="auto"/>
              <w:right w:val="single" w:sz="8" w:space="0" w:color="auto"/>
            </w:tcBorders>
          </w:tcPr>
          <w:p w14:paraId="67E9E36A" w14:textId="77777777" w:rsidR="00A56672" w:rsidRPr="00A56672" w:rsidRDefault="00A56672" w:rsidP="00460366">
            <w:pPr>
              <w:contextualSpacing/>
              <w:jc w:val="both"/>
              <w:rPr>
                <w:sz w:val="20"/>
                <w:szCs w:val="18"/>
              </w:rPr>
            </w:pPr>
            <w:r w:rsidRPr="00A56672">
              <w:rPr>
                <w:sz w:val="20"/>
                <w:szCs w:val="18"/>
              </w:rPr>
              <w:t>Lidská práva a svobody, Listina základních práv a svobod, ochrana lidských práv, mezinárodní smlouvy a instituce ochrany lidských práv</w:t>
            </w:r>
          </w:p>
        </w:tc>
      </w:tr>
    </w:tbl>
    <w:p w14:paraId="5CDFBEA2" w14:textId="77777777" w:rsidR="00A56672" w:rsidRPr="00A56672" w:rsidRDefault="00A56672" w:rsidP="00A56672">
      <w:pPr>
        <w:keepNext/>
        <w:spacing w:before="240" w:after="120"/>
        <w:jc w:val="both"/>
        <w:outlineLvl w:val="0"/>
        <w:rPr>
          <w:b/>
          <w:sz w:val="20"/>
          <w:szCs w:val="20"/>
        </w:rPr>
      </w:pPr>
      <w:r w:rsidRPr="00A56672">
        <w:rPr>
          <w:b/>
          <w:sz w:val="20"/>
          <w:szCs w:val="20"/>
        </w:rPr>
        <w:t xml:space="preserve">Učebnice a další literatura: </w:t>
      </w:r>
    </w:p>
    <w:p w14:paraId="0EA145DD" w14:textId="77777777" w:rsidR="00A56672" w:rsidRPr="00A56672" w:rsidRDefault="00A56672" w:rsidP="00A56672">
      <w:pPr>
        <w:numPr>
          <w:ilvl w:val="0"/>
          <w:numId w:val="1"/>
        </w:numPr>
        <w:jc w:val="both"/>
        <w:rPr>
          <w:sz w:val="20"/>
          <w:szCs w:val="20"/>
        </w:rPr>
      </w:pPr>
      <w:r w:rsidRPr="00A56672">
        <w:rPr>
          <w:sz w:val="20"/>
          <w:szCs w:val="20"/>
        </w:rPr>
        <w:t xml:space="preserve">Radovan Ryska, Monika </w:t>
      </w:r>
      <w:proofErr w:type="spellStart"/>
      <w:r w:rsidRPr="00A56672">
        <w:rPr>
          <w:sz w:val="20"/>
          <w:szCs w:val="20"/>
        </w:rPr>
        <w:t>Puškinová</w:t>
      </w:r>
      <w:proofErr w:type="spellEnd"/>
      <w:r w:rsidRPr="00A56672">
        <w:rPr>
          <w:sz w:val="20"/>
          <w:szCs w:val="20"/>
        </w:rPr>
        <w:t xml:space="preserve"> „Právo pro střední školy“, </w:t>
      </w:r>
      <w:proofErr w:type="spellStart"/>
      <w:r w:rsidRPr="00A56672">
        <w:rPr>
          <w:sz w:val="20"/>
          <w:szCs w:val="20"/>
        </w:rPr>
        <w:t>Eduko</w:t>
      </w:r>
      <w:proofErr w:type="spellEnd"/>
      <w:r w:rsidRPr="00A56672">
        <w:rPr>
          <w:sz w:val="20"/>
          <w:szCs w:val="20"/>
        </w:rPr>
        <w:t>, Praha 2019, ISBN 978-80-87204-83-2</w:t>
      </w:r>
    </w:p>
    <w:p w14:paraId="5C01F02C" w14:textId="77777777" w:rsidR="00A56672" w:rsidRPr="00A56672" w:rsidRDefault="00A56672" w:rsidP="00A56672">
      <w:pPr>
        <w:numPr>
          <w:ilvl w:val="0"/>
          <w:numId w:val="1"/>
        </w:numPr>
        <w:jc w:val="both"/>
        <w:rPr>
          <w:sz w:val="20"/>
          <w:szCs w:val="20"/>
        </w:rPr>
      </w:pPr>
      <w:r w:rsidRPr="00A56672">
        <w:rPr>
          <w:sz w:val="20"/>
          <w:szCs w:val="20"/>
        </w:rPr>
        <w:t xml:space="preserve">Jaroslav Zlámal, Jana Bellová, Jakub Haluza „Občanský a společenskovědní základ – Právo“, </w:t>
      </w:r>
      <w:proofErr w:type="spellStart"/>
      <w:r w:rsidRPr="00A56672">
        <w:rPr>
          <w:sz w:val="20"/>
          <w:szCs w:val="20"/>
        </w:rPr>
        <w:t>Computer</w:t>
      </w:r>
      <w:proofErr w:type="spellEnd"/>
      <w:r w:rsidRPr="00A56672">
        <w:rPr>
          <w:sz w:val="20"/>
          <w:szCs w:val="20"/>
        </w:rPr>
        <w:t xml:space="preserve"> Media s.r.o., Kralice 2011, ISBN 978-80-7402-090-2</w:t>
      </w:r>
    </w:p>
    <w:p w14:paraId="5167AD5D" w14:textId="77777777" w:rsidR="00A56672" w:rsidRPr="00A56672" w:rsidRDefault="00A56672" w:rsidP="00A56672">
      <w:pPr>
        <w:numPr>
          <w:ilvl w:val="0"/>
          <w:numId w:val="1"/>
        </w:numPr>
        <w:jc w:val="both"/>
        <w:rPr>
          <w:sz w:val="20"/>
          <w:szCs w:val="20"/>
        </w:rPr>
      </w:pPr>
      <w:r w:rsidRPr="00A56672">
        <w:rPr>
          <w:sz w:val="20"/>
          <w:szCs w:val="20"/>
        </w:rPr>
        <w:t xml:space="preserve">Klára Bartoníčková a kol. „Občanský a společenskovědní základ“ </w:t>
      </w:r>
      <w:proofErr w:type="spellStart"/>
      <w:r w:rsidRPr="00A56672">
        <w:rPr>
          <w:sz w:val="20"/>
          <w:szCs w:val="20"/>
        </w:rPr>
        <w:t>Computer</w:t>
      </w:r>
      <w:proofErr w:type="spellEnd"/>
      <w:r w:rsidRPr="00A56672">
        <w:rPr>
          <w:sz w:val="20"/>
          <w:szCs w:val="20"/>
        </w:rPr>
        <w:t xml:space="preserve"> </w:t>
      </w:r>
      <w:proofErr w:type="spellStart"/>
      <w:r w:rsidRPr="00A56672">
        <w:rPr>
          <w:sz w:val="20"/>
          <w:szCs w:val="20"/>
        </w:rPr>
        <w:t>Press</w:t>
      </w:r>
      <w:proofErr w:type="spellEnd"/>
      <w:r w:rsidRPr="00A56672">
        <w:rPr>
          <w:sz w:val="20"/>
          <w:szCs w:val="20"/>
        </w:rPr>
        <w:t>, Brno 2009, ISBN 978-80-251-2631-8</w:t>
      </w:r>
    </w:p>
    <w:p w14:paraId="11729969" w14:textId="77777777" w:rsidR="00A56672" w:rsidRPr="00A56672" w:rsidRDefault="00A56672" w:rsidP="00A56672">
      <w:pPr>
        <w:numPr>
          <w:ilvl w:val="0"/>
          <w:numId w:val="1"/>
        </w:numPr>
        <w:jc w:val="both"/>
        <w:rPr>
          <w:sz w:val="20"/>
          <w:szCs w:val="20"/>
        </w:rPr>
      </w:pPr>
      <w:r w:rsidRPr="00A56672">
        <w:rPr>
          <w:sz w:val="20"/>
          <w:szCs w:val="20"/>
        </w:rPr>
        <w:t>Ústava ČR</w:t>
      </w:r>
    </w:p>
    <w:p w14:paraId="747415B3" w14:textId="77777777" w:rsidR="00A56672" w:rsidRPr="00A56672" w:rsidRDefault="00A56672" w:rsidP="00A56672">
      <w:pPr>
        <w:keepNext/>
        <w:spacing w:before="240" w:after="120"/>
        <w:jc w:val="both"/>
        <w:outlineLvl w:val="0"/>
        <w:rPr>
          <w:b/>
          <w:sz w:val="20"/>
          <w:szCs w:val="20"/>
        </w:rPr>
      </w:pPr>
      <w:r w:rsidRPr="00A56672">
        <w:rPr>
          <w:b/>
          <w:sz w:val="20"/>
          <w:szCs w:val="20"/>
        </w:rPr>
        <w:t xml:space="preserve">Upřesnění podmínek pro hodnocení: </w:t>
      </w:r>
    </w:p>
    <w:p w14:paraId="24717BF3" w14:textId="77777777" w:rsidR="00A56672" w:rsidRPr="00A56672" w:rsidRDefault="00A56672" w:rsidP="00A56672">
      <w:pPr>
        <w:jc w:val="both"/>
        <w:rPr>
          <w:sz w:val="20"/>
          <w:szCs w:val="20"/>
        </w:rPr>
      </w:pPr>
      <w:r w:rsidRPr="00A56672">
        <w:rPr>
          <w:sz w:val="20"/>
          <w:szCs w:val="20"/>
        </w:rPr>
        <w:t>Žák je v každém pololetí školního roku klasifikován na základě:</w:t>
      </w:r>
    </w:p>
    <w:p w14:paraId="30ACDFF0" w14:textId="77777777" w:rsidR="00A56672" w:rsidRPr="00A56672" w:rsidRDefault="00A56672" w:rsidP="00A56672">
      <w:pPr>
        <w:numPr>
          <w:ilvl w:val="0"/>
          <w:numId w:val="1"/>
        </w:numPr>
        <w:jc w:val="both"/>
        <w:rPr>
          <w:sz w:val="20"/>
          <w:szCs w:val="20"/>
        </w:rPr>
      </w:pPr>
      <w:r w:rsidRPr="00A56672">
        <w:rPr>
          <w:sz w:val="20"/>
          <w:szCs w:val="20"/>
        </w:rPr>
        <w:t>nejméně dvou známek z ústního či písemného zkoušení, jejichž váhu učitel stanovil vyšší než 1,</w:t>
      </w:r>
    </w:p>
    <w:p w14:paraId="7317B8AD" w14:textId="77777777" w:rsidR="00A56672" w:rsidRPr="00A56672" w:rsidRDefault="00A56672" w:rsidP="00A56672">
      <w:pPr>
        <w:numPr>
          <w:ilvl w:val="0"/>
          <w:numId w:val="1"/>
        </w:numPr>
        <w:jc w:val="both"/>
        <w:rPr>
          <w:sz w:val="20"/>
          <w:szCs w:val="20"/>
        </w:rPr>
      </w:pPr>
      <w:r w:rsidRPr="00A56672">
        <w:rPr>
          <w:sz w:val="20"/>
          <w:szCs w:val="20"/>
        </w:rPr>
        <w:t>referát (aktualizace či rozšíření a doplnění probíraného učiva) - dobrovolně</w:t>
      </w:r>
    </w:p>
    <w:p w14:paraId="7014B16B" w14:textId="77777777" w:rsidR="00A56672" w:rsidRPr="00A56672" w:rsidRDefault="00A56672" w:rsidP="00A56672">
      <w:pPr>
        <w:jc w:val="both"/>
        <w:rPr>
          <w:sz w:val="20"/>
          <w:szCs w:val="20"/>
        </w:rPr>
      </w:pPr>
      <w:r w:rsidRPr="00A56672">
        <w:rPr>
          <w:sz w:val="20"/>
          <w:szCs w:val="20"/>
        </w:rPr>
        <w:t>Žák bude na konci pololetí a školního roku v řádném termínu klasifikován, pokud splnil minimální počet známek.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64E7375A" w14:textId="77777777" w:rsidR="00A56672" w:rsidRPr="00A56672" w:rsidRDefault="00A56672" w:rsidP="00A56672">
      <w:pPr>
        <w:jc w:val="both"/>
        <w:rPr>
          <w:sz w:val="20"/>
          <w:szCs w:val="20"/>
        </w:rPr>
      </w:pPr>
      <w:r w:rsidRPr="00A56672">
        <w:rPr>
          <w:sz w:val="20"/>
          <w:szCs w:val="20"/>
        </w:rPr>
        <w:t>Podmínky klasifikace v náhradním termínu stanoví příslušný vyučující.</w:t>
      </w:r>
    </w:p>
    <w:p w14:paraId="15435DAD" w14:textId="77777777" w:rsidR="00A56672" w:rsidRPr="00A56672" w:rsidRDefault="00A56672" w:rsidP="00A56672">
      <w:pPr>
        <w:pStyle w:val="Zpracovatel"/>
      </w:pPr>
      <w:r w:rsidRPr="00A56672">
        <w:t xml:space="preserve">Zpracovali: PhDr. Eva </w:t>
      </w:r>
      <w:proofErr w:type="gramStart"/>
      <w:r w:rsidRPr="00A56672">
        <w:t>Mullerová,  Mgr.</w:t>
      </w:r>
      <w:proofErr w:type="gramEnd"/>
      <w:r w:rsidRPr="00A56672">
        <w:t xml:space="preserve"> Milan Brožek. </w:t>
      </w:r>
    </w:p>
    <w:p w14:paraId="546D717D" w14:textId="77777777" w:rsidR="00A56672" w:rsidRPr="00184F38" w:rsidRDefault="00A56672" w:rsidP="00A56672">
      <w:pPr>
        <w:pStyle w:val="Zpracovatel"/>
      </w:pPr>
      <w:r w:rsidRPr="00A56672">
        <w:t>Projednáno předmětovou komisí dne 28. 8. 2025</w:t>
      </w:r>
    </w:p>
    <w:p w14:paraId="342352E4" w14:textId="77777777" w:rsidR="00E907D9" w:rsidRPr="00B95F06" w:rsidRDefault="00E907D9" w:rsidP="002D4769">
      <w:pPr>
        <w:pStyle w:val="Hlavnnadpis"/>
      </w:pPr>
      <w:bookmarkStart w:id="118" w:name="_Toc209690317"/>
      <w:r w:rsidRPr="00B95F06">
        <w:t>Tělesná výchova</w:t>
      </w:r>
      <w:bookmarkEnd w:id="113"/>
      <w:bookmarkEnd w:id="114"/>
      <w:bookmarkEnd w:id="115"/>
      <w:bookmarkEnd w:id="116"/>
      <w:bookmarkEnd w:id="118"/>
    </w:p>
    <w:p w14:paraId="4A2FBD49" w14:textId="77777777" w:rsidR="007C6F11" w:rsidRPr="00B95F06" w:rsidRDefault="007C6F11" w:rsidP="007C6F11">
      <w:pPr>
        <w:pStyle w:val="Kdpedmtu"/>
        <w:rPr>
          <w:b/>
        </w:rPr>
      </w:pPr>
      <w:bookmarkStart w:id="119" w:name="_Toc147565534"/>
      <w:bookmarkStart w:id="120" w:name="_Toc149667868"/>
      <w:bookmarkStart w:id="121" w:name="_Toc149668485"/>
      <w:bookmarkStart w:id="122" w:name="_Toc149668780"/>
      <w:bookmarkStart w:id="123" w:name="_Toc147565531"/>
      <w:r w:rsidRPr="00B95F06">
        <w:t xml:space="preserve">Kód předmětu: </w:t>
      </w:r>
      <w:r w:rsidRPr="00B95F06">
        <w:rPr>
          <w:b/>
        </w:rPr>
        <w:t>TEV</w:t>
      </w:r>
    </w:p>
    <w:bookmarkEnd w:id="119"/>
    <w:bookmarkEnd w:id="120"/>
    <w:bookmarkEnd w:id="121"/>
    <w:bookmarkEnd w:id="122"/>
    <w:p w14:paraId="3DD65A18" w14:textId="77777777" w:rsidR="00B95F06" w:rsidRDefault="00B95F06" w:rsidP="00B95F06">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 xml:space="preserve">TEV, ročník: 1. </w:t>
      </w:r>
    </w:p>
    <w:p w14:paraId="634B25FB" w14:textId="77777777" w:rsidR="00B95F06" w:rsidRDefault="00B95F06" w:rsidP="00B95F06">
      <w:pPr>
        <w:keepNext/>
        <w:pBdr>
          <w:top w:val="nil"/>
          <w:left w:val="nil"/>
          <w:bottom w:val="nil"/>
          <w:right w:val="nil"/>
          <w:between w:val="nil"/>
        </w:pBdr>
        <w:tabs>
          <w:tab w:val="left" w:pos="4139"/>
        </w:tabs>
        <w:jc w:val="both"/>
        <w:rPr>
          <w:b/>
          <w:color w:val="000000"/>
          <w:sz w:val="20"/>
          <w:szCs w:val="20"/>
        </w:rPr>
      </w:pPr>
      <w:r>
        <w:rPr>
          <w:color w:val="000000"/>
          <w:sz w:val="20"/>
          <w:szCs w:val="20"/>
        </w:rPr>
        <w:t>Třídy: 1. A, 1. B (EP), 1 C, 1. D (CR)</w:t>
      </w:r>
      <w:r>
        <w:rPr>
          <w:color w:val="000000"/>
          <w:sz w:val="20"/>
          <w:szCs w:val="20"/>
        </w:rPr>
        <w:tab/>
        <w:t>Počet hod. za týden: 2</w:t>
      </w:r>
      <w:r>
        <w:rPr>
          <w:color w:val="000000"/>
          <w:sz w:val="20"/>
          <w:szCs w:val="20"/>
        </w:rPr>
        <w:tab/>
      </w:r>
    </w:p>
    <w:p w14:paraId="54FCF12A"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06BCB014" w14:textId="77777777" w:rsidR="00B95F06" w:rsidRDefault="00B95F06" w:rsidP="00907A6F">
      <w:pPr>
        <w:numPr>
          <w:ilvl w:val="0"/>
          <w:numId w:val="32"/>
        </w:numPr>
        <w:jc w:val="both"/>
        <w:rPr>
          <w:sz w:val="20"/>
          <w:szCs w:val="20"/>
        </w:rPr>
      </w:pPr>
      <w:r>
        <w:rPr>
          <w:sz w:val="20"/>
          <w:szCs w:val="20"/>
        </w:rPr>
        <w:t>Teoretické poznatky</w:t>
      </w:r>
    </w:p>
    <w:p w14:paraId="0FBB9E40" w14:textId="77777777" w:rsidR="00B95F06" w:rsidRDefault="00B95F06" w:rsidP="00907A6F">
      <w:pPr>
        <w:numPr>
          <w:ilvl w:val="0"/>
          <w:numId w:val="33"/>
        </w:numPr>
        <w:jc w:val="both"/>
        <w:rPr>
          <w:sz w:val="20"/>
          <w:szCs w:val="20"/>
        </w:rPr>
      </w:pPr>
      <w:r>
        <w:rPr>
          <w:sz w:val="20"/>
          <w:szCs w:val="20"/>
        </w:rPr>
        <w:t>základní úkoly ochrany obyvatelstva (varování, evakuace)</w:t>
      </w:r>
    </w:p>
    <w:p w14:paraId="2BB2AC75" w14:textId="77777777" w:rsidR="00B95F06" w:rsidRDefault="00B95F06" w:rsidP="00907A6F">
      <w:pPr>
        <w:numPr>
          <w:ilvl w:val="0"/>
          <w:numId w:val="33"/>
        </w:numPr>
        <w:jc w:val="both"/>
        <w:rPr>
          <w:sz w:val="20"/>
          <w:szCs w:val="20"/>
        </w:rPr>
      </w:pPr>
      <w:r>
        <w:rPr>
          <w:sz w:val="20"/>
          <w:szCs w:val="20"/>
        </w:rPr>
        <w:t>zásady přípravy organismu před pohybovou činností a její ukončení</w:t>
      </w:r>
    </w:p>
    <w:p w14:paraId="008EC89E" w14:textId="77777777" w:rsidR="00B95F06" w:rsidRDefault="00B95F06" w:rsidP="00907A6F">
      <w:pPr>
        <w:numPr>
          <w:ilvl w:val="0"/>
          <w:numId w:val="33"/>
        </w:numPr>
        <w:jc w:val="both"/>
        <w:rPr>
          <w:sz w:val="20"/>
          <w:szCs w:val="20"/>
        </w:rPr>
      </w:pPr>
      <w:r>
        <w:rPr>
          <w:sz w:val="20"/>
          <w:szCs w:val="20"/>
        </w:rPr>
        <w:t>zátěž a odpočinek</w:t>
      </w:r>
    </w:p>
    <w:p w14:paraId="00B30D26" w14:textId="77777777" w:rsidR="00B95F06" w:rsidRDefault="00B95F06" w:rsidP="00907A6F">
      <w:pPr>
        <w:numPr>
          <w:ilvl w:val="0"/>
          <w:numId w:val="33"/>
        </w:numPr>
        <w:jc w:val="both"/>
        <w:rPr>
          <w:sz w:val="20"/>
          <w:szCs w:val="20"/>
        </w:rPr>
      </w:pPr>
      <w:r>
        <w:rPr>
          <w:sz w:val="20"/>
          <w:szCs w:val="20"/>
        </w:rPr>
        <w:t xml:space="preserve">hygiena a bezpečnost </w:t>
      </w:r>
    </w:p>
    <w:p w14:paraId="700C23AD" w14:textId="77777777" w:rsidR="00B95F06" w:rsidRDefault="00B95F06" w:rsidP="00907A6F">
      <w:pPr>
        <w:numPr>
          <w:ilvl w:val="0"/>
          <w:numId w:val="32"/>
        </w:numPr>
        <w:jc w:val="both"/>
        <w:rPr>
          <w:sz w:val="20"/>
          <w:szCs w:val="20"/>
        </w:rPr>
      </w:pPr>
      <w:r>
        <w:rPr>
          <w:sz w:val="20"/>
          <w:szCs w:val="20"/>
        </w:rPr>
        <w:t>Atletika</w:t>
      </w:r>
    </w:p>
    <w:p w14:paraId="1CC18405" w14:textId="77777777" w:rsidR="00B95F06" w:rsidRDefault="00B95F06" w:rsidP="00907A6F">
      <w:pPr>
        <w:numPr>
          <w:ilvl w:val="0"/>
          <w:numId w:val="33"/>
        </w:numPr>
        <w:jc w:val="both"/>
        <w:rPr>
          <w:sz w:val="20"/>
          <w:szCs w:val="20"/>
        </w:rPr>
      </w:pPr>
      <w:r>
        <w:rPr>
          <w:sz w:val="20"/>
          <w:szCs w:val="20"/>
        </w:rPr>
        <w:t>nízké starty</w:t>
      </w:r>
    </w:p>
    <w:p w14:paraId="46F268CA" w14:textId="77777777" w:rsidR="00B95F06" w:rsidRDefault="00B95F06" w:rsidP="00907A6F">
      <w:pPr>
        <w:numPr>
          <w:ilvl w:val="0"/>
          <w:numId w:val="33"/>
        </w:numPr>
        <w:jc w:val="both"/>
        <w:rPr>
          <w:sz w:val="20"/>
          <w:szCs w:val="20"/>
        </w:rPr>
      </w:pPr>
      <w:r>
        <w:rPr>
          <w:sz w:val="20"/>
          <w:szCs w:val="20"/>
        </w:rPr>
        <w:lastRenderedPageBreak/>
        <w:t>běhy – rychlý a vytrvalý</w:t>
      </w:r>
    </w:p>
    <w:p w14:paraId="5CAAF754" w14:textId="77777777" w:rsidR="00B95F06" w:rsidRDefault="00B95F06" w:rsidP="00907A6F">
      <w:pPr>
        <w:numPr>
          <w:ilvl w:val="0"/>
          <w:numId w:val="32"/>
        </w:numPr>
        <w:jc w:val="both"/>
        <w:rPr>
          <w:sz w:val="20"/>
          <w:szCs w:val="20"/>
        </w:rPr>
      </w:pPr>
      <w:r>
        <w:rPr>
          <w:sz w:val="20"/>
          <w:szCs w:val="20"/>
        </w:rPr>
        <w:t>Gymnastika</w:t>
      </w:r>
    </w:p>
    <w:p w14:paraId="25DF4B93" w14:textId="77777777" w:rsidR="00B95F06" w:rsidRDefault="00B95F06" w:rsidP="00907A6F">
      <w:pPr>
        <w:numPr>
          <w:ilvl w:val="0"/>
          <w:numId w:val="33"/>
        </w:numPr>
        <w:jc w:val="both"/>
        <w:rPr>
          <w:sz w:val="20"/>
          <w:szCs w:val="20"/>
        </w:rPr>
      </w:pPr>
      <w:r>
        <w:rPr>
          <w:sz w:val="20"/>
          <w:szCs w:val="20"/>
        </w:rPr>
        <w:t>všeobecně pohybově rozvíjející cvičení</w:t>
      </w:r>
    </w:p>
    <w:p w14:paraId="02631C20" w14:textId="77777777" w:rsidR="00B95F06" w:rsidRDefault="00B95F06" w:rsidP="00907A6F">
      <w:pPr>
        <w:numPr>
          <w:ilvl w:val="0"/>
          <w:numId w:val="33"/>
        </w:numPr>
        <w:jc w:val="both"/>
        <w:rPr>
          <w:sz w:val="20"/>
          <w:szCs w:val="20"/>
        </w:rPr>
      </w:pPr>
      <w:r>
        <w:rPr>
          <w:sz w:val="20"/>
          <w:szCs w:val="20"/>
        </w:rPr>
        <w:t>koordinace, síla, rychlost, vytrvalost a pohyblivost</w:t>
      </w:r>
    </w:p>
    <w:p w14:paraId="2F3AA34F" w14:textId="77777777" w:rsidR="00B95F06" w:rsidRDefault="00B95F06" w:rsidP="00907A6F">
      <w:pPr>
        <w:numPr>
          <w:ilvl w:val="0"/>
          <w:numId w:val="33"/>
        </w:numPr>
        <w:jc w:val="both"/>
        <w:rPr>
          <w:sz w:val="20"/>
          <w:szCs w:val="20"/>
        </w:rPr>
      </w:pPr>
      <w:r>
        <w:rPr>
          <w:sz w:val="20"/>
          <w:szCs w:val="20"/>
        </w:rPr>
        <w:t>akrobatické prvky – kotoul vpřed, kotoul vzad, stoj na rukou</w:t>
      </w:r>
    </w:p>
    <w:p w14:paraId="7797E391" w14:textId="77777777" w:rsidR="00B95F06" w:rsidRDefault="00B95F06" w:rsidP="00907A6F">
      <w:pPr>
        <w:numPr>
          <w:ilvl w:val="0"/>
          <w:numId w:val="32"/>
        </w:numPr>
        <w:jc w:val="both"/>
        <w:rPr>
          <w:sz w:val="20"/>
          <w:szCs w:val="20"/>
        </w:rPr>
      </w:pPr>
      <w:r>
        <w:rPr>
          <w:sz w:val="20"/>
          <w:szCs w:val="20"/>
        </w:rPr>
        <w:t>Sportovní hry</w:t>
      </w:r>
    </w:p>
    <w:p w14:paraId="190228AA" w14:textId="77777777" w:rsidR="00B95F06" w:rsidRDefault="00B95F06" w:rsidP="00907A6F">
      <w:pPr>
        <w:numPr>
          <w:ilvl w:val="0"/>
          <w:numId w:val="33"/>
        </w:numPr>
        <w:jc w:val="both"/>
        <w:rPr>
          <w:sz w:val="20"/>
          <w:szCs w:val="20"/>
        </w:rPr>
      </w:pPr>
      <w:r>
        <w:rPr>
          <w:sz w:val="20"/>
          <w:szCs w:val="20"/>
        </w:rPr>
        <w:t>odbíjená (zejména dívky) – herní činnosti jednotlivce</w:t>
      </w:r>
    </w:p>
    <w:p w14:paraId="02DEC652" w14:textId="77777777" w:rsidR="00B95F06" w:rsidRDefault="00B95F06" w:rsidP="00907A6F">
      <w:pPr>
        <w:numPr>
          <w:ilvl w:val="0"/>
          <w:numId w:val="33"/>
        </w:numPr>
        <w:jc w:val="both"/>
        <w:rPr>
          <w:sz w:val="20"/>
          <w:szCs w:val="20"/>
        </w:rPr>
      </w:pPr>
      <w:r>
        <w:rPr>
          <w:sz w:val="20"/>
          <w:szCs w:val="20"/>
        </w:rPr>
        <w:t>kopaná a sálová kopaná (zejména chlapci) - herní činnosti jednotlivce</w:t>
      </w:r>
    </w:p>
    <w:p w14:paraId="376AF2FC" w14:textId="77777777" w:rsidR="00B95F06" w:rsidRDefault="00B95F06" w:rsidP="00907A6F">
      <w:pPr>
        <w:numPr>
          <w:ilvl w:val="0"/>
          <w:numId w:val="33"/>
        </w:numPr>
        <w:jc w:val="both"/>
        <w:rPr>
          <w:sz w:val="20"/>
          <w:szCs w:val="20"/>
        </w:rPr>
      </w:pPr>
      <w:r>
        <w:rPr>
          <w:sz w:val="20"/>
          <w:szCs w:val="20"/>
        </w:rPr>
        <w:t>košíková – herní činnosti jednotlivce</w:t>
      </w:r>
    </w:p>
    <w:p w14:paraId="1CF8740F" w14:textId="77777777" w:rsidR="00B95F06" w:rsidRDefault="00B95F06" w:rsidP="00907A6F">
      <w:pPr>
        <w:numPr>
          <w:ilvl w:val="0"/>
          <w:numId w:val="33"/>
        </w:numPr>
        <w:jc w:val="both"/>
        <w:rPr>
          <w:sz w:val="20"/>
          <w:szCs w:val="20"/>
        </w:rPr>
      </w:pPr>
      <w:r>
        <w:rPr>
          <w:sz w:val="20"/>
          <w:szCs w:val="20"/>
        </w:rPr>
        <w:t xml:space="preserve">základy netradičních sportovních her – </w:t>
      </w:r>
      <w:proofErr w:type="spellStart"/>
      <w:r>
        <w:rPr>
          <w:sz w:val="20"/>
          <w:szCs w:val="20"/>
        </w:rPr>
        <w:t>ringo</w:t>
      </w:r>
      <w:proofErr w:type="spellEnd"/>
      <w:r>
        <w:rPr>
          <w:sz w:val="20"/>
          <w:szCs w:val="20"/>
        </w:rPr>
        <w:t>, frisbee</w:t>
      </w:r>
    </w:p>
    <w:p w14:paraId="02892B03" w14:textId="77777777" w:rsidR="00B95F06" w:rsidRDefault="00B95F06" w:rsidP="00907A6F">
      <w:pPr>
        <w:numPr>
          <w:ilvl w:val="0"/>
          <w:numId w:val="32"/>
        </w:numPr>
        <w:jc w:val="both"/>
        <w:rPr>
          <w:sz w:val="20"/>
          <w:szCs w:val="20"/>
        </w:rPr>
      </w:pPr>
      <w:r>
        <w:rPr>
          <w:sz w:val="20"/>
          <w:szCs w:val="20"/>
        </w:rPr>
        <w:t>Turistika a sporty v přírodě</w:t>
      </w:r>
    </w:p>
    <w:p w14:paraId="6343B11C" w14:textId="77777777" w:rsidR="00B95F06" w:rsidRDefault="00B95F06" w:rsidP="00907A6F">
      <w:pPr>
        <w:numPr>
          <w:ilvl w:val="0"/>
          <w:numId w:val="33"/>
        </w:numPr>
        <w:jc w:val="both"/>
        <w:rPr>
          <w:sz w:val="20"/>
          <w:szCs w:val="20"/>
        </w:rPr>
      </w:pPr>
      <w:r>
        <w:rPr>
          <w:sz w:val="20"/>
          <w:szCs w:val="20"/>
        </w:rPr>
        <w:t>orientace v krajině</w:t>
      </w:r>
    </w:p>
    <w:p w14:paraId="36EE60A8" w14:textId="77777777" w:rsidR="00B95F06" w:rsidRDefault="00B95F06" w:rsidP="00907A6F">
      <w:pPr>
        <w:numPr>
          <w:ilvl w:val="0"/>
          <w:numId w:val="33"/>
        </w:numPr>
        <w:jc w:val="both"/>
        <w:rPr>
          <w:sz w:val="20"/>
          <w:szCs w:val="20"/>
        </w:rPr>
      </w:pPr>
      <w:r>
        <w:rPr>
          <w:sz w:val="20"/>
          <w:szCs w:val="20"/>
        </w:rPr>
        <w:t>orientační běh</w:t>
      </w:r>
    </w:p>
    <w:p w14:paraId="71FEE392" w14:textId="77777777" w:rsidR="00B95F06" w:rsidRDefault="00B95F06" w:rsidP="00907A6F">
      <w:pPr>
        <w:numPr>
          <w:ilvl w:val="0"/>
          <w:numId w:val="32"/>
        </w:numPr>
        <w:jc w:val="both"/>
        <w:rPr>
          <w:sz w:val="20"/>
          <w:szCs w:val="20"/>
        </w:rPr>
      </w:pPr>
      <w:r>
        <w:rPr>
          <w:sz w:val="20"/>
          <w:szCs w:val="20"/>
        </w:rPr>
        <w:t>Aerobik</w:t>
      </w:r>
    </w:p>
    <w:p w14:paraId="5A6D505F" w14:textId="77777777" w:rsidR="00B95F06" w:rsidRDefault="00B95F06" w:rsidP="00907A6F">
      <w:pPr>
        <w:numPr>
          <w:ilvl w:val="0"/>
          <w:numId w:val="33"/>
        </w:numPr>
        <w:jc w:val="both"/>
        <w:rPr>
          <w:sz w:val="20"/>
          <w:szCs w:val="20"/>
        </w:rPr>
      </w:pPr>
      <w:r>
        <w:rPr>
          <w:sz w:val="20"/>
          <w:szCs w:val="20"/>
        </w:rPr>
        <w:t>názvosloví, základní kroky, nácvik krokových variací na počítání a na hudbu</w:t>
      </w:r>
    </w:p>
    <w:p w14:paraId="2EB141ED" w14:textId="77777777" w:rsidR="00B95F06" w:rsidRDefault="00B95F06" w:rsidP="00907A6F">
      <w:pPr>
        <w:numPr>
          <w:ilvl w:val="0"/>
          <w:numId w:val="33"/>
        </w:numPr>
        <w:jc w:val="both"/>
        <w:rPr>
          <w:sz w:val="20"/>
          <w:szCs w:val="20"/>
        </w:rPr>
      </w:pPr>
      <w:r>
        <w:rPr>
          <w:sz w:val="20"/>
          <w:szCs w:val="20"/>
        </w:rPr>
        <w:t>životní styl</w:t>
      </w:r>
    </w:p>
    <w:p w14:paraId="613AECC6" w14:textId="77777777" w:rsidR="00B95F06" w:rsidRDefault="00B95F06" w:rsidP="00907A6F">
      <w:pPr>
        <w:numPr>
          <w:ilvl w:val="0"/>
          <w:numId w:val="33"/>
        </w:numPr>
        <w:jc w:val="both"/>
        <w:rPr>
          <w:sz w:val="20"/>
          <w:szCs w:val="20"/>
        </w:rPr>
      </w:pPr>
      <w:r>
        <w:rPr>
          <w:sz w:val="20"/>
          <w:szCs w:val="20"/>
        </w:rPr>
        <w:t>pohybové aktivity, výživa a stravovací návyky</w:t>
      </w:r>
    </w:p>
    <w:p w14:paraId="2C9A534E" w14:textId="77777777" w:rsidR="00B95F06" w:rsidRDefault="00B95F06" w:rsidP="00907A6F">
      <w:pPr>
        <w:numPr>
          <w:ilvl w:val="0"/>
          <w:numId w:val="32"/>
        </w:numPr>
        <w:jc w:val="both"/>
        <w:rPr>
          <w:sz w:val="20"/>
          <w:szCs w:val="20"/>
        </w:rPr>
      </w:pPr>
      <w:r>
        <w:rPr>
          <w:sz w:val="20"/>
          <w:szCs w:val="20"/>
        </w:rPr>
        <w:t>Posilování</w:t>
      </w:r>
    </w:p>
    <w:p w14:paraId="377A95FA" w14:textId="77777777" w:rsidR="00B95F06" w:rsidRDefault="00B95F06" w:rsidP="00907A6F">
      <w:pPr>
        <w:numPr>
          <w:ilvl w:val="0"/>
          <w:numId w:val="34"/>
        </w:numPr>
        <w:jc w:val="both"/>
        <w:rPr>
          <w:sz w:val="20"/>
          <w:szCs w:val="20"/>
        </w:rPr>
      </w:pPr>
      <w:r>
        <w:rPr>
          <w:sz w:val="20"/>
          <w:szCs w:val="20"/>
        </w:rPr>
        <w:t>kruhový trénink se zaměřením na správné držení těla</w:t>
      </w:r>
    </w:p>
    <w:p w14:paraId="74D86BF6" w14:textId="77777777" w:rsidR="00B95F06" w:rsidRDefault="00B95F06" w:rsidP="00907A6F">
      <w:pPr>
        <w:numPr>
          <w:ilvl w:val="0"/>
          <w:numId w:val="32"/>
        </w:numPr>
        <w:jc w:val="both"/>
        <w:rPr>
          <w:sz w:val="20"/>
          <w:szCs w:val="20"/>
        </w:rPr>
      </w:pPr>
      <w:r>
        <w:rPr>
          <w:sz w:val="20"/>
          <w:szCs w:val="20"/>
        </w:rPr>
        <w:t>Zdravotní tělesná výchova</w:t>
      </w:r>
    </w:p>
    <w:p w14:paraId="2DB2BBE6" w14:textId="77777777" w:rsidR="00B95F06" w:rsidRDefault="00B95F06" w:rsidP="00907A6F">
      <w:pPr>
        <w:numPr>
          <w:ilvl w:val="0"/>
          <w:numId w:val="35"/>
        </w:numPr>
        <w:jc w:val="both"/>
        <w:rPr>
          <w:sz w:val="20"/>
          <w:szCs w:val="20"/>
        </w:rPr>
      </w:pPr>
      <w:r>
        <w:rPr>
          <w:sz w:val="20"/>
          <w:szCs w:val="20"/>
        </w:rPr>
        <w:t>speciální korektivní cvičení podle druhu oslabení</w:t>
      </w:r>
    </w:p>
    <w:p w14:paraId="3CDF2006" w14:textId="77777777" w:rsidR="00B95F06" w:rsidRDefault="00B95F06" w:rsidP="00907A6F">
      <w:pPr>
        <w:numPr>
          <w:ilvl w:val="0"/>
          <w:numId w:val="32"/>
        </w:numPr>
        <w:jc w:val="both"/>
        <w:rPr>
          <w:sz w:val="20"/>
          <w:szCs w:val="20"/>
        </w:rPr>
      </w:pPr>
      <w:r>
        <w:rPr>
          <w:sz w:val="20"/>
          <w:szCs w:val="20"/>
        </w:rPr>
        <w:t>Testování tělesné zdatnosti</w:t>
      </w:r>
    </w:p>
    <w:p w14:paraId="56DC6C3B" w14:textId="77777777" w:rsidR="00B95F06" w:rsidRDefault="00B95F06" w:rsidP="00907A6F">
      <w:pPr>
        <w:numPr>
          <w:ilvl w:val="0"/>
          <w:numId w:val="32"/>
        </w:numPr>
        <w:jc w:val="both"/>
        <w:rPr>
          <w:sz w:val="20"/>
          <w:szCs w:val="20"/>
        </w:rPr>
      </w:pPr>
      <w:r>
        <w:rPr>
          <w:sz w:val="20"/>
          <w:szCs w:val="20"/>
        </w:rPr>
        <w:t>Cyklistický kurz pro třídy 1.C a 1.D</w:t>
      </w:r>
    </w:p>
    <w:p w14:paraId="6130FC68"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01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18"/>
        <w:gridCol w:w="7095"/>
      </w:tblGrid>
      <w:tr w:rsidR="00B95F06" w14:paraId="3F671F62" w14:textId="77777777" w:rsidTr="0086154F">
        <w:trPr>
          <w:cantSplit/>
          <w:trHeight w:val="23"/>
        </w:trPr>
        <w:tc>
          <w:tcPr>
            <w:tcW w:w="1918" w:type="dxa"/>
            <w:tcBorders>
              <w:top w:val="single" w:sz="8" w:space="0" w:color="000000"/>
              <w:left w:val="single" w:sz="8" w:space="0" w:color="000000"/>
              <w:bottom w:val="single" w:sz="8" w:space="0" w:color="000000"/>
              <w:right w:val="single" w:sz="8" w:space="0" w:color="000000"/>
            </w:tcBorders>
          </w:tcPr>
          <w:p w14:paraId="2F500DFB" w14:textId="77777777" w:rsidR="00B95F06" w:rsidRDefault="00B95F06" w:rsidP="0086154F">
            <w:pPr>
              <w:spacing w:line="256" w:lineRule="auto"/>
              <w:jc w:val="both"/>
              <w:rPr>
                <w:sz w:val="20"/>
                <w:szCs w:val="20"/>
              </w:rPr>
            </w:pPr>
            <w:r>
              <w:rPr>
                <w:sz w:val="20"/>
                <w:szCs w:val="20"/>
              </w:rPr>
              <w:t xml:space="preserve">Sokol </w:t>
            </w:r>
            <w:proofErr w:type="spellStart"/>
            <w:r>
              <w:rPr>
                <w:sz w:val="20"/>
                <w:szCs w:val="20"/>
              </w:rPr>
              <w:t>Kr.Vinohrady</w:t>
            </w:r>
            <w:proofErr w:type="spellEnd"/>
          </w:p>
          <w:p w14:paraId="2D3514C0" w14:textId="77777777" w:rsidR="00B95F06" w:rsidRDefault="00B95F06" w:rsidP="0086154F">
            <w:pPr>
              <w:spacing w:line="256" w:lineRule="auto"/>
              <w:jc w:val="both"/>
              <w:rPr>
                <w:sz w:val="20"/>
                <w:szCs w:val="20"/>
              </w:rPr>
            </w:pPr>
            <w:r>
              <w:rPr>
                <w:sz w:val="20"/>
                <w:szCs w:val="20"/>
              </w:rPr>
              <w:t>hala</w:t>
            </w:r>
          </w:p>
        </w:tc>
        <w:tc>
          <w:tcPr>
            <w:tcW w:w="7095" w:type="dxa"/>
            <w:tcBorders>
              <w:top w:val="single" w:sz="8" w:space="0" w:color="000000"/>
              <w:left w:val="single" w:sz="8" w:space="0" w:color="000000"/>
              <w:bottom w:val="single" w:sz="8" w:space="0" w:color="000000"/>
              <w:right w:val="single" w:sz="8" w:space="0" w:color="000000"/>
            </w:tcBorders>
          </w:tcPr>
          <w:p w14:paraId="6869D6ED" w14:textId="77777777" w:rsidR="00B95F06" w:rsidRDefault="00B95F06" w:rsidP="0086154F">
            <w:pPr>
              <w:spacing w:line="256" w:lineRule="auto"/>
              <w:jc w:val="both"/>
              <w:rPr>
                <w:sz w:val="20"/>
                <w:szCs w:val="20"/>
              </w:rPr>
            </w:pPr>
            <w:r>
              <w:rPr>
                <w:sz w:val="20"/>
                <w:szCs w:val="20"/>
              </w:rPr>
              <w:t>Hry, atletika, doplňkové sporty</w:t>
            </w:r>
          </w:p>
        </w:tc>
      </w:tr>
      <w:tr w:rsidR="00B95F06" w14:paraId="06A9407C" w14:textId="77777777" w:rsidTr="0086154F">
        <w:trPr>
          <w:cantSplit/>
          <w:trHeight w:val="23"/>
        </w:trPr>
        <w:tc>
          <w:tcPr>
            <w:tcW w:w="1918" w:type="dxa"/>
            <w:tcBorders>
              <w:top w:val="single" w:sz="8" w:space="0" w:color="000000"/>
              <w:left w:val="single" w:sz="8" w:space="0" w:color="000000"/>
              <w:bottom w:val="single" w:sz="8" w:space="0" w:color="000000"/>
              <w:right w:val="single" w:sz="8" w:space="0" w:color="000000"/>
            </w:tcBorders>
          </w:tcPr>
          <w:p w14:paraId="722BD1E8" w14:textId="77777777" w:rsidR="00B95F06" w:rsidRDefault="00B95F06" w:rsidP="0086154F">
            <w:pPr>
              <w:spacing w:line="256" w:lineRule="auto"/>
              <w:jc w:val="both"/>
              <w:rPr>
                <w:sz w:val="20"/>
                <w:szCs w:val="20"/>
              </w:rPr>
            </w:pPr>
            <w:r>
              <w:rPr>
                <w:sz w:val="20"/>
                <w:szCs w:val="20"/>
              </w:rPr>
              <w:t>Sokol Kr. Vinohrady</w:t>
            </w:r>
          </w:p>
          <w:p w14:paraId="1620B349" w14:textId="77777777" w:rsidR="00B95F06" w:rsidRDefault="00B95F06" w:rsidP="0086154F">
            <w:pPr>
              <w:spacing w:line="256" w:lineRule="auto"/>
              <w:jc w:val="both"/>
              <w:rPr>
                <w:sz w:val="20"/>
                <w:szCs w:val="20"/>
              </w:rPr>
            </w:pPr>
            <w:r>
              <w:rPr>
                <w:sz w:val="20"/>
                <w:szCs w:val="20"/>
              </w:rPr>
              <w:t>dorostový sál</w:t>
            </w:r>
          </w:p>
        </w:tc>
        <w:tc>
          <w:tcPr>
            <w:tcW w:w="7095" w:type="dxa"/>
            <w:tcBorders>
              <w:top w:val="single" w:sz="8" w:space="0" w:color="000000"/>
              <w:left w:val="single" w:sz="8" w:space="0" w:color="000000"/>
              <w:bottom w:val="single" w:sz="8" w:space="0" w:color="000000"/>
              <w:right w:val="single" w:sz="8" w:space="0" w:color="000000"/>
            </w:tcBorders>
          </w:tcPr>
          <w:p w14:paraId="7F8AB0B0" w14:textId="77777777" w:rsidR="00B95F06" w:rsidRDefault="00B95F06" w:rsidP="0086154F">
            <w:pPr>
              <w:spacing w:line="256" w:lineRule="auto"/>
              <w:jc w:val="both"/>
              <w:rPr>
                <w:sz w:val="20"/>
                <w:szCs w:val="20"/>
              </w:rPr>
            </w:pPr>
            <w:r>
              <w:rPr>
                <w:sz w:val="20"/>
                <w:szCs w:val="20"/>
              </w:rPr>
              <w:t>Sportovní gymnastika, hry</w:t>
            </w:r>
          </w:p>
        </w:tc>
      </w:tr>
      <w:tr w:rsidR="00B95F06" w14:paraId="270345B5" w14:textId="77777777" w:rsidTr="0086154F">
        <w:trPr>
          <w:cantSplit/>
          <w:trHeight w:val="23"/>
        </w:trPr>
        <w:tc>
          <w:tcPr>
            <w:tcW w:w="1918" w:type="dxa"/>
            <w:tcBorders>
              <w:top w:val="single" w:sz="8" w:space="0" w:color="000000"/>
              <w:left w:val="single" w:sz="8" w:space="0" w:color="000000"/>
              <w:bottom w:val="single" w:sz="8" w:space="0" w:color="000000"/>
              <w:right w:val="single" w:sz="8" w:space="0" w:color="000000"/>
            </w:tcBorders>
          </w:tcPr>
          <w:p w14:paraId="261B81EE" w14:textId="77777777" w:rsidR="00B95F06" w:rsidRDefault="00B95F06" w:rsidP="0086154F">
            <w:pPr>
              <w:spacing w:line="256" w:lineRule="auto"/>
              <w:jc w:val="both"/>
              <w:rPr>
                <w:sz w:val="20"/>
                <w:szCs w:val="20"/>
              </w:rPr>
            </w:pPr>
            <w:r>
              <w:rPr>
                <w:sz w:val="20"/>
                <w:szCs w:val="20"/>
              </w:rPr>
              <w:t>Fitness</w:t>
            </w:r>
          </w:p>
        </w:tc>
        <w:tc>
          <w:tcPr>
            <w:tcW w:w="7095" w:type="dxa"/>
            <w:tcBorders>
              <w:top w:val="single" w:sz="8" w:space="0" w:color="000000"/>
              <w:left w:val="single" w:sz="8" w:space="0" w:color="000000"/>
              <w:bottom w:val="single" w:sz="8" w:space="0" w:color="000000"/>
              <w:right w:val="single" w:sz="8" w:space="0" w:color="000000"/>
            </w:tcBorders>
          </w:tcPr>
          <w:p w14:paraId="085459BC" w14:textId="77777777" w:rsidR="00B95F06" w:rsidRDefault="00B95F06" w:rsidP="0086154F">
            <w:pPr>
              <w:spacing w:line="256" w:lineRule="auto"/>
              <w:jc w:val="both"/>
              <w:rPr>
                <w:sz w:val="20"/>
                <w:szCs w:val="20"/>
              </w:rPr>
            </w:pPr>
            <w:r>
              <w:rPr>
                <w:sz w:val="20"/>
                <w:szCs w:val="20"/>
              </w:rPr>
              <w:t>Posilování, aerobic</w:t>
            </w:r>
          </w:p>
        </w:tc>
      </w:tr>
      <w:tr w:rsidR="00B95F06" w14:paraId="4B08C14B" w14:textId="77777777" w:rsidTr="0086154F">
        <w:trPr>
          <w:cantSplit/>
          <w:trHeight w:val="23"/>
        </w:trPr>
        <w:tc>
          <w:tcPr>
            <w:tcW w:w="1918" w:type="dxa"/>
            <w:tcBorders>
              <w:top w:val="single" w:sz="8" w:space="0" w:color="000000"/>
              <w:left w:val="single" w:sz="8" w:space="0" w:color="000000"/>
              <w:bottom w:val="single" w:sz="8" w:space="0" w:color="000000"/>
              <w:right w:val="single" w:sz="8" w:space="0" w:color="000000"/>
            </w:tcBorders>
          </w:tcPr>
          <w:p w14:paraId="43960460" w14:textId="77777777" w:rsidR="00B95F06" w:rsidRDefault="00B95F06" w:rsidP="0086154F">
            <w:pPr>
              <w:spacing w:line="256" w:lineRule="auto"/>
              <w:jc w:val="both"/>
              <w:rPr>
                <w:sz w:val="20"/>
                <w:szCs w:val="20"/>
              </w:rPr>
            </w:pPr>
            <w:r>
              <w:rPr>
                <w:sz w:val="20"/>
                <w:szCs w:val="20"/>
              </w:rPr>
              <w:t>Hřiště</w:t>
            </w:r>
          </w:p>
        </w:tc>
        <w:tc>
          <w:tcPr>
            <w:tcW w:w="7095" w:type="dxa"/>
            <w:tcBorders>
              <w:top w:val="single" w:sz="8" w:space="0" w:color="000000"/>
              <w:left w:val="single" w:sz="8" w:space="0" w:color="000000"/>
              <w:bottom w:val="single" w:sz="8" w:space="0" w:color="000000"/>
              <w:right w:val="single" w:sz="8" w:space="0" w:color="000000"/>
            </w:tcBorders>
          </w:tcPr>
          <w:p w14:paraId="6D32A59F" w14:textId="77777777" w:rsidR="00B95F06" w:rsidRDefault="00B95F06" w:rsidP="0086154F">
            <w:pPr>
              <w:spacing w:line="256" w:lineRule="auto"/>
              <w:jc w:val="both"/>
              <w:rPr>
                <w:sz w:val="20"/>
                <w:szCs w:val="20"/>
              </w:rPr>
            </w:pPr>
            <w:r>
              <w:rPr>
                <w:sz w:val="20"/>
                <w:szCs w:val="20"/>
              </w:rPr>
              <w:t>Atletika</w:t>
            </w:r>
          </w:p>
        </w:tc>
      </w:tr>
    </w:tbl>
    <w:p w14:paraId="29EC2FE4"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64F608E8" w14:textId="77777777" w:rsidR="00B95F06" w:rsidRDefault="00B95F06" w:rsidP="00907A6F">
      <w:pPr>
        <w:numPr>
          <w:ilvl w:val="0"/>
          <w:numId w:val="31"/>
        </w:numPr>
        <w:pBdr>
          <w:top w:val="nil"/>
          <w:left w:val="nil"/>
          <w:bottom w:val="nil"/>
          <w:right w:val="nil"/>
          <w:between w:val="nil"/>
        </w:pBdr>
        <w:jc w:val="both"/>
        <w:rPr>
          <w:b/>
          <w:color w:val="000000"/>
          <w:sz w:val="20"/>
          <w:szCs w:val="20"/>
        </w:rPr>
      </w:pPr>
      <w:r>
        <w:rPr>
          <w:color w:val="000000"/>
          <w:sz w:val="20"/>
          <w:szCs w:val="20"/>
        </w:rPr>
        <w:t xml:space="preserve">VHS+DVD: Aerobic, Pilates, </w:t>
      </w:r>
      <w:proofErr w:type="spellStart"/>
      <w:r>
        <w:rPr>
          <w:color w:val="000000"/>
          <w:sz w:val="20"/>
          <w:szCs w:val="20"/>
        </w:rPr>
        <w:t>Powerjoga</w:t>
      </w:r>
      <w:proofErr w:type="spellEnd"/>
      <w:r>
        <w:rPr>
          <w:color w:val="000000"/>
          <w:sz w:val="20"/>
          <w:szCs w:val="20"/>
        </w:rPr>
        <w:t xml:space="preserve">, </w:t>
      </w:r>
      <w:proofErr w:type="spellStart"/>
      <w:r>
        <w:rPr>
          <w:color w:val="000000"/>
          <w:sz w:val="20"/>
          <w:szCs w:val="20"/>
        </w:rPr>
        <w:t>Dancejoga</w:t>
      </w:r>
      <w:proofErr w:type="spellEnd"/>
      <w:r>
        <w:rPr>
          <w:color w:val="000000"/>
          <w:sz w:val="20"/>
          <w:szCs w:val="20"/>
        </w:rPr>
        <w:t xml:space="preserve">, Formování postavy, Julien </w:t>
      </w:r>
      <w:proofErr w:type="spellStart"/>
      <w:r>
        <w:rPr>
          <w:color w:val="000000"/>
          <w:sz w:val="20"/>
          <w:szCs w:val="20"/>
        </w:rPr>
        <w:t>Michaels</w:t>
      </w:r>
      <w:proofErr w:type="spellEnd"/>
    </w:p>
    <w:p w14:paraId="4DC08645"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Upřesnění podmínek pro hodnocení: </w:t>
      </w:r>
    </w:p>
    <w:p w14:paraId="6DEBE4AC" w14:textId="77777777" w:rsidR="00B95F06" w:rsidRDefault="00B95F06" w:rsidP="00B95F06">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0DB09200"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testu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w:t>
      </w:r>
    </w:p>
    <w:p w14:paraId="49DDB2B0"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průběžného</w:t>
      </w:r>
      <w:proofErr w:type="spellEnd"/>
      <w:r>
        <w:rPr>
          <w:color w:val="000000"/>
          <w:sz w:val="20"/>
          <w:szCs w:val="20"/>
        </w:rPr>
        <w:t xml:space="preserve"> hodnocení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činnosti</w:t>
      </w:r>
      <w:proofErr w:type="spellEnd"/>
      <w:r>
        <w:rPr>
          <w:color w:val="000000"/>
          <w:sz w:val="20"/>
          <w:szCs w:val="20"/>
        </w:rPr>
        <w:t xml:space="preserve">́ </w:t>
      </w:r>
      <w:proofErr w:type="spellStart"/>
      <w:r>
        <w:rPr>
          <w:color w:val="000000"/>
          <w:sz w:val="20"/>
          <w:szCs w:val="20"/>
        </w:rPr>
        <w:t>při</w:t>
      </w:r>
      <w:proofErr w:type="spellEnd"/>
      <w:r>
        <w:rPr>
          <w:color w:val="000000"/>
          <w:sz w:val="20"/>
          <w:szCs w:val="20"/>
        </w:rPr>
        <w:t xml:space="preserve"> </w:t>
      </w:r>
      <w:proofErr w:type="spellStart"/>
      <w:r>
        <w:rPr>
          <w:color w:val="000000"/>
          <w:sz w:val="20"/>
          <w:szCs w:val="20"/>
        </w:rPr>
        <w:t>vyučovaci</w:t>
      </w:r>
      <w:proofErr w:type="spellEnd"/>
      <w:r>
        <w:rPr>
          <w:color w:val="000000"/>
          <w:sz w:val="20"/>
          <w:szCs w:val="20"/>
        </w:rPr>
        <w:t xml:space="preserve">́ </w:t>
      </w:r>
      <w:proofErr w:type="spellStart"/>
      <w:r>
        <w:rPr>
          <w:color w:val="000000"/>
          <w:sz w:val="20"/>
          <w:szCs w:val="20"/>
        </w:rPr>
        <w:t>hodine</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1, </w:t>
      </w:r>
    </w:p>
    <w:p w14:paraId="591CD59D"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písemne</w:t>
      </w:r>
      <w:proofErr w:type="spellEnd"/>
      <w:r>
        <w:rPr>
          <w:color w:val="000000"/>
          <w:sz w:val="20"/>
          <w:szCs w:val="20"/>
        </w:rPr>
        <w:t xml:space="preserve">́ </w:t>
      </w:r>
      <w:proofErr w:type="spellStart"/>
      <w:r>
        <w:rPr>
          <w:color w:val="000000"/>
          <w:sz w:val="20"/>
          <w:szCs w:val="20"/>
        </w:rPr>
        <w:t>práce</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(jen </w:t>
      </w:r>
      <w:proofErr w:type="spellStart"/>
      <w:r>
        <w:rPr>
          <w:color w:val="000000"/>
          <w:sz w:val="20"/>
          <w:szCs w:val="20"/>
        </w:rPr>
        <w:t>žáci</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w:t>
      </w:r>
      <w:proofErr w:type="spellStart"/>
      <w:r>
        <w:rPr>
          <w:color w:val="000000"/>
          <w:sz w:val="20"/>
          <w:szCs w:val="20"/>
        </w:rPr>
        <w:t>studijním</w:t>
      </w:r>
      <w:proofErr w:type="spellEnd"/>
      <w:r>
        <w:rPr>
          <w:color w:val="000000"/>
          <w:sz w:val="20"/>
          <w:szCs w:val="20"/>
        </w:rPr>
        <w:t xml:space="preserve"> </w:t>
      </w:r>
      <w:proofErr w:type="spellStart"/>
      <w:r>
        <w:rPr>
          <w:color w:val="000000"/>
          <w:sz w:val="20"/>
          <w:szCs w:val="20"/>
        </w:rPr>
        <w:t>plánem</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 </w:t>
      </w:r>
    </w:p>
    <w:p w14:paraId="423BD368"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či jiná forma přezkoušení má </w:t>
      </w:r>
      <w:proofErr w:type="spellStart"/>
      <w:r>
        <w:rPr>
          <w:color w:val="000000"/>
          <w:sz w:val="20"/>
          <w:szCs w:val="20"/>
        </w:rPr>
        <w:t>váhu</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3</w:t>
      </w:r>
    </w:p>
    <w:p w14:paraId="0C2A21CA"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475EF02A"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Podmínky</w:t>
      </w:r>
      <w:proofErr w:type="spellEnd"/>
      <w:r>
        <w:rPr>
          <w:color w:val="000000"/>
          <w:sz w:val="20"/>
          <w:szCs w:val="20"/>
        </w:rPr>
        <w:t xml:space="preserve"> pro klasifikaci </w:t>
      </w:r>
      <w:proofErr w:type="spellStart"/>
      <w:r>
        <w:rPr>
          <w:color w:val="000000"/>
          <w:sz w:val="20"/>
          <w:szCs w:val="20"/>
        </w:rPr>
        <w:t>žáka</w:t>
      </w:r>
      <w:proofErr w:type="spellEnd"/>
      <w:r>
        <w:rPr>
          <w:color w:val="000000"/>
          <w:sz w:val="20"/>
          <w:szCs w:val="20"/>
        </w:rPr>
        <w:t xml:space="preserve"> v </w:t>
      </w:r>
      <w:proofErr w:type="spellStart"/>
      <w:r>
        <w:rPr>
          <w:color w:val="000000"/>
          <w:sz w:val="20"/>
          <w:szCs w:val="20"/>
        </w:rPr>
        <w:t>náhradním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w:t>
      </w:r>
    </w:p>
    <w:p w14:paraId="2030546D" w14:textId="77777777" w:rsidR="00B95F06" w:rsidRDefault="00B95F06" w:rsidP="00B95F06">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792392EA" w14:textId="77777777" w:rsidR="00B95F06" w:rsidRDefault="00B95F06" w:rsidP="00B95F06">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64C8197C" w14:textId="77777777" w:rsidR="00B95F06" w:rsidRDefault="00B95F06" w:rsidP="00B95F06">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lastRenderedPageBreak/>
        <w:t xml:space="preserve">TEV, ročník: 2. </w:t>
      </w:r>
    </w:p>
    <w:p w14:paraId="6B869B43" w14:textId="77777777" w:rsidR="00B95F06" w:rsidRDefault="00B95F06" w:rsidP="00B95F06">
      <w:pPr>
        <w:keepNext/>
        <w:pBdr>
          <w:top w:val="nil"/>
          <w:left w:val="nil"/>
          <w:bottom w:val="nil"/>
          <w:right w:val="nil"/>
          <w:between w:val="nil"/>
        </w:pBdr>
        <w:tabs>
          <w:tab w:val="left" w:pos="4139"/>
        </w:tabs>
        <w:jc w:val="both"/>
        <w:rPr>
          <w:b/>
          <w:color w:val="000000"/>
          <w:sz w:val="20"/>
          <w:szCs w:val="20"/>
        </w:rPr>
      </w:pPr>
      <w:r>
        <w:rPr>
          <w:color w:val="000000"/>
          <w:sz w:val="20"/>
          <w:szCs w:val="20"/>
        </w:rPr>
        <w:t>Třídy: 2. A (EP), 2. C, 2. D (CR)</w:t>
      </w:r>
      <w:r>
        <w:rPr>
          <w:color w:val="000000"/>
          <w:sz w:val="20"/>
          <w:szCs w:val="20"/>
        </w:rPr>
        <w:tab/>
        <w:t>Počet hod. za týden: 2</w:t>
      </w:r>
      <w:r>
        <w:rPr>
          <w:color w:val="000000"/>
          <w:sz w:val="20"/>
          <w:szCs w:val="20"/>
        </w:rPr>
        <w:tab/>
      </w:r>
    </w:p>
    <w:p w14:paraId="25FF44CA"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4CFEBF24" w14:textId="77777777" w:rsidR="00B95F06" w:rsidRDefault="00B95F06" w:rsidP="00907A6F">
      <w:pPr>
        <w:pStyle w:val="slovanpoloka"/>
        <w:numPr>
          <w:ilvl w:val="0"/>
          <w:numId w:val="36"/>
        </w:numPr>
      </w:pPr>
      <w:proofErr w:type="gramStart"/>
      <w:r>
        <w:t>Atletika - Trénink</w:t>
      </w:r>
      <w:proofErr w:type="gramEnd"/>
      <w:r>
        <w:t xml:space="preserve"> vytrvalosti </w:t>
      </w:r>
    </w:p>
    <w:p w14:paraId="63F7A609" w14:textId="77777777" w:rsidR="00B95F06" w:rsidRDefault="00B95F06" w:rsidP="00907A6F">
      <w:pPr>
        <w:pStyle w:val="slovanpoloka"/>
        <w:numPr>
          <w:ilvl w:val="0"/>
          <w:numId w:val="36"/>
        </w:numPr>
      </w:pPr>
      <w:proofErr w:type="gramStart"/>
      <w:r>
        <w:t>Aerobic - Koordinace</w:t>
      </w:r>
      <w:proofErr w:type="gramEnd"/>
      <w:r>
        <w:t xml:space="preserve"> horních a dolních končetin, aerobní cvičení s hudbou – sestavy </w:t>
      </w:r>
    </w:p>
    <w:p w14:paraId="2EA99EEE" w14:textId="77777777" w:rsidR="00B95F06" w:rsidRDefault="00B95F06" w:rsidP="00907A6F">
      <w:pPr>
        <w:pStyle w:val="slovanpoloka"/>
        <w:numPr>
          <w:ilvl w:val="0"/>
          <w:numId w:val="36"/>
        </w:numPr>
      </w:pPr>
      <w:proofErr w:type="gramStart"/>
      <w:r>
        <w:t>Posilování - Kruhový</w:t>
      </w:r>
      <w:proofErr w:type="gramEnd"/>
      <w:r>
        <w:t xml:space="preserve"> trénink se zaměřením na horní a dolní končetiny </w:t>
      </w:r>
    </w:p>
    <w:p w14:paraId="3C42ED5F" w14:textId="77777777" w:rsidR="00B95F06" w:rsidRDefault="00B95F06" w:rsidP="00907A6F">
      <w:pPr>
        <w:pStyle w:val="slovanpoloka"/>
        <w:numPr>
          <w:ilvl w:val="0"/>
          <w:numId w:val="36"/>
        </w:numPr>
      </w:pPr>
      <w:r>
        <w:t xml:space="preserve">Sportovní </w:t>
      </w:r>
      <w:proofErr w:type="gramStart"/>
      <w:r>
        <w:t>gymnastika - Akrobacie</w:t>
      </w:r>
      <w:proofErr w:type="gramEnd"/>
      <w:r>
        <w:t xml:space="preserve"> – přemet stranou, přeskok, výmyk, sešin </w:t>
      </w:r>
    </w:p>
    <w:p w14:paraId="6E993857" w14:textId="77777777" w:rsidR="00B95F06" w:rsidRDefault="00B95F06" w:rsidP="00907A6F">
      <w:pPr>
        <w:pStyle w:val="slovanpoloka"/>
        <w:numPr>
          <w:ilvl w:val="0"/>
          <w:numId w:val="36"/>
        </w:numPr>
      </w:pPr>
      <w:proofErr w:type="gramStart"/>
      <w:r>
        <w:t>Hry - Rozvoj</w:t>
      </w:r>
      <w:proofErr w:type="gramEnd"/>
      <w:r>
        <w:t xml:space="preserve"> herních činností jednotlivce, nácvik jednotlivých kombinací, řízená hra – odbíjená, košíková, florbal, kopaná </w:t>
      </w:r>
    </w:p>
    <w:p w14:paraId="071351DA" w14:textId="77777777" w:rsidR="00B95F06" w:rsidRDefault="00B95F06" w:rsidP="00907A6F">
      <w:pPr>
        <w:pStyle w:val="slovanpoloka"/>
        <w:numPr>
          <w:ilvl w:val="0"/>
          <w:numId w:val="36"/>
        </w:numPr>
      </w:pPr>
      <w:r>
        <w:t xml:space="preserve">Doplňkové </w:t>
      </w:r>
      <w:proofErr w:type="gramStart"/>
      <w:r>
        <w:t>sporty - Badminton</w:t>
      </w:r>
      <w:proofErr w:type="gramEnd"/>
      <w:r>
        <w:t xml:space="preserve">, </w:t>
      </w:r>
      <w:proofErr w:type="spellStart"/>
      <w:r>
        <w:t>freesbee</w:t>
      </w:r>
      <w:proofErr w:type="spellEnd"/>
      <w:r>
        <w:t xml:space="preserve">, </w:t>
      </w:r>
      <w:proofErr w:type="spellStart"/>
      <w:r>
        <w:t>ringo</w:t>
      </w:r>
      <w:proofErr w:type="spellEnd"/>
      <w:r>
        <w:t xml:space="preserve"> </w:t>
      </w:r>
    </w:p>
    <w:p w14:paraId="0B37CF92" w14:textId="77777777" w:rsidR="00B95F06" w:rsidRDefault="00B95F06" w:rsidP="00907A6F">
      <w:pPr>
        <w:pStyle w:val="slovanpoloka"/>
        <w:numPr>
          <w:ilvl w:val="0"/>
          <w:numId w:val="36"/>
        </w:numPr>
      </w:pPr>
      <w:r>
        <w:t>Lyžování</w:t>
      </w:r>
    </w:p>
    <w:p w14:paraId="7722D06E" w14:textId="77777777" w:rsidR="00B95F06" w:rsidRDefault="00B95F06" w:rsidP="00907A6F">
      <w:pPr>
        <w:numPr>
          <w:ilvl w:val="0"/>
          <w:numId w:val="34"/>
        </w:numPr>
        <w:jc w:val="both"/>
        <w:rPr>
          <w:sz w:val="20"/>
          <w:szCs w:val="20"/>
        </w:rPr>
      </w:pPr>
      <w:r>
        <w:rPr>
          <w:sz w:val="20"/>
          <w:szCs w:val="20"/>
        </w:rPr>
        <w:t>základy sjezdového a běžeckého lyžování</w:t>
      </w:r>
    </w:p>
    <w:p w14:paraId="0DA2F53D" w14:textId="77777777" w:rsidR="00B95F06" w:rsidRDefault="00B95F06" w:rsidP="00907A6F">
      <w:pPr>
        <w:numPr>
          <w:ilvl w:val="0"/>
          <w:numId w:val="34"/>
        </w:numPr>
        <w:jc w:val="both"/>
        <w:rPr>
          <w:sz w:val="20"/>
          <w:szCs w:val="20"/>
        </w:rPr>
      </w:pPr>
      <w:r>
        <w:rPr>
          <w:sz w:val="20"/>
          <w:szCs w:val="20"/>
        </w:rPr>
        <w:t>chování při pobytu v horském prostředí</w:t>
      </w:r>
    </w:p>
    <w:p w14:paraId="3FA6E094"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19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18"/>
        <w:gridCol w:w="7275"/>
      </w:tblGrid>
      <w:tr w:rsidR="00B95F06" w14:paraId="252DFBD3"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0002692F" w14:textId="77777777" w:rsidR="00B95F06" w:rsidRDefault="00B95F06" w:rsidP="0086154F">
            <w:pPr>
              <w:spacing w:line="256" w:lineRule="auto"/>
              <w:jc w:val="both"/>
              <w:rPr>
                <w:sz w:val="20"/>
                <w:szCs w:val="20"/>
              </w:rPr>
            </w:pPr>
            <w:r>
              <w:rPr>
                <w:sz w:val="20"/>
                <w:szCs w:val="20"/>
              </w:rPr>
              <w:t>Sokol Kr. Vinohrady</w:t>
            </w:r>
          </w:p>
          <w:p w14:paraId="7789D443" w14:textId="77777777" w:rsidR="00B95F06" w:rsidRDefault="00B95F06" w:rsidP="0086154F">
            <w:pPr>
              <w:spacing w:line="256" w:lineRule="auto"/>
              <w:jc w:val="both"/>
              <w:rPr>
                <w:sz w:val="20"/>
                <w:szCs w:val="20"/>
              </w:rPr>
            </w:pPr>
            <w:r>
              <w:rPr>
                <w:sz w:val="20"/>
                <w:szCs w:val="20"/>
              </w:rPr>
              <w:t>hala</w:t>
            </w:r>
          </w:p>
        </w:tc>
        <w:tc>
          <w:tcPr>
            <w:tcW w:w="7275" w:type="dxa"/>
            <w:tcBorders>
              <w:top w:val="single" w:sz="8" w:space="0" w:color="000000"/>
              <w:left w:val="single" w:sz="8" w:space="0" w:color="000000"/>
              <w:bottom w:val="single" w:sz="8" w:space="0" w:color="000000"/>
              <w:right w:val="single" w:sz="8" w:space="0" w:color="000000"/>
            </w:tcBorders>
          </w:tcPr>
          <w:p w14:paraId="7DA10446" w14:textId="77777777" w:rsidR="00B95F06" w:rsidRDefault="00B95F06" w:rsidP="0086154F">
            <w:pPr>
              <w:spacing w:line="256" w:lineRule="auto"/>
              <w:jc w:val="both"/>
              <w:rPr>
                <w:sz w:val="20"/>
                <w:szCs w:val="20"/>
              </w:rPr>
            </w:pPr>
            <w:r>
              <w:rPr>
                <w:sz w:val="20"/>
                <w:szCs w:val="20"/>
              </w:rPr>
              <w:t>Hry, doplňkové sporty</w:t>
            </w:r>
          </w:p>
        </w:tc>
      </w:tr>
      <w:tr w:rsidR="00B95F06" w14:paraId="35133C29"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70229402" w14:textId="77777777" w:rsidR="00B95F06" w:rsidRDefault="00B95F06" w:rsidP="0086154F">
            <w:pPr>
              <w:spacing w:line="256" w:lineRule="auto"/>
              <w:jc w:val="both"/>
              <w:rPr>
                <w:sz w:val="20"/>
                <w:szCs w:val="20"/>
              </w:rPr>
            </w:pPr>
            <w:r>
              <w:rPr>
                <w:sz w:val="20"/>
                <w:szCs w:val="20"/>
              </w:rPr>
              <w:t>Sokol Kr. Vinohrady</w:t>
            </w:r>
          </w:p>
          <w:p w14:paraId="79950011" w14:textId="77777777" w:rsidR="00B95F06" w:rsidRDefault="00B95F06" w:rsidP="0086154F">
            <w:pPr>
              <w:spacing w:line="256" w:lineRule="auto"/>
              <w:jc w:val="both"/>
              <w:rPr>
                <w:sz w:val="20"/>
                <w:szCs w:val="20"/>
              </w:rPr>
            </w:pPr>
            <w:r>
              <w:rPr>
                <w:sz w:val="20"/>
                <w:szCs w:val="20"/>
              </w:rPr>
              <w:t>dorostový sál</w:t>
            </w:r>
          </w:p>
        </w:tc>
        <w:tc>
          <w:tcPr>
            <w:tcW w:w="7275" w:type="dxa"/>
            <w:tcBorders>
              <w:top w:val="single" w:sz="8" w:space="0" w:color="000000"/>
              <w:left w:val="single" w:sz="8" w:space="0" w:color="000000"/>
              <w:bottom w:val="single" w:sz="8" w:space="0" w:color="000000"/>
              <w:right w:val="single" w:sz="8" w:space="0" w:color="000000"/>
            </w:tcBorders>
          </w:tcPr>
          <w:p w14:paraId="64308961" w14:textId="77777777" w:rsidR="00B95F06" w:rsidRDefault="00B95F06" w:rsidP="0086154F">
            <w:pPr>
              <w:spacing w:line="256" w:lineRule="auto"/>
              <w:jc w:val="both"/>
              <w:rPr>
                <w:sz w:val="20"/>
                <w:szCs w:val="20"/>
              </w:rPr>
            </w:pPr>
            <w:r>
              <w:rPr>
                <w:sz w:val="20"/>
                <w:szCs w:val="20"/>
              </w:rPr>
              <w:t>Sportovní gymnastika, hry</w:t>
            </w:r>
          </w:p>
        </w:tc>
      </w:tr>
      <w:tr w:rsidR="00B95F06" w14:paraId="433C9A55"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3DF7B647" w14:textId="77777777" w:rsidR="00B95F06" w:rsidRDefault="00B95F06" w:rsidP="0086154F">
            <w:pPr>
              <w:spacing w:line="256" w:lineRule="auto"/>
              <w:jc w:val="both"/>
              <w:rPr>
                <w:sz w:val="20"/>
                <w:szCs w:val="20"/>
              </w:rPr>
            </w:pPr>
            <w:r>
              <w:rPr>
                <w:sz w:val="20"/>
                <w:szCs w:val="20"/>
              </w:rPr>
              <w:t>Fitness</w:t>
            </w:r>
          </w:p>
        </w:tc>
        <w:tc>
          <w:tcPr>
            <w:tcW w:w="7275" w:type="dxa"/>
            <w:tcBorders>
              <w:top w:val="single" w:sz="8" w:space="0" w:color="000000"/>
              <w:left w:val="single" w:sz="8" w:space="0" w:color="000000"/>
              <w:bottom w:val="single" w:sz="8" w:space="0" w:color="000000"/>
              <w:right w:val="single" w:sz="8" w:space="0" w:color="000000"/>
            </w:tcBorders>
          </w:tcPr>
          <w:p w14:paraId="6318A346" w14:textId="77777777" w:rsidR="00B95F06" w:rsidRDefault="00B95F06" w:rsidP="0086154F">
            <w:pPr>
              <w:spacing w:line="256" w:lineRule="auto"/>
              <w:jc w:val="both"/>
              <w:rPr>
                <w:sz w:val="20"/>
                <w:szCs w:val="20"/>
              </w:rPr>
            </w:pPr>
            <w:r>
              <w:rPr>
                <w:sz w:val="20"/>
                <w:szCs w:val="20"/>
              </w:rPr>
              <w:t>Posilování, aerobic</w:t>
            </w:r>
          </w:p>
        </w:tc>
      </w:tr>
      <w:tr w:rsidR="00B95F06" w14:paraId="075F5B99"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06F989EC" w14:textId="77777777" w:rsidR="00B95F06" w:rsidRDefault="00B95F06" w:rsidP="0086154F">
            <w:pPr>
              <w:spacing w:line="256" w:lineRule="auto"/>
              <w:jc w:val="both"/>
              <w:rPr>
                <w:sz w:val="20"/>
                <w:szCs w:val="20"/>
              </w:rPr>
            </w:pPr>
            <w:r>
              <w:rPr>
                <w:sz w:val="20"/>
                <w:szCs w:val="20"/>
              </w:rPr>
              <w:t>Hřiště</w:t>
            </w:r>
          </w:p>
        </w:tc>
        <w:tc>
          <w:tcPr>
            <w:tcW w:w="7275" w:type="dxa"/>
            <w:tcBorders>
              <w:top w:val="single" w:sz="8" w:space="0" w:color="000000"/>
              <w:left w:val="single" w:sz="8" w:space="0" w:color="000000"/>
              <w:bottom w:val="single" w:sz="8" w:space="0" w:color="000000"/>
              <w:right w:val="single" w:sz="8" w:space="0" w:color="000000"/>
            </w:tcBorders>
          </w:tcPr>
          <w:p w14:paraId="2E2CCA73" w14:textId="77777777" w:rsidR="00B95F06" w:rsidRDefault="00B95F06" w:rsidP="0086154F">
            <w:pPr>
              <w:spacing w:line="256" w:lineRule="auto"/>
              <w:jc w:val="both"/>
              <w:rPr>
                <w:sz w:val="20"/>
                <w:szCs w:val="20"/>
              </w:rPr>
            </w:pPr>
            <w:r>
              <w:rPr>
                <w:sz w:val="20"/>
                <w:szCs w:val="20"/>
              </w:rPr>
              <w:t>Atletika</w:t>
            </w:r>
          </w:p>
        </w:tc>
      </w:tr>
      <w:tr w:rsidR="00B95F06" w14:paraId="722DC48E"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7049AA6F" w14:textId="77777777" w:rsidR="00B95F06" w:rsidRDefault="00B95F06" w:rsidP="0086154F">
            <w:pPr>
              <w:spacing w:line="256" w:lineRule="auto"/>
              <w:jc w:val="both"/>
              <w:rPr>
                <w:sz w:val="20"/>
                <w:szCs w:val="20"/>
              </w:rPr>
            </w:pPr>
            <w:r>
              <w:rPr>
                <w:sz w:val="20"/>
                <w:szCs w:val="20"/>
              </w:rPr>
              <w:t>Sokol Kr. Vinohrady</w:t>
            </w:r>
          </w:p>
          <w:p w14:paraId="551C6AD2" w14:textId="77777777" w:rsidR="00B95F06" w:rsidRDefault="00B95F06" w:rsidP="0086154F">
            <w:pPr>
              <w:spacing w:line="256" w:lineRule="auto"/>
              <w:jc w:val="both"/>
              <w:rPr>
                <w:sz w:val="20"/>
                <w:szCs w:val="20"/>
              </w:rPr>
            </w:pPr>
            <w:r>
              <w:rPr>
                <w:sz w:val="20"/>
                <w:szCs w:val="20"/>
              </w:rPr>
              <w:t>Plavecký bazén</w:t>
            </w:r>
          </w:p>
        </w:tc>
        <w:tc>
          <w:tcPr>
            <w:tcW w:w="7275" w:type="dxa"/>
            <w:tcBorders>
              <w:top w:val="single" w:sz="8" w:space="0" w:color="000000"/>
              <w:left w:val="single" w:sz="8" w:space="0" w:color="000000"/>
              <w:bottom w:val="single" w:sz="8" w:space="0" w:color="000000"/>
              <w:right w:val="single" w:sz="8" w:space="0" w:color="000000"/>
            </w:tcBorders>
          </w:tcPr>
          <w:p w14:paraId="3E3AD5ED" w14:textId="77777777" w:rsidR="00B95F06" w:rsidRDefault="00B95F06" w:rsidP="0086154F">
            <w:pPr>
              <w:spacing w:line="256" w:lineRule="auto"/>
              <w:jc w:val="both"/>
              <w:rPr>
                <w:sz w:val="20"/>
                <w:szCs w:val="20"/>
              </w:rPr>
            </w:pPr>
            <w:r>
              <w:rPr>
                <w:sz w:val="20"/>
                <w:szCs w:val="20"/>
              </w:rPr>
              <w:t>Plavání</w:t>
            </w:r>
          </w:p>
        </w:tc>
      </w:tr>
    </w:tbl>
    <w:p w14:paraId="60DA6529"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3567AD30" w14:textId="77777777" w:rsidR="00B95F06" w:rsidRDefault="00B95F06" w:rsidP="00907A6F">
      <w:pPr>
        <w:numPr>
          <w:ilvl w:val="0"/>
          <w:numId w:val="31"/>
        </w:numPr>
        <w:pBdr>
          <w:top w:val="nil"/>
          <w:left w:val="nil"/>
          <w:bottom w:val="nil"/>
          <w:right w:val="nil"/>
          <w:between w:val="nil"/>
        </w:pBdr>
        <w:jc w:val="both"/>
        <w:rPr>
          <w:b/>
          <w:color w:val="000000"/>
          <w:sz w:val="20"/>
          <w:szCs w:val="20"/>
        </w:rPr>
      </w:pPr>
      <w:r>
        <w:rPr>
          <w:color w:val="000000"/>
          <w:sz w:val="20"/>
          <w:szCs w:val="20"/>
        </w:rPr>
        <w:t xml:space="preserve">VHS+DVD: Aerobic, Pilates, </w:t>
      </w:r>
      <w:proofErr w:type="spellStart"/>
      <w:r>
        <w:rPr>
          <w:color w:val="000000"/>
          <w:sz w:val="20"/>
          <w:szCs w:val="20"/>
        </w:rPr>
        <w:t>Powerjoga</w:t>
      </w:r>
      <w:proofErr w:type="spellEnd"/>
      <w:r>
        <w:rPr>
          <w:color w:val="000000"/>
          <w:sz w:val="20"/>
          <w:szCs w:val="20"/>
        </w:rPr>
        <w:t xml:space="preserve">, </w:t>
      </w:r>
      <w:proofErr w:type="spellStart"/>
      <w:r>
        <w:rPr>
          <w:color w:val="000000"/>
          <w:sz w:val="20"/>
          <w:szCs w:val="20"/>
        </w:rPr>
        <w:t>Dancejoga</w:t>
      </w:r>
      <w:proofErr w:type="spellEnd"/>
      <w:r>
        <w:rPr>
          <w:color w:val="000000"/>
          <w:sz w:val="20"/>
          <w:szCs w:val="20"/>
        </w:rPr>
        <w:t xml:space="preserve">, Formování postavy, Julien </w:t>
      </w:r>
      <w:proofErr w:type="spellStart"/>
      <w:r>
        <w:rPr>
          <w:color w:val="000000"/>
          <w:sz w:val="20"/>
          <w:szCs w:val="20"/>
        </w:rPr>
        <w:t>Michaels</w:t>
      </w:r>
      <w:proofErr w:type="spellEnd"/>
    </w:p>
    <w:p w14:paraId="656BD55D"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Upřesnění podmínek pro hodnocení: </w:t>
      </w:r>
    </w:p>
    <w:p w14:paraId="74E54333" w14:textId="77777777" w:rsidR="00B95F06" w:rsidRDefault="00B95F06" w:rsidP="00B95F06">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1A4FE361"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testu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w:t>
      </w:r>
    </w:p>
    <w:p w14:paraId="05D2D0CA"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průběžného</w:t>
      </w:r>
      <w:proofErr w:type="spellEnd"/>
      <w:r>
        <w:rPr>
          <w:color w:val="000000"/>
          <w:sz w:val="20"/>
          <w:szCs w:val="20"/>
        </w:rPr>
        <w:t xml:space="preserve"> hodnocení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činnosti</w:t>
      </w:r>
      <w:proofErr w:type="spellEnd"/>
      <w:r>
        <w:rPr>
          <w:color w:val="000000"/>
          <w:sz w:val="20"/>
          <w:szCs w:val="20"/>
        </w:rPr>
        <w:t xml:space="preserve">́ </w:t>
      </w:r>
      <w:proofErr w:type="spellStart"/>
      <w:r>
        <w:rPr>
          <w:color w:val="000000"/>
          <w:sz w:val="20"/>
          <w:szCs w:val="20"/>
        </w:rPr>
        <w:t>při</w:t>
      </w:r>
      <w:proofErr w:type="spellEnd"/>
      <w:r>
        <w:rPr>
          <w:color w:val="000000"/>
          <w:sz w:val="20"/>
          <w:szCs w:val="20"/>
        </w:rPr>
        <w:t xml:space="preserve"> </w:t>
      </w:r>
      <w:proofErr w:type="spellStart"/>
      <w:r>
        <w:rPr>
          <w:color w:val="000000"/>
          <w:sz w:val="20"/>
          <w:szCs w:val="20"/>
        </w:rPr>
        <w:t>vyučovaci</w:t>
      </w:r>
      <w:proofErr w:type="spellEnd"/>
      <w:r>
        <w:rPr>
          <w:color w:val="000000"/>
          <w:sz w:val="20"/>
          <w:szCs w:val="20"/>
        </w:rPr>
        <w:t xml:space="preserve">́ </w:t>
      </w:r>
      <w:proofErr w:type="spellStart"/>
      <w:r>
        <w:rPr>
          <w:color w:val="000000"/>
          <w:sz w:val="20"/>
          <w:szCs w:val="20"/>
        </w:rPr>
        <w:t>hodine</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1, </w:t>
      </w:r>
    </w:p>
    <w:p w14:paraId="03A092FA"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písemne</w:t>
      </w:r>
      <w:proofErr w:type="spellEnd"/>
      <w:r>
        <w:rPr>
          <w:color w:val="000000"/>
          <w:sz w:val="20"/>
          <w:szCs w:val="20"/>
        </w:rPr>
        <w:t xml:space="preserve">́ </w:t>
      </w:r>
      <w:proofErr w:type="spellStart"/>
      <w:r>
        <w:rPr>
          <w:color w:val="000000"/>
          <w:sz w:val="20"/>
          <w:szCs w:val="20"/>
        </w:rPr>
        <w:t>práce</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(jen </w:t>
      </w:r>
      <w:proofErr w:type="spellStart"/>
      <w:r>
        <w:rPr>
          <w:color w:val="000000"/>
          <w:sz w:val="20"/>
          <w:szCs w:val="20"/>
        </w:rPr>
        <w:t>žáci</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w:t>
      </w:r>
      <w:proofErr w:type="spellStart"/>
      <w:r>
        <w:rPr>
          <w:color w:val="000000"/>
          <w:sz w:val="20"/>
          <w:szCs w:val="20"/>
        </w:rPr>
        <w:t>studijním</w:t>
      </w:r>
      <w:proofErr w:type="spellEnd"/>
      <w:r>
        <w:rPr>
          <w:color w:val="000000"/>
          <w:sz w:val="20"/>
          <w:szCs w:val="20"/>
        </w:rPr>
        <w:t xml:space="preserve"> </w:t>
      </w:r>
      <w:proofErr w:type="spellStart"/>
      <w:r>
        <w:rPr>
          <w:color w:val="000000"/>
          <w:sz w:val="20"/>
          <w:szCs w:val="20"/>
        </w:rPr>
        <w:t>plánem</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 </w:t>
      </w:r>
    </w:p>
    <w:p w14:paraId="42334023"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či jiná forma přezkoušení má </w:t>
      </w:r>
      <w:proofErr w:type="spellStart"/>
      <w:r>
        <w:rPr>
          <w:color w:val="000000"/>
          <w:sz w:val="20"/>
          <w:szCs w:val="20"/>
        </w:rPr>
        <w:t>váhu</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3</w:t>
      </w:r>
    </w:p>
    <w:p w14:paraId="433044D9"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2DCE1346"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Podmínky</w:t>
      </w:r>
      <w:proofErr w:type="spellEnd"/>
      <w:r>
        <w:rPr>
          <w:color w:val="000000"/>
          <w:sz w:val="20"/>
          <w:szCs w:val="20"/>
        </w:rPr>
        <w:t xml:space="preserve"> pro klasifikaci </w:t>
      </w:r>
      <w:proofErr w:type="spellStart"/>
      <w:r>
        <w:rPr>
          <w:color w:val="000000"/>
          <w:sz w:val="20"/>
          <w:szCs w:val="20"/>
        </w:rPr>
        <w:t>žáka</w:t>
      </w:r>
      <w:proofErr w:type="spellEnd"/>
      <w:r>
        <w:rPr>
          <w:color w:val="000000"/>
          <w:sz w:val="20"/>
          <w:szCs w:val="20"/>
        </w:rPr>
        <w:t xml:space="preserve"> v </w:t>
      </w:r>
      <w:proofErr w:type="spellStart"/>
      <w:r>
        <w:rPr>
          <w:color w:val="000000"/>
          <w:sz w:val="20"/>
          <w:szCs w:val="20"/>
        </w:rPr>
        <w:t>náhradním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w:t>
      </w:r>
    </w:p>
    <w:p w14:paraId="55C6211F" w14:textId="77777777" w:rsidR="00B95F06" w:rsidRDefault="00B95F06" w:rsidP="00B95F06">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2CF1810C" w14:textId="77777777" w:rsidR="00B95F06" w:rsidRDefault="00B95F06" w:rsidP="00B95F06">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47F07A95" w14:textId="77777777" w:rsidR="00B95F06" w:rsidRDefault="00B95F06" w:rsidP="00B95F06">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 xml:space="preserve">TEV, ročník: 3. </w:t>
      </w:r>
    </w:p>
    <w:p w14:paraId="6F9B7C12" w14:textId="77777777" w:rsidR="00B95F06" w:rsidRDefault="00B95F06" w:rsidP="00B95F06">
      <w:pPr>
        <w:keepNext/>
        <w:pBdr>
          <w:top w:val="nil"/>
          <w:left w:val="nil"/>
          <w:bottom w:val="nil"/>
          <w:right w:val="nil"/>
          <w:between w:val="nil"/>
        </w:pBdr>
        <w:tabs>
          <w:tab w:val="left" w:pos="4139"/>
        </w:tabs>
        <w:jc w:val="both"/>
        <w:rPr>
          <w:b/>
          <w:color w:val="000000"/>
          <w:sz w:val="20"/>
          <w:szCs w:val="20"/>
        </w:rPr>
      </w:pPr>
      <w:r>
        <w:rPr>
          <w:color w:val="000000"/>
          <w:sz w:val="20"/>
          <w:szCs w:val="20"/>
        </w:rPr>
        <w:t>Třídy: 3. A, 3.B (EP), 3. C, 3. D (CR)</w:t>
      </w:r>
      <w:r>
        <w:rPr>
          <w:color w:val="000000"/>
          <w:sz w:val="20"/>
          <w:szCs w:val="20"/>
        </w:rPr>
        <w:tab/>
        <w:t>Počet hod. za týden: 2</w:t>
      </w:r>
      <w:r>
        <w:rPr>
          <w:color w:val="000000"/>
          <w:sz w:val="20"/>
          <w:szCs w:val="20"/>
        </w:rPr>
        <w:tab/>
      </w:r>
    </w:p>
    <w:p w14:paraId="3AF3A57E"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30209C6E" w14:textId="77777777" w:rsidR="00B95F06" w:rsidRDefault="00B95F06" w:rsidP="00907A6F">
      <w:pPr>
        <w:pStyle w:val="slovanpoloka"/>
        <w:numPr>
          <w:ilvl w:val="0"/>
          <w:numId w:val="37"/>
        </w:numPr>
      </w:pPr>
      <w:proofErr w:type="gramStart"/>
      <w:r>
        <w:t>Atletika - Technika</w:t>
      </w:r>
      <w:proofErr w:type="gramEnd"/>
      <w:r>
        <w:t xml:space="preserve"> skoku do dálky, vytrvalostní běh v terénu </w:t>
      </w:r>
    </w:p>
    <w:p w14:paraId="6E1DF0A4" w14:textId="77777777" w:rsidR="00B95F06" w:rsidRDefault="00B95F06" w:rsidP="00907A6F">
      <w:pPr>
        <w:pStyle w:val="slovanpoloka"/>
        <w:numPr>
          <w:ilvl w:val="0"/>
          <w:numId w:val="37"/>
        </w:numPr>
      </w:pPr>
      <w:proofErr w:type="gramStart"/>
      <w:r>
        <w:t>Aerobic - Náročné</w:t>
      </w:r>
      <w:proofErr w:type="gramEnd"/>
      <w:r>
        <w:t xml:space="preserve"> krokové variace, </w:t>
      </w:r>
      <w:proofErr w:type="spellStart"/>
      <w:r>
        <w:t>powerjóga</w:t>
      </w:r>
      <w:proofErr w:type="spellEnd"/>
      <w:r>
        <w:t xml:space="preserve">, pilates </w:t>
      </w:r>
    </w:p>
    <w:p w14:paraId="0DA5A4C3" w14:textId="77777777" w:rsidR="00B95F06" w:rsidRDefault="00B95F06" w:rsidP="00907A6F">
      <w:pPr>
        <w:pStyle w:val="slovanpoloka"/>
        <w:numPr>
          <w:ilvl w:val="0"/>
          <w:numId w:val="37"/>
        </w:numPr>
      </w:pPr>
      <w:proofErr w:type="gramStart"/>
      <w:r>
        <w:t>Posilování - Komplexní</w:t>
      </w:r>
      <w:proofErr w:type="gramEnd"/>
      <w:r>
        <w:t xml:space="preserve"> posilovací cvičení se zaměřením na formování těla </w:t>
      </w:r>
    </w:p>
    <w:p w14:paraId="26AE96F2" w14:textId="77777777" w:rsidR="00B95F06" w:rsidRDefault="00B95F06" w:rsidP="00907A6F">
      <w:pPr>
        <w:pStyle w:val="slovanpoloka"/>
        <w:numPr>
          <w:ilvl w:val="0"/>
          <w:numId w:val="37"/>
        </w:numPr>
      </w:pPr>
      <w:r>
        <w:t xml:space="preserve">Moderní </w:t>
      </w:r>
      <w:proofErr w:type="gramStart"/>
      <w:r>
        <w:t>gymnastika - Cvičení</w:t>
      </w:r>
      <w:proofErr w:type="gramEnd"/>
      <w:r>
        <w:t xml:space="preserve"> se švihadly, základy tanců </w:t>
      </w:r>
    </w:p>
    <w:p w14:paraId="12E18E0B" w14:textId="77777777" w:rsidR="00B95F06" w:rsidRDefault="00B95F06" w:rsidP="00907A6F">
      <w:pPr>
        <w:pStyle w:val="slovanpoloka"/>
        <w:numPr>
          <w:ilvl w:val="0"/>
          <w:numId w:val="37"/>
        </w:numPr>
      </w:pPr>
      <w:proofErr w:type="gramStart"/>
      <w:r>
        <w:t>Hry - Herní</w:t>
      </w:r>
      <w:proofErr w:type="gramEnd"/>
      <w:r>
        <w:t xml:space="preserve"> kombinace, hra </w:t>
      </w:r>
    </w:p>
    <w:p w14:paraId="72130473" w14:textId="77777777" w:rsidR="00B95F06" w:rsidRDefault="00B95F06" w:rsidP="00907A6F">
      <w:pPr>
        <w:pStyle w:val="slovanpoloka"/>
        <w:numPr>
          <w:ilvl w:val="0"/>
          <w:numId w:val="37"/>
        </w:numPr>
      </w:pPr>
      <w:r>
        <w:lastRenderedPageBreak/>
        <w:t xml:space="preserve">Doplňkové </w:t>
      </w:r>
      <w:proofErr w:type="gramStart"/>
      <w:r>
        <w:t>sporty - Badminton</w:t>
      </w:r>
      <w:proofErr w:type="gramEnd"/>
      <w:r>
        <w:t xml:space="preserve">, </w:t>
      </w:r>
      <w:proofErr w:type="spellStart"/>
      <w:r>
        <w:t>freesbee</w:t>
      </w:r>
      <w:proofErr w:type="spellEnd"/>
      <w:r>
        <w:t xml:space="preserve">, </w:t>
      </w:r>
      <w:proofErr w:type="spellStart"/>
      <w:r>
        <w:t>ringo</w:t>
      </w:r>
      <w:proofErr w:type="spellEnd"/>
    </w:p>
    <w:p w14:paraId="5E9EA26B" w14:textId="77777777" w:rsidR="00B95F06" w:rsidRDefault="00B95F06" w:rsidP="00907A6F">
      <w:pPr>
        <w:pStyle w:val="slovanpoloka"/>
        <w:numPr>
          <w:ilvl w:val="0"/>
          <w:numId w:val="37"/>
        </w:numPr>
      </w:pPr>
      <w:r>
        <w:t>Lyžování – náhrada za 2. ročník</w:t>
      </w:r>
    </w:p>
    <w:p w14:paraId="06C9B96B" w14:textId="77777777" w:rsidR="00B95F06" w:rsidRDefault="00B95F06" w:rsidP="00907A6F">
      <w:pPr>
        <w:numPr>
          <w:ilvl w:val="0"/>
          <w:numId w:val="34"/>
        </w:numPr>
        <w:jc w:val="both"/>
        <w:rPr>
          <w:sz w:val="20"/>
          <w:szCs w:val="20"/>
        </w:rPr>
      </w:pPr>
      <w:r>
        <w:rPr>
          <w:sz w:val="20"/>
          <w:szCs w:val="20"/>
        </w:rPr>
        <w:t>základy sjezdového a běžeckého lyžování</w:t>
      </w:r>
    </w:p>
    <w:p w14:paraId="03DAE97C" w14:textId="77777777" w:rsidR="00B95F06" w:rsidRDefault="00B95F06" w:rsidP="00907A6F">
      <w:pPr>
        <w:numPr>
          <w:ilvl w:val="0"/>
          <w:numId w:val="34"/>
        </w:numPr>
        <w:jc w:val="both"/>
        <w:rPr>
          <w:sz w:val="20"/>
          <w:szCs w:val="20"/>
        </w:rPr>
      </w:pPr>
      <w:r>
        <w:rPr>
          <w:sz w:val="20"/>
          <w:szCs w:val="20"/>
        </w:rPr>
        <w:t>chování při pobytu v horském prostředí</w:t>
      </w:r>
    </w:p>
    <w:p w14:paraId="003BE296"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01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18"/>
        <w:gridCol w:w="7095"/>
      </w:tblGrid>
      <w:tr w:rsidR="00B95F06" w14:paraId="2BFE7E72"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1470523C" w14:textId="77777777" w:rsidR="00B95F06" w:rsidRDefault="00B95F06" w:rsidP="0086154F">
            <w:pPr>
              <w:spacing w:line="256" w:lineRule="auto"/>
              <w:jc w:val="both"/>
              <w:rPr>
                <w:sz w:val="20"/>
                <w:szCs w:val="20"/>
              </w:rPr>
            </w:pPr>
            <w:r>
              <w:rPr>
                <w:sz w:val="20"/>
                <w:szCs w:val="20"/>
              </w:rPr>
              <w:t>Sokol Kr. Vinohrady</w:t>
            </w:r>
          </w:p>
          <w:p w14:paraId="340F950D" w14:textId="77777777" w:rsidR="00B95F06" w:rsidRDefault="00B95F06" w:rsidP="0086154F">
            <w:pPr>
              <w:spacing w:line="256" w:lineRule="auto"/>
              <w:jc w:val="both"/>
              <w:rPr>
                <w:sz w:val="20"/>
                <w:szCs w:val="20"/>
              </w:rPr>
            </w:pPr>
            <w:r>
              <w:rPr>
                <w:sz w:val="20"/>
                <w:szCs w:val="20"/>
              </w:rPr>
              <w:t>hala</w:t>
            </w:r>
          </w:p>
        </w:tc>
        <w:tc>
          <w:tcPr>
            <w:tcW w:w="7095" w:type="dxa"/>
            <w:tcBorders>
              <w:top w:val="single" w:sz="8" w:space="0" w:color="000000"/>
              <w:left w:val="single" w:sz="8" w:space="0" w:color="000000"/>
              <w:bottom w:val="single" w:sz="8" w:space="0" w:color="000000"/>
              <w:right w:val="single" w:sz="8" w:space="0" w:color="000000"/>
            </w:tcBorders>
          </w:tcPr>
          <w:p w14:paraId="54D5DFFB" w14:textId="77777777" w:rsidR="00B95F06" w:rsidRDefault="00B95F06" w:rsidP="0086154F">
            <w:pPr>
              <w:spacing w:line="256" w:lineRule="auto"/>
              <w:jc w:val="both"/>
              <w:rPr>
                <w:sz w:val="20"/>
                <w:szCs w:val="20"/>
              </w:rPr>
            </w:pPr>
            <w:r>
              <w:rPr>
                <w:sz w:val="20"/>
                <w:szCs w:val="20"/>
              </w:rPr>
              <w:t>Hry, doplňkové sporty</w:t>
            </w:r>
          </w:p>
        </w:tc>
      </w:tr>
      <w:tr w:rsidR="00B95F06" w14:paraId="48FFFA5E"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5D45A238" w14:textId="77777777" w:rsidR="00B95F06" w:rsidRDefault="00B95F06" w:rsidP="0086154F">
            <w:pPr>
              <w:spacing w:line="256" w:lineRule="auto"/>
              <w:jc w:val="both"/>
              <w:rPr>
                <w:sz w:val="20"/>
                <w:szCs w:val="20"/>
              </w:rPr>
            </w:pPr>
            <w:r>
              <w:rPr>
                <w:sz w:val="20"/>
                <w:szCs w:val="20"/>
              </w:rPr>
              <w:t>Sokol Kr. Vinohrady</w:t>
            </w:r>
          </w:p>
          <w:p w14:paraId="536D3122" w14:textId="77777777" w:rsidR="00B95F06" w:rsidRDefault="00B95F06" w:rsidP="0086154F">
            <w:pPr>
              <w:spacing w:line="256" w:lineRule="auto"/>
              <w:jc w:val="both"/>
              <w:rPr>
                <w:sz w:val="20"/>
                <w:szCs w:val="20"/>
              </w:rPr>
            </w:pPr>
            <w:r>
              <w:rPr>
                <w:sz w:val="20"/>
                <w:szCs w:val="20"/>
              </w:rPr>
              <w:t>dorostový sál</w:t>
            </w:r>
          </w:p>
        </w:tc>
        <w:tc>
          <w:tcPr>
            <w:tcW w:w="7095" w:type="dxa"/>
            <w:tcBorders>
              <w:top w:val="single" w:sz="8" w:space="0" w:color="000000"/>
              <w:left w:val="single" w:sz="8" w:space="0" w:color="000000"/>
              <w:bottom w:val="single" w:sz="8" w:space="0" w:color="000000"/>
              <w:right w:val="single" w:sz="8" w:space="0" w:color="000000"/>
            </w:tcBorders>
          </w:tcPr>
          <w:p w14:paraId="1F02C9AF" w14:textId="77777777" w:rsidR="00B95F06" w:rsidRDefault="00B95F06" w:rsidP="0086154F">
            <w:pPr>
              <w:spacing w:line="256" w:lineRule="auto"/>
              <w:jc w:val="both"/>
              <w:rPr>
                <w:sz w:val="20"/>
                <w:szCs w:val="20"/>
              </w:rPr>
            </w:pPr>
            <w:r>
              <w:rPr>
                <w:sz w:val="20"/>
                <w:szCs w:val="20"/>
              </w:rPr>
              <w:t>Moderní gymnastika, hry</w:t>
            </w:r>
          </w:p>
        </w:tc>
      </w:tr>
      <w:tr w:rsidR="00B95F06" w14:paraId="4314E45C"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1F34C00B" w14:textId="77777777" w:rsidR="00B95F06" w:rsidRDefault="00B95F06" w:rsidP="0086154F">
            <w:pPr>
              <w:spacing w:line="256" w:lineRule="auto"/>
              <w:jc w:val="both"/>
              <w:rPr>
                <w:sz w:val="20"/>
                <w:szCs w:val="20"/>
              </w:rPr>
            </w:pPr>
            <w:r>
              <w:rPr>
                <w:sz w:val="20"/>
                <w:szCs w:val="20"/>
              </w:rPr>
              <w:t>Fitness</w:t>
            </w:r>
          </w:p>
        </w:tc>
        <w:tc>
          <w:tcPr>
            <w:tcW w:w="7095" w:type="dxa"/>
            <w:tcBorders>
              <w:top w:val="single" w:sz="8" w:space="0" w:color="000000"/>
              <w:left w:val="single" w:sz="8" w:space="0" w:color="000000"/>
              <w:bottom w:val="single" w:sz="8" w:space="0" w:color="000000"/>
              <w:right w:val="single" w:sz="8" w:space="0" w:color="000000"/>
            </w:tcBorders>
          </w:tcPr>
          <w:p w14:paraId="45B81BF2" w14:textId="77777777" w:rsidR="00B95F06" w:rsidRDefault="00B95F06" w:rsidP="0086154F">
            <w:pPr>
              <w:spacing w:line="256" w:lineRule="auto"/>
              <w:jc w:val="both"/>
              <w:rPr>
                <w:sz w:val="20"/>
                <w:szCs w:val="20"/>
              </w:rPr>
            </w:pPr>
            <w:r>
              <w:rPr>
                <w:sz w:val="20"/>
                <w:szCs w:val="20"/>
              </w:rPr>
              <w:t>Posilování, aerobic</w:t>
            </w:r>
          </w:p>
        </w:tc>
      </w:tr>
      <w:tr w:rsidR="00B95F06" w14:paraId="3C3C8CA9"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13898846" w14:textId="77777777" w:rsidR="00B95F06" w:rsidRDefault="00B95F06" w:rsidP="0086154F">
            <w:pPr>
              <w:spacing w:line="256" w:lineRule="auto"/>
              <w:jc w:val="both"/>
              <w:rPr>
                <w:sz w:val="20"/>
                <w:szCs w:val="20"/>
              </w:rPr>
            </w:pPr>
            <w:r>
              <w:rPr>
                <w:sz w:val="20"/>
                <w:szCs w:val="20"/>
              </w:rPr>
              <w:t>Hřiště</w:t>
            </w:r>
          </w:p>
        </w:tc>
        <w:tc>
          <w:tcPr>
            <w:tcW w:w="7095" w:type="dxa"/>
            <w:tcBorders>
              <w:top w:val="single" w:sz="8" w:space="0" w:color="000000"/>
              <w:left w:val="single" w:sz="8" w:space="0" w:color="000000"/>
              <w:bottom w:val="single" w:sz="8" w:space="0" w:color="000000"/>
              <w:right w:val="single" w:sz="8" w:space="0" w:color="000000"/>
            </w:tcBorders>
          </w:tcPr>
          <w:p w14:paraId="1E3D99A8" w14:textId="77777777" w:rsidR="00B95F06" w:rsidRDefault="00B95F06" w:rsidP="0086154F">
            <w:pPr>
              <w:spacing w:line="256" w:lineRule="auto"/>
              <w:jc w:val="both"/>
              <w:rPr>
                <w:sz w:val="20"/>
                <w:szCs w:val="20"/>
              </w:rPr>
            </w:pPr>
            <w:r>
              <w:rPr>
                <w:sz w:val="20"/>
                <w:szCs w:val="20"/>
              </w:rPr>
              <w:t>Atletika</w:t>
            </w:r>
          </w:p>
        </w:tc>
      </w:tr>
    </w:tbl>
    <w:p w14:paraId="79ED05EF"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15099A29" w14:textId="77777777" w:rsidR="00B95F06" w:rsidRDefault="00B95F06" w:rsidP="00907A6F">
      <w:pPr>
        <w:numPr>
          <w:ilvl w:val="0"/>
          <w:numId w:val="31"/>
        </w:numPr>
        <w:pBdr>
          <w:top w:val="nil"/>
          <w:left w:val="nil"/>
          <w:bottom w:val="nil"/>
          <w:right w:val="nil"/>
          <w:between w:val="nil"/>
        </w:pBdr>
        <w:jc w:val="both"/>
        <w:rPr>
          <w:b/>
          <w:color w:val="000000"/>
          <w:sz w:val="20"/>
          <w:szCs w:val="20"/>
        </w:rPr>
      </w:pPr>
      <w:r>
        <w:rPr>
          <w:color w:val="000000"/>
          <w:sz w:val="20"/>
          <w:szCs w:val="20"/>
        </w:rPr>
        <w:t xml:space="preserve">VHS+DVD: Aerobic, Pilates, </w:t>
      </w:r>
      <w:proofErr w:type="spellStart"/>
      <w:r>
        <w:rPr>
          <w:color w:val="000000"/>
          <w:sz w:val="20"/>
          <w:szCs w:val="20"/>
        </w:rPr>
        <w:t>Powerjoga</w:t>
      </w:r>
      <w:proofErr w:type="spellEnd"/>
      <w:r>
        <w:rPr>
          <w:color w:val="000000"/>
          <w:sz w:val="20"/>
          <w:szCs w:val="20"/>
        </w:rPr>
        <w:t xml:space="preserve">, </w:t>
      </w:r>
      <w:proofErr w:type="spellStart"/>
      <w:r>
        <w:rPr>
          <w:color w:val="000000"/>
          <w:sz w:val="20"/>
          <w:szCs w:val="20"/>
        </w:rPr>
        <w:t>Dancejoga</w:t>
      </w:r>
      <w:proofErr w:type="spellEnd"/>
      <w:r>
        <w:rPr>
          <w:color w:val="000000"/>
          <w:sz w:val="20"/>
          <w:szCs w:val="20"/>
        </w:rPr>
        <w:t xml:space="preserve">, Formování postavy, Julien </w:t>
      </w:r>
      <w:proofErr w:type="spellStart"/>
      <w:r>
        <w:rPr>
          <w:color w:val="000000"/>
          <w:sz w:val="20"/>
          <w:szCs w:val="20"/>
        </w:rPr>
        <w:t>Michaels</w:t>
      </w:r>
      <w:proofErr w:type="spellEnd"/>
    </w:p>
    <w:p w14:paraId="2C6BE5F2"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Upřesnění podmínek pro hodnocení: </w:t>
      </w:r>
    </w:p>
    <w:p w14:paraId="42614098" w14:textId="77777777" w:rsidR="00B95F06" w:rsidRDefault="00B95F06" w:rsidP="00B95F06">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27F7CC3B"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testu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w:t>
      </w:r>
    </w:p>
    <w:p w14:paraId="6862B212"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průběžného</w:t>
      </w:r>
      <w:proofErr w:type="spellEnd"/>
      <w:r>
        <w:rPr>
          <w:color w:val="000000"/>
          <w:sz w:val="20"/>
          <w:szCs w:val="20"/>
        </w:rPr>
        <w:t xml:space="preserve"> hodnocení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činnosti</w:t>
      </w:r>
      <w:proofErr w:type="spellEnd"/>
      <w:r>
        <w:rPr>
          <w:color w:val="000000"/>
          <w:sz w:val="20"/>
          <w:szCs w:val="20"/>
        </w:rPr>
        <w:t xml:space="preserve">́ </w:t>
      </w:r>
      <w:proofErr w:type="spellStart"/>
      <w:r>
        <w:rPr>
          <w:color w:val="000000"/>
          <w:sz w:val="20"/>
          <w:szCs w:val="20"/>
        </w:rPr>
        <w:t>při</w:t>
      </w:r>
      <w:proofErr w:type="spellEnd"/>
      <w:r>
        <w:rPr>
          <w:color w:val="000000"/>
          <w:sz w:val="20"/>
          <w:szCs w:val="20"/>
        </w:rPr>
        <w:t xml:space="preserve"> </w:t>
      </w:r>
      <w:proofErr w:type="spellStart"/>
      <w:r>
        <w:rPr>
          <w:color w:val="000000"/>
          <w:sz w:val="20"/>
          <w:szCs w:val="20"/>
        </w:rPr>
        <w:t>vyučovaci</w:t>
      </w:r>
      <w:proofErr w:type="spellEnd"/>
      <w:r>
        <w:rPr>
          <w:color w:val="000000"/>
          <w:sz w:val="20"/>
          <w:szCs w:val="20"/>
        </w:rPr>
        <w:t xml:space="preserve">́ </w:t>
      </w:r>
      <w:proofErr w:type="spellStart"/>
      <w:r>
        <w:rPr>
          <w:color w:val="000000"/>
          <w:sz w:val="20"/>
          <w:szCs w:val="20"/>
        </w:rPr>
        <w:t>hodine</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1, </w:t>
      </w:r>
    </w:p>
    <w:p w14:paraId="2D56570C"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písemne</w:t>
      </w:r>
      <w:proofErr w:type="spellEnd"/>
      <w:r>
        <w:rPr>
          <w:color w:val="000000"/>
          <w:sz w:val="20"/>
          <w:szCs w:val="20"/>
        </w:rPr>
        <w:t xml:space="preserve">́ </w:t>
      </w:r>
      <w:proofErr w:type="spellStart"/>
      <w:r>
        <w:rPr>
          <w:color w:val="000000"/>
          <w:sz w:val="20"/>
          <w:szCs w:val="20"/>
        </w:rPr>
        <w:t>práce</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(jen </w:t>
      </w:r>
      <w:proofErr w:type="spellStart"/>
      <w:r>
        <w:rPr>
          <w:color w:val="000000"/>
          <w:sz w:val="20"/>
          <w:szCs w:val="20"/>
        </w:rPr>
        <w:t>žáci</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w:t>
      </w:r>
      <w:proofErr w:type="spellStart"/>
      <w:r>
        <w:rPr>
          <w:color w:val="000000"/>
          <w:sz w:val="20"/>
          <w:szCs w:val="20"/>
        </w:rPr>
        <w:t>studijním</w:t>
      </w:r>
      <w:proofErr w:type="spellEnd"/>
      <w:r>
        <w:rPr>
          <w:color w:val="000000"/>
          <w:sz w:val="20"/>
          <w:szCs w:val="20"/>
        </w:rPr>
        <w:t xml:space="preserve"> </w:t>
      </w:r>
      <w:proofErr w:type="spellStart"/>
      <w:r>
        <w:rPr>
          <w:color w:val="000000"/>
          <w:sz w:val="20"/>
          <w:szCs w:val="20"/>
        </w:rPr>
        <w:t>plánem</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 </w:t>
      </w:r>
    </w:p>
    <w:p w14:paraId="64564086"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či jiná forma přezkoušení má </w:t>
      </w:r>
      <w:proofErr w:type="spellStart"/>
      <w:r>
        <w:rPr>
          <w:color w:val="000000"/>
          <w:sz w:val="20"/>
          <w:szCs w:val="20"/>
        </w:rPr>
        <w:t>váhu</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3</w:t>
      </w:r>
    </w:p>
    <w:p w14:paraId="5BF6345D"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0F43ABE7"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Podmínky</w:t>
      </w:r>
      <w:proofErr w:type="spellEnd"/>
      <w:r>
        <w:rPr>
          <w:color w:val="000000"/>
          <w:sz w:val="20"/>
          <w:szCs w:val="20"/>
        </w:rPr>
        <w:t xml:space="preserve"> pro klasifikaci </w:t>
      </w:r>
      <w:proofErr w:type="spellStart"/>
      <w:r>
        <w:rPr>
          <w:color w:val="000000"/>
          <w:sz w:val="20"/>
          <w:szCs w:val="20"/>
        </w:rPr>
        <w:t>žáka</w:t>
      </w:r>
      <w:proofErr w:type="spellEnd"/>
      <w:r>
        <w:rPr>
          <w:color w:val="000000"/>
          <w:sz w:val="20"/>
          <w:szCs w:val="20"/>
        </w:rPr>
        <w:t xml:space="preserve"> v </w:t>
      </w:r>
      <w:proofErr w:type="spellStart"/>
      <w:r>
        <w:rPr>
          <w:color w:val="000000"/>
          <w:sz w:val="20"/>
          <w:szCs w:val="20"/>
        </w:rPr>
        <w:t>náhradním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w:t>
      </w:r>
    </w:p>
    <w:p w14:paraId="322687C6" w14:textId="77777777" w:rsidR="00B95F06" w:rsidRDefault="00B95F06" w:rsidP="00B95F06">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0B337C04" w14:textId="77777777" w:rsidR="00B95F06" w:rsidRDefault="00B95F06" w:rsidP="00B95F06">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51296B10" w14:textId="77777777" w:rsidR="00B95F06" w:rsidRDefault="00B95F06" w:rsidP="00B95F06">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 xml:space="preserve">TEV, ročník: 4. </w:t>
      </w:r>
    </w:p>
    <w:p w14:paraId="3CFD14D6" w14:textId="77777777" w:rsidR="00B95F06" w:rsidRDefault="00B95F06" w:rsidP="00B95F06">
      <w:pPr>
        <w:keepNext/>
        <w:pBdr>
          <w:top w:val="nil"/>
          <w:left w:val="nil"/>
          <w:bottom w:val="nil"/>
          <w:right w:val="nil"/>
          <w:between w:val="nil"/>
        </w:pBdr>
        <w:tabs>
          <w:tab w:val="left" w:pos="4139"/>
        </w:tabs>
        <w:jc w:val="both"/>
        <w:rPr>
          <w:b/>
          <w:color w:val="000000"/>
          <w:sz w:val="20"/>
          <w:szCs w:val="20"/>
        </w:rPr>
      </w:pPr>
      <w:r>
        <w:rPr>
          <w:color w:val="000000"/>
          <w:sz w:val="20"/>
          <w:szCs w:val="20"/>
        </w:rPr>
        <w:t>Třídy: 4. A, 4. B (EP), 4. C, 4. D (CR)</w:t>
      </w:r>
      <w:r>
        <w:rPr>
          <w:color w:val="000000"/>
          <w:sz w:val="20"/>
          <w:szCs w:val="20"/>
        </w:rPr>
        <w:tab/>
        <w:t>Počet hod. za týden: 2</w:t>
      </w:r>
      <w:r>
        <w:rPr>
          <w:color w:val="000000"/>
          <w:sz w:val="20"/>
          <w:szCs w:val="20"/>
        </w:rPr>
        <w:tab/>
      </w:r>
    </w:p>
    <w:p w14:paraId="54152F48"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4BC3B951" w14:textId="77777777" w:rsidR="00B95F06" w:rsidRDefault="00B95F06" w:rsidP="00907A6F">
      <w:pPr>
        <w:pStyle w:val="slovanpoloka"/>
        <w:numPr>
          <w:ilvl w:val="0"/>
          <w:numId w:val="38"/>
        </w:numPr>
      </w:pPr>
      <w:r>
        <w:t xml:space="preserve">Aerobní a posilovací </w:t>
      </w:r>
      <w:proofErr w:type="gramStart"/>
      <w:r>
        <w:t>cvičení -Individuální</w:t>
      </w:r>
      <w:proofErr w:type="gramEnd"/>
      <w:r>
        <w:t xml:space="preserve"> trénink se zaměřením na problematické partie těla </w:t>
      </w:r>
    </w:p>
    <w:p w14:paraId="2EA9424D" w14:textId="77777777" w:rsidR="00B95F06" w:rsidRDefault="00B95F06" w:rsidP="00907A6F">
      <w:pPr>
        <w:pStyle w:val="slovanpoloka"/>
        <w:numPr>
          <w:ilvl w:val="0"/>
          <w:numId w:val="38"/>
        </w:numPr>
      </w:pPr>
      <w:r>
        <w:t xml:space="preserve">Nácvik pódiových skladeb a společenských </w:t>
      </w:r>
      <w:proofErr w:type="gramStart"/>
      <w:r>
        <w:t>tanců - Zaměření</w:t>
      </w:r>
      <w:proofErr w:type="gramEnd"/>
      <w:r>
        <w:t xml:space="preserve"> na maturitní ples </w:t>
      </w:r>
    </w:p>
    <w:p w14:paraId="2E6150B3" w14:textId="77777777" w:rsidR="00B95F06" w:rsidRDefault="00B95F06" w:rsidP="00907A6F">
      <w:pPr>
        <w:pStyle w:val="slovanpoloka"/>
        <w:numPr>
          <w:ilvl w:val="0"/>
          <w:numId w:val="38"/>
        </w:numPr>
      </w:pPr>
      <w:r>
        <w:t xml:space="preserve">Míčové </w:t>
      </w:r>
      <w:proofErr w:type="gramStart"/>
      <w:r>
        <w:t>hry - Rozdělení</w:t>
      </w:r>
      <w:proofErr w:type="gramEnd"/>
      <w:r>
        <w:t xml:space="preserve"> míčových her dle dispozic tříd </w:t>
      </w:r>
    </w:p>
    <w:p w14:paraId="6661BCDD"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01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10"/>
        <w:gridCol w:w="6103"/>
      </w:tblGrid>
      <w:tr w:rsidR="00B95F06" w14:paraId="63DCD1F0" w14:textId="77777777" w:rsidTr="0086154F">
        <w:trPr>
          <w:cantSplit/>
          <w:trHeight w:val="20"/>
        </w:trPr>
        <w:tc>
          <w:tcPr>
            <w:tcW w:w="2910" w:type="dxa"/>
            <w:tcBorders>
              <w:top w:val="single" w:sz="8" w:space="0" w:color="000000"/>
              <w:left w:val="single" w:sz="8" w:space="0" w:color="000000"/>
              <w:bottom w:val="single" w:sz="8" w:space="0" w:color="000000"/>
              <w:right w:val="single" w:sz="8" w:space="0" w:color="000000"/>
            </w:tcBorders>
          </w:tcPr>
          <w:p w14:paraId="4E976252" w14:textId="77777777" w:rsidR="00B95F06" w:rsidRDefault="00B95F06" w:rsidP="0086154F">
            <w:pPr>
              <w:spacing w:line="256" w:lineRule="auto"/>
              <w:jc w:val="both"/>
              <w:rPr>
                <w:sz w:val="20"/>
                <w:szCs w:val="20"/>
              </w:rPr>
            </w:pPr>
            <w:r>
              <w:rPr>
                <w:sz w:val="20"/>
                <w:szCs w:val="20"/>
              </w:rPr>
              <w:t>Sokol Kr. Vinohrady</w:t>
            </w:r>
          </w:p>
          <w:p w14:paraId="20A3BD2E" w14:textId="77777777" w:rsidR="00B95F06" w:rsidRDefault="00B95F06" w:rsidP="0086154F">
            <w:pPr>
              <w:spacing w:line="256" w:lineRule="auto"/>
              <w:jc w:val="both"/>
              <w:rPr>
                <w:sz w:val="20"/>
                <w:szCs w:val="20"/>
              </w:rPr>
            </w:pPr>
            <w:r>
              <w:rPr>
                <w:sz w:val="20"/>
                <w:szCs w:val="20"/>
              </w:rPr>
              <w:t>hala</w:t>
            </w:r>
          </w:p>
        </w:tc>
        <w:tc>
          <w:tcPr>
            <w:tcW w:w="6103" w:type="dxa"/>
            <w:tcBorders>
              <w:top w:val="single" w:sz="8" w:space="0" w:color="000000"/>
              <w:left w:val="single" w:sz="8" w:space="0" w:color="000000"/>
              <w:bottom w:val="single" w:sz="8" w:space="0" w:color="000000"/>
              <w:right w:val="single" w:sz="8" w:space="0" w:color="000000"/>
            </w:tcBorders>
          </w:tcPr>
          <w:p w14:paraId="449D5BF0" w14:textId="77777777" w:rsidR="00B95F06" w:rsidRDefault="00B95F06" w:rsidP="0086154F">
            <w:pPr>
              <w:spacing w:line="256" w:lineRule="auto"/>
              <w:jc w:val="both"/>
              <w:rPr>
                <w:sz w:val="20"/>
                <w:szCs w:val="20"/>
              </w:rPr>
            </w:pPr>
            <w:r>
              <w:rPr>
                <w:sz w:val="20"/>
                <w:szCs w:val="20"/>
              </w:rPr>
              <w:t>Míčové hry</w:t>
            </w:r>
          </w:p>
        </w:tc>
      </w:tr>
      <w:tr w:rsidR="00B95F06" w14:paraId="66055D12" w14:textId="77777777" w:rsidTr="0086154F">
        <w:trPr>
          <w:cantSplit/>
          <w:trHeight w:val="20"/>
        </w:trPr>
        <w:tc>
          <w:tcPr>
            <w:tcW w:w="2910" w:type="dxa"/>
            <w:tcBorders>
              <w:top w:val="single" w:sz="8" w:space="0" w:color="000000"/>
              <w:left w:val="single" w:sz="8" w:space="0" w:color="000000"/>
              <w:bottom w:val="single" w:sz="8" w:space="0" w:color="000000"/>
              <w:right w:val="single" w:sz="8" w:space="0" w:color="000000"/>
            </w:tcBorders>
          </w:tcPr>
          <w:p w14:paraId="296ED688" w14:textId="77777777" w:rsidR="00B95F06" w:rsidRDefault="00B95F06" w:rsidP="0086154F">
            <w:pPr>
              <w:spacing w:line="256" w:lineRule="auto"/>
              <w:jc w:val="both"/>
              <w:rPr>
                <w:sz w:val="20"/>
                <w:szCs w:val="20"/>
              </w:rPr>
            </w:pPr>
            <w:r>
              <w:rPr>
                <w:sz w:val="20"/>
                <w:szCs w:val="20"/>
              </w:rPr>
              <w:t>Sokol Kr. Vinohrady</w:t>
            </w:r>
          </w:p>
          <w:p w14:paraId="1C28D9EE" w14:textId="77777777" w:rsidR="00B95F06" w:rsidRDefault="00B95F06" w:rsidP="0086154F">
            <w:pPr>
              <w:spacing w:line="256" w:lineRule="auto"/>
              <w:jc w:val="both"/>
              <w:rPr>
                <w:sz w:val="20"/>
                <w:szCs w:val="20"/>
              </w:rPr>
            </w:pPr>
            <w:r>
              <w:rPr>
                <w:sz w:val="20"/>
                <w:szCs w:val="20"/>
              </w:rPr>
              <w:t>dorostový/baletní/parketový sál</w:t>
            </w:r>
          </w:p>
        </w:tc>
        <w:tc>
          <w:tcPr>
            <w:tcW w:w="6103" w:type="dxa"/>
            <w:tcBorders>
              <w:top w:val="single" w:sz="8" w:space="0" w:color="000000"/>
              <w:left w:val="single" w:sz="8" w:space="0" w:color="000000"/>
              <w:bottom w:val="single" w:sz="8" w:space="0" w:color="000000"/>
              <w:right w:val="single" w:sz="8" w:space="0" w:color="000000"/>
            </w:tcBorders>
          </w:tcPr>
          <w:p w14:paraId="663D2D9D" w14:textId="77777777" w:rsidR="00B95F06" w:rsidRDefault="00B95F06" w:rsidP="0086154F">
            <w:pPr>
              <w:spacing w:line="256" w:lineRule="auto"/>
              <w:jc w:val="both"/>
              <w:rPr>
                <w:sz w:val="20"/>
                <w:szCs w:val="20"/>
              </w:rPr>
            </w:pPr>
            <w:r>
              <w:rPr>
                <w:sz w:val="20"/>
                <w:szCs w:val="20"/>
              </w:rPr>
              <w:t>Nácvik pódiových skladeb a společenských tanců (waltz, valčík, blues, cha-cha, rumba)</w:t>
            </w:r>
          </w:p>
          <w:p w14:paraId="540BDC0A" w14:textId="77777777" w:rsidR="00B95F06" w:rsidRDefault="00B95F06" w:rsidP="0086154F">
            <w:pPr>
              <w:spacing w:line="256" w:lineRule="auto"/>
              <w:jc w:val="both"/>
              <w:rPr>
                <w:sz w:val="20"/>
                <w:szCs w:val="20"/>
              </w:rPr>
            </w:pPr>
          </w:p>
        </w:tc>
      </w:tr>
      <w:tr w:rsidR="00B95F06" w14:paraId="702FCED5" w14:textId="77777777" w:rsidTr="0086154F">
        <w:trPr>
          <w:cantSplit/>
          <w:trHeight w:val="20"/>
        </w:trPr>
        <w:tc>
          <w:tcPr>
            <w:tcW w:w="2910" w:type="dxa"/>
            <w:tcBorders>
              <w:top w:val="single" w:sz="8" w:space="0" w:color="000000"/>
              <w:left w:val="single" w:sz="8" w:space="0" w:color="000000"/>
              <w:bottom w:val="single" w:sz="8" w:space="0" w:color="000000"/>
              <w:right w:val="single" w:sz="8" w:space="0" w:color="000000"/>
            </w:tcBorders>
          </w:tcPr>
          <w:p w14:paraId="76D07BE3" w14:textId="77777777" w:rsidR="00B95F06" w:rsidRDefault="00B95F06" w:rsidP="0086154F">
            <w:pPr>
              <w:spacing w:line="256" w:lineRule="auto"/>
              <w:jc w:val="both"/>
              <w:rPr>
                <w:sz w:val="20"/>
                <w:szCs w:val="20"/>
              </w:rPr>
            </w:pPr>
            <w:r>
              <w:rPr>
                <w:sz w:val="20"/>
                <w:szCs w:val="20"/>
              </w:rPr>
              <w:t>Fitness</w:t>
            </w:r>
          </w:p>
        </w:tc>
        <w:tc>
          <w:tcPr>
            <w:tcW w:w="6103" w:type="dxa"/>
            <w:tcBorders>
              <w:top w:val="single" w:sz="8" w:space="0" w:color="000000"/>
              <w:left w:val="single" w:sz="8" w:space="0" w:color="000000"/>
              <w:bottom w:val="single" w:sz="8" w:space="0" w:color="000000"/>
              <w:right w:val="single" w:sz="8" w:space="0" w:color="000000"/>
            </w:tcBorders>
          </w:tcPr>
          <w:p w14:paraId="372DB970" w14:textId="77777777" w:rsidR="00B95F06" w:rsidRDefault="00B95F06" w:rsidP="0086154F">
            <w:pPr>
              <w:spacing w:line="256" w:lineRule="auto"/>
              <w:jc w:val="both"/>
              <w:rPr>
                <w:sz w:val="20"/>
                <w:szCs w:val="20"/>
              </w:rPr>
            </w:pPr>
            <w:r>
              <w:rPr>
                <w:sz w:val="20"/>
                <w:szCs w:val="20"/>
              </w:rPr>
              <w:t>Aerobní a posilovací cvičení</w:t>
            </w:r>
          </w:p>
        </w:tc>
      </w:tr>
    </w:tbl>
    <w:p w14:paraId="751EB6B7"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365475B4" w14:textId="77777777" w:rsidR="00B95F06" w:rsidRDefault="00B95F06" w:rsidP="00907A6F">
      <w:pPr>
        <w:numPr>
          <w:ilvl w:val="0"/>
          <w:numId w:val="31"/>
        </w:numPr>
        <w:pBdr>
          <w:top w:val="nil"/>
          <w:left w:val="nil"/>
          <w:bottom w:val="nil"/>
          <w:right w:val="nil"/>
          <w:between w:val="nil"/>
        </w:pBdr>
        <w:jc w:val="both"/>
        <w:rPr>
          <w:b/>
          <w:color w:val="000000"/>
          <w:sz w:val="20"/>
          <w:szCs w:val="20"/>
        </w:rPr>
      </w:pPr>
      <w:r>
        <w:rPr>
          <w:color w:val="000000"/>
          <w:sz w:val="20"/>
          <w:szCs w:val="20"/>
        </w:rPr>
        <w:t xml:space="preserve">VHS+DVD: Aerobic, Pilates, </w:t>
      </w:r>
      <w:proofErr w:type="spellStart"/>
      <w:r>
        <w:rPr>
          <w:color w:val="000000"/>
          <w:sz w:val="20"/>
          <w:szCs w:val="20"/>
        </w:rPr>
        <w:t>Powerjoga</w:t>
      </w:r>
      <w:proofErr w:type="spellEnd"/>
      <w:r>
        <w:rPr>
          <w:color w:val="000000"/>
          <w:sz w:val="20"/>
          <w:szCs w:val="20"/>
        </w:rPr>
        <w:t xml:space="preserve">, </w:t>
      </w:r>
      <w:proofErr w:type="spellStart"/>
      <w:r>
        <w:rPr>
          <w:color w:val="000000"/>
          <w:sz w:val="20"/>
          <w:szCs w:val="20"/>
        </w:rPr>
        <w:t>Dancejoga</w:t>
      </w:r>
      <w:proofErr w:type="spellEnd"/>
      <w:r>
        <w:rPr>
          <w:color w:val="000000"/>
          <w:sz w:val="20"/>
          <w:szCs w:val="20"/>
        </w:rPr>
        <w:t xml:space="preserve">, Formování postavy, Julien </w:t>
      </w:r>
      <w:proofErr w:type="spellStart"/>
      <w:r>
        <w:rPr>
          <w:color w:val="000000"/>
          <w:sz w:val="20"/>
          <w:szCs w:val="20"/>
        </w:rPr>
        <w:t>Michaels</w:t>
      </w:r>
      <w:proofErr w:type="spellEnd"/>
    </w:p>
    <w:p w14:paraId="61345188" w14:textId="77777777" w:rsidR="00B95F06" w:rsidRDefault="00B95F06" w:rsidP="00B95F06">
      <w:pPr>
        <w:keepNext/>
        <w:pBdr>
          <w:top w:val="nil"/>
          <w:left w:val="nil"/>
          <w:bottom w:val="nil"/>
          <w:right w:val="nil"/>
          <w:between w:val="nil"/>
        </w:pBdr>
        <w:spacing w:before="240" w:after="120"/>
        <w:jc w:val="both"/>
        <w:rPr>
          <w:b/>
          <w:color w:val="000000"/>
          <w:sz w:val="20"/>
          <w:szCs w:val="20"/>
        </w:rPr>
      </w:pPr>
      <w:r>
        <w:rPr>
          <w:b/>
          <w:color w:val="000000"/>
          <w:sz w:val="20"/>
          <w:szCs w:val="20"/>
        </w:rPr>
        <w:lastRenderedPageBreak/>
        <w:t xml:space="preserve">Upřesnění podmínek pro hodnocení: </w:t>
      </w:r>
    </w:p>
    <w:p w14:paraId="2F28B1C3" w14:textId="77777777" w:rsidR="00B95F06" w:rsidRDefault="00B95F06" w:rsidP="00B95F06">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47385A22"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testu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w:t>
      </w:r>
    </w:p>
    <w:p w14:paraId="57E6B174"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průběžného</w:t>
      </w:r>
      <w:proofErr w:type="spellEnd"/>
      <w:r>
        <w:rPr>
          <w:color w:val="000000"/>
          <w:sz w:val="20"/>
          <w:szCs w:val="20"/>
        </w:rPr>
        <w:t xml:space="preserve"> hodnocení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činnosti</w:t>
      </w:r>
      <w:proofErr w:type="spellEnd"/>
      <w:r>
        <w:rPr>
          <w:color w:val="000000"/>
          <w:sz w:val="20"/>
          <w:szCs w:val="20"/>
        </w:rPr>
        <w:t xml:space="preserve">́ </w:t>
      </w:r>
      <w:proofErr w:type="spellStart"/>
      <w:r>
        <w:rPr>
          <w:color w:val="000000"/>
          <w:sz w:val="20"/>
          <w:szCs w:val="20"/>
        </w:rPr>
        <w:t>při</w:t>
      </w:r>
      <w:proofErr w:type="spellEnd"/>
      <w:r>
        <w:rPr>
          <w:color w:val="000000"/>
          <w:sz w:val="20"/>
          <w:szCs w:val="20"/>
        </w:rPr>
        <w:t xml:space="preserve"> </w:t>
      </w:r>
      <w:proofErr w:type="spellStart"/>
      <w:r>
        <w:rPr>
          <w:color w:val="000000"/>
          <w:sz w:val="20"/>
          <w:szCs w:val="20"/>
        </w:rPr>
        <w:t>vyučovaci</w:t>
      </w:r>
      <w:proofErr w:type="spellEnd"/>
      <w:r>
        <w:rPr>
          <w:color w:val="000000"/>
          <w:sz w:val="20"/>
          <w:szCs w:val="20"/>
        </w:rPr>
        <w:t xml:space="preserve">́ </w:t>
      </w:r>
      <w:proofErr w:type="spellStart"/>
      <w:r>
        <w:rPr>
          <w:color w:val="000000"/>
          <w:sz w:val="20"/>
          <w:szCs w:val="20"/>
        </w:rPr>
        <w:t>hodine</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1, </w:t>
      </w:r>
    </w:p>
    <w:p w14:paraId="48328695"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písemne</w:t>
      </w:r>
      <w:proofErr w:type="spellEnd"/>
      <w:r>
        <w:rPr>
          <w:color w:val="000000"/>
          <w:sz w:val="20"/>
          <w:szCs w:val="20"/>
        </w:rPr>
        <w:t xml:space="preserve">́ </w:t>
      </w:r>
      <w:proofErr w:type="spellStart"/>
      <w:r>
        <w:rPr>
          <w:color w:val="000000"/>
          <w:sz w:val="20"/>
          <w:szCs w:val="20"/>
        </w:rPr>
        <w:t>práce</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(jen </w:t>
      </w:r>
      <w:proofErr w:type="spellStart"/>
      <w:r>
        <w:rPr>
          <w:color w:val="000000"/>
          <w:sz w:val="20"/>
          <w:szCs w:val="20"/>
        </w:rPr>
        <w:t>žáci</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w:t>
      </w:r>
      <w:proofErr w:type="spellStart"/>
      <w:r>
        <w:rPr>
          <w:color w:val="000000"/>
          <w:sz w:val="20"/>
          <w:szCs w:val="20"/>
        </w:rPr>
        <w:t>studijním</w:t>
      </w:r>
      <w:proofErr w:type="spellEnd"/>
      <w:r>
        <w:rPr>
          <w:color w:val="000000"/>
          <w:sz w:val="20"/>
          <w:szCs w:val="20"/>
        </w:rPr>
        <w:t xml:space="preserve"> </w:t>
      </w:r>
      <w:proofErr w:type="spellStart"/>
      <w:r>
        <w:rPr>
          <w:color w:val="000000"/>
          <w:sz w:val="20"/>
          <w:szCs w:val="20"/>
        </w:rPr>
        <w:t>plánem</w:t>
      </w:r>
      <w:proofErr w:type="spellEnd"/>
      <w:r>
        <w:rPr>
          <w:color w:val="000000"/>
          <w:sz w:val="20"/>
          <w:szCs w:val="20"/>
        </w:rPr>
        <w:t xml:space="preserve">), </w:t>
      </w:r>
      <w:proofErr w:type="spellStart"/>
      <w:r>
        <w:rPr>
          <w:color w:val="000000"/>
          <w:sz w:val="20"/>
          <w:szCs w:val="20"/>
        </w:rPr>
        <w:t>váha</w:t>
      </w:r>
      <w:proofErr w:type="spellEnd"/>
      <w:r>
        <w:rPr>
          <w:color w:val="000000"/>
          <w:sz w:val="20"/>
          <w:szCs w:val="20"/>
        </w:rPr>
        <w:t xml:space="preserve"> </w:t>
      </w:r>
      <w:proofErr w:type="spellStart"/>
      <w:r>
        <w:rPr>
          <w:color w:val="000000"/>
          <w:sz w:val="20"/>
          <w:szCs w:val="20"/>
        </w:rPr>
        <w:t>každe</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je 3. </w:t>
      </w:r>
    </w:p>
    <w:p w14:paraId="5561DAFE" w14:textId="77777777" w:rsidR="00B95F06" w:rsidRDefault="00B95F06" w:rsidP="00907A6F">
      <w:pPr>
        <w:numPr>
          <w:ilvl w:val="0"/>
          <w:numId w:val="31"/>
        </w:numPr>
        <w:pBdr>
          <w:top w:val="nil"/>
          <w:left w:val="nil"/>
          <w:bottom w:val="nil"/>
          <w:right w:val="nil"/>
          <w:between w:val="nil"/>
        </w:pBdr>
        <w:jc w:val="both"/>
        <w:rPr>
          <w:rFonts w:ascii="Times" w:eastAsia="Times" w:hAnsi="Times" w:cs="Times"/>
          <w:color w:val="000000"/>
          <w:sz w:val="20"/>
          <w:szCs w:val="20"/>
        </w:rPr>
      </w:pPr>
      <w:r>
        <w:rPr>
          <w:color w:val="000000"/>
          <w:sz w:val="20"/>
          <w:szCs w:val="20"/>
        </w:rPr>
        <w:t xml:space="preserve">test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či jiná forma přezkoušení má </w:t>
      </w:r>
      <w:proofErr w:type="spellStart"/>
      <w:r>
        <w:rPr>
          <w:color w:val="000000"/>
          <w:sz w:val="20"/>
          <w:szCs w:val="20"/>
        </w:rPr>
        <w:t>váhu</w:t>
      </w:r>
      <w:proofErr w:type="spellEnd"/>
      <w:r>
        <w:rPr>
          <w:color w:val="000000"/>
          <w:sz w:val="20"/>
          <w:szCs w:val="20"/>
        </w:rPr>
        <w:t xml:space="preserve"> </w:t>
      </w:r>
      <w:proofErr w:type="spellStart"/>
      <w:r>
        <w:rPr>
          <w:color w:val="000000"/>
          <w:sz w:val="20"/>
          <w:szCs w:val="20"/>
        </w:rPr>
        <w:t>známky</w:t>
      </w:r>
      <w:proofErr w:type="spellEnd"/>
      <w:r>
        <w:rPr>
          <w:color w:val="000000"/>
          <w:sz w:val="20"/>
          <w:szCs w:val="20"/>
        </w:rPr>
        <w:t xml:space="preserve"> 3</w:t>
      </w:r>
    </w:p>
    <w:p w14:paraId="261B2C73"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7B84FA03" w14:textId="77777777" w:rsidR="00B95F06" w:rsidRDefault="00B95F06" w:rsidP="00B95F06">
      <w:pPr>
        <w:pBdr>
          <w:top w:val="nil"/>
          <w:left w:val="nil"/>
          <w:bottom w:val="nil"/>
          <w:right w:val="nil"/>
          <w:between w:val="nil"/>
        </w:pBdr>
        <w:jc w:val="both"/>
        <w:rPr>
          <w:color w:val="000000"/>
          <w:sz w:val="20"/>
          <w:szCs w:val="20"/>
        </w:rPr>
      </w:pPr>
      <w:proofErr w:type="spellStart"/>
      <w:r>
        <w:rPr>
          <w:color w:val="000000"/>
          <w:sz w:val="20"/>
          <w:szCs w:val="20"/>
        </w:rPr>
        <w:t>Podmínky</w:t>
      </w:r>
      <w:proofErr w:type="spellEnd"/>
      <w:r>
        <w:rPr>
          <w:color w:val="000000"/>
          <w:sz w:val="20"/>
          <w:szCs w:val="20"/>
        </w:rPr>
        <w:t xml:space="preserve"> pro klasifikaci </w:t>
      </w:r>
      <w:proofErr w:type="spellStart"/>
      <w:r>
        <w:rPr>
          <w:color w:val="000000"/>
          <w:sz w:val="20"/>
          <w:szCs w:val="20"/>
        </w:rPr>
        <w:t>žáka</w:t>
      </w:r>
      <w:proofErr w:type="spellEnd"/>
      <w:r>
        <w:rPr>
          <w:color w:val="000000"/>
          <w:sz w:val="20"/>
          <w:szCs w:val="20"/>
        </w:rPr>
        <w:t xml:space="preserve"> v </w:t>
      </w:r>
      <w:proofErr w:type="spellStart"/>
      <w:r>
        <w:rPr>
          <w:color w:val="000000"/>
          <w:sz w:val="20"/>
          <w:szCs w:val="20"/>
        </w:rPr>
        <w:t>náhradním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w:t>
      </w:r>
    </w:p>
    <w:p w14:paraId="377834CF" w14:textId="77777777" w:rsidR="00B95F06" w:rsidRDefault="00B95F06" w:rsidP="00B95F06">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198EBC72" w14:textId="77777777" w:rsidR="00B95F06" w:rsidRDefault="00B95F06" w:rsidP="00B95F06">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4AC4C76B" w14:textId="77777777" w:rsidR="00FA3829" w:rsidRPr="00DE0C89" w:rsidRDefault="00FA3829" w:rsidP="00FA3829">
      <w:pPr>
        <w:pStyle w:val="Hlavnnadpis"/>
      </w:pPr>
      <w:bookmarkStart w:id="124" w:name="_Toc209690318"/>
      <w:r w:rsidRPr="00DE0C89">
        <w:t>Anglická konverzace</w:t>
      </w:r>
      <w:bookmarkEnd w:id="124"/>
      <w:r w:rsidRPr="00DE0C89">
        <w:t xml:space="preserve"> </w:t>
      </w:r>
    </w:p>
    <w:p w14:paraId="7A2335A6" w14:textId="77777777" w:rsidR="00FA3829" w:rsidRPr="00DE0C89" w:rsidRDefault="00FA3829" w:rsidP="00FA3829">
      <w:pPr>
        <w:pStyle w:val="Kdpedmtu"/>
      </w:pPr>
      <w:r w:rsidRPr="00DE0C89">
        <w:t xml:space="preserve">Kód předmětu: </w:t>
      </w:r>
      <w:r w:rsidRPr="00DE0C89">
        <w:rPr>
          <w:b/>
        </w:rPr>
        <w:t>AK</w:t>
      </w:r>
    </w:p>
    <w:p w14:paraId="18030163" w14:textId="77777777" w:rsidR="00DE0C89" w:rsidRDefault="00DE0C89" w:rsidP="00DE0C89">
      <w:pPr>
        <w:pStyle w:val="Ronk"/>
      </w:pPr>
      <w:r>
        <w:t>AK, ročník: 3.</w:t>
      </w:r>
    </w:p>
    <w:p w14:paraId="4658E099" w14:textId="77777777" w:rsidR="00DE0C89" w:rsidRDefault="00DE0C89" w:rsidP="00DE0C89">
      <w:pPr>
        <w:pStyle w:val="Tdy"/>
        <w:rPr>
          <w:b/>
        </w:rPr>
      </w:pPr>
      <w:r>
        <w:t>Třídy: 3. A (EP), 3. C (CR), 3. D (CR)</w:t>
      </w:r>
      <w:r>
        <w:tab/>
        <w:t>Počet hodin za týden: 1</w:t>
      </w:r>
      <w:r>
        <w:tab/>
      </w:r>
    </w:p>
    <w:p w14:paraId="5AAD18CF" w14:textId="77777777" w:rsidR="00DE0C89" w:rsidRDefault="00DE0C89" w:rsidP="00DE0C89">
      <w:pPr>
        <w:pStyle w:val="Nadpisvtextu"/>
      </w:pPr>
      <w:r>
        <w:t xml:space="preserve">Tematické celky: </w:t>
      </w:r>
    </w:p>
    <w:p w14:paraId="3D9DA520" w14:textId="77777777" w:rsidR="00DE0C89" w:rsidRPr="00DE0C89" w:rsidRDefault="00DE0C89" w:rsidP="00907A6F">
      <w:pPr>
        <w:pStyle w:val="slovanpoloka"/>
        <w:numPr>
          <w:ilvl w:val="0"/>
          <w:numId w:val="130"/>
        </w:numPr>
      </w:pPr>
      <w:r w:rsidRPr="00DE0C89">
        <w:t>Texty pro čtení s pochopením a konverzací</w:t>
      </w:r>
    </w:p>
    <w:p w14:paraId="63D493FD" w14:textId="77777777" w:rsidR="00DE0C89" w:rsidRPr="00DE0C89" w:rsidRDefault="00DE0C89" w:rsidP="00907A6F">
      <w:pPr>
        <w:pStyle w:val="slovanpoloka"/>
        <w:numPr>
          <w:ilvl w:val="0"/>
          <w:numId w:val="130"/>
        </w:numPr>
      </w:pPr>
      <w:r w:rsidRPr="00DE0C89">
        <w:t>Cvičení pro poslech s pochopením a konverzací</w:t>
      </w:r>
    </w:p>
    <w:p w14:paraId="6D3E492B" w14:textId="77777777" w:rsidR="00DE0C89" w:rsidRPr="00DE0C89" w:rsidRDefault="00DE0C89" w:rsidP="00907A6F">
      <w:pPr>
        <w:pStyle w:val="slovanpoloka"/>
        <w:numPr>
          <w:ilvl w:val="0"/>
          <w:numId w:val="130"/>
        </w:numPr>
      </w:pPr>
      <w:r w:rsidRPr="00DE0C89">
        <w:t>Reálie anglicky mluvících zemí</w:t>
      </w:r>
    </w:p>
    <w:p w14:paraId="0989E4EB" w14:textId="77777777" w:rsidR="00DE0C89" w:rsidRDefault="00DE0C89" w:rsidP="00DE0C89">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DE0C89" w14:paraId="2BD06A20"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A1FCD3D" w14:textId="77777777" w:rsidR="00DE0C89" w:rsidRDefault="00DE0C89">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011143AD" w14:textId="77777777" w:rsidR="00DE0C89" w:rsidRDefault="00DE0C89">
            <w:pPr>
              <w:pStyle w:val="Tabulka"/>
              <w:spacing w:line="256" w:lineRule="auto"/>
              <w:rPr>
                <w:lang w:val="en-GB" w:eastAsia="en-US"/>
              </w:rPr>
            </w:pPr>
            <w:r>
              <w:rPr>
                <w:lang w:val="en-GB" w:eastAsia="en-US"/>
              </w:rPr>
              <w:t>Holidays and travelling (</w:t>
            </w:r>
            <w:r>
              <w:rPr>
                <w:lang w:eastAsia="en-US"/>
              </w:rPr>
              <w:t>zaměření ŠVP</w:t>
            </w:r>
            <w:r>
              <w:rPr>
                <w:lang w:val="en-GB" w:eastAsia="en-US"/>
              </w:rPr>
              <w:t>)</w:t>
            </w:r>
          </w:p>
          <w:p w14:paraId="0E5E0543" w14:textId="77777777" w:rsidR="00DE0C89" w:rsidRDefault="00DE0C89">
            <w:pPr>
              <w:pStyle w:val="Tabulka"/>
              <w:spacing w:line="256" w:lineRule="auto"/>
              <w:rPr>
                <w:lang w:val="en-GB" w:eastAsia="en-US"/>
              </w:rPr>
            </w:pPr>
            <w:r>
              <w:rPr>
                <w:lang w:val="en-GB" w:eastAsia="en-US"/>
              </w:rPr>
              <w:t>Means of transport, accommodation</w:t>
            </w:r>
          </w:p>
          <w:p w14:paraId="47FCA4C5" w14:textId="77777777" w:rsidR="00DE0C89" w:rsidRDefault="00DE0C89">
            <w:pPr>
              <w:pStyle w:val="Tabulka"/>
              <w:spacing w:line="256" w:lineRule="auto"/>
              <w:rPr>
                <w:lang w:val="en-GB" w:eastAsia="en-US"/>
              </w:rPr>
            </w:pPr>
            <w:r>
              <w:rPr>
                <w:lang w:val="en-GB" w:eastAsia="en-US"/>
              </w:rPr>
              <w:t>UK</w:t>
            </w:r>
          </w:p>
          <w:p w14:paraId="4249FF35" w14:textId="77777777" w:rsidR="00DE0C89" w:rsidRDefault="00DE0C89">
            <w:pPr>
              <w:pStyle w:val="Tabulka"/>
              <w:spacing w:line="256" w:lineRule="auto"/>
              <w:rPr>
                <w:lang w:val="en-GB" w:eastAsia="en-US"/>
              </w:rPr>
            </w:pPr>
            <w:r>
              <w:rPr>
                <w:lang w:val="en-GB" w:eastAsia="en-US"/>
              </w:rPr>
              <w:t xml:space="preserve">Asking polite indirect questions, interrupting politely </w:t>
            </w:r>
          </w:p>
        </w:tc>
      </w:tr>
      <w:tr w:rsidR="00DE0C89" w14:paraId="23CD807B"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584073E" w14:textId="77777777" w:rsidR="00DE0C89" w:rsidRDefault="00DE0C89">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6516C983" w14:textId="77777777" w:rsidR="00DE0C89" w:rsidRDefault="00DE0C89">
            <w:pPr>
              <w:pStyle w:val="Tabulka"/>
              <w:spacing w:line="256" w:lineRule="auto"/>
              <w:rPr>
                <w:lang w:val="en-GB" w:eastAsia="en-US"/>
              </w:rPr>
            </w:pPr>
            <w:r>
              <w:rPr>
                <w:lang w:val="en-GB" w:eastAsia="en-US"/>
              </w:rPr>
              <w:t>Personal identification and characteristics</w:t>
            </w:r>
          </w:p>
          <w:p w14:paraId="363D8753" w14:textId="77777777" w:rsidR="00DE0C89" w:rsidRDefault="00DE0C89">
            <w:pPr>
              <w:pStyle w:val="Tabulka"/>
              <w:spacing w:line="256" w:lineRule="auto"/>
              <w:rPr>
                <w:lang w:val="en-GB" w:eastAsia="en-US"/>
              </w:rPr>
            </w:pPr>
            <w:r>
              <w:rPr>
                <w:lang w:val="en-GB" w:eastAsia="en-US"/>
              </w:rPr>
              <w:t>Family, interpersonal relationships</w:t>
            </w:r>
          </w:p>
          <w:p w14:paraId="717D41BB" w14:textId="77777777" w:rsidR="00DE0C89" w:rsidRDefault="00DE0C89">
            <w:pPr>
              <w:pStyle w:val="Tabulka"/>
              <w:spacing w:line="256" w:lineRule="auto"/>
              <w:rPr>
                <w:lang w:val="en-GB" w:eastAsia="en-US"/>
              </w:rPr>
            </w:pPr>
            <w:r>
              <w:rPr>
                <w:lang w:val="en-GB" w:eastAsia="en-US"/>
              </w:rPr>
              <w:t>Canada</w:t>
            </w:r>
          </w:p>
          <w:p w14:paraId="6D4FA72E" w14:textId="77777777" w:rsidR="00DE0C89" w:rsidRDefault="00DE0C89">
            <w:pPr>
              <w:pStyle w:val="Tabulka"/>
              <w:spacing w:line="256" w:lineRule="auto"/>
              <w:rPr>
                <w:lang w:val="en-GB" w:eastAsia="en-US"/>
              </w:rPr>
            </w:pPr>
            <w:r>
              <w:rPr>
                <w:lang w:val="en-GB" w:eastAsia="en-US"/>
              </w:rPr>
              <w:t>Expressing wishes and regrets</w:t>
            </w:r>
          </w:p>
        </w:tc>
      </w:tr>
      <w:tr w:rsidR="00DE0C89" w14:paraId="77BD096D"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DC6B066" w14:textId="77777777" w:rsidR="00DE0C89" w:rsidRDefault="00DE0C89">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6A69F7FE" w14:textId="77777777" w:rsidR="00DE0C89" w:rsidRDefault="00DE0C89">
            <w:pPr>
              <w:pStyle w:val="Tabulka"/>
              <w:spacing w:line="256" w:lineRule="auto"/>
              <w:rPr>
                <w:lang w:val="en-GB" w:eastAsia="en-US"/>
              </w:rPr>
            </w:pPr>
            <w:r>
              <w:rPr>
                <w:lang w:val="en-GB" w:eastAsia="en-US"/>
              </w:rPr>
              <w:t>Shopping (</w:t>
            </w:r>
            <w:r>
              <w:rPr>
                <w:lang w:eastAsia="en-US"/>
              </w:rPr>
              <w:t>zaměření ŠVP</w:t>
            </w:r>
            <w:r>
              <w:rPr>
                <w:lang w:val="en-GB" w:eastAsia="en-US"/>
              </w:rPr>
              <w:t>)</w:t>
            </w:r>
          </w:p>
          <w:p w14:paraId="7E5BBB4A" w14:textId="77777777" w:rsidR="00DE0C89" w:rsidRDefault="00DE0C89">
            <w:pPr>
              <w:pStyle w:val="Tabulka"/>
              <w:spacing w:line="256" w:lineRule="auto"/>
              <w:rPr>
                <w:lang w:val="en-GB" w:eastAsia="en-US"/>
              </w:rPr>
            </w:pPr>
            <w:r>
              <w:rPr>
                <w:lang w:val="en-GB" w:eastAsia="en-US"/>
              </w:rPr>
              <w:t>USA</w:t>
            </w:r>
          </w:p>
          <w:p w14:paraId="202CF4EE" w14:textId="77777777" w:rsidR="00DE0C89" w:rsidRDefault="00DE0C89">
            <w:pPr>
              <w:pStyle w:val="Tabulka"/>
              <w:spacing w:line="256" w:lineRule="auto"/>
              <w:rPr>
                <w:lang w:val="en-GB" w:eastAsia="en-US"/>
              </w:rPr>
            </w:pPr>
            <w:r>
              <w:rPr>
                <w:lang w:val="en-GB" w:eastAsia="en-US"/>
              </w:rPr>
              <w:t>Emphasizing positive things and minimizing negative things</w:t>
            </w:r>
          </w:p>
        </w:tc>
      </w:tr>
      <w:tr w:rsidR="00DE0C89" w14:paraId="146DC352"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A1F98EE" w14:textId="77777777" w:rsidR="00DE0C89" w:rsidRDefault="00DE0C89">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193A9F88" w14:textId="77777777" w:rsidR="00DE0C89" w:rsidRDefault="00DE0C89">
            <w:pPr>
              <w:pStyle w:val="Tabulka"/>
              <w:spacing w:line="256" w:lineRule="auto"/>
              <w:rPr>
                <w:lang w:val="en-GB" w:eastAsia="en-US"/>
              </w:rPr>
            </w:pPr>
            <w:r>
              <w:rPr>
                <w:lang w:val="en-GB" w:eastAsia="en-US"/>
              </w:rPr>
              <w:t>Feasts, customs and traditions</w:t>
            </w:r>
          </w:p>
          <w:p w14:paraId="7906D94D" w14:textId="77777777" w:rsidR="00DE0C89" w:rsidRDefault="00DE0C89">
            <w:pPr>
              <w:pStyle w:val="Tabulka"/>
              <w:spacing w:line="256" w:lineRule="auto"/>
              <w:rPr>
                <w:lang w:val="en-GB" w:eastAsia="en-US"/>
              </w:rPr>
            </w:pPr>
            <w:r>
              <w:rPr>
                <w:lang w:val="en-GB" w:eastAsia="en-US"/>
              </w:rPr>
              <w:t>New Zealand</w:t>
            </w:r>
          </w:p>
          <w:p w14:paraId="16CB6852" w14:textId="77777777" w:rsidR="00DE0C89" w:rsidRDefault="00DE0C89">
            <w:pPr>
              <w:pStyle w:val="Tabulka"/>
              <w:spacing w:line="256" w:lineRule="auto"/>
              <w:rPr>
                <w:lang w:val="en-GB" w:eastAsia="en-US"/>
              </w:rPr>
            </w:pPr>
            <w:r>
              <w:rPr>
                <w:lang w:val="en-GB" w:eastAsia="en-US"/>
              </w:rPr>
              <w:t>Giving orders and advice</w:t>
            </w:r>
          </w:p>
        </w:tc>
      </w:tr>
      <w:tr w:rsidR="00DE0C89" w14:paraId="070DE7D2"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1EAD6BD" w14:textId="77777777" w:rsidR="00DE0C89" w:rsidRDefault="00DE0C89">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393CE21C" w14:textId="77777777" w:rsidR="00DE0C89" w:rsidRDefault="00DE0C89">
            <w:pPr>
              <w:pStyle w:val="Tabulka"/>
              <w:spacing w:line="256" w:lineRule="auto"/>
              <w:rPr>
                <w:lang w:val="en-GB" w:eastAsia="en-US"/>
              </w:rPr>
            </w:pPr>
            <w:r>
              <w:rPr>
                <w:lang w:val="en-GB" w:eastAsia="en-US"/>
              </w:rPr>
              <w:t>The world of work, future plans (</w:t>
            </w:r>
            <w:r>
              <w:rPr>
                <w:lang w:eastAsia="en-US"/>
              </w:rPr>
              <w:t>zaměření ŠVP</w:t>
            </w:r>
            <w:r>
              <w:rPr>
                <w:lang w:val="en-GB" w:eastAsia="en-US"/>
              </w:rPr>
              <w:t>)</w:t>
            </w:r>
          </w:p>
          <w:p w14:paraId="6FBB10A7" w14:textId="77777777" w:rsidR="00DE0C89" w:rsidRDefault="00DE0C89">
            <w:pPr>
              <w:pStyle w:val="Tabulka"/>
              <w:spacing w:line="256" w:lineRule="auto"/>
              <w:rPr>
                <w:lang w:val="en-GB" w:eastAsia="en-US"/>
              </w:rPr>
            </w:pPr>
            <w:r>
              <w:rPr>
                <w:lang w:val="en-GB" w:eastAsia="en-US"/>
              </w:rPr>
              <w:t>Question tags</w:t>
            </w:r>
          </w:p>
          <w:p w14:paraId="767AD79E" w14:textId="77777777" w:rsidR="00DE0C89" w:rsidRDefault="00DE0C89">
            <w:pPr>
              <w:pStyle w:val="Tabulka"/>
              <w:spacing w:line="256" w:lineRule="auto"/>
              <w:rPr>
                <w:lang w:val="en-GB" w:eastAsia="en-US"/>
              </w:rPr>
            </w:pPr>
            <w:r>
              <w:rPr>
                <w:lang w:val="en-GB" w:eastAsia="en-US"/>
              </w:rPr>
              <w:t>Australia</w:t>
            </w:r>
          </w:p>
          <w:p w14:paraId="61AEB977" w14:textId="77777777" w:rsidR="00DE0C89" w:rsidRDefault="00DE0C89">
            <w:pPr>
              <w:pStyle w:val="Tabulka"/>
              <w:spacing w:line="256" w:lineRule="auto"/>
              <w:rPr>
                <w:lang w:val="en-GB" w:eastAsia="en-US"/>
              </w:rPr>
            </w:pPr>
            <w:r>
              <w:rPr>
                <w:lang w:val="en-GB" w:eastAsia="en-US"/>
              </w:rPr>
              <w:t>On the phone</w:t>
            </w:r>
          </w:p>
        </w:tc>
      </w:tr>
      <w:tr w:rsidR="00DE0C89" w14:paraId="04E475BB"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B8311BF" w14:textId="77777777" w:rsidR="00DE0C89" w:rsidRDefault="00DE0C89">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2E4C978B" w14:textId="77777777" w:rsidR="00DE0C89" w:rsidRDefault="00DE0C89">
            <w:pPr>
              <w:pStyle w:val="Tabulka"/>
              <w:spacing w:line="256" w:lineRule="auto"/>
              <w:rPr>
                <w:lang w:val="en-GB" w:eastAsia="en-US"/>
              </w:rPr>
            </w:pPr>
            <w:r>
              <w:rPr>
                <w:lang w:val="en-GB" w:eastAsia="en-US"/>
              </w:rPr>
              <w:t xml:space="preserve">Crime, restrictions and rules </w:t>
            </w:r>
          </w:p>
          <w:p w14:paraId="4B5E6A17" w14:textId="77777777" w:rsidR="00DE0C89" w:rsidRDefault="00DE0C89">
            <w:pPr>
              <w:pStyle w:val="Tabulka"/>
              <w:spacing w:line="256" w:lineRule="auto"/>
              <w:rPr>
                <w:lang w:val="en-GB" w:eastAsia="en-US"/>
              </w:rPr>
            </w:pPr>
            <w:r>
              <w:rPr>
                <w:lang w:val="en-GB" w:eastAsia="en-US"/>
              </w:rPr>
              <w:t>Reporting a theft</w:t>
            </w:r>
          </w:p>
          <w:p w14:paraId="0018CFD9" w14:textId="77777777" w:rsidR="00DE0C89" w:rsidRDefault="00DE0C89">
            <w:pPr>
              <w:pStyle w:val="Tabulka"/>
              <w:spacing w:line="256" w:lineRule="auto"/>
              <w:rPr>
                <w:lang w:val="en-GB" w:eastAsia="en-US"/>
              </w:rPr>
            </w:pPr>
            <w:r>
              <w:rPr>
                <w:lang w:val="en-GB" w:eastAsia="en-US"/>
              </w:rPr>
              <w:t>NYC, Washington DC, other cities</w:t>
            </w:r>
          </w:p>
          <w:p w14:paraId="52EA62FD" w14:textId="77777777" w:rsidR="00DE0C89" w:rsidRDefault="00DE0C89">
            <w:pPr>
              <w:pStyle w:val="Tabulka"/>
              <w:spacing w:line="256" w:lineRule="auto"/>
              <w:rPr>
                <w:lang w:val="en-GB" w:eastAsia="en-US"/>
              </w:rPr>
            </w:pPr>
            <w:r>
              <w:rPr>
                <w:lang w:val="en-GB" w:eastAsia="en-US"/>
              </w:rPr>
              <w:t>European Union (</w:t>
            </w:r>
            <w:r>
              <w:rPr>
                <w:lang w:eastAsia="en-US"/>
              </w:rPr>
              <w:t>zaměření ŠVP</w:t>
            </w:r>
            <w:r>
              <w:rPr>
                <w:lang w:val="en-GB" w:eastAsia="en-US"/>
              </w:rPr>
              <w:t>)</w:t>
            </w:r>
          </w:p>
        </w:tc>
      </w:tr>
      <w:tr w:rsidR="00DE0C89" w14:paraId="484C7EF9"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B8544AD" w14:textId="77777777" w:rsidR="00DE0C89" w:rsidRDefault="00DE0C89">
            <w:pPr>
              <w:pStyle w:val="Tabulka"/>
              <w:spacing w:line="256" w:lineRule="auto"/>
              <w:rPr>
                <w:lang w:eastAsia="en-US"/>
              </w:rPr>
            </w:pPr>
            <w:r>
              <w:rPr>
                <w:lang w:eastAsia="en-US"/>
              </w:rPr>
              <w:lastRenderedPageBreak/>
              <w:t>Březen</w:t>
            </w:r>
          </w:p>
        </w:tc>
        <w:tc>
          <w:tcPr>
            <w:tcW w:w="8313" w:type="dxa"/>
            <w:tcBorders>
              <w:top w:val="single" w:sz="8" w:space="0" w:color="auto"/>
              <w:left w:val="single" w:sz="8" w:space="0" w:color="auto"/>
              <w:bottom w:val="single" w:sz="8" w:space="0" w:color="auto"/>
              <w:right w:val="single" w:sz="8" w:space="0" w:color="auto"/>
            </w:tcBorders>
            <w:hideMark/>
          </w:tcPr>
          <w:p w14:paraId="52A86E19" w14:textId="77777777" w:rsidR="00DE0C89" w:rsidRDefault="00DE0C89">
            <w:pPr>
              <w:pStyle w:val="Tabulka"/>
              <w:spacing w:line="256" w:lineRule="auto"/>
              <w:rPr>
                <w:lang w:val="en-GB" w:eastAsia="en-US"/>
              </w:rPr>
            </w:pPr>
            <w:r>
              <w:rPr>
                <w:lang w:val="en-GB" w:eastAsia="en-US"/>
              </w:rPr>
              <w:t>Housing and families</w:t>
            </w:r>
          </w:p>
          <w:p w14:paraId="22949957" w14:textId="77777777" w:rsidR="00DE0C89" w:rsidRDefault="00DE0C89">
            <w:pPr>
              <w:pStyle w:val="Tabulka"/>
              <w:spacing w:line="256" w:lineRule="auto"/>
              <w:rPr>
                <w:lang w:val="en-GB" w:eastAsia="en-US"/>
              </w:rPr>
            </w:pPr>
            <w:r>
              <w:rPr>
                <w:lang w:val="en-GB" w:eastAsia="en-US"/>
              </w:rPr>
              <w:t>London</w:t>
            </w:r>
          </w:p>
          <w:p w14:paraId="39CB536E" w14:textId="77777777" w:rsidR="00DE0C89" w:rsidRDefault="00DE0C89">
            <w:pPr>
              <w:pStyle w:val="Tabulka"/>
              <w:spacing w:line="256" w:lineRule="auto"/>
              <w:rPr>
                <w:lang w:val="en-GB" w:eastAsia="en-US"/>
              </w:rPr>
            </w:pPr>
            <w:r>
              <w:rPr>
                <w:lang w:val="en-GB" w:eastAsia="en-US"/>
              </w:rPr>
              <w:t>Asking for an opinion, for agreement, or for an explanation</w:t>
            </w:r>
          </w:p>
        </w:tc>
      </w:tr>
      <w:tr w:rsidR="00DE0C89" w14:paraId="0BBD9F15"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9AFF265" w14:textId="77777777" w:rsidR="00DE0C89" w:rsidRDefault="00DE0C89">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2DF2E1A9" w14:textId="77777777" w:rsidR="00DE0C89" w:rsidRDefault="00DE0C89">
            <w:pPr>
              <w:pStyle w:val="Tabulka"/>
              <w:spacing w:line="256" w:lineRule="auto"/>
              <w:rPr>
                <w:lang w:val="en-GB" w:eastAsia="en-US"/>
              </w:rPr>
            </w:pPr>
            <w:r>
              <w:rPr>
                <w:lang w:val="en-GB" w:eastAsia="en-US"/>
              </w:rPr>
              <w:t>Food and eating out, cooking (</w:t>
            </w:r>
            <w:r>
              <w:rPr>
                <w:lang w:eastAsia="en-US"/>
              </w:rPr>
              <w:t>zaměření ŠVP</w:t>
            </w:r>
            <w:r>
              <w:rPr>
                <w:lang w:val="en-GB" w:eastAsia="en-US"/>
              </w:rPr>
              <w:t>)</w:t>
            </w:r>
          </w:p>
          <w:p w14:paraId="59C7E97C" w14:textId="77777777" w:rsidR="00DE0C89" w:rsidRDefault="00DE0C89">
            <w:pPr>
              <w:pStyle w:val="Tabulka"/>
              <w:spacing w:line="256" w:lineRule="auto"/>
              <w:rPr>
                <w:lang w:val="en-GB" w:eastAsia="en-US"/>
              </w:rPr>
            </w:pPr>
            <w:r>
              <w:rPr>
                <w:lang w:val="en-GB" w:eastAsia="en-US"/>
              </w:rPr>
              <w:t>American literature</w:t>
            </w:r>
          </w:p>
          <w:p w14:paraId="655512C3" w14:textId="77777777" w:rsidR="00DE0C89" w:rsidRDefault="00DE0C89">
            <w:pPr>
              <w:pStyle w:val="Tabulka"/>
              <w:spacing w:line="256" w:lineRule="auto"/>
              <w:rPr>
                <w:lang w:val="en-GB" w:eastAsia="en-US"/>
              </w:rPr>
            </w:pPr>
            <w:r>
              <w:rPr>
                <w:lang w:val="en-GB" w:eastAsia="en-US"/>
              </w:rPr>
              <w:t>Apologizing and making excuses</w:t>
            </w:r>
          </w:p>
        </w:tc>
      </w:tr>
      <w:tr w:rsidR="00DE0C89" w14:paraId="51A2BA2E"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48C8CC0" w14:textId="77777777" w:rsidR="00DE0C89" w:rsidRDefault="00DE0C89">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1F0043FF" w14:textId="77777777" w:rsidR="00DE0C89" w:rsidRDefault="00DE0C89">
            <w:pPr>
              <w:pStyle w:val="Tabulka"/>
              <w:spacing w:line="256" w:lineRule="auto"/>
              <w:rPr>
                <w:lang w:val="en-GB" w:eastAsia="en-US"/>
              </w:rPr>
            </w:pPr>
            <w:r>
              <w:rPr>
                <w:lang w:val="en-GB" w:eastAsia="en-US"/>
              </w:rPr>
              <w:t>Clothes and fashion</w:t>
            </w:r>
          </w:p>
          <w:p w14:paraId="683D417C" w14:textId="77777777" w:rsidR="00DE0C89" w:rsidRDefault="00DE0C89">
            <w:pPr>
              <w:pStyle w:val="Tabulka"/>
              <w:spacing w:line="256" w:lineRule="auto"/>
              <w:rPr>
                <w:lang w:val="en-GB" w:eastAsia="en-US"/>
              </w:rPr>
            </w:pPr>
            <w:r>
              <w:rPr>
                <w:lang w:val="en-GB" w:eastAsia="en-US"/>
              </w:rPr>
              <w:t>Justifying opinions</w:t>
            </w:r>
          </w:p>
          <w:p w14:paraId="11062690" w14:textId="77777777" w:rsidR="00DE0C89" w:rsidRDefault="00DE0C89">
            <w:pPr>
              <w:pStyle w:val="Tabulka"/>
              <w:spacing w:line="256" w:lineRule="auto"/>
              <w:rPr>
                <w:lang w:val="en-GB" w:eastAsia="en-US"/>
              </w:rPr>
            </w:pPr>
            <w:r>
              <w:rPr>
                <w:lang w:val="en-GB" w:eastAsia="en-US"/>
              </w:rPr>
              <w:t>British literature</w:t>
            </w:r>
          </w:p>
          <w:p w14:paraId="34022719" w14:textId="77777777" w:rsidR="00DE0C89" w:rsidRDefault="00DE0C89">
            <w:pPr>
              <w:pStyle w:val="Tabulka"/>
              <w:spacing w:line="256" w:lineRule="auto"/>
              <w:rPr>
                <w:lang w:val="en-GB" w:eastAsia="en-US"/>
              </w:rPr>
            </w:pPr>
            <w:r>
              <w:rPr>
                <w:lang w:val="en-GB" w:eastAsia="en-US"/>
              </w:rPr>
              <w:t>Business (</w:t>
            </w:r>
            <w:r>
              <w:rPr>
                <w:lang w:eastAsia="en-US"/>
              </w:rPr>
              <w:t>zaměření ŠVP</w:t>
            </w:r>
            <w:r>
              <w:rPr>
                <w:lang w:val="en-GB" w:eastAsia="en-US"/>
              </w:rPr>
              <w:t>)</w:t>
            </w:r>
          </w:p>
        </w:tc>
      </w:tr>
      <w:tr w:rsidR="00DE0C89" w14:paraId="404C663B"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ACD5737" w14:textId="77777777" w:rsidR="00DE0C89" w:rsidRDefault="00DE0C89">
            <w:pPr>
              <w:pStyle w:val="Tabulka"/>
              <w:spacing w:line="25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6297D762" w14:textId="77777777" w:rsidR="00DE0C89" w:rsidRDefault="00DE0C89">
            <w:pPr>
              <w:pStyle w:val="Tabulka"/>
              <w:spacing w:line="256" w:lineRule="auto"/>
              <w:rPr>
                <w:lang w:val="en-GB" w:eastAsia="en-US"/>
              </w:rPr>
            </w:pPr>
            <w:r>
              <w:rPr>
                <w:lang w:val="en-GB" w:eastAsia="en-US"/>
              </w:rPr>
              <w:t>Seasons of the year, climate and weather</w:t>
            </w:r>
          </w:p>
          <w:p w14:paraId="762EB4EC" w14:textId="77777777" w:rsidR="00DE0C89" w:rsidRDefault="00DE0C89">
            <w:pPr>
              <w:pStyle w:val="Tabulka"/>
              <w:spacing w:line="256" w:lineRule="auto"/>
              <w:rPr>
                <w:lang w:val="en-GB" w:eastAsia="en-US"/>
              </w:rPr>
            </w:pPr>
            <w:r>
              <w:rPr>
                <w:lang w:val="en-GB" w:eastAsia="en-US"/>
              </w:rPr>
              <w:t>Fauna and flora</w:t>
            </w:r>
          </w:p>
          <w:p w14:paraId="78DFB845" w14:textId="77777777" w:rsidR="00DE0C89" w:rsidRDefault="00DE0C89">
            <w:pPr>
              <w:pStyle w:val="Tabulka"/>
              <w:spacing w:line="256" w:lineRule="auto"/>
              <w:rPr>
                <w:lang w:val="en-GB" w:eastAsia="en-US"/>
              </w:rPr>
            </w:pPr>
            <w:r>
              <w:rPr>
                <w:lang w:val="en-GB" w:eastAsia="en-US"/>
              </w:rPr>
              <w:t>Revision</w:t>
            </w:r>
          </w:p>
          <w:p w14:paraId="39AD16B1" w14:textId="77777777" w:rsidR="00DE0C89" w:rsidRDefault="00DE0C89">
            <w:pPr>
              <w:pStyle w:val="Tabulka"/>
              <w:spacing w:line="256" w:lineRule="auto"/>
              <w:rPr>
                <w:lang w:val="en-GB" w:eastAsia="en-US"/>
              </w:rPr>
            </w:pPr>
            <w:r>
              <w:rPr>
                <w:lang w:val="en-GB" w:eastAsia="en-US"/>
              </w:rPr>
              <w:t>Making, refusing and accepting offers</w:t>
            </w:r>
          </w:p>
        </w:tc>
      </w:tr>
    </w:tbl>
    <w:p w14:paraId="4DFACEC8" w14:textId="77777777" w:rsidR="00DE0C89" w:rsidRDefault="00DE0C89" w:rsidP="00DE0C89">
      <w:pPr>
        <w:pStyle w:val="Nadpisvtextu"/>
      </w:pPr>
      <w:r>
        <w:t>Učebnice a další literatura:</w:t>
      </w:r>
    </w:p>
    <w:p w14:paraId="29DBB755" w14:textId="77777777" w:rsidR="00DE0C89" w:rsidRDefault="00DE0C89" w:rsidP="00907A6F">
      <w:pPr>
        <w:pStyle w:val="Odrka"/>
        <w:numPr>
          <w:ilvl w:val="0"/>
          <w:numId w:val="124"/>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6D150833" w14:textId="77777777" w:rsidR="00DE0C89" w:rsidRDefault="00DE0C89" w:rsidP="00DE0C89">
      <w:pPr>
        <w:pStyle w:val="Nadpisvtextu"/>
      </w:pPr>
      <w:r>
        <w:t xml:space="preserve">Upřesnění podmínek pro hodnocení: </w:t>
      </w:r>
    </w:p>
    <w:p w14:paraId="5AE881F0" w14:textId="77777777" w:rsidR="00DE0C89" w:rsidRDefault="00DE0C89" w:rsidP="00DE0C89">
      <w:pPr>
        <w:pStyle w:val="Text"/>
      </w:pPr>
      <w:r>
        <w:t xml:space="preserve">Žák je v každém pololetí školního roku klasifikován na základě: </w:t>
      </w:r>
    </w:p>
    <w:p w14:paraId="24CDC64E" w14:textId="77777777" w:rsidR="00DE0C89" w:rsidRDefault="00DE0C89" w:rsidP="00907A6F">
      <w:pPr>
        <w:pStyle w:val="Odrka"/>
        <w:numPr>
          <w:ilvl w:val="0"/>
          <w:numId w:val="124"/>
        </w:numPr>
      </w:pPr>
      <w:r>
        <w:t xml:space="preserve">ústní prezentace, interakce, váha známky je 2, </w:t>
      </w:r>
    </w:p>
    <w:p w14:paraId="053D6A51" w14:textId="77777777" w:rsidR="00DE0C89" w:rsidRDefault="00DE0C89" w:rsidP="00907A6F">
      <w:pPr>
        <w:pStyle w:val="Odrka"/>
        <w:numPr>
          <w:ilvl w:val="0"/>
          <w:numId w:val="124"/>
        </w:numPr>
      </w:pPr>
      <w:r>
        <w:t xml:space="preserve">testu na slovní zásobu nebo poslech s porozuměním, váha každé známky je 1. </w:t>
      </w:r>
    </w:p>
    <w:p w14:paraId="20245FF2" w14:textId="77777777" w:rsidR="00DE0C89" w:rsidRDefault="00DE0C89" w:rsidP="00907A6F">
      <w:pPr>
        <w:pStyle w:val="Odrka"/>
        <w:numPr>
          <w:ilvl w:val="0"/>
          <w:numId w:val="124"/>
        </w:numPr>
      </w:pPr>
      <w:r>
        <w:t xml:space="preserve">celková práce v hodinách – aktivita, výsledky poslechových cvičení, průběžná příprava na opakování látky z minulé hod. – váha 1 </w:t>
      </w:r>
    </w:p>
    <w:p w14:paraId="2E819B6F" w14:textId="77777777" w:rsidR="00DE0C89" w:rsidRDefault="00DE0C89" w:rsidP="00DE0C89">
      <w:pPr>
        <w:pStyle w:val="Text"/>
      </w:pPr>
      <w:r>
        <w:t xml:space="preserve">Žák je na konci pololetí v řádném termínu klasifikován, pokud byl vyzkoušen nejméně dvakrát ústně a jedenkrát písemně a je hodnocena aktivita v hodinách a příprava. </w:t>
      </w:r>
    </w:p>
    <w:p w14:paraId="3D34C6F8" w14:textId="77777777" w:rsidR="00DE0C89" w:rsidRDefault="00DE0C89" w:rsidP="00DE0C89">
      <w:pPr>
        <w:pStyle w:val="Text"/>
      </w:pPr>
      <w:r>
        <w:t>Klasifikaci stanoví vyučující na základě výpočtu váženého průměru ze všech známek. Zaokrouhlování se provede podle matematických pravidel.</w:t>
      </w:r>
    </w:p>
    <w:p w14:paraId="2CC1E32C" w14:textId="77777777" w:rsidR="00DE0C89" w:rsidRDefault="00DE0C89" w:rsidP="00DE0C89">
      <w:pPr>
        <w:pStyle w:val="Text"/>
      </w:pPr>
      <w:r>
        <w:t>Podmínky pro klasifikaci žáka v náhradním termínu stanoví vyučující.</w:t>
      </w:r>
    </w:p>
    <w:p w14:paraId="2534E8FA" w14:textId="77777777" w:rsidR="00DE0C89" w:rsidRDefault="00DE0C89" w:rsidP="00DE0C89">
      <w:pPr>
        <w:pStyle w:val="Zpracovatel"/>
      </w:pPr>
      <w:r>
        <w:t>Zpracovala: Ing. Danuše Fuková</w:t>
      </w:r>
    </w:p>
    <w:p w14:paraId="79DA7810" w14:textId="77777777" w:rsidR="00DE0C89" w:rsidRDefault="00DE0C89" w:rsidP="00DE0C89">
      <w:pPr>
        <w:pStyle w:val="Zpracovatel"/>
      </w:pPr>
      <w:r>
        <w:t>Projednáno předmětovou komisí dne: 16. 9. 2025</w:t>
      </w:r>
    </w:p>
    <w:p w14:paraId="4D3CF553" w14:textId="77777777" w:rsidR="00DE0C89" w:rsidRDefault="00DE0C89" w:rsidP="00DE0C89">
      <w:pPr>
        <w:pStyle w:val="Ronk"/>
      </w:pPr>
      <w:r>
        <w:t>AK, ročník: 4.</w:t>
      </w:r>
    </w:p>
    <w:p w14:paraId="369C4034" w14:textId="77777777" w:rsidR="00DE0C89" w:rsidRDefault="00DE0C89" w:rsidP="00DE0C89">
      <w:pPr>
        <w:pStyle w:val="Tdy"/>
      </w:pPr>
      <w:r>
        <w:t>Třída: 4.A (EP), 4.B, 4.C (CR), 4.D (CR)</w:t>
      </w:r>
      <w:r>
        <w:tab/>
        <w:t xml:space="preserve">Počet hodin za týden: </w:t>
      </w:r>
      <w:r>
        <w:tab/>
        <w:t>1</w:t>
      </w:r>
    </w:p>
    <w:p w14:paraId="2357D692" w14:textId="77777777" w:rsidR="00DE0C89" w:rsidRDefault="00DE0C89" w:rsidP="00DE0C89">
      <w:pPr>
        <w:pStyle w:val="Nadpisvtextu"/>
      </w:pPr>
      <w:r>
        <w:t xml:space="preserve">Tematické celky: </w:t>
      </w:r>
    </w:p>
    <w:p w14:paraId="7BCF640B" w14:textId="77777777" w:rsidR="00DE0C89" w:rsidRPr="00DE0C89" w:rsidRDefault="00DE0C89" w:rsidP="00907A6F">
      <w:pPr>
        <w:pStyle w:val="slovanpoloka"/>
        <w:numPr>
          <w:ilvl w:val="0"/>
          <w:numId w:val="131"/>
        </w:numPr>
      </w:pPr>
      <w:proofErr w:type="spellStart"/>
      <w:r w:rsidRPr="00DE0C89">
        <w:t>Leading</w:t>
      </w:r>
      <w:proofErr w:type="spellEnd"/>
      <w:r w:rsidRPr="00DE0C89">
        <w:t xml:space="preserve">-in </w:t>
      </w:r>
      <w:proofErr w:type="spellStart"/>
      <w:r w:rsidRPr="00DE0C89">
        <w:t>conversation</w:t>
      </w:r>
      <w:proofErr w:type="spellEnd"/>
    </w:p>
    <w:p w14:paraId="5E3E055C" w14:textId="77777777" w:rsidR="00DE0C89" w:rsidRPr="00DE0C89" w:rsidRDefault="00DE0C89" w:rsidP="00907A6F">
      <w:pPr>
        <w:pStyle w:val="slovanpoloka"/>
        <w:numPr>
          <w:ilvl w:val="0"/>
          <w:numId w:val="131"/>
        </w:numPr>
      </w:pPr>
      <w:proofErr w:type="spellStart"/>
      <w:r w:rsidRPr="00DE0C89">
        <w:t>Listening</w:t>
      </w:r>
      <w:proofErr w:type="spellEnd"/>
      <w:r w:rsidRPr="00DE0C89">
        <w:t xml:space="preserve"> </w:t>
      </w:r>
      <w:proofErr w:type="spellStart"/>
      <w:r w:rsidRPr="00DE0C89">
        <w:t>exercises</w:t>
      </w:r>
      <w:proofErr w:type="spellEnd"/>
      <w:r w:rsidRPr="00DE0C89">
        <w:t xml:space="preserve">/ </w:t>
      </w:r>
      <w:proofErr w:type="spellStart"/>
      <w:r w:rsidRPr="00DE0C89">
        <w:t>reading</w:t>
      </w:r>
      <w:proofErr w:type="spellEnd"/>
      <w:r w:rsidRPr="00DE0C89">
        <w:t xml:space="preserve"> </w:t>
      </w:r>
      <w:proofErr w:type="spellStart"/>
      <w:r w:rsidRPr="00DE0C89">
        <w:t>comprehension</w:t>
      </w:r>
      <w:proofErr w:type="spellEnd"/>
    </w:p>
    <w:p w14:paraId="0C6094EF" w14:textId="77777777" w:rsidR="00DE0C89" w:rsidRPr="00DE0C89" w:rsidRDefault="00DE0C89" w:rsidP="00907A6F">
      <w:pPr>
        <w:pStyle w:val="slovanpoloka"/>
        <w:numPr>
          <w:ilvl w:val="0"/>
          <w:numId w:val="131"/>
        </w:numPr>
      </w:pPr>
      <w:proofErr w:type="spellStart"/>
      <w:r w:rsidRPr="00DE0C89">
        <w:t>Short</w:t>
      </w:r>
      <w:proofErr w:type="spellEnd"/>
      <w:r w:rsidRPr="00DE0C89">
        <w:t xml:space="preserve"> </w:t>
      </w:r>
      <w:proofErr w:type="spellStart"/>
      <w:r w:rsidRPr="00DE0C89">
        <w:t>presentation</w:t>
      </w:r>
      <w:proofErr w:type="spellEnd"/>
      <w:r w:rsidRPr="00DE0C89">
        <w:t xml:space="preserve">/ </w:t>
      </w:r>
      <w:proofErr w:type="spellStart"/>
      <w:r w:rsidRPr="00DE0C89">
        <w:t>Interaction</w:t>
      </w:r>
      <w:proofErr w:type="spellEnd"/>
    </w:p>
    <w:p w14:paraId="703E479F" w14:textId="77777777" w:rsidR="00DE0C89" w:rsidRPr="00DE0C89" w:rsidRDefault="00DE0C89" w:rsidP="00907A6F">
      <w:pPr>
        <w:pStyle w:val="slovanpoloka"/>
        <w:numPr>
          <w:ilvl w:val="0"/>
          <w:numId w:val="131"/>
        </w:numPr>
      </w:pPr>
      <w:proofErr w:type="spellStart"/>
      <w:r w:rsidRPr="00DE0C89">
        <w:t>Vocabulary</w:t>
      </w:r>
      <w:proofErr w:type="spellEnd"/>
      <w:r w:rsidRPr="00DE0C89">
        <w:t xml:space="preserve"> </w:t>
      </w:r>
      <w:proofErr w:type="spellStart"/>
      <w:r w:rsidRPr="00DE0C89">
        <w:t>revision</w:t>
      </w:r>
      <w:proofErr w:type="spellEnd"/>
    </w:p>
    <w:p w14:paraId="204EA4D0" w14:textId="77777777" w:rsidR="00DE0C89" w:rsidRDefault="00DE0C89" w:rsidP="00DE0C89">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DE0C89" w14:paraId="5B8DBDE4"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4157165" w14:textId="77777777" w:rsidR="00DE0C89" w:rsidRDefault="00DE0C89">
            <w:pPr>
              <w:pStyle w:val="Tabulka"/>
              <w:spacing w:line="254"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45ABDB26" w14:textId="77777777" w:rsidR="00DE0C89" w:rsidRDefault="00DE0C89">
            <w:pPr>
              <w:pStyle w:val="Tabulka"/>
              <w:spacing w:line="254" w:lineRule="auto"/>
              <w:rPr>
                <w:lang w:val="en-GB" w:eastAsia="en-US"/>
              </w:rPr>
            </w:pPr>
            <w:r>
              <w:rPr>
                <w:lang w:val="en-GB" w:eastAsia="en-US"/>
              </w:rPr>
              <w:t xml:space="preserve">Customs and celebrations, </w:t>
            </w:r>
            <w:proofErr w:type="gramStart"/>
            <w:r>
              <w:rPr>
                <w:lang w:val="en-GB" w:eastAsia="en-US"/>
              </w:rPr>
              <w:t>Czech republic</w:t>
            </w:r>
            <w:proofErr w:type="gramEnd"/>
          </w:p>
          <w:p w14:paraId="6D032821" w14:textId="77777777" w:rsidR="00DE0C89" w:rsidRDefault="00DE0C89">
            <w:pPr>
              <w:pStyle w:val="Tabulka"/>
              <w:spacing w:line="254" w:lineRule="auto"/>
              <w:rPr>
                <w:lang w:val="en-GB" w:eastAsia="en-US"/>
              </w:rPr>
            </w:pPr>
            <w:r>
              <w:rPr>
                <w:lang w:val="en-GB" w:eastAsia="en-US"/>
              </w:rPr>
              <w:t>Describing/comparing pictures</w:t>
            </w:r>
          </w:p>
          <w:p w14:paraId="2D276656" w14:textId="77777777" w:rsidR="00DE0C89" w:rsidRDefault="00DE0C89">
            <w:pPr>
              <w:pStyle w:val="Tabulka"/>
              <w:spacing w:line="254" w:lineRule="auto"/>
              <w:rPr>
                <w:lang w:val="en-GB" w:eastAsia="en-US"/>
              </w:rPr>
            </w:pPr>
            <w:r>
              <w:rPr>
                <w:lang w:val="en-GB" w:eastAsia="en-US"/>
              </w:rPr>
              <w:t>Small talks, developing a conversation</w:t>
            </w:r>
          </w:p>
        </w:tc>
      </w:tr>
      <w:tr w:rsidR="00DE0C89" w14:paraId="42587CE6"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7BACD0F" w14:textId="77777777" w:rsidR="00DE0C89" w:rsidRDefault="00DE0C89">
            <w:pPr>
              <w:pStyle w:val="Tabulka"/>
              <w:spacing w:line="254"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0459B49C" w14:textId="77777777" w:rsidR="00DE0C89" w:rsidRDefault="00DE0C89">
            <w:pPr>
              <w:pStyle w:val="Tabulka"/>
              <w:spacing w:line="254" w:lineRule="auto"/>
              <w:rPr>
                <w:lang w:val="en-GB" w:eastAsia="en-US"/>
              </w:rPr>
            </w:pPr>
            <w:r>
              <w:rPr>
                <w:lang w:val="en-GB" w:eastAsia="en-US"/>
              </w:rPr>
              <w:t>The Environment and nature, global issues (</w:t>
            </w:r>
            <w:r>
              <w:rPr>
                <w:lang w:eastAsia="en-US"/>
              </w:rPr>
              <w:t>zaměření ŠVP</w:t>
            </w:r>
            <w:r>
              <w:rPr>
                <w:lang w:val="en-GB" w:eastAsia="en-US"/>
              </w:rPr>
              <w:t>)</w:t>
            </w:r>
          </w:p>
          <w:p w14:paraId="00727754" w14:textId="77777777" w:rsidR="00DE0C89" w:rsidRDefault="00DE0C89">
            <w:pPr>
              <w:pStyle w:val="Tabulka"/>
              <w:spacing w:line="254" w:lineRule="auto"/>
              <w:rPr>
                <w:lang w:val="en-GB" w:eastAsia="en-US"/>
              </w:rPr>
            </w:pPr>
            <w:r>
              <w:rPr>
                <w:lang w:val="en-GB" w:eastAsia="en-US"/>
              </w:rPr>
              <w:t>Talking about actions and effects</w:t>
            </w:r>
          </w:p>
        </w:tc>
      </w:tr>
      <w:tr w:rsidR="00DE0C89" w14:paraId="7315818F"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7BC63EA" w14:textId="77777777" w:rsidR="00DE0C89" w:rsidRDefault="00DE0C89">
            <w:pPr>
              <w:pStyle w:val="Tabulka"/>
              <w:spacing w:line="254"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7151DD93" w14:textId="77777777" w:rsidR="00DE0C89" w:rsidRDefault="00DE0C89">
            <w:pPr>
              <w:pStyle w:val="Tabulka"/>
              <w:spacing w:line="254" w:lineRule="auto"/>
              <w:rPr>
                <w:lang w:val="en-GB" w:eastAsia="en-US"/>
              </w:rPr>
            </w:pPr>
            <w:r>
              <w:rPr>
                <w:lang w:val="en-GB" w:eastAsia="en-US"/>
              </w:rPr>
              <w:t>Education, our school, Prague</w:t>
            </w:r>
          </w:p>
          <w:p w14:paraId="6CAE3AE0" w14:textId="77777777" w:rsidR="00DE0C89" w:rsidRDefault="00DE0C89">
            <w:pPr>
              <w:pStyle w:val="Tabulka"/>
              <w:spacing w:line="254" w:lineRule="auto"/>
              <w:rPr>
                <w:lang w:val="en-GB" w:eastAsia="en-US"/>
              </w:rPr>
            </w:pPr>
            <w:r>
              <w:rPr>
                <w:lang w:val="en-GB" w:eastAsia="en-US"/>
              </w:rPr>
              <w:t>Comparisons, giving directions</w:t>
            </w:r>
          </w:p>
        </w:tc>
      </w:tr>
      <w:tr w:rsidR="00DE0C89" w14:paraId="71F695D9"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B18313B" w14:textId="77777777" w:rsidR="00DE0C89" w:rsidRDefault="00DE0C89">
            <w:pPr>
              <w:pStyle w:val="Tabulka"/>
              <w:spacing w:line="254"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0A2555AA" w14:textId="77777777" w:rsidR="00DE0C89" w:rsidRDefault="00DE0C89">
            <w:pPr>
              <w:pStyle w:val="Tabulka"/>
              <w:spacing w:line="254" w:lineRule="auto"/>
              <w:rPr>
                <w:lang w:val="en-GB" w:eastAsia="en-US"/>
              </w:rPr>
            </w:pPr>
            <w:r>
              <w:rPr>
                <w:lang w:val="en-GB" w:eastAsia="en-US"/>
              </w:rPr>
              <w:t>Cultural life</w:t>
            </w:r>
          </w:p>
          <w:p w14:paraId="55541B32" w14:textId="77777777" w:rsidR="00DE0C89" w:rsidRDefault="00DE0C89">
            <w:pPr>
              <w:pStyle w:val="Tabulka"/>
              <w:spacing w:line="254" w:lineRule="auto"/>
              <w:rPr>
                <w:lang w:val="en-GB" w:eastAsia="en-US"/>
              </w:rPr>
            </w:pPr>
            <w:r>
              <w:rPr>
                <w:lang w:val="en-GB" w:eastAsia="en-US"/>
              </w:rPr>
              <w:t>Crime and punishment, social problems</w:t>
            </w:r>
          </w:p>
          <w:p w14:paraId="16A42F19" w14:textId="77777777" w:rsidR="00DE0C89" w:rsidRDefault="00DE0C89">
            <w:pPr>
              <w:pStyle w:val="Tabulka"/>
              <w:spacing w:line="254" w:lineRule="auto"/>
              <w:rPr>
                <w:lang w:val="en-GB" w:eastAsia="en-US"/>
              </w:rPr>
            </w:pPr>
            <w:r>
              <w:rPr>
                <w:lang w:val="en-GB" w:eastAsia="en-US"/>
              </w:rPr>
              <w:t>Dealing with complaints</w:t>
            </w:r>
          </w:p>
          <w:p w14:paraId="33AF9512" w14:textId="77777777" w:rsidR="00DE0C89" w:rsidRDefault="00DE0C89">
            <w:pPr>
              <w:pStyle w:val="Tabulka"/>
              <w:spacing w:line="254" w:lineRule="auto"/>
              <w:rPr>
                <w:lang w:val="en-GB" w:eastAsia="en-US"/>
              </w:rPr>
            </w:pPr>
            <w:r>
              <w:rPr>
                <w:lang w:val="en-GB" w:eastAsia="en-US"/>
              </w:rPr>
              <w:t xml:space="preserve">Describing/comparing </w:t>
            </w:r>
            <w:proofErr w:type="gramStart"/>
            <w:r>
              <w:rPr>
                <w:lang w:val="en-GB" w:eastAsia="en-US"/>
              </w:rPr>
              <w:t>pictures ,Training</w:t>
            </w:r>
            <w:proofErr w:type="gramEnd"/>
            <w:r>
              <w:rPr>
                <w:lang w:val="en-GB" w:eastAsia="en-US"/>
              </w:rPr>
              <w:t xml:space="preserve"> listening</w:t>
            </w:r>
          </w:p>
        </w:tc>
      </w:tr>
      <w:tr w:rsidR="00DE0C89" w14:paraId="3DD1B82D"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BDF9C85" w14:textId="77777777" w:rsidR="00DE0C89" w:rsidRDefault="00DE0C89">
            <w:pPr>
              <w:pStyle w:val="Tabulka"/>
              <w:spacing w:line="254" w:lineRule="auto"/>
              <w:rPr>
                <w:lang w:eastAsia="en-US"/>
              </w:rPr>
            </w:pPr>
            <w:r>
              <w:rPr>
                <w:lang w:eastAsia="en-US"/>
              </w:rPr>
              <w:lastRenderedPageBreak/>
              <w:t>Leden</w:t>
            </w:r>
          </w:p>
        </w:tc>
        <w:tc>
          <w:tcPr>
            <w:tcW w:w="8313" w:type="dxa"/>
            <w:tcBorders>
              <w:top w:val="single" w:sz="8" w:space="0" w:color="auto"/>
              <w:left w:val="single" w:sz="8" w:space="0" w:color="auto"/>
              <w:bottom w:val="single" w:sz="8" w:space="0" w:color="auto"/>
              <w:right w:val="single" w:sz="8" w:space="0" w:color="auto"/>
            </w:tcBorders>
            <w:hideMark/>
          </w:tcPr>
          <w:p w14:paraId="6C84695D" w14:textId="77777777" w:rsidR="00DE0C89" w:rsidRDefault="00DE0C89">
            <w:pPr>
              <w:pStyle w:val="Tabulka"/>
              <w:spacing w:line="254" w:lineRule="auto"/>
              <w:rPr>
                <w:lang w:val="en-GB" w:eastAsia="en-US"/>
              </w:rPr>
            </w:pPr>
            <w:r>
              <w:rPr>
                <w:lang w:val="en-GB" w:eastAsia="en-US"/>
              </w:rPr>
              <w:t>Mass media, communication and its contemporary trends</w:t>
            </w:r>
          </w:p>
          <w:p w14:paraId="2ECB06D4" w14:textId="77777777" w:rsidR="00DE0C89" w:rsidRDefault="00DE0C89">
            <w:pPr>
              <w:pStyle w:val="Tabulka"/>
              <w:spacing w:line="254" w:lineRule="auto"/>
              <w:rPr>
                <w:lang w:val="en-GB" w:eastAsia="en-US"/>
              </w:rPr>
            </w:pPr>
            <w:r>
              <w:rPr>
                <w:lang w:val="en-GB" w:eastAsia="en-US"/>
              </w:rPr>
              <w:t>Talking about the past and the present</w:t>
            </w:r>
          </w:p>
        </w:tc>
      </w:tr>
      <w:tr w:rsidR="00DE0C89" w14:paraId="6D8078A5"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19362ED" w14:textId="77777777" w:rsidR="00DE0C89" w:rsidRDefault="00DE0C89">
            <w:pPr>
              <w:pStyle w:val="Tabulka"/>
              <w:spacing w:line="254"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7E46E9FF" w14:textId="77777777" w:rsidR="00DE0C89" w:rsidRDefault="00DE0C89">
            <w:pPr>
              <w:pStyle w:val="Tabulka"/>
              <w:spacing w:line="254" w:lineRule="auto"/>
              <w:rPr>
                <w:lang w:val="en-GB" w:eastAsia="en-US"/>
              </w:rPr>
            </w:pPr>
            <w:r>
              <w:rPr>
                <w:lang w:val="en-GB" w:eastAsia="en-US"/>
              </w:rPr>
              <w:t>Money and saving, Jobs, CV (</w:t>
            </w:r>
            <w:r>
              <w:rPr>
                <w:lang w:eastAsia="en-US"/>
              </w:rPr>
              <w:t>zaměření ŠVP</w:t>
            </w:r>
            <w:r>
              <w:rPr>
                <w:lang w:val="en-GB" w:eastAsia="en-US"/>
              </w:rPr>
              <w:t>)</w:t>
            </w:r>
          </w:p>
          <w:p w14:paraId="018BDBEB" w14:textId="77777777" w:rsidR="00DE0C89" w:rsidRDefault="00DE0C89">
            <w:pPr>
              <w:pStyle w:val="Tabulka"/>
              <w:spacing w:line="254" w:lineRule="auto"/>
              <w:rPr>
                <w:lang w:val="en-GB" w:eastAsia="en-US"/>
              </w:rPr>
            </w:pPr>
            <w:r>
              <w:rPr>
                <w:lang w:val="en-GB" w:eastAsia="en-US"/>
              </w:rPr>
              <w:t>Talking about the future</w:t>
            </w:r>
          </w:p>
        </w:tc>
      </w:tr>
      <w:tr w:rsidR="00DE0C89" w14:paraId="232F3510"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4A14D92" w14:textId="77777777" w:rsidR="00DE0C89" w:rsidRDefault="00DE0C89">
            <w:pPr>
              <w:pStyle w:val="Tabulka"/>
              <w:spacing w:line="254"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6B29DA8A" w14:textId="77777777" w:rsidR="00DE0C89" w:rsidRDefault="00DE0C89">
            <w:pPr>
              <w:pStyle w:val="Tabulka"/>
              <w:spacing w:line="254" w:lineRule="auto"/>
              <w:rPr>
                <w:lang w:val="en-GB" w:eastAsia="en-US"/>
              </w:rPr>
            </w:pPr>
            <w:r>
              <w:rPr>
                <w:lang w:val="en-GB" w:eastAsia="en-US"/>
              </w:rPr>
              <w:t>Health, medical care, accidents and safety</w:t>
            </w:r>
          </w:p>
          <w:p w14:paraId="3FB1CDC1" w14:textId="77777777" w:rsidR="00DE0C89" w:rsidRDefault="00DE0C89">
            <w:pPr>
              <w:pStyle w:val="Tabulka"/>
              <w:spacing w:line="254" w:lineRule="auto"/>
              <w:rPr>
                <w:lang w:val="en-GB" w:eastAsia="en-US"/>
              </w:rPr>
            </w:pPr>
            <w:r>
              <w:rPr>
                <w:lang w:val="en-GB" w:eastAsia="en-US"/>
              </w:rPr>
              <w:t>Building a presentation (</w:t>
            </w:r>
            <w:r>
              <w:rPr>
                <w:lang w:eastAsia="en-US"/>
              </w:rPr>
              <w:t>rozvoj prezentačních dovedností</w:t>
            </w:r>
            <w:r>
              <w:rPr>
                <w:lang w:val="en-GB" w:eastAsia="en-US"/>
              </w:rPr>
              <w:t>)</w:t>
            </w:r>
          </w:p>
        </w:tc>
      </w:tr>
      <w:tr w:rsidR="00DE0C89" w14:paraId="29CBD332" w14:textId="77777777" w:rsidTr="00DE0C8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5137962" w14:textId="77777777" w:rsidR="00DE0C89" w:rsidRDefault="00DE0C89">
            <w:pPr>
              <w:pStyle w:val="Tabulka"/>
              <w:spacing w:line="254"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372484E3" w14:textId="77777777" w:rsidR="00DE0C89" w:rsidRDefault="00DE0C89">
            <w:pPr>
              <w:pStyle w:val="Tabulka"/>
              <w:spacing w:line="254" w:lineRule="auto"/>
              <w:rPr>
                <w:lang w:val="en-GB" w:eastAsia="en-US"/>
              </w:rPr>
            </w:pPr>
            <w:r>
              <w:rPr>
                <w:lang w:val="en-GB" w:eastAsia="en-US"/>
              </w:rPr>
              <w:t>How things work, science and technology, modern world wonders</w:t>
            </w:r>
          </w:p>
          <w:p w14:paraId="0F0ABB9B" w14:textId="77777777" w:rsidR="00DE0C89" w:rsidRDefault="00DE0C89">
            <w:pPr>
              <w:pStyle w:val="Tabulka"/>
              <w:spacing w:line="254" w:lineRule="auto"/>
              <w:rPr>
                <w:lang w:val="en-GB" w:eastAsia="en-US"/>
              </w:rPr>
            </w:pPr>
            <w:r>
              <w:rPr>
                <w:lang w:val="en-GB" w:eastAsia="en-US"/>
              </w:rPr>
              <w:t xml:space="preserve">Giving opinions, </w:t>
            </w:r>
            <w:proofErr w:type="gramStart"/>
            <w:r>
              <w:rPr>
                <w:lang w:val="en-GB" w:eastAsia="en-US"/>
              </w:rPr>
              <w:t>Asking</w:t>
            </w:r>
            <w:proofErr w:type="gramEnd"/>
            <w:r>
              <w:rPr>
                <w:lang w:val="en-GB" w:eastAsia="en-US"/>
              </w:rPr>
              <w:t xml:space="preserve"> open questions, asking for explanations</w:t>
            </w:r>
          </w:p>
        </w:tc>
      </w:tr>
    </w:tbl>
    <w:p w14:paraId="0B71ED40" w14:textId="77777777" w:rsidR="00DE0C89" w:rsidRDefault="00DE0C89" w:rsidP="00DE0C89">
      <w:pPr>
        <w:pStyle w:val="Nadpisvtextu"/>
      </w:pPr>
      <w:r>
        <w:t>Učebnice a další literatura:</w:t>
      </w:r>
    </w:p>
    <w:p w14:paraId="2CA759B0" w14:textId="77777777" w:rsidR="00DE0C89" w:rsidRDefault="00DE0C89" w:rsidP="00907A6F">
      <w:pPr>
        <w:pStyle w:val="Odrka"/>
        <w:numPr>
          <w:ilvl w:val="0"/>
          <w:numId w:val="124"/>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2B287993" w14:textId="77777777" w:rsidR="00DE0C89" w:rsidRDefault="00DE0C89" w:rsidP="00DE0C89">
      <w:pPr>
        <w:pStyle w:val="Nadpisvtextu"/>
      </w:pPr>
      <w:r>
        <w:t xml:space="preserve">Upřesnění podmínek pro hodnocení: </w:t>
      </w:r>
    </w:p>
    <w:p w14:paraId="4ACCBE90" w14:textId="77777777" w:rsidR="00DE0C89" w:rsidRDefault="00DE0C89" w:rsidP="00DE0C89">
      <w:pPr>
        <w:pStyle w:val="Text"/>
      </w:pPr>
      <w:r>
        <w:t xml:space="preserve">Žák je v každém pololetí školního roku klasifikován na základě: </w:t>
      </w:r>
    </w:p>
    <w:p w14:paraId="2BB78310" w14:textId="77777777" w:rsidR="00DE0C89" w:rsidRDefault="00DE0C89" w:rsidP="00907A6F">
      <w:pPr>
        <w:pStyle w:val="Odrka"/>
        <w:numPr>
          <w:ilvl w:val="0"/>
          <w:numId w:val="124"/>
        </w:numPr>
      </w:pPr>
      <w:r>
        <w:t xml:space="preserve">ústní prezentace, interakce, váha každé známky je 2, </w:t>
      </w:r>
    </w:p>
    <w:p w14:paraId="3A2BD41B" w14:textId="77777777" w:rsidR="00DE0C89" w:rsidRDefault="00DE0C89" w:rsidP="00907A6F">
      <w:pPr>
        <w:pStyle w:val="Odrka"/>
        <w:numPr>
          <w:ilvl w:val="0"/>
          <w:numId w:val="124"/>
        </w:numPr>
      </w:pPr>
      <w:r>
        <w:t xml:space="preserve">testu na slovní zásobu nebo poslechu, váha každé známky je 1. </w:t>
      </w:r>
    </w:p>
    <w:p w14:paraId="3E74DABD" w14:textId="77777777" w:rsidR="00DE0C89" w:rsidRDefault="00DE0C89" w:rsidP="00907A6F">
      <w:pPr>
        <w:pStyle w:val="Odrka"/>
        <w:numPr>
          <w:ilvl w:val="0"/>
          <w:numId w:val="124"/>
        </w:numPr>
      </w:pPr>
      <w:r>
        <w:t>celkové práce v hodinách – aktivita, výsledky poslechových cvičení, průběžná příprava na opakování látky z minulé hodiny, váha každé známky je 1.</w:t>
      </w:r>
    </w:p>
    <w:p w14:paraId="23F850B7" w14:textId="77777777" w:rsidR="00DE0C89" w:rsidRDefault="00DE0C89" w:rsidP="00DE0C89">
      <w:pPr>
        <w:pStyle w:val="Text"/>
      </w:pPr>
      <w:r>
        <w:t xml:space="preserve">Žák je na konci pololetí v řádném termínu klasifikován, pokud byl vyzkoušen nejméně dvakrát ústně a jedenkrát písemně, a hodnocena je aktivita v hodinách a příprava. </w:t>
      </w:r>
    </w:p>
    <w:p w14:paraId="083D3DF9" w14:textId="77777777" w:rsidR="00DE0C89" w:rsidRDefault="00DE0C89" w:rsidP="00DE0C89">
      <w:pPr>
        <w:pStyle w:val="Text"/>
      </w:pPr>
      <w:r>
        <w:t>Klasifikaci stanoví vyučující na základě výpočtu váženého průměru ze všech známek. Zaokrouhlování se provede podle matematických pravidel.</w:t>
      </w:r>
    </w:p>
    <w:p w14:paraId="307F237E" w14:textId="77777777" w:rsidR="00DE0C89" w:rsidRDefault="00DE0C89" w:rsidP="00DE0C89">
      <w:pPr>
        <w:pStyle w:val="Text"/>
      </w:pPr>
      <w:r>
        <w:t>Podmínky pro klasifikaci žáka v náhradním termínu stanoví vyučující.</w:t>
      </w:r>
    </w:p>
    <w:p w14:paraId="18816ECB" w14:textId="77777777" w:rsidR="00DE0C89" w:rsidRDefault="00DE0C89" w:rsidP="00DE0C89">
      <w:pPr>
        <w:pStyle w:val="Zpracovatel"/>
      </w:pPr>
      <w:proofErr w:type="gramStart"/>
      <w:r>
        <w:t>Zpracoval:  Ing.</w:t>
      </w:r>
      <w:proofErr w:type="gramEnd"/>
      <w:r>
        <w:t xml:space="preserve"> Danuše Fuková</w:t>
      </w:r>
    </w:p>
    <w:p w14:paraId="3884294E" w14:textId="77777777" w:rsidR="00DE0C89" w:rsidRDefault="00DE0C89" w:rsidP="00DE0C89">
      <w:pPr>
        <w:pStyle w:val="Zpracovatel"/>
      </w:pPr>
      <w:r>
        <w:t>Projednáno předmětovou komisí dne: 16. 9. 2025</w:t>
      </w:r>
    </w:p>
    <w:p w14:paraId="6E7E7D40" w14:textId="77777777" w:rsidR="00E7027A" w:rsidRPr="0016229F" w:rsidRDefault="00E7027A" w:rsidP="002D4769">
      <w:pPr>
        <w:pStyle w:val="Hlavnnadpis"/>
      </w:pPr>
      <w:bookmarkStart w:id="125" w:name="_Toc209690319"/>
      <w:r w:rsidRPr="0016229F">
        <w:t>Německá konverzace</w:t>
      </w:r>
      <w:bookmarkEnd w:id="125"/>
      <w:r w:rsidRPr="0016229F">
        <w:t xml:space="preserve"> </w:t>
      </w:r>
    </w:p>
    <w:p w14:paraId="0597F2F8" w14:textId="77777777" w:rsidR="004B7951" w:rsidRPr="0016229F" w:rsidRDefault="004B7951" w:rsidP="004B7951">
      <w:pPr>
        <w:pStyle w:val="Kdpedmtu"/>
        <w:rPr>
          <w:b/>
        </w:rPr>
      </w:pPr>
      <w:r w:rsidRPr="0016229F">
        <w:t xml:space="preserve">Kód předmětu: </w:t>
      </w:r>
      <w:r w:rsidRPr="0016229F">
        <w:rPr>
          <w:b/>
        </w:rPr>
        <w:t>NK</w:t>
      </w:r>
      <w:r w:rsidRPr="0016229F">
        <w:rPr>
          <w:b/>
        </w:rPr>
        <w:tab/>
      </w:r>
    </w:p>
    <w:p w14:paraId="25379DDE" w14:textId="77777777" w:rsidR="0016229F" w:rsidRDefault="0016229F" w:rsidP="0016229F">
      <w:pPr>
        <w:spacing w:before="480" w:after="120"/>
        <w:jc w:val="both"/>
      </w:pPr>
      <w:r>
        <w:rPr>
          <w:b/>
          <w:bCs/>
          <w:color w:val="000000"/>
          <w:sz w:val="28"/>
          <w:szCs w:val="28"/>
        </w:rPr>
        <w:t>NK, ročník: 4.</w:t>
      </w:r>
    </w:p>
    <w:p w14:paraId="61B00265" w14:textId="77777777" w:rsidR="0016229F" w:rsidRDefault="0016229F" w:rsidP="0016229F">
      <w:pPr>
        <w:pStyle w:val="Tdy"/>
      </w:pPr>
      <w:r>
        <w:t>Třídy: 4. A, 4. D</w:t>
      </w:r>
      <w:r>
        <w:tab/>
        <w:t>Počet hodin za týden: 1</w:t>
      </w:r>
      <w:r>
        <w:rPr>
          <w:b/>
          <w:bCs/>
        </w:rPr>
        <w:t xml:space="preserve"> </w:t>
      </w:r>
    </w:p>
    <w:p w14:paraId="3858D819" w14:textId="77777777" w:rsidR="0016229F" w:rsidRDefault="0016229F" w:rsidP="0016229F">
      <w:pPr>
        <w:pStyle w:val="Nadpisvtextu"/>
      </w:pPr>
      <w:r>
        <w:t>Tematické celky: </w:t>
      </w:r>
    </w:p>
    <w:p w14:paraId="43671724" w14:textId="77777777" w:rsidR="0016229F" w:rsidRPr="0016229F" w:rsidRDefault="0016229F" w:rsidP="00907A6F">
      <w:pPr>
        <w:pStyle w:val="slovanpoloka"/>
        <w:numPr>
          <w:ilvl w:val="0"/>
          <w:numId w:val="60"/>
        </w:numPr>
      </w:pPr>
      <w:r w:rsidRPr="0016229F">
        <w:t>Explicitně konverzace</w:t>
      </w:r>
    </w:p>
    <w:p w14:paraId="64EF94AC" w14:textId="77777777" w:rsidR="0016229F" w:rsidRPr="0016229F" w:rsidRDefault="0016229F" w:rsidP="00907A6F">
      <w:pPr>
        <w:pStyle w:val="slovanpoloka"/>
        <w:numPr>
          <w:ilvl w:val="0"/>
          <w:numId w:val="60"/>
        </w:numPr>
      </w:pPr>
      <w:r w:rsidRPr="0016229F">
        <w:t>Implicitně gramatika, cvičení, čtení, poslech</w:t>
      </w:r>
    </w:p>
    <w:p w14:paraId="56276718" w14:textId="77777777" w:rsidR="0016229F" w:rsidRDefault="0016229F" w:rsidP="0016229F">
      <w:pPr>
        <w:pStyle w:val="Nadpisvtextu"/>
      </w:pPr>
      <w:r>
        <w:t>Časový plán: </w:t>
      </w:r>
    </w:p>
    <w:tbl>
      <w:tblPr>
        <w:tblW w:w="9045" w:type="dxa"/>
        <w:tblInd w:w="160" w:type="dxa"/>
        <w:tblLayout w:type="fixed"/>
        <w:tblCellMar>
          <w:left w:w="70" w:type="dxa"/>
          <w:right w:w="70" w:type="dxa"/>
        </w:tblCellMar>
        <w:tblLook w:val="04A0" w:firstRow="1" w:lastRow="0" w:firstColumn="1" w:lastColumn="0" w:noHBand="0" w:noVBand="1"/>
      </w:tblPr>
      <w:tblGrid>
        <w:gridCol w:w="840"/>
        <w:gridCol w:w="8205"/>
      </w:tblGrid>
      <w:tr w:rsidR="0016229F" w14:paraId="59C3A0B9"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40AAF10A" w14:textId="77777777" w:rsidR="0016229F" w:rsidRDefault="0016229F">
            <w:pPr>
              <w:pStyle w:val="Tabulka"/>
              <w:widowControl w:val="0"/>
              <w:spacing w:line="252" w:lineRule="auto"/>
              <w:rPr>
                <w:lang w:eastAsia="en-US"/>
              </w:rPr>
            </w:pPr>
            <w:r>
              <w:rPr>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78EDE6FE" w14:textId="77777777" w:rsidR="0016229F" w:rsidRDefault="0016229F">
            <w:pPr>
              <w:pStyle w:val="Tabulka"/>
              <w:widowControl w:val="0"/>
              <w:spacing w:line="252" w:lineRule="auto"/>
              <w:rPr>
                <w:lang w:eastAsia="en-US"/>
              </w:rPr>
            </w:pPr>
            <w:proofErr w:type="spellStart"/>
            <w:r>
              <w:rPr>
                <w:lang w:eastAsia="en-US"/>
              </w:rPr>
              <w:t>Reisen</w:t>
            </w:r>
            <w:proofErr w:type="spellEnd"/>
            <w:r>
              <w:rPr>
                <w:lang w:eastAsia="en-US"/>
              </w:rPr>
              <w:t xml:space="preserve">, </w:t>
            </w:r>
            <w:proofErr w:type="spellStart"/>
            <w:r>
              <w:rPr>
                <w:lang w:eastAsia="en-US"/>
              </w:rPr>
              <w:t>Freizeitaktivitäten</w:t>
            </w:r>
            <w:proofErr w:type="spellEnd"/>
            <w:r>
              <w:rPr>
                <w:lang w:eastAsia="en-US"/>
              </w:rPr>
              <w:t xml:space="preserve">, </w:t>
            </w:r>
            <w:proofErr w:type="spellStart"/>
            <w:r>
              <w:rPr>
                <w:lang w:eastAsia="en-US"/>
              </w:rPr>
              <w:t>Unterkunft</w:t>
            </w:r>
            <w:proofErr w:type="spellEnd"/>
            <w:r>
              <w:rPr>
                <w:lang w:eastAsia="en-US"/>
              </w:rPr>
              <w:t xml:space="preserve">, </w:t>
            </w:r>
            <w:proofErr w:type="spellStart"/>
            <w:r>
              <w:rPr>
                <w:lang w:eastAsia="en-US"/>
              </w:rPr>
              <w:t>Im</w:t>
            </w:r>
            <w:proofErr w:type="spellEnd"/>
            <w:r>
              <w:rPr>
                <w:lang w:eastAsia="en-US"/>
              </w:rPr>
              <w:t xml:space="preserve"> Hotel (zaměření ŠVP pro obor obchodní akademie/cestovní ruch)</w:t>
            </w:r>
          </w:p>
        </w:tc>
      </w:tr>
      <w:tr w:rsidR="0016229F" w14:paraId="129473F6"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40F9BC30" w14:textId="77777777" w:rsidR="0016229F" w:rsidRDefault="0016229F">
            <w:pPr>
              <w:pStyle w:val="Tabulka"/>
              <w:widowControl w:val="0"/>
              <w:spacing w:line="252" w:lineRule="auto"/>
              <w:rPr>
                <w:lang w:eastAsia="en-US"/>
              </w:rPr>
            </w:pPr>
            <w:r>
              <w:rPr>
                <w:lang w:eastAsia="en-US"/>
              </w:rPr>
              <w:t>Říjen</w:t>
            </w:r>
          </w:p>
        </w:tc>
        <w:tc>
          <w:tcPr>
            <w:tcW w:w="8211" w:type="dxa"/>
            <w:tcBorders>
              <w:top w:val="single" w:sz="8" w:space="0" w:color="000000"/>
              <w:left w:val="single" w:sz="8" w:space="0" w:color="000000"/>
              <w:bottom w:val="single" w:sz="8" w:space="0" w:color="000000"/>
              <w:right w:val="single" w:sz="8" w:space="0" w:color="000000"/>
            </w:tcBorders>
            <w:hideMark/>
          </w:tcPr>
          <w:p w14:paraId="47B55541" w14:textId="77777777" w:rsidR="0016229F" w:rsidRDefault="0016229F">
            <w:pPr>
              <w:pStyle w:val="Tabulka"/>
              <w:widowControl w:val="0"/>
              <w:spacing w:line="252" w:lineRule="auto"/>
              <w:rPr>
                <w:lang w:eastAsia="en-US"/>
              </w:rPr>
            </w:pPr>
            <w:proofErr w:type="spellStart"/>
            <w:r>
              <w:rPr>
                <w:lang w:eastAsia="en-US"/>
              </w:rPr>
              <w:t>Berufe</w:t>
            </w:r>
            <w:proofErr w:type="spellEnd"/>
            <w:r>
              <w:rPr>
                <w:lang w:eastAsia="en-US"/>
              </w:rPr>
              <w:t xml:space="preserve">, </w:t>
            </w:r>
            <w:proofErr w:type="spellStart"/>
            <w:r>
              <w:rPr>
                <w:lang w:eastAsia="en-US"/>
              </w:rPr>
              <w:t>Arbeit</w:t>
            </w:r>
            <w:proofErr w:type="spellEnd"/>
            <w:r>
              <w:rPr>
                <w:lang w:eastAsia="en-US"/>
              </w:rPr>
              <w:t xml:space="preserve">, </w:t>
            </w:r>
            <w:proofErr w:type="spellStart"/>
            <w:r>
              <w:rPr>
                <w:lang w:eastAsia="en-US"/>
              </w:rPr>
              <w:t>Schulwesen</w:t>
            </w:r>
            <w:proofErr w:type="spellEnd"/>
            <w:r>
              <w:rPr>
                <w:lang w:eastAsia="en-US"/>
              </w:rPr>
              <w:t xml:space="preserve"> (zaměření ŠVP pro obor obchodní akademie/cestovní ruch)</w:t>
            </w:r>
          </w:p>
        </w:tc>
      </w:tr>
      <w:tr w:rsidR="0016229F" w14:paraId="22E769B4"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64315392" w14:textId="77777777" w:rsidR="0016229F" w:rsidRDefault="0016229F">
            <w:pPr>
              <w:pStyle w:val="Tabulka"/>
              <w:widowControl w:val="0"/>
              <w:spacing w:line="252" w:lineRule="auto"/>
              <w:rPr>
                <w:lang w:eastAsia="en-US"/>
              </w:rPr>
            </w:pPr>
            <w:r>
              <w:rPr>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535FF283" w14:textId="77777777" w:rsidR="0016229F" w:rsidRDefault="0016229F">
            <w:pPr>
              <w:pStyle w:val="Tabulka"/>
              <w:widowControl w:val="0"/>
              <w:spacing w:line="252" w:lineRule="auto"/>
              <w:rPr>
                <w:lang w:eastAsia="en-US"/>
              </w:rPr>
            </w:pPr>
            <w:proofErr w:type="spellStart"/>
            <w:r>
              <w:rPr>
                <w:lang w:eastAsia="en-US"/>
              </w:rPr>
              <w:t>Dienstleistungen</w:t>
            </w:r>
            <w:proofErr w:type="spellEnd"/>
            <w:r>
              <w:rPr>
                <w:lang w:eastAsia="en-US"/>
              </w:rPr>
              <w:t xml:space="preserve">, </w:t>
            </w:r>
            <w:proofErr w:type="spellStart"/>
            <w:r>
              <w:rPr>
                <w:lang w:eastAsia="en-US"/>
              </w:rPr>
              <w:t>Einkäufe</w:t>
            </w:r>
            <w:proofErr w:type="spellEnd"/>
            <w:r>
              <w:rPr>
                <w:lang w:eastAsia="en-US"/>
              </w:rPr>
              <w:t>, Kultur (zaměření ŠVP pro obor obchodní akademie/cestovní ruch)</w:t>
            </w:r>
          </w:p>
        </w:tc>
      </w:tr>
      <w:tr w:rsidR="0016229F" w14:paraId="4998024E"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22CED743" w14:textId="77777777" w:rsidR="0016229F" w:rsidRDefault="0016229F">
            <w:pPr>
              <w:pStyle w:val="Tabulka"/>
              <w:widowControl w:val="0"/>
              <w:spacing w:line="252" w:lineRule="auto"/>
              <w:rPr>
                <w:lang w:eastAsia="en-US"/>
              </w:rPr>
            </w:pPr>
            <w:r>
              <w:rPr>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7424FA02" w14:textId="77777777" w:rsidR="0016229F" w:rsidRDefault="0016229F">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Bräuche</w:t>
            </w:r>
            <w:proofErr w:type="spellEnd"/>
            <w:r>
              <w:rPr>
                <w:lang w:eastAsia="en-US"/>
              </w:rPr>
              <w:t xml:space="preserve">, </w:t>
            </w:r>
            <w:proofErr w:type="spellStart"/>
            <w:r>
              <w:rPr>
                <w:lang w:eastAsia="en-US"/>
              </w:rPr>
              <w:t>Familienleben</w:t>
            </w:r>
            <w:proofErr w:type="spellEnd"/>
            <w:r>
              <w:rPr>
                <w:lang w:eastAsia="en-US"/>
              </w:rPr>
              <w:t xml:space="preserve"> (zaměření ŠVP pro obor obchodní akademie/cestovní ruch)</w:t>
            </w:r>
          </w:p>
        </w:tc>
      </w:tr>
      <w:tr w:rsidR="0016229F" w14:paraId="46E082AF"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679D539C" w14:textId="77777777" w:rsidR="0016229F" w:rsidRDefault="0016229F">
            <w:pPr>
              <w:pStyle w:val="Tabulka"/>
              <w:widowControl w:val="0"/>
              <w:spacing w:line="252" w:lineRule="auto"/>
              <w:rPr>
                <w:lang w:eastAsia="en-US"/>
              </w:rPr>
            </w:pPr>
            <w:r>
              <w:rPr>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199D6962" w14:textId="77777777" w:rsidR="0016229F" w:rsidRDefault="0016229F">
            <w:pPr>
              <w:pStyle w:val="Tabulka"/>
              <w:widowControl w:val="0"/>
              <w:spacing w:line="252" w:lineRule="auto"/>
              <w:rPr>
                <w:lang w:eastAsia="en-US"/>
              </w:rPr>
            </w:pPr>
            <w:proofErr w:type="spellStart"/>
            <w:r>
              <w:rPr>
                <w:lang w:eastAsia="en-US"/>
              </w:rPr>
              <w:t>Tschechische</w:t>
            </w:r>
            <w:proofErr w:type="spellEnd"/>
            <w:r>
              <w:rPr>
                <w:lang w:eastAsia="en-US"/>
              </w:rPr>
              <w:t xml:space="preserve"> Republik – Prag; Mode (zaměření ŠVP pro obor obchodní akademie/cestovní ruch)</w:t>
            </w:r>
          </w:p>
        </w:tc>
      </w:tr>
      <w:tr w:rsidR="0016229F" w14:paraId="63A6E075"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2E024240" w14:textId="77777777" w:rsidR="0016229F" w:rsidRDefault="0016229F">
            <w:pPr>
              <w:pStyle w:val="Tabulka"/>
              <w:widowControl w:val="0"/>
              <w:spacing w:line="252" w:lineRule="auto"/>
              <w:rPr>
                <w:lang w:eastAsia="en-US"/>
              </w:rPr>
            </w:pPr>
            <w:r>
              <w:rPr>
                <w:lang w:eastAsia="en-US"/>
              </w:rPr>
              <w:t>Únor</w:t>
            </w:r>
          </w:p>
        </w:tc>
        <w:tc>
          <w:tcPr>
            <w:tcW w:w="8211" w:type="dxa"/>
            <w:tcBorders>
              <w:top w:val="single" w:sz="8" w:space="0" w:color="000000"/>
              <w:left w:val="single" w:sz="8" w:space="0" w:color="000000"/>
              <w:bottom w:val="single" w:sz="8" w:space="0" w:color="000000"/>
              <w:right w:val="single" w:sz="8" w:space="0" w:color="000000"/>
            </w:tcBorders>
            <w:hideMark/>
          </w:tcPr>
          <w:p w14:paraId="27B46073" w14:textId="77777777" w:rsidR="0016229F" w:rsidRDefault="0016229F">
            <w:pPr>
              <w:pStyle w:val="Tabulka"/>
              <w:widowControl w:val="0"/>
              <w:spacing w:line="252" w:lineRule="auto"/>
              <w:rPr>
                <w:lang w:eastAsia="en-US"/>
              </w:rPr>
            </w:pPr>
            <w:r>
              <w:rPr>
                <w:lang w:eastAsia="en-US"/>
              </w:rPr>
              <w:t>Opakování učiva 1. pololetí</w:t>
            </w:r>
          </w:p>
          <w:p w14:paraId="4DE4F564" w14:textId="77777777" w:rsidR="0016229F" w:rsidRDefault="0016229F">
            <w:pPr>
              <w:pStyle w:val="Tabulka"/>
              <w:widowControl w:val="0"/>
              <w:spacing w:line="252" w:lineRule="auto"/>
              <w:rPr>
                <w:lang w:eastAsia="en-US"/>
              </w:rPr>
            </w:pPr>
            <w:proofErr w:type="spellStart"/>
            <w:r>
              <w:rPr>
                <w:lang w:eastAsia="en-US"/>
              </w:rPr>
              <w:t>Deutschland</w:t>
            </w:r>
            <w:proofErr w:type="spellEnd"/>
            <w:r>
              <w:rPr>
                <w:lang w:eastAsia="en-US"/>
              </w:rPr>
              <w:t xml:space="preserve"> – </w:t>
            </w:r>
            <w:proofErr w:type="spellStart"/>
            <w:r>
              <w:rPr>
                <w:lang w:eastAsia="en-US"/>
              </w:rPr>
              <w:t>Berlin</w:t>
            </w:r>
            <w:proofErr w:type="spellEnd"/>
            <w:r>
              <w:rPr>
                <w:lang w:eastAsia="en-US"/>
              </w:rPr>
              <w:t xml:space="preserve">; </w:t>
            </w:r>
            <w:proofErr w:type="spellStart"/>
            <w:r>
              <w:rPr>
                <w:lang w:eastAsia="en-US"/>
              </w:rPr>
              <w:t>Wohnen</w:t>
            </w:r>
            <w:proofErr w:type="spellEnd"/>
            <w:r>
              <w:rPr>
                <w:lang w:eastAsia="en-US"/>
              </w:rPr>
              <w:t xml:space="preserve"> (zaměření ŠVP pro obor obchodní akademie/cestovní ruch)</w:t>
            </w:r>
          </w:p>
        </w:tc>
      </w:tr>
      <w:tr w:rsidR="0016229F" w14:paraId="15F0E096"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13FDCE42" w14:textId="77777777" w:rsidR="0016229F" w:rsidRDefault="0016229F">
            <w:pPr>
              <w:pStyle w:val="Tabulka"/>
              <w:widowControl w:val="0"/>
              <w:spacing w:line="252" w:lineRule="auto"/>
              <w:rPr>
                <w:lang w:eastAsia="en-US"/>
              </w:rPr>
            </w:pPr>
            <w:r>
              <w:rPr>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0ADE8715" w14:textId="77777777" w:rsidR="0016229F" w:rsidRDefault="0016229F">
            <w:pPr>
              <w:pStyle w:val="Tabulka"/>
              <w:widowControl w:val="0"/>
              <w:spacing w:line="252" w:lineRule="auto"/>
              <w:rPr>
                <w:lang w:eastAsia="en-US"/>
              </w:rPr>
            </w:pPr>
            <w:proofErr w:type="spellStart"/>
            <w:r>
              <w:rPr>
                <w:lang w:eastAsia="en-US"/>
              </w:rPr>
              <w:t>Österreich</w:t>
            </w:r>
            <w:proofErr w:type="spellEnd"/>
            <w:r>
              <w:rPr>
                <w:lang w:eastAsia="en-US"/>
              </w:rPr>
              <w:t xml:space="preserve">, </w:t>
            </w:r>
            <w:proofErr w:type="spellStart"/>
            <w:r>
              <w:rPr>
                <w:lang w:eastAsia="en-US"/>
              </w:rPr>
              <w:t>Wien</w:t>
            </w:r>
            <w:proofErr w:type="spellEnd"/>
            <w:r>
              <w:rPr>
                <w:lang w:eastAsia="en-US"/>
              </w:rPr>
              <w:t xml:space="preserve">, </w:t>
            </w:r>
            <w:proofErr w:type="spellStart"/>
            <w:r>
              <w:rPr>
                <w:lang w:eastAsia="en-US"/>
              </w:rPr>
              <w:t>die</w:t>
            </w:r>
            <w:proofErr w:type="spellEnd"/>
            <w:r>
              <w:rPr>
                <w:lang w:eastAsia="en-US"/>
              </w:rPr>
              <w:t xml:space="preserve"> </w:t>
            </w:r>
            <w:proofErr w:type="spellStart"/>
            <w:r>
              <w:rPr>
                <w:lang w:eastAsia="en-US"/>
              </w:rPr>
              <w:t>Schweiz</w:t>
            </w:r>
            <w:proofErr w:type="spellEnd"/>
            <w:r>
              <w:rPr>
                <w:lang w:eastAsia="en-US"/>
              </w:rPr>
              <w:t>, Bern, Luxemburg, Liechtenstein (zaměření ŠVP pro obor obchodní akademie/cestovní ruch)</w:t>
            </w:r>
          </w:p>
        </w:tc>
      </w:tr>
      <w:tr w:rsidR="0016229F" w14:paraId="21550E9A"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54E4978F" w14:textId="77777777" w:rsidR="0016229F" w:rsidRDefault="0016229F">
            <w:pPr>
              <w:pStyle w:val="Tabulka"/>
              <w:widowControl w:val="0"/>
              <w:spacing w:line="252" w:lineRule="auto"/>
              <w:rPr>
                <w:lang w:eastAsia="en-US"/>
              </w:rPr>
            </w:pPr>
            <w:r>
              <w:rPr>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60972436" w14:textId="77777777" w:rsidR="0016229F" w:rsidRDefault="0016229F">
            <w:pPr>
              <w:pStyle w:val="Tabulka"/>
              <w:widowControl w:val="0"/>
              <w:spacing w:line="252" w:lineRule="auto"/>
              <w:rPr>
                <w:lang w:eastAsia="en-US"/>
              </w:rPr>
            </w:pPr>
            <w:proofErr w:type="spellStart"/>
            <w:r>
              <w:rPr>
                <w:lang w:eastAsia="en-US"/>
              </w:rPr>
              <w:t>Meine</w:t>
            </w:r>
            <w:proofErr w:type="spellEnd"/>
            <w:r>
              <w:rPr>
                <w:lang w:eastAsia="en-US"/>
              </w:rPr>
              <w:t xml:space="preserve"> </w:t>
            </w:r>
            <w:proofErr w:type="spellStart"/>
            <w:r>
              <w:rPr>
                <w:lang w:eastAsia="en-US"/>
              </w:rPr>
              <w:t>Lektüre</w:t>
            </w:r>
            <w:proofErr w:type="spellEnd"/>
            <w:r>
              <w:rPr>
                <w:lang w:eastAsia="en-US"/>
              </w:rPr>
              <w:t xml:space="preserve">, </w:t>
            </w:r>
            <w:proofErr w:type="spellStart"/>
            <w:r>
              <w:rPr>
                <w:lang w:eastAsia="en-US"/>
              </w:rPr>
              <w:t>Gesundheit</w:t>
            </w:r>
            <w:proofErr w:type="spellEnd"/>
            <w:r>
              <w:rPr>
                <w:lang w:eastAsia="en-US"/>
              </w:rPr>
              <w:t xml:space="preserve">, </w:t>
            </w:r>
            <w:proofErr w:type="spellStart"/>
            <w:r>
              <w:rPr>
                <w:lang w:eastAsia="en-US"/>
              </w:rPr>
              <w:t>Lebensstil</w:t>
            </w:r>
            <w:proofErr w:type="spellEnd"/>
            <w:r>
              <w:rPr>
                <w:lang w:eastAsia="en-US"/>
              </w:rPr>
              <w:t xml:space="preserve"> (zaměření ŠVP pro obor obchodní akademie/cestovní ruch)</w:t>
            </w:r>
          </w:p>
        </w:tc>
      </w:tr>
    </w:tbl>
    <w:p w14:paraId="571DDB66" w14:textId="77777777" w:rsidR="0016229F" w:rsidRDefault="0016229F" w:rsidP="0016229F">
      <w:pPr>
        <w:pStyle w:val="Nadpisvtextu"/>
        <w:rPr>
          <w:rFonts w:ascii="Liberation Serif" w:hAnsi="Liberation Serif" w:cs="Lucida Sans"/>
          <w:kern w:val="2"/>
          <w:lang w:eastAsia="zh-CN" w:bidi="hi-IN"/>
        </w:rPr>
      </w:pPr>
      <w:r>
        <w:t>Učebnice a další literatura:</w:t>
      </w:r>
    </w:p>
    <w:p w14:paraId="2F76AD66" w14:textId="77777777" w:rsidR="0016229F" w:rsidRDefault="0016229F" w:rsidP="00907A6F">
      <w:pPr>
        <w:pStyle w:val="Odrka"/>
        <w:numPr>
          <w:ilvl w:val="0"/>
          <w:numId w:val="59"/>
        </w:numPr>
        <w:suppressAutoHyphens/>
        <w:rPr>
          <w:rFonts w:ascii="Arial" w:hAnsi="Arial" w:cs="Arial"/>
        </w:rPr>
      </w:pPr>
      <w:proofErr w:type="spellStart"/>
      <w:r>
        <w:t>Deutsch</w:t>
      </w:r>
      <w:proofErr w:type="spellEnd"/>
      <w:r>
        <w:t xml:space="preserve"> </w:t>
      </w:r>
      <w:proofErr w:type="spellStart"/>
      <w:r>
        <w:t>im</w:t>
      </w:r>
      <w:proofErr w:type="spellEnd"/>
      <w:r>
        <w:t xml:space="preserve"> </w:t>
      </w:r>
      <w:proofErr w:type="spellStart"/>
      <w:proofErr w:type="gramStart"/>
      <w:r>
        <w:t>Gespräch</w:t>
      </w:r>
      <w:proofErr w:type="spellEnd"/>
      <w:r>
        <w:t xml:space="preserve"> - Věra</w:t>
      </w:r>
      <w:proofErr w:type="gramEnd"/>
      <w:r>
        <w:t xml:space="preserve"> </w:t>
      </w:r>
      <w:proofErr w:type="spellStart"/>
      <w:r>
        <w:t>Höppnerová</w:t>
      </w:r>
      <w:proofErr w:type="spellEnd"/>
    </w:p>
    <w:p w14:paraId="76E6F79F" w14:textId="77777777" w:rsidR="0016229F" w:rsidRDefault="0016229F" w:rsidP="00907A6F">
      <w:pPr>
        <w:pStyle w:val="Odrka"/>
        <w:numPr>
          <w:ilvl w:val="0"/>
          <w:numId w:val="59"/>
        </w:numPr>
        <w:suppressAutoHyphens/>
        <w:rPr>
          <w:rFonts w:ascii="Arial" w:hAnsi="Arial" w:cs="Arial"/>
        </w:rPr>
      </w:pPr>
      <w:r>
        <w:lastRenderedPageBreak/>
        <w:t>K nové maturitě bez obav (</w:t>
      </w:r>
      <w:proofErr w:type="spellStart"/>
      <w:r>
        <w:t>Klett</w:t>
      </w:r>
      <w:proofErr w:type="spellEnd"/>
      <w:r>
        <w:t>)</w:t>
      </w:r>
    </w:p>
    <w:p w14:paraId="15B6793D" w14:textId="77777777" w:rsidR="0016229F" w:rsidRDefault="0016229F" w:rsidP="0016229F">
      <w:pPr>
        <w:pStyle w:val="Nadpisvtextu"/>
        <w:rPr>
          <w:rFonts w:ascii="Liberation Serif" w:hAnsi="Liberation Serif" w:cs="Lucida Sans"/>
        </w:rPr>
      </w:pPr>
      <w:r>
        <w:t>Upřesnění podmínek pro hodnocení: </w:t>
      </w:r>
    </w:p>
    <w:p w14:paraId="1455D0FC" w14:textId="77777777" w:rsidR="0016229F" w:rsidRDefault="0016229F" w:rsidP="0016229F">
      <w:pPr>
        <w:pStyle w:val="Text"/>
      </w:pPr>
      <w:r>
        <w:t>Žák je v každém pololetí školního roku klasifikován na základě</w:t>
      </w:r>
    </w:p>
    <w:p w14:paraId="3B3F1363" w14:textId="77777777" w:rsidR="0016229F" w:rsidRDefault="0016229F" w:rsidP="00907A6F">
      <w:pPr>
        <w:pStyle w:val="Odrka"/>
        <w:numPr>
          <w:ilvl w:val="0"/>
          <w:numId w:val="59"/>
        </w:numPr>
        <w:suppressAutoHyphens/>
        <w:rPr>
          <w:rFonts w:ascii="Arial" w:hAnsi="Arial" w:cs="Arial"/>
        </w:rPr>
      </w:pPr>
      <w:r>
        <w:t>ústního projevu v jednotlivých hodinách se zaměřením na vyjadřovací schopnosti v cizím jazyce, váha každé známky je 2 případně 3.</w:t>
      </w:r>
    </w:p>
    <w:p w14:paraId="7DD78D82" w14:textId="77777777" w:rsidR="0016229F" w:rsidRDefault="0016229F" w:rsidP="00907A6F">
      <w:pPr>
        <w:pStyle w:val="Odrka"/>
        <w:numPr>
          <w:ilvl w:val="0"/>
          <w:numId w:val="59"/>
        </w:numPr>
        <w:suppressAutoHyphens/>
        <w:rPr>
          <w:rFonts w:ascii="Arial" w:hAnsi="Arial" w:cs="Arial"/>
        </w:rPr>
      </w:pPr>
      <w:r>
        <w:t>zpracování konverzačních témat, váha každé známky je 1</w:t>
      </w:r>
    </w:p>
    <w:p w14:paraId="515CBE8B" w14:textId="77777777" w:rsidR="0016229F" w:rsidRDefault="0016229F" w:rsidP="00907A6F">
      <w:pPr>
        <w:pStyle w:val="Odrka"/>
        <w:numPr>
          <w:ilvl w:val="0"/>
          <w:numId w:val="59"/>
        </w:numPr>
        <w:suppressAutoHyphens/>
        <w:rPr>
          <w:rFonts w:ascii="Arial" w:hAnsi="Arial" w:cs="Arial"/>
        </w:rPr>
      </w:pPr>
      <w:r>
        <w:t>dílčích testů na slovní zásobu, váha každé známky je 1</w:t>
      </w:r>
    </w:p>
    <w:p w14:paraId="6E06C052" w14:textId="77777777" w:rsidR="0016229F" w:rsidRDefault="0016229F" w:rsidP="00907A6F">
      <w:pPr>
        <w:pStyle w:val="Odrka"/>
        <w:numPr>
          <w:ilvl w:val="0"/>
          <w:numId w:val="59"/>
        </w:numPr>
        <w:suppressAutoHyphens/>
        <w:rPr>
          <w:rFonts w:ascii="Arial" w:hAnsi="Arial" w:cs="Arial"/>
        </w:rPr>
      </w:pPr>
      <w:r>
        <w:rPr>
          <w:rFonts w:cs="Arial"/>
        </w:rPr>
        <w:t>p</w:t>
      </w:r>
      <w:r>
        <w:t>ísemnou formou se hodnotí i jazyková dovednost „poslech“</w:t>
      </w:r>
    </w:p>
    <w:p w14:paraId="140D043A" w14:textId="77777777" w:rsidR="0016229F" w:rsidRDefault="0016229F" w:rsidP="0016229F">
      <w:pPr>
        <w:pStyle w:val="Odrka"/>
        <w:numPr>
          <w:ilvl w:val="0"/>
          <w:numId w:val="0"/>
        </w:numPr>
        <w:tabs>
          <w:tab w:val="left" w:pos="708"/>
        </w:tabs>
        <w:ind w:left="360"/>
        <w:rPr>
          <w:rFonts w:ascii="Liberation Serif" w:hAnsi="Liberation Serif" w:cs="Lucida Sans"/>
        </w:rPr>
      </w:pPr>
      <w:r>
        <w:t xml:space="preserve">Vyučující může známkou hodnotit aktivitu žáka v hodině za celé pololetí. Známka má dle úvahy vyučujícího váhu </w:t>
      </w:r>
      <w:proofErr w:type="gramStart"/>
      <w:r>
        <w:t>2 – 3</w:t>
      </w:r>
      <w:proofErr w:type="gramEnd"/>
      <w:r>
        <w:t xml:space="preserve">. </w:t>
      </w:r>
    </w:p>
    <w:p w14:paraId="5267D10D" w14:textId="77777777" w:rsidR="0016229F" w:rsidRDefault="0016229F" w:rsidP="0016229F">
      <w:pPr>
        <w:ind w:left="360"/>
        <w:jc w:val="both"/>
        <w:rPr>
          <w:sz w:val="20"/>
          <w:szCs w:val="20"/>
        </w:rPr>
      </w:pPr>
      <w:r>
        <w:rPr>
          <w:sz w:val="20"/>
          <w:szCs w:val="20"/>
        </w:rP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14:paraId="73CBD176" w14:textId="77777777" w:rsidR="0016229F" w:rsidRDefault="0016229F" w:rsidP="0016229F">
      <w:pPr>
        <w:pStyle w:val="Zpracovatel"/>
      </w:pPr>
      <w:r>
        <w:t>Zpracoval: Mgr. Yveta Vejtasová</w:t>
      </w:r>
    </w:p>
    <w:p w14:paraId="6D2F91BA" w14:textId="77777777" w:rsidR="0016229F" w:rsidRDefault="0016229F" w:rsidP="0016229F">
      <w:pPr>
        <w:pStyle w:val="Zpracovatel"/>
      </w:pPr>
      <w:r>
        <w:t>Projednáno předmětovou komisí dne 28. 8. 2025</w:t>
      </w:r>
    </w:p>
    <w:p w14:paraId="65BB15CB" w14:textId="77777777" w:rsidR="00C269C8" w:rsidRPr="006A268E" w:rsidRDefault="00C269C8" w:rsidP="002D4769">
      <w:pPr>
        <w:pStyle w:val="Hlavnnadpis"/>
      </w:pPr>
      <w:bookmarkStart w:id="126" w:name="_Toc209690320"/>
      <w:r w:rsidRPr="006A268E">
        <w:t>Španělská konverzace</w:t>
      </w:r>
      <w:bookmarkEnd w:id="126"/>
      <w:r w:rsidRPr="006A268E">
        <w:t xml:space="preserve"> </w:t>
      </w:r>
    </w:p>
    <w:p w14:paraId="55400202" w14:textId="77777777" w:rsidR="001D4AC3" w:rsidRPr="006A268E" w:rsidRDefault="001D4AC3" w:rsidP="001D4AC3">
      <w:pPr>
        <w:pStyle w:val="Kdpedmtu"/>
        <w:rPr>
          <w:b/>
        </w:rPr>
      </w:pPr>
      <w:bookmarkStart w:id="127" w:name="_Toc494979965"/>
      <w:bookmarkStart w:id="128" w:name="_Toc185039367"/>
      <w:bookmarkStart w:id="129" w:name="_Toc149667865"/>
      <w:bookmarkStart w:id="130" w:name="_Toc149668482"/>
      <w:bookmarkStart w:id="131" w:name="_Toc149668777"/>
      <w:r w:rsidRPr="006A268E">
        <w:t xml:space="preserve">Kód předmětu: </w:t>
      </w:r>
      <w:r w:rsidRPr="006A268E">
        <w:rPr>
          <w:b/>
        </w:rPr>
        <w:t>SK</w:t>
      </w:r>
    </w:p>
    <w:p w14:paraId="0BB240E3" w14:textId="77777777" w:rsidR="006A268E" w:rsidRDefault="006A268E" w:rsidP="006A268E">
      <w:pPr>
        <w:pStyle w:val="Ronk"/>
      </w:pPr>
      <w:r>
        <w:t xml:space="preserve">SK, ročník: 4. </w:t>
      </w:r>
    </w:p>
    <w:p w14:paraId="506FEC40" w14:textId="77777777" w:rsidR="006A268E" w:rsidRDefault="006A268E" w:rsidP="006A268E">
      <w:pPr>
        <w:pStyle w:val="Tdy"/>
      </w:pPr>
      <w:r>
        <w:t>Třídy: 4. B, 4. C</w:t>
      </w:r>
      <w:r>
        <w:tab/>
        <w:t>Počet hodin za týden: 1</w:t>
      </w:r>
      <w:r>
        <w:tab/>
      </w:r>
    </w:p>
    <w:p w14:paraId="70C73E65" w14:textId="77777777" w:rsidR="006A268E" w:rsidRDefault="006A268E" w:rsidP="006A268E">
      <w:pPr>
        <w:pStyle w:val="Nadpisvtextu"/>
      </w:pPr>
      <w:r>
        <w:t xml:space="preserve">Tematické celky: </w:t>
      </w:r>
    </w:p>
    <w:p w14:paraId="26B19F28" w14:textId="77777777" w:rsidR="006A268E" w:rsidRDefault="006A268E" w:rsidP="00907A6F">
      <w:pPr>
        <w:pStyle w:val="Odrka"/>
        <w:numPr>
          <w:ilvl w:val="0"/>
          <w:numId w:val="73"/>
        </w:numPr>
      </w:pPr>
      <w:r>
        <w:t>Cestování, ubytování (zaměření ŠVP)</w:t>
      </w:r>
    </w:p>
    <w:p w14:paraId="07337BC1" w14:textId="77777777" w:rsidR="006A268E" w:rsidRDefault="006A268E" w:rsidP="00907A6F">
      <w:pPr>
        <w:pStyle w:val="Odrka"/>
        <w:numPr>
          <w:ilvl w:val="0"/>
          <w:numId w:val="73"/>
        </w:numPr>
      </w:pPr>
      <w:r>
        <w:t>Práce, škola (zaměření ŠVP)</w:t>
      </w:r>
    </w:p>
    <w:p w14:paraId="5D1F53C2" w14:textId="77777777" w:rsidR="006A268E" w:rsidRDefault="006A268E" w:rsidP="00907A6F">
      <w:pPr>
        <w:pStyle w:val="Odrka"/>
        <w:numPr>
          <w:ilvl w:val="0"/>
          <w:numId w:val="73"/>
        </w:numPr>
      </w:pPr>
      <w:r>
        <w:t>Bydlení</w:t>
      </w:r>
    </w:p>
    <w:p w14:paraId="15DD1F9B" w14:textId="77777777" w:rsidR="006A268E" w:rsidRDefault="006A268E" w:rsidP="00907A6F">
      <w:pPr>
        <w:pStyle w:val="Odrka"/>
        <w:numPr>
          <w:ilvl w:val="0"/>
          <w:numId w:val="73"/>
        </w:numPr>
      </w:pPr>
      <w:r>
        <w:t>Kultura, odívání</w:t>
      </w:r>
    </w:p>
    <w:p w14:paraId="5F1246E3" w14:textId="77777777" w:rsidR="006A268E" w:rsidRDefault="006A268E" w:rsidP="00907A6F">
      <w:pPr>
        <w:pStyle w:val="Odrka"/>
        <w:numPr>
          <w:ilvl w:val="0"/>
          <w:numId w:val="73"/>
        </w:numPr>
      </w:pPr>
      <w:r>
        <w:t>Sdělovací prostředky</w:t>
      </w:r>
    </w:p>
    <w:p w14:paraId="5B365A8A" w14:textId="77777777" w:rsidR="006A268E" w:rsidRDefault="006A268E" w:rsidP="00907A6F">
      <w:pPr>
        <w:pStyle w:val="Odrka"/>
        <w:numPr>
          <w:ilvl w:val="0"/>
          <w:numId w:val="73"/>
        </w:numPr>
      </w:pPr>
      <w:r>
        <w:t>Česká republika (zaměření ŠVP)</w:t>
      </w:r>
    </w:p>
    <w:p w14:paraId="4F3C456F" w14:textId="77777777" w:rsidR="006A268E" w:rsidRDefault="006A268E" w:rsidP="00907A6F">
      <w:pPr>
        <w:pStyle w:val="Odrka"/>
        <w:numPr>
          <w:ilvl w:val="0"/>
          <w:numId w:val="73"/>
        </w:numPr>
      </w:pPr>
      <w:r>
        <w:t>Španělsko (zaměření ŠVP)</w:t>
      </w:r>
    </w:p>
    <w:p w14:paraId="5640A357" w14:textId="77777777" w:rsidR="006A268E" w:rsidRDefault="006A268E" w:rsidP="00907A6F">
      <w:pPr>
        <w:pStyle w:val="Odrka"/>
        <w:numPr>
          <w:ilvl w:val="0"/>
          <w:numId w:val="73"/>
        </w:numPr>
      </w:pPr>
      <w:r>
        <w:t>Latinská Amerika (zaměření ŠVP)</w:t>
      </w:r>
    </w:p>
    <w:p w14:paraId="08C72FA7" w14:textId="77777777" w:rsidR="006A268E" w:rsidRDefault="006A268E" w:rsidP="00907A6F">
      <w:pPr>
        <w:pStyle w:val="Odrka"/>
        <w:numPr>
          <w:ilvl w:val="0"/>
          <w:numId w:val="73"/>
        </w:numPr>
      </w:pPr>
      <w:r>
        <w:t>Zdraví, životní styl</w:t>
      </w:r>
    </w:p>
    <w:p w14:paraId="5C7BD47C" w14:textId="77777777" w:rsidR="006A268E" w:rsidRDefault="006A268E" w:rsidP="006A268E">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A268E" w14:paraId="7192D931"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5938971" w14:textId="77777777" w:rsidR="006A268E" w:rsidRDefault="006A268E">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580C7935" w14:textId="77777777" w:rsidR="006A268E" w:rsidRDefault="006A268E">
            <w:pPr>
              <w:pStyle w:val="Tabulka"/>
              <w:spacing w:line="256" w:lineRule="auto"/>
              <w:rPr>
                <w:lang w:eastAsia="en-US"/>
              </w:rPr>
            </w:pPr>
            <w:proofErr w:type="spellStart"/>
            <w:r>
              <w:rPr>
                <w:lang w:eastAsia="en-US"/>
              </w:rPr>
              <w:t>Viajes</w:t>
            </w:r>
            <w:proofErr w:type="spellEnd"/>
            <w:r>
              <w:rPr>
                <w:lang w:eastAsia="en-US"/>
              </w:rPr>
              <w:t xml:space="preserve">, </w:t>
            </w:r>
            <w:proofErr w:type="spellStart"/>
            <w:r>
              <w:rPr>
                <w:lang w:eastAsia="en-US"/>
              </w:rPr>
              <w:t>alojamiento</w:t>
            </w:r>
            <w:proofErr w:type="spellEnd"/>
            <w:r>
              <w:rPr>
                <w:lang w:eastAsia="en-US"/>
              </w:rPr>
              <w:t>, en el hotel (zaměření ŠVP pro obor cestovní ruch).</w:t>
            </w:r>
          </w:p>
        </w:tc>
      </w:tr>
      <w:tr w:rsidR="006A268E" w14:paraId="78C58FDD"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9A31F11" w14:textId="77777777" w:rsidR="006A268E" w:rsidRDefault="006A268E">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71EBA929" w14:textId="77777777" w:rsidR="006A268E" w:rsidRDefault="006A268E">
            <w:pPr>
              <w:pStyle w:val="Tabulka"/>
              <w:spacing w:line="256" w:lineRule="auto"/>
              <w:rPr>
                <w:szCs w:val="20"/>
                <w:lang w:eastAsia="en-US"/>
              </w:rPr>
            </w:pPr>
            <w:r>
              <w:rPr>
                <w:szCs w:val="20"/>
                <w:lang w:eastAsia="en-US"/>
              </w:rPr>
              <w:t xml:space="preserve">En el </w:t>
            </w:r>
            <w:proofErr w:type="spellStart"/>
            <w:r>
              <w:rPr>
                <w:szCs w:val="20"/>
                <w:lang w:eastAsia="en-US"/>
              </w:rPr>
              <w:t>aeropuerto</w:t>
            </w:r>
            <w:proofErr w:type="spellEnd"/>
            <w:r>
              <w:rPr>
                <w:szCs w:val="20"/>
                <w:lang w:eastAsia="en-US"/>
              </w:rPr>
              <w:t xml:space="preserve">. </w:t>
            </w:r>
            <w:proofErr w:type="spellStart"/>
            <w:r>
              <w:rPr>
                <w:szCs w:val="20"/>
                <w:lang w:eastAsia="en-US"/>
              </w:rPr>
              <w:t>Nuestra</w:t>
            </w:r>
            <w:proofErr w:type="spellEnd"/>
            <w:r>
              <w:rPr>
                <w:szCs w:val="20"/>
                <w:lang w:eastAsia="en-US"/>
              </w:rPr>
              <w:t xml:space="preserve"> </w:t>
            </w:r>
            <w:proofErr w:type="spellStart"/>
            <w:r>
              <w:rPr>
                <w:szCs w:val="20"/>
                <w:lang w:eastAsia="en-US"/>
              </w:rPr>
              <w:t>escuela</w:t>
            </w:r>
            <w:proofErr w:type="spellEnd"/>
            <w:r>
              <w:rPr>
                <w:szCs w:val="20"/>
                <w:lang w:eastAsia="en-US"/>
              </w:rPr>
              <w:t>.</w:t>
            </w:r>
          </w:p>
        </w:tc>
      </w:tr>
      <w:tr w:rsidR="006A268E" w14:paraId="027E7594"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E2D08CC" w14:textId="77777777" w:rsidR="006A268E" w:rsidRDefault="006A268E">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30B74929" w14:textId="77777777" w:rsidR="006A268E" w:rsidRDefault="006A268E">
            <w:pPr>
              <w:pStyle w:val="Tabulka"/>
              <w:spacing w:line="256" w:lineRule="auto"/>
              <w:rPr>
                <w:lang w:eastAsia="en-US"/>
              </w:rPr>
            </w:pPr>
            <w:r>
              <w:rPr>
                <w:lang w:eastAsia="en-US"/>
              </w:rPr>
              <w:t xml:space="preserve">El </w:t>
            </w:r>
            <w:proofErr w:type="spellStart"/>
            <w:r>
              <w:rPr>
                <w:lang w:eastAsia="en-US"/>
              </w:rPr>
              <w:t>trabajo</w:t>
            </w:r>
            <w:proofErr w:type="spellEnd"/>
            <w:r>
              <w:rPr>
                <w:lang w:eastAsia="en-US"/>
              </w:rPr>
              <w:t xml:space="preserve">, la </w:t>
            </w:r>
            <w:proofErr w:type="spellStart"/>
            <w:r>
              <w:rPr>
                <w:lang w:eastAsia="en-US"/>
              </w:rPr>
              <w:t>entrevista</w:t>
            </w:r>
            <w:proofErr w:type="spellEnd"/>
            <w:r>
              <w:rPr>
                <w:lang w:eastAsia="en-US"/>
              </w:rPr>
              <w:t xml:space="preserve"> de </w:t>
            </w:r>
            <w:proofErr w:type="spellStart"/>
            <w:r>
              <w:rPr>
                <w:lang w:eastAsia="en-US"/>
              </w:rPr>
              <w:t>trabajo</w:t>
            </w:r>
            <w:proofErr w:type="spellEnd"/>
            <w:r>
              <w:rPr>
                <w:lang w:eastAsia="en-US"/>
              </w:rPr>
              <w:t xml:space="preserve"> (zaměření ŠVP pro obor ekonomika a podnikání v EU). </w:t>
            </w:r>
            <w:proofErr w:type="spellStart"/>
            <w:r>
              <w:rPr>
                <w:lang w:eastAsia="en-US"/>
              </w:rPr>
              <w:t>Vivienda</w:t>
            </w:r>
            <w:proofErr w:type="spellEnd"/>
            <w:r>
              <w:rPr>
                <w:lang w:eastAsia="en-US"/>
              </w:rPr>
              <w:t xml:space="preserve"> y </w:t>
            </w:r>
            <w:proofErr w:type="spellStart"/>
            <w:r>
              <w:rPr>
                <w:lang w:eastAsia="en-US"/>
              </w:rPr>
              <w:t>tareas</w:t>
            </w:r>
            <w:proofErr w:type="spellEnd"/>
            <w:r>
              <w:rPr>
                <w:lang w:eastAsia="en-US"/>
              </w:rPr>
              <w:t xml:space="preserve"> </w:t>
            </w:r>
            <w:proofErr w:type="spellStart"/>
            <w:r>
              <w:rPr>
                <w:lang w:eastAsia="en-US"/>
              </w:rPr>
              <w:t>domésticas</w:t>
            </w:r>
            <w:proofErr w:type="spellEnd"/>
            <w:r>
              <w:rPr>
                <w:lang w:eastAsia="en-US"/>
              </w:rPr>
              <w:t xml:space="preserve">. </w:t>
            </w:r>
          </w:p>
        </w:tc>
      </w:tr>
      <w:tr w:rsidR="006A268E" w14:paraId="2E2D8EF4"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8714D69" w14:textId="77777777" w:rsidR="006A268E" w:rsidRDefault="006A268E">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3DB39A27" w14:textId="77777777" w:rsidR="006A268E" w:rsidRDefault="006A268E">
            <w:pPr>
              <w:pStyle w:val="Tabulka"/>
              <w:spacing w:line="256" w:lineRule="auto"/>
              <w:rPr>
                <w:lang w:eastAsia="en-US"/>
              </w:rPr>
            </w:pPr>
            <w:proofErr w:type="spellStart"/>
            <w:r>
              <w:rPr>
                <w:lang w:eastAsia="en-US"/>
              </w:rPr>
              <w:t>Cultura</w:t>
            </w:r>
            <w:proofErr w:type="spellEnd"/>
            <w:r>
              <w:rPr>
                <w:lang w:eastAsia="en-US"/>
              </w:rPr>
              <w:t xml:space="preserve">. </w:t>
            </w:r>
            <w:proofErr w:type="spellStart"/>
            <w:r>
              <w:rPr>
                <w:lang w:eastAsia="en-US"/>
              </w:rPr>
              <w:t>Moda</w:t>
            </w:r>
            <w:proofErr w:type="spellEnd"/>
            <w:r>
              <w:rPr>
                <w:lang w:eastAsia="en-US"/>
              </w:rPr>
              <w:t xml:space="preserve">. </w:t>
            </w:r>
          </w:p>
        </w:tc>
      </w:tr>
      <w:tr w:rsidR="006A268E" w14:paraId="0C14F6AA"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4D1F6BE" w14:textId="77777777" w:rsidR="006A268E" w:rsidRDefault="006A268E">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25F3912B" w14:textId="77777777" w:rsidR="006A268E" w:rsidRDefault="006A268E">
            <w:pPr>
              <w:pStyle w:val="Tabulka"/>
              <w:spacing w:line="256" w:lineRule="auto"/>
              <w:rPr>
                <w:lang w:eastAsia="en-US"/>
              </w:rPr>
            </w:pPr>
            <w:r>
              <w:rPr>
                <w:lang w:eastAsia="en-US"/>
              </w:rPr>
              <w:t xml:space="preserve">La </w:t>
            </w:r>
            <w:proofErr w:type="spellStart"/>
            <w:r>
              <w:rPr>
                <w:lang w:eastAsia="en-US"/>
              </w:rPr>
              <w:t>República</w:t>
            </w:r>
            <w:proofErr w:type="spellEnd"/>
            <w:r>
              <w:rPr>
                <w:lang w:eastAsia="en-US"/>
              </w:rPr>
              <w:t xml:space="preserve"> </w:t>
            </w:r>
            <w:proofErr w:type="spellStart"/>
            <w:r>
              <w:rPr>
                <w:lang w:eastAsia="en-US"/>
              </w:rPr>
              <w:t>Checa</w:t>
            </w:r>
            <w:proofErr w:type="spellEnd"/>
            <w:r>
              <w:rPr>
                <w:lang w:eastAsia="en-US"/>
              </w:rPr>
              <w:t xml:space="preserve">, Praga (zaměření ŠVP pro obor cestovní ruch). </w:t>
            </w:r>
            <w:proofErr w:type="spellStart"/>
            <w:r>
              <w:rPr>
                <w:lang w:eastAsia="en-US"/>
              </w:rPr>
              <w:t>Medios</w:t>
            </w:r>
            <w:proofErr w:type="spellEnd"/>
            <w:r>
              <w:rPr>
                <w:lang w:eastAsia="en-US"/>
              </w:rPr>
              <w:t xml:space="preserve"> de </w:t>
            </w:r>
            <w:proofErr w:type="spellStart"/>
            <w:r>
              <w:rPr>
                <w:lang w:eastAsia="en-US"/>
              </w:rPr>
              <w:t>comunicación</w:t>
            </w:r>
            <w:proofErr w:type="spellEnd"/>
            <w:r>
              <w:rPr>
                <w:lang w:eastAsia="en-US"/>
              </w:rPr>
              <w:t>.</w:t>
            </w:r>
          </w:p>
        </w:tc>
      </w:tr>
      <w:tr w:rsidR="006A268E" w14:paraId="2816702E"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B479BA5" w14:textId="77777777" w:rsidR="006A268E" w:rsidRDefault="006A268E">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252AD226" w14:textId="77777777" w:rsidR="006A268E" w:rsidRDefault="006A268E">
            <w:pPr>
              <w:pStyle w:val="Tabulka"/>
              <w:spacing w:line="256" w:lineRule="auto"/>
              <w:rPr>
                <w:lang w:eastAsia="en-US"/>
              </w:rPr>
            </w:pPr>
            <w:r>
              <w:rPr>
                <w:lang w:eastAsia="en-US"/>
              </w:rPr>
              <w:t>Opakování učiva 1. pololetí</w:t>
            </w:r>
          </w:p>
          <w:p w14:paraId="76CCC109" w14:textId="77777777" w:rsidR="006A268E" w:rsidRDefault="006A268E">
            <w:pPr>
              <w:pStyle w:val="Tabulka"/>
              <w:spacing w:line="256" w:lineRule="auto"/>
              <w:rPr>
                <w:lang w:eastAsia="en-US"/>
              </w:rPr>
            </w:pPr>
            <w:proofErr w:type="spellStart"/>
            <w:r>
              <w:rPr>
                <w:lang w:eastAsia="en-US"/>
              </w:rPr>
              <w:t>España</w:t>
            </w:r>
            <w:proofErr w:type="spellEnd"/>
            <w:r>
              <w:rPr>
                <w:lang w:eastAsia="en-US"/>
              </w:rPr>
              <w:t>, Madrid (zaměření ŠVP pro obor cestovní ruch)</w:t>
            </w:r>
          </w:p>
        </w:tc>
      </w:tr>
      <w:tr w:rsidR="006A268E" w14:paraId="56232CF8"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FDA5C90" w14:textId="77777777" w:rsidR="006A268E" w:rsidRDefault="006A268E">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771E07EE" w14:textId="77777777" w:rsidR="006A268E" w:rsidRDefault="006A268E">
            <w:pPr>
              <w:pStyle w:val="Tabulka"/>
              <w:spacing w:line="256" w:lineRule="auto"/>
              <w:rPr>
                <w:lang w:eastAsia="en-US"/>
              </w:rPr>
            </w:pPr>
            <w:proofErr w:type="spellStart"/>
            <w:r>
              <w:rPr>
                <w:lang w:eastAsia="en-US"/>
              </w:rPr>
              <w:t>América</w:t>
            </w:r>
            <w:proofErr w:type="spellEnd"/>
            <w:r>
              <w:rPr>
                <w:lang w:eastAsia="en-US"/>
              </w:rPr>
              <w:t xml:space="preserve"> Latina (zaměření ŠVP pro obor cestovní ruch)</w:t>
            </w:r>
          </w:p>
        </w:tc>
      </w:tr>
      <w:tr w:rsidR="006A268E" w14:paraId="299A2A4B" w14:textId="77777777" w:rsidTr="006A268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E811B82" w14:textId="77777777" w:rsidR="006A268E" w:rsidRDefault="006A268E">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5A0915E7" w14:textId="77777777" w:rsidR="006A268E" w:rsidRDefault="006A268E">
            <w:pPr>
              <w:pStyle w:val="Tabulka"/>
              <w:spacing w:line="256" w:lineRule="auto"/>
              <w:rPr>
                <w:lang w:eastAsia="en-US"/>
              </w:rPr>
            </w:pPr>
            <w:proofErr w:type="spellStart"/>
            <w:r>
              <w:rPr>
                <w:lang w:eastAsia="en-US"/>
              </w:rPr>
              <w:t>Salud</w:t>
            </w:r>
            <w:proofErr w:type="spellEnd"/>
            <w:r>
              <w:rPr>
                <w:lang w:eastAsia="en-US"/>
              </w:rPr>
              <w:t xml:space="preserve">, </w:t>
            </w:r>
            <w:proofErr w:type="spellStart"/>
            <w:r>
              <w:rPr>
                <w:lang w:eastAsia="en-US"/>
              </w:rPr>
              <w:t>deportes</w:t>
            </w:r>
            <w:proofErr w:type="spellEnd"/>
            <w:r>
              <w:rPr>
                <w:lang w:eastAsia="en-US"/>
              </w:rPr>
              <w:t xml:space="preserve">, </w:t>
            </w:r>
            <w:proofErr w:type="spellStart"/>
            <w:r>
              <w:rPr>
                <w:lang w:eastAsia="en-US"/>
              </w:rPr>
              <w:t>estilo</w:t>
            </w:r>
            <w:proofErr w:type="spellEnd"/>
            <w:r>
              <w:rPr>
                <w:lang w:eastAsia="en-US"/>
              </w:rPr>
              <w:t xml:space="preserve"> de vida</w:t>
            </w:r>
          </w:p>
        </w:tc>
      </w:tr>
    </w:tbl>
    <w:p w14:paraId="1A553DE4" w14:textId="77777777" w:rsidR="006A268E" w:rsidRDefault="006A268E" w:rsidP="006A268E">
      <w:pPr>
        <w:jc w:val="both"/>
        <w:rPr>
          <w:sz w:val="20"/>
          <w:szCs w:val="20"/>
        </w:rPr>
      </w:pPr>
    </w:p>
    <w:p w14:paraId="5334019C" w14:textId="77777777" w:rsidR="006A268E" w:rsidRDefault="006A268E" w:rsidP="006A268E">
      <w:pPr>
        <w:jc w:val="both"/>
        <w:rPr>
          <w:sz w:val="20"/>
          <w:szCs w:val="20"/>
        </w:rPr>
      </w:pPr>
      <w:r>
        <w:rPr>
          <w:sz w:val="20"/>
          <w:szCs w:val="20"/>
        </w:rPr>
        <w:t xml:space="preserve">Součástí výuky je i návštěva knihovny španělského kulturního centra </w:t>
      </w:r>
      <w:proofErr w:type="spellStart"/>
      <w:r>
        <w:rPr>
          <w:i/>
          <w:sz w:val="20"/>
          <w:szCs w:val="20"/>
        </w:rPr>
        <w:t>Instituto</w:t>
      </w:r>
      <w:proofErr w:type="spellEnd"/>
      <w:r>
        <w:rPr>
          <w:i/>
          <w:sz w:val="20"/>
          <w:szCs w:val="20"/>
        </w:rPr>
        <w:t xml:space="preserve"> Cervantes</w:t>
      </w:r>
      <w:r>
        <w:rPr>
          <w:sz w:val="20"/>
          <w:szCs w:val="20"/>
        </w:rPr>
        <w:t>, tematicky blízkých výstav nebo filmových představení s návazností na španělský jazyk a kulturu, a to vše podle aktuálních programů a možností.</w:t>
      </w:r>
    </w:p>
    <w:p w14:paraId="0D2E96D7" w14:textId="77777777" w:rsidR="006A268E" w:rsidRDefault="006A268E" w:rsidP="006A268E">
      <w:pPr>
        <w:pStyle w:val="Nadpisvtextu"/>
      </w:pPr>
      <w:r>
        <w:t xml:space="preserve">Upřesnění podmínek pro hodnocení: </w:t>
      </w:r>
    </w:p>
    <w:p w14:paraId="4F5D6F6D" w14:textId="77777777" w:rsidR="006A268E" w:rsidRDefault="006A268E" w:rsidP="006A268E">
      <w:pPr>
        <w:pStyle w:val="TextA"/>
        <w:rPr>
          <w:rFonts w:hAnsi="Times New Roman" w:cs="Times New Roman"/>
        </w:rPr>
      </w:pPr>
      <w:r>
        <w:rPr>
          <w:rFonts w:hAnsi="Times New Roman" w:cs="Times New Roman"/>
        </w:rPr>
        <w:t>Žák je v každém pololetí školního roku klasifikován na základě</w:t>
      </w:r>
    </w:p>
    <w:p w14:paraId="4E8880B6" w14:textId="77777777" w:rsidR="006A268E" w:rsidRDefault="006A268E" w:rsidP="00907A6F">
      <w:pPr>
        <w:pStyle w:val="Odrka"/>
        <w:numPr>
          <w:ilvl w:val="0"/>
          <w:numId w:val="72"/>
        </w:numPr>
      </w:pPr>
      <w:r>
        <w:lastRenderedPageBreak/>
        <w:t>ústního projevu v jednotlivých hodinách se zaměřením na vyjadřovací schopnosti v cizím jazyce, váha každé známky je 2,</w:t>
      </w:r>
    </w:p>
    <w:p w14:paraId="65BEB755" w14:textId="77777777" w:rsidR="006A268E" w:rsidRDefault="006A268E" w:rsidP="00907A6F">
      <w:pPr>
        <w:pStyle w:val="Odrka"/>
        <w:numPr>
          <w:ilvl w:val="0"/>
          <w:numId w:val="72"/>
        </w:numPr>
      </w:pPr>
      <w:r>
        <w:t>dílčí</w:t>
      </w:r>
      <w:proofErr w:type="spellStart"/>
      <w:r>
        <w:rPr>
          <w:lang w:val="en-US"/>
        </w:rPr>
        <w:t>ch</w:t>
      </w:r>
      <w:proofErr w:type="spellEnd"/>
      <w:r>
        <w:rPr>
          <w:lang w:val="en-US"/>
        </w:rPr>
        <w:t xml:space="preserve"> test</w:t>
      </w:r>
      <w:r>
        <w:t>ů na slovní zásobu, váha každé známky je 1</w:t>
      </w:r>
    </w:p>
    <w:p w14:paraId="608C2353" w14:textId="77777777" w:rsidR="006A268E" w:rsidRDefault="006A268E" w:rsidP="00907A6F">
      <w:pPr>
        <w:pStyle w:val="Odrka"/>
        <w:numPr>
          <w:ilvl w:val="0"/>
          <w:numId w:val="72"/>
        </w:numPr>
      </w:pPr>
      <w:r>
        <w:t>celkové práce v hodinách, váha každé známky je 1</w:t>
      </w:r>
    </w:p>
    <w:p w14:paraId="7B34131F" w14:textId="77777777" w:rsidR="006A268E" w:rsidRDefault="006A268E" w:rsidP="006A268E">
      <w:pPr>
        <w:pStyle w:val="Odrka"/>
        <w:numPr>
          <w:ilvl w:val="0"/>
          <w:numId w:val="0"/>
        </w:numPr>
        <w:tabs>
          <w:tab w:val="left" w:pos="708"/>
        </w:tabs>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17CE82A7" w14:textId="77777777" w:rsidR="006A268E" w:rsidRDefault="006A268E" w:rsidP="006A268E">
      <w:pPr>
        <w:pStyle w:val="Odrka"/>
        <w:numPr>
          <w:ilvl w:val="0"/>
          <w:numId w:val="0"/>
        </w:numPr>
        <w:tabs>
          <w:tab w:val="left" w:pos="708"/>
        </w:tabs>
        <w:ind w:left="720" w:hanging="360"/>
      </w:pPr>
    </w:p>
    <w:p w14:paraId="6876F3D8" w14:textId="77777777" w:rsidR="006A268E" w:rsidRDefault="006A268E" w:rsidP="006A268E">
      <w:pPr>
        <w:pStyle w:val="TextA"/>
        <w:rPr>
          <w:rFonts w:hAnsi="Times New Roman" w:cs="Times New Roman"/>
        </w:rPr>
      </w:pPr>
      <w:r>
        <w:rPr>
          <w:rFonts w:hAnsi="Times New Roman" w:cs="Times New Roman"/>
        </w:rPr>
        <w:t>Žák je na konci pololetí v řádné</w:t>
      </w:r>
      <w:r>
        <w:rPr>
          <w:rFonts w:hAnsi="Times New Roman" w:cs="Times New Roman"/>
          <w:lang w:val="pt-PT"/>
        </w:rPr>
        <w:t>m term</w:t>
      </w:r>
      <w:proofErr w:type="spellStart"/>
      <w:r>
        <w:rPr>
          <w:rFonts w:hAnsi="Times New Roman" w:cs="Times New Roman"/>
        </w:rPr>
        <w:t>ínu</w:t>
      </w:r>
      <w:proofErr w:type="spellEnd"/>
      <w:r>
        <w:rPr>
          <w:rFonts w:hAnsi="Times New Roman" w:cs="Times New Roman"/>
        </w:rPr>
        <w:t xml:space="preserve"> klasifikován, pokud byl nejméně </w:t>
      </w:r>
      <w:proofErr w:type="gramStart"/>
      <w:r>
        <w:rPr>
          <w:rFonts w:hAnsi="Times New Roman" w:cs="Times New Roman"/>
        </w:rPr>
        <w:t>třikrát  ústně</w:t>
      </w:r>
      <w:proofErr w:type="gramEnd"/>
      <w:r>
        <w:rPr>
          <w:rFonts w:hAnsi="Times New Roman" w:cs="Times New Roman"/>
        </w:rPr>
        <w:t xml:space="preserve"> zkoušen. </w:t>
      </w:r>
    </w:p>
    <w:p w14:paraId="367581A2" w14:textId="77777777" w:rsidR="006A268E" w:rsidRDefault="006A268E" w:rsidP="006A268E">
      <w:pPr>
        <w:pStyle w:val="TextA"/>
        <w:rPr>
          <w:rFonts w:hAnsi="Times New Roman" w:cs="Times New Roman"/>
        </w:rPr>
      </w:pPr>
      <w:r>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rFonts w:hAnsi="Times New Roman" w:cs="Times New Roman"/>
          <w:lang w:val="fr-FR"/>
        </w:rPr>
        <w:t>se pou</w:t>
      </w:r>
      <w:r>
        <w:rPr>
          <w:rFonts w:hAnsi="Times New Roman" w:cs="Times New Roman"/>
        </w:rPr>
        <w:t xml:space="preserve">žijí matematická pravidla. </w:t>
      </w:r>
    </w:p>
    <w:p w14:paraId="54FAE75C" w14:textId="77777777" w:rsidR="006A268E" w:rsidRDefault="006A268E" w:rsidP="006A268E">
      <w:pPr>
        <w:pStyle w:val="Text"/>
      </w:pPr>
      <w:r>
        <w:t xml:space="preserve">Podmínky pro klasifikaci žáka v náhradním termínu stanoví vyučující. </w:t>
      </w:r>
    </w:p>
    <w:p w14:paraId="388AA783" w14:textId="77777777" w:rsidR="006A268E" w:rsidRDefault="006A268E" w:rsidP="006A268E">
      <w:pPr>
        <w:pStyle w:val="Zpracovatel"/>
      </w:pPr>
      <w:r>
        <w:t>Zpracovala: Mgr. Dagmar Kolářová</w:t>
      </w:r>
    </w:p>
    <w:p w14:paraId="3A49266E" w14:textId="77777777" w:rsidR="006A268E" w:rsidRDefault="006A268E" w:rsidP="006A268E">
      <w:pPr>
        <w:pStyle w:val="Zpracovatel"/>
      </w:pPr>
      <w:r>
        <w:t>Projednáno předmětovou komisí cizích jazyků dne</w:t>
      </w:r>
      <w:r>
        <w:rPr>
          <w:bCs/>
        </w:rPr>
        <w:t xml:space="preserve"> 28. 8. 2025</w:t>
      </w:r>
    </w:p>
    <w:p w14:paraId="4F488994" w14:textId="77777777" w:rsidR="008D7C2B" w:rsidRPr="0016229F" w:rsidRDefault="008D7C2B" w:rsidP="008D7C2B">
      <w:pPr>
        <w:pStyle w:val="Hlavnnadpis"/>
      </w:pPr>
      <w:bookmarkStart w:id="132" w:name="_Toc209690321"/>
      <w:r w:rsidRPr="0016229F">
        <w:t>Ruská konverzace</w:t>
      </w:r>
      <w:bookmarkEnd w:id="127"/>
      <w:bookmarkEnd w:id="132"/>
      <w:r w:rsidRPr="0016229F">
        <w:t xml:space="preserve"> </w:t>
      </w:r>
    </w:p>
    <w:p w14:paraId="2CD2DA3E" w14:textId="77777777" w:rsidR="00492F48" w:rsidRPr="0016229F" w:rsidRDefault="00492F48" w:rsidP="00492F48">
      <w:pPr>
        <w:pStyle w:val="Kdpedmtu"/>
        <w:rPr>
          <w:b/>
        </w:rPr>
      </w:pPr>
      <w:r w:rsidRPr="0016229F">
        <w:t xml:space="preserve">Kód předmětu: </w:t>
      </w:r>
      <w:r w:rsidRPr="0016229F">
        <w:rPr>
          <w:b/>
        </w:rPr>
        <w:t>RK</w:t>
      </w:r>
    </w:p>
    <w:p w14:paraId="2F6325CF" w14:textId="77777777" w:rsidR="0016229F" w:rsidRDefault="0016229F" w:rsidP="0016229F">
      <w:pPr>
        <w:pStyle w:val="Styl1"/>
      </w:pPr>
      <w:r>
        <w:t xml:space="preserve">RK, ročník: 4. </w:t>
      </w:r>
    </w:p>
    <w:p w14:paraId="09AE427B" w14:textId="77777777" w:rsidR="0016229F" w:rsidRDefault="0016229F" w:rsidP="0016229F">
      <w:pPr>
        <w:pStyle w:val="Tdy"/>
      </w:pPr>
      <w:r>
        <w:t>Třídy: 4. A</w:t>
      </w:r>
      <w:r>
        <w:tab/>
        <w:t>Počet hodin za týden: 1</w:t>
      </w:r>
      <w:r>
        <w:tab/>
      </w:r>
    </w:p>
    <w:p w14:paraId="7D3918B6" w14:textId="77777777" w:rsidR="0016229F" w:rsidRDefault="0016229F" w:rsidP="0016229F">
      <w:pPr>
        <w:pStyle w:val="Nadpisvtextu"/>
      </w:pPr>
      <w:r>
        <w:t xml:space="preserve">Tematické celky: </w:t>
      </w:r>
    </w:p>
    <w:p w14:paraId="1275E885" w14:textId="77777777" w:rsidR="0016229F" w:rsidRPr="0016229F" w:rsidRDefault="0016229F" w:rsidP="00907A6F">
      <w:pPr>
        <w:pStyle w:val="slovanpoloka"/>
        <w:numPr>
          <w:ilvl w:val="0"/>
          <w:numId w:val="58"/>
        </w:numPr>
      </w:pPr>
      <w:r w:rsidRPr="0016229F">
        <w:t>Explicitně konverzace</w:t>
      </w:r>
    </w:p>
    <w:p w14:paraId="5065E718" w14:textId="77777777" w:rsidR="0016229F" w:rsidRPr="0016229F" w:rsidRDefault="0016229F" w:rsidP="00907A6F">
      <w:pPr>
        <w:pStyle w:val="slovanpoloka"/>
        <w:numPr>
          <w:ilvl w:val="0"/>
          <w:numId w:val="58"/>
        </w:numPr>
      </w:pPr>
      <w:r w:rsidRPr="0016229F">
        <w:t>Implicitně gramatika, cvičení, čtení</w:t>
      </w:r>
    </w:p>
    <w:p w14:paraId="705F6712" w14:textId="77777777" w:rsidR="0016229F" w:rsidRDefault="0016229F" w:rsidP="0016229F">
      <w:pPr>
        <w:pStyle w:val="Nadpisvtextu"/>
      </w:pPr>
      <w:r>
        <w:t xml:space="preserve">Časový plán: </w:t>
      </w:r>
    </w:p>
    <w:tbl>
      <w:tblPr>
        <w:tblW w:w="9210" w:type="dxa"/>
        <w:tblInd w:w="127" w:type="dxa"/>
        <w:tblLayout w:type="fixed"/>
        <w:tblCellMar>
          <w:left w:w="70" w:type="dxa"/>
          <w:right w:w="70" w:type="dxa"/>
        </w:tblCellMar>
        <w:tblLook w:val="04A0" w:firstRow="1" w:lastRow="0" w:firstColumn="1" w:lastColumn="0" w:noHBand="0" w:noVBand="1"/>
      </w:tblPr>
      <w:tblGrid>
        <w:gridCol w:w="919"/>
        <w:gridCol w:w="8291"/>
      </w:tblGrid>
      <w:tr w:rsidR="0016229F" w14:paraId="7CDD7103" w14:textId="77777777" w:rsidTr="0016229F">
        <w:trPr>
          <w:trHeight w:val="270"/>
        </w:trPr>
        <w:tc>
          <w:tcPr>
            <w:tcW w:w="919" w:type="dxa"/>
            <w:tcBorders>
              <w:top w:val="single" w:sz="8" w:space="0" w:color="000000"/>
              <w:left w:val="single" w:sz="8" w:space="0" w:color="000000"/>
              <w:bottom w:val="single" w:sz="8" w:space="0" w:color="000000"/>
              <w:right w:val="nil"/>
            </w:tcBorders>
            <w:hideMark/>
          </w:tcPr>
          <w:p w14:paraId="17021833" w14:textId="77777777" w:rsidR="0016229F" w:rsidRDefault="0016229F">
            <w:pPr>
              <w:pStyle w:val="Tabulka"/>
              <w:widowControl w:val="0"/>
              <w:spacing w:line="276" w:lineRule="auto"/>
              <w:rPr>
                <w:lang w:eastAsia="en-US"/>
              </w:rPr>
            </w:pPr>
            <w:r>
              <w:rPr>
                <w:lang w:eastAsia="en-US"/>
              </w:rPr>
              <w:t>Září</w:t>
            </w:r>
          </w:p>
        </w:tc>
        <w:tc>
          <w:tcPr>
            <w:tcW w:w="8293" w:type="dxa"/>
            <w:tcBorders>
              <w:top w:val="single" w:sz="8" w:space="0" w:color="000000"/>
              <w:left w:val="single" w:sz="8" w:space="0" w:color="000000"/>
              <w:bottom w:val="single" w:sz="8" w:space="0" w:color="000000"/>
              <w:right w:val="single" w:sz="8" w:space="0" w:color="000000"/>
            </w:tcBorders>
            <w:hideMark/>
          </w:tcPr>
          <w:p w14:paraId="46671D57" w14:textId="77777777" w:rsidR="0016229F" w:rsidRDefault="0016229F">
            <w:pPr>
              <w:pStyle w:val="Tabulka"/>
              <w:widowControl w:val="0"/>
              <w:spacing w:line="276" w:lineRule="auto"/>
              <w:rPr>
                <w:lang w:eastAsia="en-US"/>
              </w:rPr>
            </w:pPr>
            <w:proofErr w:type="spellStart"/>
            <w:r>
              <w:rPr>
                <w:lang w:eastAsia="en-US"/>
              </w:rPr>
              <w:t>Моя</w:t>
            </w:r>
            <w:proofErr w:type="spellEnd"/>
            <w:r>
              <w:rPr>
                <w:lang w:eastAsia="en-US"/>
              </w:rPr>
              <w:t xml:space="preserve"> </w:t>
            </w:r>
            <w:proofErr w:type="spellStart"/>
            <w:r>
              <w:rPr>
                <w:lang w:eastAsia="en-US"/>
              </w:rPr>
              <w:t>семья</w:t>
            </w:r>
            <w:proofErr w:type="spellEnd"/>
            <w:r>
              <w:rPr>
                <w:lang w:eastAsia="en-US"/>
              </w:rPr>
              <w:t xml:space="preserve">, </w:t>
            </w:r>
            <w:proofErr w:type="spellStart"/>
            <w:r>
              <w:rPr>
                <w:lang w:eastAsia="en-US"/>
              </w:rPr>
              <w:t>Автобиография</w:t>
            </w:r>
            <w:proofErr w:type="spellEnd"/>
          </w:p>
        </w:tc>
      </w:tr>
      <w:tr w:rsidR="0016229F" w14:paraId="46616611" w14:textId="77777777" w:rsidTr="0016229F">
        <w:trPr>
          <w:trHeight w:val="270"/>
        </w:trPr>
        <w:tc>
          <w:tcPr>
            <w:tcW w:w="919" w:type="dxa"/>
            <w:tcBorders>
              <w:top w:val="single" w:sz="8" w:space="0" w:color="000000"/>
              <w:left w:val="single" w:sz="8" w:space="0" w:color="000000"/>
              <w:bottom w:val="single" w:sz="8" w:space="0" w:color="000000"/>
              <w:right w:val="nil"/>
            </w:tcBorders>
            <w:hideMark/>
          </w:tcPr>
          <w:p w14:paraId="56457B32" w14:textId="77777777" w:rsidR="0016229F" w:rsidRDefault="0016229F">
            <w:pPr>
              <w:pStyle w:val="Tabulka"/>
              <w:widowControl w:val="0"/>
              <w:spacing w:line="276" w:lineRule="auto"/>
              <w:rPr>
                <w:lang w:eastAsia="en-US"/>
              </w:rPr>
            </w:pPr>
            <w:r>
              <w:rPr>
                <w:lang w:eastAsia="en-US"/>
              </w:rPr>
              <w:t>Říjen</w:t>
            </w:r>
          </w:p>
        </w:tc>
        <w:tc>
          <w:tcPr>
            <w:tcW w:w="8293" w:type="dxa"/>
            <w:tcBorders>
              <w:top w:val="single" w:sz="8" w:space="0" w:color="000000"/>
              <w:left w:val="single" w:sz="8" w:space="0" w:color="000000"/>
              <w:bottom w:val="single" w:sz="8" w:space="0" w:color="000000"/>
              <w:right w:val="single" w:sz="8" w:space="0" w:color="000000"/>
            </w:tcBorders>
            <w:hideMark/>
          </w:tcPr>
          <w:p w14:paraId="429417CA" w14:textId="77777777" w:rsidR="0016229F" w:rsidRDefault="0016229F">
            <w:pPr>
              <w:pStyle w:val="Tabulka"/>
              <w:widowControl w:val="0"/>
              <w:spacing w:line="276" w:lineRule="auto"/>
              <w:rPr>
                <w:lang w:eastAsia="en-US"/>
              </w:rPr>
            </w:pPr>
            <w:r>
              <w:rPr>
                <w:lang w:val="ru-RU" w:eastAsia="en-US"/>
              </w:rPr>
              <w:t>Спорт, олимпийские игры (zaměření ŠVP pro obor obchodní akademie/cestovní ruch)</w:t>
            </w:r>
          </w:p>
        </w:tc>
      </w:tr>
      <w:tr w:rsidR="0016229F" w14:paraId="4F5BE02B" w14:textId="77777777" w:rsidTr="0016229F">
        <w:trPr>
          <w:trHeight w:val="270"/>
        </w:trPr>
        <w:tc>
          <w:tcPr>
            <w:tcW w:w="919" w:type="dxa"/>
            <w:tcBorders>
              <w:top w:val="single" w:sz="8" w:space="0" w:color="000000"/>
              <w:left w:val="single" w:sz="8" w:space="0" w:color="000000"/>
              <w:bottom w:val="single" w:sz="8" w:space="0" w:color="000000"/>
              <w:right w:val="nil"/>
            </w:tcBorders>
            <w:hideMark/>
          </w:tcPr>
          <w:p w14:paraId="2195712B" w14:textId="77777777" w:rsidR="0016229F" w:rsidRDefault="0016229F">
            <w:pPr>
              <w:pStyle w:val="Tabulka"/>
              <w:widowControl w:val="0"/>
              <w:spacing w:line="276" w:lineRule="auto"/>
              <w:rPr>
                <w:lang w:eastAsia="en-US"/>
              </w:rPr>
            </w:pPr>
            <w:r>
              <w:rPr>
                <w:lang w:eastAsia="en-US"/>
              </w:rPr>
              <w:t>Listopad</w:t>
            </w:r>
          </w:p>
        </w:tc>
        <w:tc>
          <w:tcPr>
            <w:tcW w:w="8293" w:type="dxa"/>
            <w:tcBorders>
              <w:top w:val="single" w:sz="8" w:space="0" w:color="000000"/>
              <w:left w:val="single" w:sz="8" w:space="0" w:color="000000"/>
              <w:bottom w:val="single" w:sz="8" w:space="0" w:color="000000"/>
              <w:right w:val="single" w:sz="8" w:space="0" w:color="000000"/>
            </w:tcBorders>
            <w:hideMark/>
          </w:tcPr>
          <w:p w14:paraId="7D235409" w14:textId="77777777" w:rsidR="0016229F" w:rsidRDefault="0016229F">
            <w:pPr>
              <w:pStyle w:val="Tabulka"/>
              <w:widowControl w:val="0"/>
              <w:spacing w:line="276" w:lineRule="auto"/>
              <w:rPr>
                <w:lang w:eastAsia="en-US"/>
              </w:rPr>
            </w:pPr>
            <w:proofErr w:type="spellStart"/>
            <w:r>
              <w:rPr>
                <w:lang w:eastAsia="en-US"/>
              </w:rPr>
              <w:t>Россия</w:t>
            </w:r>
            <w:proofErr w:type="spellEnd"/>
            <w:r>
              <w:rPr>
                <w:lang w:eastAsia="en-US"/>
              </w:rPr>
              <w:t xml:space="preserve">, </w:t>
            </w:r>
            <w:proofErr w:type="spellStart"/>
            <w:r>
              <w:rPr>
                <w:lang w:eastAsia="en-US"/>
              </w:rPr>
              <w:t>Москва</w:t>
            </w:r>
            <w:proofErr w:type="spellEnd"/>
            <w:r>
              <w:rPr>
                <w:lang w:eastAsia="en-US"/>
              </w:rPr>
              <w:t xml:space="preserve">, </w:t>
            </w:r>
            <w:proofErr w:type="spellStart"/>
            <w:r>
              <w:rPr>
                <w:lang w:eastAsia="en-US"/>
              </w:rPr>
              <w:t>Санкт</w:t>
            </w:r>
            <w:proofErr w:type="spellEnd"/>
            <w:r>
              <w:rPr>
                <w:lang w:eastAsia="en-US"/>
              </w:rPr>
              <w:t xml:space="preserve"> </w:t>
            </w:r>
            <w:proofErr w:type="spellStart"/>
            <w:r>
              <w:rPr>
                <w:lang w:eastAsia="en-US"/>
              </w:rPr>
              <w:t>Петербург</w:t>
            </w:r>
            <w:proofErr w:type="spellEnd"/>
            <w:r>
              <w:rPr>
                <w:lang w:eastAsia="en-US"/>
              </w:rPr>
              <w:t xml:space="preserve"> (zaměření ŠVP pro obor obchodní akademie/cestovní ruch)</w:t>
            </w:r>
          </w:p>
        </w:tc>
      </w:tr>
      <w:tr w:rsidR="0016229F" w14:paraId="43BBC827" w14:textId="77777777" w:rsidTr="0016229F">
        <w:trPr>
          <w:trHeight w:val="270"/>
        </w:trPr>
        <w:tc>
          <w:tcPr>
            <w:tcW w:w="919" w:type="dxa"/>
            <w:tcBorders>
              <w:top w:val="single" w:sz="8" w:space="0" w:color="000000"/>
              <w:left w:val="single" w:sz="8" w:space="0" w:color="000000"/>
              <w:bottom w:val="single" w:sz="8" w:space="0" w:color="000000"/>
              <w:right w:val="nil"/>
            </w:tcBorders>
            <w:hideMark/>
          </w:tcPr>
          <w:p w14:paraId="12B3B80D" w14:textId="77777777" w:rsidR="0016229F" w:rsidRDefault="0016229F">
            <w:pPr>
              <w:pStyle w:val="Tabulka"/>
              <w:widowControl w:val="0"/>
              <w:spacing w:line="276" w:lineRule="auto"/>
              <w:rPr>
                <w:lang w:eastAsia="en-US"/>
              </w:rPr>
            </w:pPr>
            <w:r>
              <w:rPr>
                <w:lang w:eastAsia="en-US"/>
              </w:rPr>
              <w:t>Prosinec</w:t>
            </w:r>
          </w:p>
        </w:tc>
        <w:tc>
          <w:tcPr>
            <w:tcW w:w="8293" w:type="dxa"/>
            <w:tcBorders>
              <w:top w:val="single" w:sz="8" w:space="0" w:color="000000"/>
              <w:left w:val="single" w:sz="8" w:space="0" w:color="000000"/>
              <w:bottom w:val="single" w:sz="8" w:space="0" w:color="000000"/>
              <w:right w:val="single" w:sz="8" w:space="0" w:color="000000"/>
            </w:tcBorders>
            <w:hideMark/>
          </w:tcPr>
          <w:p w14:paraId="13A889D1" w14:textId="77777777" w:rsidR="0016229F" w:rsidRDefault="0016229F">
            <w:pPr>
              <w:pStyle w:val="Tabulka"/>
              <w:widowControl w:val="0"/>
              <w:spacing w:line="276" w:lineRule="auto"/>
              <w:rPr>
                <w:lang w:val="ru-RU" w:eastAsia="en-US"/>
              </w:rPr>
            </w:pPr>
            <w:r>
              <w:rPr>
                <w:lang w:val="ru-RU" w:eastAsia="en-US"/>
              </w:rPr>
              <w:t>Праздники, Новый год</w:t>
            </w:r>
          </w:p>
        </w:tc>
      </w:tr>
      <w:tr w:rsidR="0016229F" w14:paraId="22EC4188" w14:textId="77777777" w:rsidTr="0016229F">
        <w:trPr>
          <w:trHeight w:val="270"/>
        </w:trPr>
        <w:tc>
          <w:tcPr>
            <w:tcW w:w="919" w:type="dxa"/>
            <w:tcBorders>
              <w:top w:val="single" w:sz="8" w:space="0" w:color="000000"/>
              <w:left w:val="single" w:sz="8" w:space="0" w:color="000000"/>
              <w:bottom w:val="single" w:sz="8" w:space="0" w:color="000000"/>
              <w:right w:val="nil"/>
            </w:tcBorders>
            <w:hideMark/>
          </w:tcPr>
          <w:p w14:paraId="15FA66F9" w14:textId="77777777" w:rsidR="0016229F" w:rsidRDefault="0016229F">
            <w:pPr>
              <w:pStyle w:val="Tabulka"/>
              <w:widowControl w:val="0"/>
              <w:spacing w:line="276" w:lineRule="auto"/>
              <w:rPr>
                <w:lang w:eastAsia="en-US"/>
              </w:rPr>
            </w:pPr>
            <w:r>
              <w:rPr>
                <w:lang w:eastAsia="en-US"/>
              </w:rPr>
              <w:t>Leden</w:t>
            </w:r>
          </w:p>
        </w:tc>
        <w:tc>
          <w:tcPr>
            <w:tcW w:w="8293" w:type="dxa"/>
            <w:tcBorders>
              <w:top w:val="single" w:sz="8" w:space="0" w:color="000000"/>
              <w:left w:val="single" w:sz="8" w:space="0" w:color="000000"/>
              <w:bottom w:val="single" w:sz="8" w:space="0" w:color="000000"/>
              <w:right w:val="single" w:sz="8" w:space="0" w:color="000000"/>
            </w:tcBorders>
            <w:hideMark/>
          </w:tcPr>
          <w:p w14:paraId="424D1A06" w14:textId="77777777" w:rsidR="0016229F" w:rsidRDefault="0016229F">
            <w:pPr>
              <w:pStyle w:val="Tabulka"/>
              <w:widowControl w:val="0"/>
              <w:spacing w:line="276" w:lineRule="auto"/>
              <w:rPr>
                <w:lang w:eastAsia="en-US"/>
              </w:rPr>
            </w:pPr>
            <w:proofErr w:type="spellStart"/>
            <w:r>
              <w:rPr>
                <w:lang w:eastAsia="en-US"/>
              </w:rPr>
              <w:t>Прага</w:t>
            </w:r>
            <w:proofErr w:type="spellEnd"/>
            <w:r>
              <w:rPr>
                <w:lang w:eastAsia="en-US"/>
              </w:rPr>
              <w:t xml:space="preserve">, </w:t>
            </w:r>
            <w:proofErr w:type="spellStart"/>
            <w:r>
              <w:rPr>
                <w:lang w:eastAsia="en-US"/>
              </w:rPr>
              <w:t>Чехия</w:t>
            </w:r>
            <w:proofErr w:type="spellEnd"/>
            <w:r>
              <w:rPr>
                <w:lang w:eastAsia="en-US"/>
              </w:rPr>
              <w:t xml:space="preserve"> (zaměření ŠVP pro obor obchodní akademie/cestovní ruch)</w:t>
            </w:r>
          </w:p>
        </w:tc>
      </w:tr>
      <w:tr w:rsidR="0016229F" w14:paraId="42774D2A" w14:textId="77777777" w:rsidTr="0016229F">
        <w:tc>
          <w:tcPr>
            <w:tcW w:w="919" w:type="dxa"/>
            <w:tcBorders>
              <w:top w:val="single" w:sz="8" w:space="0" w:color="000000"/>
              <w:left w:val="single" w:sz="8" w:space="0" w:color="000000"/>
              <w:bottom w:val="single" w:sz="8" w:space="0" w:color="000000"/>
              <w:right w:val="nil"/>
            </w:tcBorders>
            <w:hideMark/>
          </w:tcPr>
          <w:p w14:paraId="5C9AC0B7" w14:textId="77777777" w:rsidR="0016229F" w:rsidRDefault="0016229F">
            <w:pPr>
              <w:pStyle w:val="Tabulka"/>
              <w:widowControl w:val="0"/>
              <w:spacing w:line="276" w:lineRule="auto"/>
              <w:rPr>
                <w:lang w:eastAsia="en-US"/>
              </w:rPr>
            </w:pPr>
            <w:r>
              <w:rPr>
                <w:lang w:eastAsia="en-US"/>
              </w:rPr>
              <w:t>Únor</w:t>
            </w:r>
          </w:p>
        </w:tc>
        <w:tc>
          <w:tcPr>
            <w:tcW w:w="8293" w:type="dxa"/>
            <w:tcBorders>
              <w:top w:val="single" w:sz="8" w:space="0" w:color="000000"/>
              <w:left w:val="single" w:sz="8" w:space="0" w:color="000000"/>
              <w:bottom w:val="single" w:sz="8" w:space="0" w:color="000000"/>
              <w:right w:val="single" w:sz="8" w:space="0" w:color="000000"/>
            </w:tcBorders>
            <w:hideMark/>
          </w:tcPr>
          <w:p w14:paraId="37E0232B" w14:textId="77777777" w:rsidR="0016229F" w:rsidRDefault="0016229F">
            <w:pPr>
              <w:pStyle w:val="Tabulka"/>
              <w:widowControl w:val="0"/>
              <w:spacing w:line="276" w:lineRule="auto"/>
              <w:rPr>
                <w:lang w:eastAsia="en-US"/>
              </w:rPr>
            </w:pPr>
            <w:r>
              <w:rPr>
                <w:lang w:eastAsia="en-US"/>
              </w:rPr>
              <w:t>Opakování učiva 1. pololetí</w:t>
            </w:r>
          </w:p>
          <w:p w14:paraId="2CB1F7AC" w14:textId="77777777" w:rsidR="0016229F" w:rsidRDefault="0016229F">
            <w:pPr>
              <w:pStyle w:val="Tabulka"/>
              <w:widowControl w:val="0"/>
              <w:spacing w:line="276" w:lineRule="auto"/>
              <w:rPr>
                <w:lang w:val="ru-RU" w:eastAsia="en-US"/>
              </w:rPr>
            </w:pPr>
            <w:r>
              <w:rPr>
                <w:lang w:val="ru-RU" w:eastAsia="en-US"/>
              </w:rPr>
              <w:t>Хобби, свободное время</w:t>
            </w:r>
          </w:p>
        </w:tc>
      </w:tr>
      <w:tr w:rsidR="0016229F" w14:paraId="1BECA5E7" w14:textId="77777777" w:rsidTr="0016229F">
        <w:trPr>
          <w:trHeight w:val="270"/>
        </w:trPr>
        <w:tc>
          <w:tcPr>
            <w:tcW w:w="919" w:type="dxa"/>
            <w:tcBorders>
              <w:top w:val="single" w:sz="8" w:space="0" w:color="000000"/>
              <w:left w:val="single" w:sz="8" w:space="0" w:color="000000"/>
              <w:bottom w:val="single" w:sz="8" w:space="0" w:color="000000"/>
              <w:right w:val="nil"/>
            </w:tcBorders>
            <w:hideMark/>
          </w:tcPr>
          <w:p w14:paraId="75D80944" w14:textId="77777777" w:rsidR="0016229F" w:rsidRDefault="0016229F">
            <w:pPr>
              <w:pStyle w:val="Tabulka"/>
              <w:widowControl w:val="0"/>
              <w:spacing w:line="276" w:lineRule="auto"/>
              <w:rPr>
                <w:lang w:eastAsia="en-US"/>
              </w:rPr>
            </w:pPr>
            <w:r>
              <w:rPr>
                <w:lang w:eastAsia="en-US"/>
              </w:rPr>
              <w:t>Březen</w:t>
            </w:r>
          </w:p>
        </w:tc>
        <w:tc>
          <w:tcPr>
            <w:tcW w:w="8293" w:type="dxa"/>
            <w:tcBorders>
              <w:top w:val="single" w:sz="8" w:space="0" w:color="000000"/>
              <w:left w:val="single" w:sz="8" w:space="0" w:color="000000"/>
              <w:bottom w:val="single" w:sz="8" w:space="0" w:color="000000"/>
              <w:right w:val="single" w:sz="8" w:space="0" w:color="000000"/>
            </w:tcBorders>
            <w:hideMark/>
          </w:tcPr>
          <w:p w14:paraId="7BE85AB4" w14:textId="77777777" w:rsidR="0016229F" w:rsidRDefault="0016229F">
            <w:pPr>
              <w:pStyle w:val="Tabulka"/>
              <w:widowControl w:val="0"/>
              <w:spacing w:line="276" w:lineRule="auto"/>
              <w:rPr>
                <w:lang w:val="ru-RU" w:eastAsia="en-US"/>
              </w:rPr>
            </w:pPr>
            <w:r>
              <w:rPr>
                <w:lang w:val="ru-RU" w:eastAsia="en-US"/>
              </w:rPr>
              <w:t>Обучение, профессия</w:t>
            </w:r>
          </w:p>
        </w:tc>
      </w:tr>
      <w:tr w:rsidR="0016229F" w14:paraId="49C1F00D" w14:textId="77777777" w:rsidTr="0016229F">
        <w:trPr>
          <w:trHeight w:val="270"/>
        </w:trPr>
        <w:tc>
          <w:tcPr>
            <w:tcW w:w="919" w:type="dxa"/>
            <w:tcBorders>
              <w:top w:val="single" w:sz="8" w:space="0" w:color="000000"/>
              <w:left w:val="single" w:sz="8" w:space="0" w:color="000000"/>
              <w:bottom w:val="single" w:sz="8" w:space="0" w:color="000000"/>
              <w:right w:val="nil"/>
            </w:tcBorders>
            <w:hideMark/>
          </w:tcPr>
          <w:p w14:paraId="60A541CB" w14:textId="77777777" w:rsidR="0016229F" w:rsidRDefault="0016229F">
            <w:pPr>
              <w:pStyle w:val="Tabulka"/>
              <w:widowControl w:val="0"/>
              <w:spacing w:line="276" w:lineRule="auto"/>
              <w:rPr>
                <w:lang w:eastAsia="en-US"/>
              </w:rPr>
            </w:pPr>
            <w:r>
              <w:rPr>
                <w:lang w:eastAsia="en-US"/>
              </w:rPr>
              <w:t>Duben</w:t>
            </w:r>
          </w:p>
        </w:tc>
        <w:tc>
          <w:tcPr>
            <w:tcW w:w="8293" w:type="dxa"/>
            <w:tcBorders>
              <w:top w:val="single" w:sz="8" w:space="0" w:color="000000"/>
              <w:left w:val="single" w:sz="8" w:space="0" w:color="000000"/>
              <w:bottom w:val="single" w:sz="8" w:space="0" w:color="000000"/>
              <w:right w:val="single" w:sz="8" w:space="0" w:color="000000"/>
            </w:tcBorders>
            <w:hideMark/>
          </w:tcPr>
          <w:p w14:paraId="3ED9EF66" w14:textId="77777777" w:rsidR="0016229F" w:rsidRDefault="0016229F">
            <w:pPr>
              <w:pStyle w:val="Tabulka"/>
              <w:widowControl w:val="0"/>
              <w:spacing w:line="276" w:lineRule="auto"/>
              <w:rPr>
                <w:lang w:eastAsia="en-US"/>
              </w:rPr>
            </w:pPr>
            <w:r>
              <w:rPr>
                <w:lang w:eastAsia="en-US"/>
              </w:rPr>
              <w:t xml:space="preserve">В </w:t>
            </w:r>
            <w:proofErr w:type="spellStart"/>
            <w:r>
              <w:rPr>
                <w:lang w:eastAsia="en-US"/>
              </w:rPr>
              <w:t>ресторане</w:t>
            </w:r>
            <w:proofErr w:type="spellEnd"/>
            <w:r>
              <w:rPr>
                <w:lang w:eastAsia="en-US"/>
              </w:rPr>
              <w:t xml:space="preserve">, </w:t>
            </w:r>
            <w:proofErr w:type="spellStart"/>
            <w:r>
              <w:rPr>
                <w:lang w:eastAsia="en-US"/>
              </w:rPr>
              <w:t>чешская</w:t>
            </w:r>
            <w:proofErr w:type="spellEnd"/>
            <w:r>
              <w:rPr>
                <w:lang w:eastAsia="en-US"/>
              </w:rPr>
              <w:t xml:space="preserve"> и </w:t>
            </w:r>
            <w:proofErr w:type="spellStart"/>
            <w:r>
              <w:rPr>
                <w:lang w:eastAsia="en-US"/>
              </w:rPr>
              <w:t>русская</w:t>
            </w:r>
            <w:proofErr w:type="spellEnd"/>
            <w:r>
              <w:rPr>
                <w:lang w:eastAsia="en-US"/>
              </w:rPr>
              <w:t xml:space="preserve"> </w:t>
            </w:r>
            <w:proofErr w:type="spellStart"/>
            <w:r>
              <w:rPr>
                <w:lang w:eastAsia="en-US"/>
              </w:rPr>
              <w:t>кухни</w:t>
            </w:r>
            <w:proofErr w:type="spellEnd"/>
            <w:r>
              <w:rPr>
                <w:lang w:eastAsia="en-US"/>
              </w:rPr>
              <w:t xml:space="preserve"> (zaměření ŠVP pro obor obchodní akademie/cestovní ruch)</w:t>
            </w:r>
          </w:p>
        </w:tc>
      </w:tr>
    </w:tbl>
    <w:p w14:paraId="3022EDF4" w14:textId="77777777" w:rsidR="0016229F" w:rsidRDefault="0016229F" w:rsidP="0016229F">
      <w:pPr>
        <w:pStyle w:val="Nadpisvtextu"/>
      </w:pPr>
      <w:r>
        <w:t xml:space="preserve">Učebnice a další literatura: </w:t>
      </w:r>
    </w:p>
    <w:p w14:paraId="470F6B34" w14:textId="77777777" w:rsidR="0016229F" w:rsidRDefault="0016229F" w:rsidP="00907A6F">
      <w:pPr>
        <w:pStyle w:val="Odrka"/>
        <w:numPr>
          <w:ilvl w:val="0"/>
          <w:numId w:val="57"/>
        </w:numPr>
        <w:suppressAutoHyphens/>
        <w:rPr>
          <w:sz w:val="22"/>
          <w:szCs w:val="22"/>
        </w:rPr>
      </w:pPr>
      <w:r>
        <w:t>Ruština v kostce, konverzace, reálie</w:t>
      </w:r>
    </w:p>
    <w:p w14:paraId="35908142" w14:textId="77777777" w:rsidR="0016229F" w:rsidRDefault="0016229F" w:rsidP="00907A6F">
      <w:pPr>
        <w:pStyle w:val="Odrka"/>
        <w:numPr>
          <w:ilvl w:val="0"/>
          <w:numId w:val="57"/>
        </w:numPr>
        <w:suppressAutoHyphens/>
      </w:pPr>
      <w:r>
        <w:t xml:space="preserve">Nová </w:t>
      </w:r>
      <w:proofErr w:type="gramStart"/>
      <w:r>
        <w:t>maturita - testy</w:t>
      </w:r>
      <w:proofErr w:type="gramEnd"/>
    </w:p>
    <w:p w14:paraId="03BB92E1" w14:textId="77777777" w:rsidR="0016229F" w:rsidRDefault="0016229F" w:rsidP="0016229F">
      <w:pPr>
        <w:pStyle w:val="Nadpisvtextu"/>
      </w:pPr>
      <w:r>
        <w:t xml:space="preserve">Upřesnění způsobu hodnocení: </w:t>
      </w:r>
    </w:p>
    <w:p w14:paraId="4DFE634E" w14:textId="77777777" w:rsidR="0016229F" w:rsidRDefault="0016229F" w:rsidP="0016229F">
      <w:pPr>
        <w:jc w:val="both"/>
        <w:rPr>
          <w:sz w:val="20"/>
          <w:szCs w:val="20"/>
        </w:rPr>
      </w:pPr>
      <w:r>
        <w:rPr>
          <w:sz w:val="20"/>
          <w:szCs w:val="20"/>
        </w:rPr>
        <w:t>Žák je v každém pololetí školního roku klasifikován na základě</w:t>
      </w:r>
    </w:p>
    <w:p w14:paraId="33348F90" w14:textId="77777777" w:rsidR="0016229F" w:rsidRDefault="0016229F" w:rsidP="00907A6F">
      <w:pPr>
        <w:pStyle w:val="Odrka"/>
        <w:numPr>
          <w:ilvl w:val="0"/>
          <w:numId w:val="57"/>
        </w:numPr>
        <w:suppressAutoHyphens/>
      </w:pPr>
      <w:r>
        <w:t>ústního projevu v jednotlivých hodinách se zaměřením na vyjadřovací schopnosti v cizím jazyce, váha každé známky je 3,</w:t>
      </w:r>
    </w:p>
    <w:p w14:paraId="02745431" w14:textId="77777777" w:rsidR="0016229F" w:rsidRDefault="0016229F" w:rsidP="00907A6F">
      <w:pPr>
        <w:pStyle w:val="Odrka"/>
        <w:numPr>
          <w:ilvl w:val="0"/>
          <w:numId w:val="57"/>
        </w:numPr>
        <w:suppressAutoHyphens/>
        <w:rPr>
          <w:sz w:val="22"/>
          <w:szCs w:val="22"/>
        </w:rPr>
      </w:pPr>
      <w:r>
        <w:t xml:space="preserve">zpracování konverzačních témat, váha každé známky je 3. </w:t>
      </w:r>
    </w:p>
    <w:p w14:paraId="43CE9D37" w14:textId="77777777" w:rsidR="0016229F" w:rsidRDefault="0016229F" w:rsidP="00907A6F">
      <w:pPr>
        <w:numPr>
          <w:ilvl w:val="0"/>
          <w:numId w:val="57"/>
        </w:numPr>
        <w:suppressAutoHyphens/>
        <w:rPr>
          <w:sz w:val="22"/>
          <w:szCs w:val="22"/>
        </w:rPr>
      </w:pPr>
      <w:r>
        <w:rPr>
          <w:sz w:val="20"/>
          <w:szCs w:val="20"/>
        </w:rPr>
        <w:t>písemnou formou se hodnotí i jazyková dovednost „poslech“</w:t>
      </w:r>
    </w:p>
    <w:p w14:paraId="68721069" w14:textId="77777777" w:rsidR="0016229F" w:rsidRDefault="0016229F" w:rsidP="0016229F">
      <w:pPr>
        <w:ind w:left="720"/>
        <w:rPr>
          <w:sz w:val="22"/>
          <w:szCs w:val="22"/>
        </w:rPr>
      </w:pPr>
    </w:p>
    <w:p w14:paraId="7AEC7D48" w14:textId="77777777" w:rsidR="0016229F" w:rsidRDefault="0016229F" w:rsidP="0016229F">
      <w:pPr>
        <w:pStyle w:val="Odrka"/>
        <w:numPr>
          <w:ilvl w:val="0"/>
          <w:numId w:val="0"/>
        </w:numPr>
        <w:tabs>
          <w:tab w:val="left" w:pos="708"/>
        </w:tabs>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5B4A4FCE" w14:textId="77777777" w:rsidR="0016229F" w:rsidRDefault="0016229F" w:rsidP="0016229F">
      <w:pPr>
        <w:pStyle w:val="Text"/>
      </w:pPr>
      <w:r>
        <w:t xml:space="preserve">Žák je na konci pololetí v řádném termínu klasifikován, pokud byl nejméně dvakrát ústně zkoušen a zpracoval nejméně 3 konverzační témata. </w:t>
      </w:r>
    </w:p>
    <w:p w14:paraId="4CE46874" w14:textId="77777777" w:rsidR="0016229F" w:rsidRDefault="0016229F" w:rsidP="0016229F">
      <w:pPr>
        <w:pStyle w:val="Text"/>
      </w:pPr>
      <w: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1880314" w14:textId="77777777" w:rsidR="0016229F" w:rsidRDefault="0016229F" w:rsidP="0016229F">
      <w:pPr>
        <w:pStyle w:val="Text"/>
      </w:pPr>
      <w:r>
        <w:t xml:space="preserve">Podmínky pro klasifikaci žáka v náhradním termínu stanoví vyučující. </w:t>
      </w:r>
    </w:p>
    <w:p w14:paraId="09EB0769" w14:textId="77777777" w:rsidR="0016229F" w:rsidRDefault="0016229F" w:rsidP="0016229F">
      <w:pPr>
        <w:pStyle w:val="Zpracovatel"/>
      </w:pPr>
      <w:r>
        <w:t>Zpracoval: Peter Kadlec</w:t>
      </w:r>
    </w:p>
    <w:p w14:paraId="1888056A" w14:textId="77777777" w:rsidR="0016229F" w:rsidRDefault="0016229F" w:rsidP="0016229F">
      <w:pPr>
        <w:pStyle w:val="Zpracovatel"/>
      </w:pPr>
      <w:r>
        <w:t>Projednáno předmětovou komisí dne 28. 8. 2025</w:t>
      </w:r>
    </w:p>
    <w:p w14:paraId="1634EDF0" w14:textId="77777777" w:rsidR="007D1F51" w:rsidRPr="00A91624" w:rsidRDefault="007D1F51" w:rsidP="002D4769">
      <w:pPr>
        <w:pStyle w:val="Hlavnnadpis"/>
      </w:pPr>
      <w:bookmarkStart w:id="133" w:name="_Toc209690322"/>
      <w:r w:rsidRPr="00A91624">
        <w:t>Služby cestovního ruchu</w:t>
      </w:r>
      <w:bookmarkEnd w:id="128"/>
      <w:bookmarkEnd w:id="133"/>
    </w:p>
    <w:p w14:paraId="0798C22B" w14:textId="77777777" w:rsidR="00A76BD3" w:rsidRPr="00A91624" w:rsidRDefault="00A76BD3" w:rsidP="00A76BD3">
      <w:pPr>
        <w:pStyle w:val="Kdpedmtu"/>
        <w:rPr>
          <w:b/>
        </w:rPr>
      </w:pPr>
      <w:bookmarkStart w:id="134" w:name="_Toc185039368"/>
      <w:r w:rsidRPr="00A91624">
        <w:t xml:space="preserve">Kód předmětu: </w:t>
      </w:r>
      <w:r w:rsidRPr="00A91624">
        <w:rPr>
          <w:b/>
        </w:rPr>
        <w:t xml:space="preserve">SCR </w:t>
      </w:r>
    </w:p>
    <w:p w14:paraId="3EF96560" w14:textId="77777777" w:rsidR="00A91624" w:rsidRPr="00532DA3" w:rsidRDefault="00A91624" w:rsidP="00A91624">
      <w:pPr>
        <w:pStyle w:val="Ronk"/>
      </w:pPr>
      <w:r w:rsidRPr="00532DA3">
        <w:t xml:space="preserve">SCR, ročník: 2. </w:t>
      </w:r>
    </w:p>
    <w:p w14:paraId="00B2E733" w14:textId="77777777" w:rsidR="00A91624" w:rsidRPr="00532DA3" w:rsidRDefault="00A91624" w:rsidP="00A91624">
      <w:pPr>
        <w:pStyle w:val="Tdy"/>
      </w:pPr>
      <w:r w:rsidRPr="00532DA3">
        <w:t>Třídy: 2. C, 2. D</w:t>
      </w:r>
      <w:r w:rsidRPr="00532DA3">
        <w:tab/>
        <w:t>Počet hodin za týden: 2</w:t>
      </w:r>
      <w:r>
        <w:t xml:space="preserve"> / 1</w:t>
      </w:r>
      <w:r w:rsidRPr="00532DA3">
        <w:tab/>
      </w:r>
    </w:p>
    <w:p w14:paraId="6A5C4267" w14:textId="77777777" w:rsidR="00A91624" w:rsidRPr="00532DA3" w:rsidRDefault="00A91624" w:rsidP="00A91624">
      <w:pPr>
        <w:pStyle w:val="Nadpisvtextu"/>
      </w:pPr>
      <w:r w:rsidRPr="00532DA3">
        <w:t xml:space="preserve">Tematické celky: </w:t>
      </w:r>
    </w:p>
    <w:p w14:paraId="706C5011" w14:textId="77777777" w:rsidR="00A91624" w:rsidRPr="00A91624" w:rsidRDefault="00A91624" w:rsidP="00907A6F">
      <w:pPr>
        <w:pStyle w:val="slovanpoloka"/>
        <w:numPr>
          <w:ilvl w:val="0"/>
          <w:numId w:val="185"/>
        </w:numPr>
      </w:pPr>
      <w:r w:rsidRPr="00A91624">
        <w:t>Úvod do cestovního ruchu</w:t>
      </w:r>
    </w:p>
    <w:p w14:paraId="0648A200" w14:textId="77777777" w:rsidR="00A91624" w:rsidRPr="00A91624" w:rsidRDefault="00A91624" w:rsidP="00907A6F">
      <w:pPr>
        <w:pStyle w:val="slovanpoloka"/>
        <w:numPr>
          <w:ilvl w:val="0"/>
          <w:numId w:val="185"/>
        </w:numPr>
      </w:pPr>
      <w:r w:rsidRPr="00A91624">
        <w:t xml:space="preserve">Pasové, vízové a celní služby </w:t>
      </w:r>
    </w:p>
    <w:p w14:paraId="2B7B9D5D" w14:textId="77777777" w:rsidR="00A91624" w:rsidRPr="00A91624" w:rsidRDefault="00A91624" w:rsidP="00907A6F">
      <w:pPr>
        <w:pStyle w:val="slovanpoloka"/>
        <w:numPr>
          <w:ilvl w:val="0"/>
          <w:numId w:val="185"/>
        </w:numPr>
      </w:pPr>
      <w:r w:rsidRPr="00A91624">
        <w:t>Peněžní a pojišťovací služby</w:t>
      </w:r>
    </w:p>
    <w:p w14:paraId="4050B793" w14:textId="77777777" w:rsidR="00A91624" w:rsidRPr="00A91624" w:rsidRDefault="00A91624" w:rsidP="00907A6F">
      <w:pPr>
        <w:pStyle w:val="slovanpoloka"/>
        <w:numPr>
          <w:ilvl w:val="0"/>
          <w:numId w:val="185"/>
        </w:numPr>
      </w:pPr>
      <w:r w:rsidRPr="00A91624">
        <w:t>Dopravní služby</w:t>
      </w:r>
    </w:p>
    <w:p w14:paraId="739F647B" w14:textId="77777777" w:rsidR="00A91624" w:rsidRPr="00A91624" w:rsidRDefault="00A91624" w:rsidP="00907A6F">
      <w:pPr>
        <w:pStyle w:val="slovanpoloka"/>
        <w:numPr>
          <w:ilvl w:val="0"/>
          <w:numId w:val="185"/>
        </w:numPr>
      </w:pPr>
      <w:r w:rsidRPr="00A91624">
        <w:t>Ubytovací a stravovací služby</w:t>
      </w:r>
    </w:p>
    <w:p w14:paraId="44DEB9F8" w14:textId="77777777" w:rsidR="00A91624" w:rsidRPr="00A91624" w:rsidRDefault="00A91624" w:rsidP="00907A6F">
      <w:pPr>
        <w:pStyle w:val="slovanpoloka"/>
        <w:numPr>
          <w:ilvl w:val="0"/>
          <w:numId w:val="185"/>
        </w:numPr>
      </w:pPr>
      <w:r w:rsidRPr="00A91624">
        <w:t>Služby v oboru MICE</w:t>
      </w:r>
    </w:p>
    <w:p w14:paraId="2F913F87" w14:textId="77777777" w:rsidR="00A91624" w:rsidRPr="00A91624" w:rsidRDefault="00A91624" w:rsidP="00907A6F">
      <w:pPr>
        <w:pStyle w:val="slovanpoloka"/>
        <w:numPr>
          <w:ilvl w:val="0"/>
          <w:numId w:val="185"/>
        </w:numPr>
      </w:pPr>
      <w:r w:rsidRPr="00A91624">
        <w:t xml:space="preserve">Řízení cestovního ruchu </w:t>
      </w:r>
    </w:p>
    <w:p w14:paraId="723EEF1D" w14:textId="77777777" w:rsidR="00A91624" w:rsidRPr="00532DA3" w:rsidRDefault="00A91624" w:rsidP="00A91624">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91624" w:rsidRPr="003D3B29" w14:paraId="15829CB6" w14:textId="77777777" w:rsidTr="00460366">
        <w:trPr>
          <w:cantSplit/>
          <w:trHeight w:val="23"/>
        </w:trPr>
        <w:tc>
          <w:tcPr>
            <w:tcW w:w="880" w:type="dxa"/>
          </w:tcPr>
          <w:p w14:paraId="736819E7" w14:textId="77777777" w:rsidR="00A91624" w:rsidRPr="003D3B29" w:rsidRDefault="00A91624" w:rsidP="00460366">
            <w:pPr>
              <w:pStyle w:val="Tabulka"/>
            </w:pPr>
            <w:r w:rsidRPr="003D3B29">
              <w:t>Září</w:t>
            </w:r>
          </w:p>
        </w:tc>
        <w:tc>
          <w:tcPr>
            <w:tcW w:w="8373" w:type="dxa"/>
          </w:tcPr>
          <w:p w14:paraId="7BB6A22F" w14:textId="77777777" w:rsidR="00A91624" w:rsidRPr="003D3B29" w:rsidRDefault="00A91624" w:rsidP="00460366">
            <w:pPr>
              <w:pStyle w:val="Tabulka"/>
            </w:pPr>
            <w:r w:rsidRPr="003D3B29">
              <w:t>1. ÚVOD DO CESTOVNÍHO RUCHU</w:t>
            </w:r>
          </w:p>
          <w:p w14:paraId="2878DB3D" w14:textId="77777777" w:rsidR="00A91624" w:rsidRPr="003D3B29" w:rsidRDefault="00A91624" w:rsidP="00460366">
            <w:pPr>
              <w:pStyle w:val="Tabulka"/>
            </w:pPr>
            <w:r w:rsidRPr="003D3B29">
              <w:t>Vymezení a klasifikace CR</w:t>
            </w:r>
          </w:p>
          <w:p w14:paraId="3F7F77DF" w14:textId="77777777" w:rsidR="00A91624" w:rsidRPr="003D3B29" w:rsidRDefault="00A91624" w:rsidP="00460366">
            <w:pPr>
              <w:pStyle w:val="Tabulka"/>
            </w:pPr>
            <w:r w:rsidRPr="003D3B29">
              <w:t>Předpoklady CR, specifika služeb</w:t>
            </w:r>
          </w:p>
          <w:p w14:paraId="18266F25" w14:textId="77777777" w:rsidR="00A91624" w:rsidRPr="003D3B29" w:rsidRDefault="00A91624" w:rsidP="00460366">
            <w:pPr>
              <w:pStyle w:val="Tabulka"/>
            </w:pPr>
            <w:r>
              <w:t>Digitální informační zdroje</w:t>
            </w:r>
          </w:p>
        </w:tc>
      </w:tr>
      <w:tr w:rsidR="00A91624" w:rsidRPr="003D3B29" w14:paraId="2AE54E70" w14:textId="77777777" w:rsidTr="00460366">
        <w:trPr>
          <w:cantSplit/>
          <w:trHeight w:val="23"/>
        </w:trPr>
        <w:tc>
          <w:tcPr>
            <w:tcW w:w="880" w:type="dxa"/>
          </w:tcPr>
          <w:p w14:paraId="4EC2A36B" w14:textId="77777777" w:rsidR="00A91624" w:rsidRPr="003D3B29" w:rsidRDefault="00A91624" w:rsidP="00460366">
            <w:pPr>
              <w:pStyle w:val="Tabulka"/>
            </w:pPr>
            <w:r w:rsidRPr="003D3B29">
              <w:t>Říjen</w:t>
            </w:r>
          </w:p>
        </w:tc>
        <w:tc>
          <w:tcPr>
            <w:tcW w:w="8373" w:type="dxa"/>
          </w:tcPr>
          <w:p w14:paraId="1C042DA5" w14:textId="77777777" w:rsidR="00A91624" w:rsidRPr="003D3B29" w:rsidRDefault="00A91624" w:rsidP="00460366">
            <w:pPr>
              <w:pStyle w:val="Tabulka"/>
            </w:pPr>
            <w:r w:rsidRPr="003D3B29">
              <w:t xml:space="preserve">2. PASOVÉ, </w:t>
            </w:r>
            <w:r>
              <w:t>VÍZOVÉ A CELNÍ SLUŽBY</w:t>
            </w:r>
          </w:p>
          <w:p w14:paraId="6757CA63" w14:textId="77777777" w:rsidR="00A91624" w:rsidRDefault="00A91624" w:rsidP="00460366">
            <w:pPr>
              <w:pStyle w:val="Tabulka"/>
            </w:pPr>
            <w:r w:rsidRPr="003D3B29">
              <w:t>Cestovní doklady, víza</w:t>
            </w:r>
          </w:p>
          <w:p w14:paraId="2DFC21B1" w14:textId="77777777" w:rsidR="00A91624" w:rsidRPr="003D3B29" w:rsidRDefault="00A91624" w:rsidP="00460366">
            <w:pPr>
              <w:pStyle w:val="Tabulka"/>
            </w:pPr>
            <w:r>
              <w:t>Pasová a celní kontrola</w:t>
            </w:r>
          </w:p>
          <w:p w14:paraId="3CA54217" w14:textId="77777777" w:rsidR="00A91624" w:rsidRPr="003D3B29" w:rsidRDefault="00A91624" w:rsidP="00460366">
            <w:pPr>
              <w:pStyle w:val="Tabulka"/>
            </w:pPr>
            <w:r w:rsidRPr="003D3B29">
              <w:t>Zastupitelské úřady</w:t>
            </w:r>
          </w:p>
        </w:tc>
      </w:tr>
      <w:tr w:rsidR="00A91624" w:rsidRPr="003D3B29" w14:paraId="77176900" w14:textId="77777777" w:rsidTr="00460366">
        <w:trPr>
          <w:cantSplit/>
          <w:trHeight w:val="23"/>
        </w:trPr>
        <w:tc>
          <w:tcPr>
            <w:tcW w:w="880" w:type="dxa"/>
          </w:tcPr>
          <w:p w14:paraId="39FEEF9C" w14:textId="77777777" w:rsidR="00A91624" w:rsidRPr="003D3B29" w:rsidRDefault="00A91624" w:rsidP="00460366">
            <w:pPr>
              <w:pStyle w:val="Tabulka"/>
            </w:pPr>
            <w:r w:rsidRPr="003D3B29">
              <w:t>Listopad</w:t>
            </w:r>
          </w:p>
        </w:tc>
        <w:tc>
          <w:tcPr>
            <w:tcW w:w="8373" w:type="dxa"/>
          </w:tcPr>
          <w:p w14:paraId="043B141C" w14:textId="77777777" w:rsidR="00A91624" w:rsidRDefault="00A91624" w:rsidP="00460366">
            <w:pPr>
              <w:pStyle w:val="Tabulka"/>
            </w:pPr>
            <w:r>
              <w:t>3. PENĚŽNÍ A POJIŠŤOVACÍ SLUŽBY</w:t>
            </w:r>
          </w:p>
          <w:p w14:paraId="697F20E1" w14:textId="77777777" w:rsidR="00A91624" w:rsidRDefault="00A91624" w:rsidP="00460366">
            <w:pPr>
              <w:pStyle w:val="Tabulka"/>
            </w:pPr>
            <w:r>
              <w:t>Směnárenství, ochranné prvky bankovek</w:t>
            </w:r>
          </w:p>
          <w:p w14:paraId="4D1D461B" w14:textId="77777777" w:rsidR="00A91624" w:rsidRPr="003D3B29" w:rsidRDefault="00A91624" w:rsidP="00460366">
            <w:pPr>
              <w:pStyle w:val="Tabulka"/>
            </w:pPr>
            <w:r>
              <w:t>Bezhotovostní platební prostředky</w:t>
            </w:r>
          </w:p>
        </w:tc>
      </w:tr>
      <w:tr w:rsidR="00A91624" w:rsidRPr="003D3B29" w14:paraId="641D916C" w14:textId="77777777" w:rsidTr="00460366">
        <w:trPr>
          <w:cantSplit/>
          <w:trHeight w:val="23"/>
        </w:trPr>
        <w:tc>
          <w:tcPr>
            <w:tcW w:w="880" w:type="dxa"/>
          </w:tcPr>
          <w:p w14:paraId="5824141E" w14:textId="77777777" w:rsidR="00A91624" w:rsidRPr="003D3B29" w:rsidRDefault="00A91624" w:rsidP="00460366">
            <w:pPr>
              <w:pStyle w:val="Tabulka"/>
            </w:pPr>
            <w:r w:rsidRPr="003D3B29">
              <w:t>Prosinec</w:t>
            </w:r>
          </w:p>
        </w:tc>
        <w:tc>
          <w:tcPr>
            <w:tcW w:w="8373" w:type="dxa"/>
          </w:tcPr>
          <w:p w14:paraId="7B24AB1F" w14:textId="77777777" w:rsidR="00A91624" w:rsidRDefault="00A91624" w:rsidP="00460366">
            <w:pPr>
              <w:pStyle w:val="Tabulka"/>
            </w:pPr>
            <w:r>
              <w:t>Veřejné zdravotní pojištění</w:t>
            </w:r>
          </w:p>
          <w:p w14:paraId="48C5B780" w14:textId="77777777" w:rsidR="00A91624" w:rsidRPr="003D3B29" w:rsidRDefault="00A91624" w:rsidP="00460366">
            <w:pPr>
              <w:pStyle w:val="Tabulka"/>
            </w:pPr>
            <w:r w:rsidRPr="003D3B29">
              <w:t>Cestovní pojištění</w:t>
            </w:r>
          </w:p>
        </w:tc>
      </w:tr>
      <w:tr w:rsidR="00A91624" w:rsidRPr="003D3B29" w14:paraId="58C2B318" w14:textId="77777777" w:rsidTr="00460366">
        <w:trPr>
          <w:cantSplit/>
          <w:trHeight w:val="23"/>
        </w:trPr>
        <w:tc>
          <w:tcPr>
            <w:tcW w:w="880" w:type="dxa"/>
          </w:tcPr>
          <w:p w14:paraId="5D60D9F6" w14:textId="77777777" w:rsidR="00A91624" w:rsidRPr="003D3B29" w:rsidRDefault="00A91624" w:rsidP="00460366">
            <w:pPr>
              <w:pStyle w:val="Tabulka"/>
            </w:pPr>
            <w:r w:rsidRPr="003D3B29">
              <w:t>Leden</w:t>
            </w:r>
          </w:p>
        </w:tc>
        <w:tc>
          <w:tcPr>
            <w:tcW w:w="8373" w:type="dxa"/>
          </w:tcPr>
          <w:p w14:paraId="6796AAA0" w14:textId="77777777" w:rsidR="00A91624" w:rsidRPr="003D3B29" w:rsidRDefault="00A91624" w:rsidP="00460366">
            <w:pPr>
              <w:pStyle w:val="Tabulka"/>
            </w:pPr>
            <w:r>
              <w:t>4</w:t>
            </w:r>
            <w:r w:rsidRPr="003D3B29">
              <w:t xml:space="preserve">. DOPRAVNÍ SLUŽBY </w:t>
            </w:r>
          </w:p>
          <w:p w14:paraId="1A1CAA6C" w14:textId="77777777" w:rsidR="00A91624" w:rsidRPr="003D3B29" w:rsidRDefault="00A91624" w:rsidP="00460366">
            <w:pPr>
              <w:pStyle w:val="Tabulka"/>
            </w:pPr>
            <w:r w:rsidRPr="003D3B29">
              <w:t>Letecká doprava</w:t>
            </w:r>
          </w:p>
        </w:tc>
      </w:tr>
      <w:tr w:rsidR="00A91624" w:rsidRPr="003D3B29" w14:paraId="70EA4788" w14:textId="77777777" w:rsidTr="00460366">
        <w:trPr>
          <w:cantSplit/>
          <w:trHeight w:val="23"/>
        </w:trPr>
        <w:tc>
          <w:tcPr>
            <w:tcW w:w="880" w:type="dxa"/>
          </w:tcPr>
          <w:p w14:paraId="405D92F5" w14:textId="77777777" w:rsidR="00A91624" w:rsidRPr="003D3B29" w:rsidRDefault="00A91624" w:rsidP="00460366">
            <w:pPr>
              <w:pStyle w:val="Tabulka"/>
            </w:pPr>
            <w:r w:rsidRPr="003D3B29">
              <w:t>Únor</w:t>
            </w:r>
          </w:p>
        </w:tc>
        <w:tc>
          <w:tcPr>
            <w:tcW w:w="8373" w:type="dxa"/>
          </w:tcPr>
          <w:p w14:paraId="60DBA8C7" w14:textId="77777777" w:rsidR="00A91624" w:rsidRDefault="00A91624" w:rsidP="00460366">
            <w:pPr>
              <w:pStyle w:val="Tabulka"/>
            </w:pPr>
            <w:r>
              <w:t>Opakování učiva za I. pololetí</w:t>
            </w:r>
          </w:p>
          <w:p w14:paraId="65E6CA16" w14:textId="77777777" w:rsidR="00A91624" w:rsidRPr="003D3B29" w:rsidRDefault="00A91624" w:rsidP="00460366">
            <w:pPr>
              <w:pStyle w:val="Tabulka"/>
            </w:pPr>
            <w:r w:rsidRPr="003D3B29">
              <w:t>Železniční doprava</w:t>
            </w:r>
          </w:p>
          <w:p w14:paraId="61E38821" w14:textId="77777777" w:rsidR="00A91624" w:rsidRPr="003D3B29" w:rsidRDefault="00A91624" w:rsidP="00460366">
            <w:pPr>
              <w:pStyle w:val="Tabulka"/>
            </w:pPr>
            <w:r w:rsidRPr="003D3B29">
              <w:t>Další druhy dopravy</w:t>
            </w:r>
          </w:p>
        </w:tc>
      </w:tr>
      <w:tr w:rsidR="00A91624" w:rsidRPr="003D3B29" w14:paraId="56B0ACDE" w14:textId="77777777" w:rsidTr="00460366">
        <w:trPr>
          <w:cantSplit/>
          <w:trHeight w:val="23"/>
        </w:trPr>
        <w:tc>
          <w:tcPr>
            <w:tcW w:w="880" w:type="dxa"/>
          </w:tcPr>
          <w:p w14:paraId="66C71BAC" w14:textId="77777777" w:rsidR="00A91624" w:rsidRPr="003D3B29" w:rsidRDefault="00A91624" w:rsidP="00460366">
            <w:pPr>
              <w:pStyle w:val="Tabulka"/>
            </w:pPr>
            <w:r w:rsidRPr="003D3B29">
              <w:t>Březen</w:t>
            </w:r>
          </w:p>
        </w:tc>
        <w:tc>
          <w:tcPr>
            <w:tcW w:w="8373" w:type="dxa"/>
          </w:tcPr>
          <w:p w14:paraId="7F7D8BA5" w14:textId="77777777" w:rsidR="00A91624" w:rsidRPr="003D3B29" w:rsidRDefault="00A91624" w:rsidP="00460366">
            <w:pPr>
              <w:pStyle w:val="Tabulka"/>
            </w:pPr>
            <w:r>
              <w:t>5</w:t>
            </w:r>
            <w:r w:rsidRPr="003D3B29">
              <w:t>. UBYTOVACÍ</w:t>
            </w:r>
            <w:r>
              <w:t xml:space="preserve"> A</w:t>
            </w:r>
            <w:r w:rsidRPr="003D3B29">
              <w:t xml:space="preserve"> STRAVOVACÍ SLUŽBY</w:t>
            </w:r>
          </w:p>
          <w:p w14:paraId="0E6323F1" w14:textId="77777777" w:rsidR="00A91624" w:rsidRDefault="00A91624" w:rsidP="00460366">
            <w:pPr>
              <w:pStyle w:val="Tabulka"/>
            </w:pPr>
            <w:r>
              <w:t>Kategorizace ubytovacích zařízení</w:t>
            </w:r>
          </w:p>
          <w:p w14:paraId="0C6696B7" w14:textId="77777777" w:rsidR="00A91624" w:rsidRPr="003D3B29" w:rsidRDefault="00A91624" w:rsidP="00460366">
            <w:pPr>
              <w:pStyle w:val="Tabulka"/>
            </w:pPr>
            <w:r>
              <w:t>Hotelové služby</w:t>
            </w:r>
          </w:p>
        </w:tc>
      </w:tr>
      <w:tr w:rsidR="00A91624" w:rsidRPr="003D3B29" w14:paraId="4E3A4126" w14:textId="77777777" w:rsidTr="00460366">
        <w:trPr>
          <w:cantSplit/>
          <w:trHeight w:val="23"/>
        </w:trPr>
        <w:tc>
          <w:tcPr>
            <w:tcW w:w="880" w:type="dxa"/>
          </w:tcPr>
          <w:p w14:paraId="52E497F0" w14:textId="77777777" w:rsidR="00A91624" w:rsidRPr="003D3B29" w:rsidRDefault="00A91624" w:rsidP="00460366">
            <w:pPr>
              <w:pStyle w:val="Tabulka"/>
            </w:pPr>
            <w:r w:rsidRPr="003D3B29">
              <w:t>Duben</w:t>
            </w:r>
          </w:p>
        </w:tc>
        <w:tc>
          <w:tcPr>
            <w:tcW w:w="8373" w:type="dxa"/>
          </w:tcPr>
          <w:p w14:paraId="26A5C37B" w14:textId="77777777" w:rsidR="00A91624" w:rsidRDefault="00A91624" w:rsidP="00460366">
            <w:pPr>
              <w:pStyle w:val="Tabulka"/>
            </w:pPr>
            <w:r>
              <w:t>Kategorizace stravovacích zařízení</w:t>
            </w:r>
          </w:p>
          <w:p w14:paraId="404911BC" w14:textId="77777777" w:rsidR="00A91624" w:rsidRPr="003D3B29" w:rsidRDefault="00A91624" w:rsidP="00460366">
            <w:pPr>
              <w:pStyle w:val="Tabulka"/>
            </w:pPr>
            <w:r w:rsidRPr="003D3B29">
              <w:t xml:space="preserve">Společenské akce, </w:t>
            </w:r>
            <w:r>
              <w:t xml:space="preserve">obsluha, </w:t>
            </w:r>
            <w:r w:rsidRPr="003D3B29">
              <w:t>etiketa stolování</w:t>
            </w:r>
          </w:p>
        </w:tc>
      </w:tr>
      <w:tr w:rsidR="00A91624" w:rsidRPr="003D3B29" w14:paraId="3B745CC5" w14:textId="77777777" w:rsidTr="00460366">
        <w:trPr>
          <w:cantSplit/>
          <w:trHeight w:val="23"/>
        </w:trPr>
        <w:tc>
          <w:tcPr>
            <w:tcW w:w="880" w:type="dxa"/>
          </w:tcPr>
          <w:p w14:paraId="2BE21F34" w14:textId="77777777" w:rsidR="00A91624" w:rsidRPr="003D3B29" w:rsidRDefault="00A91624" w:rsidP="00460366">
            <w:pPr>
              <w:pStyle w:val="Tabulka"/>
            </w:pPr>
            <w:r w:rsidRPr="003D3B29">
              <w:t>Květen</w:t>
            </w:r>
          </w:p>
        </w:tc>
        <w:tc>
          <w:tcPr>
            <w:tcW w:w="8373" w:type="dxa"/>
          </w:tcPr>
          <w:p w14:paraId="1CD3E3E9" w14:textId="77777777" w:rsidR="00A91624" w:rsidRDefault="00A91624" w:rsidP="00460366">
            <w:pPr>
              <w:pStyle w:val="Tabulka"/>
            </w:pPr>
            <w:r>
              <w:t>6. SLUŽBY V OBORU MICE</w:t>
            </w:r>
          </w:p>
          <w:p w14:paraId="07DB2934" w14:textId="77777777" w:rsidR="00A91624" w:rsidRDefault="00A91624" w:rsidP="00460366">
            <w:pPr>
              <w:pStyle w:val="Tabulka"/>
            </w:pPr>
            <w:r>
              <w:t>Kongresové akce</w:t>
            </w:r>
          </w:p>
          <w:p w14:paraId="7DC87545" w14:textId="77777777" w:rsidR="00A91624" w:rsidRDefault="00A91624" w:rsidP="00460366">
            <w:pPr>
              <w:pStyle w:val="Tabulka"/>
            </w:pPr>
            <w:r>
              <w:t>Veletržní akce</w:t>
            </w:r>
          </w:p>
          <w:p w14:paraId="0E47DFEA" w14:textId="77777777" w:rsidR="00A91624" w:rsidRDefault="00A91624" w:rsidP="00460366">
            <w:pPr>
              <w:pStyle w:val="Tabulka"/>
            </w:pPr>
            <w:r>
              <w:t>Incentivní akce</w:t>
            </w:r>
          </w:p>
          <w:p w14:paraId="7665D39E" w14:textId="77777777" w:rsidR="00A91624" w:rsidRPr="003D3B29" w:rsidRDefault="00A91624" w:rsidP="00460366">
            <w:pPr>
              <w:pStyle w:val="Tabulka"/>
            </w:pPr>
            <w:r>
              <w:t>EXKURZE:</w:t>
            </w:r>
            <w:r w:rsidRPr="003D3B29">
              <w:t xml:space="preserve"> Letiště Václava Havla Praha</w:t>
            </w:r>
          </w:p>
        </w:tc>
      </w:tr>
      <w:tr w:rsidR="00A91624" w:rsidRPr="003D3B29" w14:paraId="07A3466C" w14:textId="77777777" w:rsidTr="00460366">
        <w:trPr>
          <w:cantSplit/>
          <w:trHeight w:val="23"/>
        </w:trPr>
        <w:tc>
          <w:tcPr>
            <w:tcW w:w="880" w:type="dxa"/>
          </w:tcPr>
          <w:p w14:paraId="7A17BB84" w14:textId="77777777" w:rsidR="00A91624" w:rsidRPr="003D3B29" w:rsidRDefault="00A91624" w:rsidP="00460366">
            <w:pPr>
              <w:pStyle w:val="Tabulka"/>
            </w:pPr>
            <w:r w:rsidRPr="003D3B29">
              <w:t>Červen</w:t>
            </w:r>
          </w:p>
        </w:tc>
        <w:tc>
          <w:tcPr>
            <w:tcW w:w="8373" w:type="dxa"/>
          </w:tcPr>
          <w:p w14:paraId="7B81C1DE" w14:textId="77777777" w:rsidR="00A91624" w:rsidRDefault="00A91624" w:rsidP="00460366">
            <w:pPr>
              <w:pStyle w:val="Tabulka"/>
            </w:pPr>
            <w:r>
              <w:t>7. ŘÍZENÍ CESTOVNÍHO RUCHU</w:t>
            </w:r>
          </w:p>
          <w:p w14:paraId="3BF758DC" w14:textId="77777777" w:rsidR="00A91624" w:rsidRDefault="00A91624" w:rsidP="00460366">
            <w:pPr>
              <w:pStyle w:val="Tabulka"/>
            </w:pPr>
            <w:r>
              <w:t>Instituce řízení CR v Česku</w:t>
            </w:r>
          </w:p>
          <w:p w14:paraId="1B18C977" w14:textId="77777777" w:rsidR="00A91624" w:rsidRDefault="00A91624" w:rsidP="00460366">
            <w:pPr>
              <w:pStyle w:val="Tabulka"/>
            </w:pPr>
            <w:r>
              <w:t>Turistická informační centra</w:t>
            </w:r>
          </w:p>
          <w:p w14:paraId="20F59008" w14:textId="77777777" w:rsidR="00A91624" w:rsidRPr="003D3B29" w:rsidRDefault="00A91624" w:rsidP="00460366">
            <w:pPr>
              <w:pStyle w:val="Tabulka"/>
            </w:pPr>
            <w:r>
              <w:t>Statisticky cestovního ruchu</w:t>
            </w:r>
          </w:p>
        </w:tc>
      </w:tr>
    </w:tbl>
    <w:p w14:paraId="1DD1439A" w14:textId="77777777" w:rsidR="00A91624" w:rsidRDefault="00A91624" w:rsidP="00A91624">
      <w:pPr>
        <w:pStyle w:val="Text"/>
      </w:pPr>
    </w:p>
    <w:p w14:paraId="001B1E6D" w14:textId="77777777" w:rsidR="00A91624" w:rsidRPr="00532DA3" w:rsidRDefault="00A91624" w:rsidP="00A91624">
      <w:pPr>
        <w:pStyle w:val="Text"/>
      </w:pPr>
      <w:r w:rsidRPr="00532DA3">
        <w:lastRenderedPageBreak/>
        <w:t>Zaměření ŠVP: v celém tematickém rozsahu</w:t>
      </w:r>
    </w:p>
    <w:p w14:paraId="2B6AE6E8" w14:textId="77777777" w:rsidR="00A91624" w:rsidRPr="003D3B29" w:rsidRDefault="00A91624" w:rsidP="00A91624">
      <w:pPr>
        <w:pStyle w:val="Nadpisvtextu"/>
      </w:pPr>
      <w:r w:rsidRPr="003D3B29">
        <w:t xml:space="preserve">Učebnice a další literatura: </w:t>
      </w:r>
    </w:p>
    <w:p w14:paraId="3F292BAC" w14:textId="77777777" w:rsidR="00A91624" w:rsidRPr="00532DA3" w:rsidRDefault="00A91624" w:rsidP="00A91624">
      <w:pPr>
        <w:pStyle w:val="Odrka"/>
      </w:pPr>
      <w:r w:rsidRPr="00532DA3">
        <w:t xml:space="preserve">Lochmanová, A.: Cestovní ruch. </w:t>
      </w:r>
      <w:proofErr w:type="spellStart"/>
      <w:r w:rsidRPr="00532DA3">
        <w:t>Computer</w:t>
      </w:r>
      <w:proofErr w:type="spellEnd"/>
      <w:r w:rsidRPr="00532DA3">
        <w:t xml:space="preserve"> Media, Prostějov (nepovinné)</w:t>
      </w:r>
    </w:p>
    <w:p w14:paraId="297D4219" w14:textId="77777777" w:rsidR="00A91624" w:rsidRPr="00532DA3" w:rsidRDefault="00A91624" w:rsidP="00A91624">
      <w:pPr>
        <w:pStyle w:val="Nadpisvtextu"/>
      </w:pPr>
      <w:r w:rsidRPr="00532DA3">
        <w:t xml:space="preserve">Upřesnění podmínek pro hodnocení: </w:t>
      </w:r>
    </w:p>
    <w:p w14:paraId="455D800A" w14:textId="77777777" w:rsidR="00A91624" w:rsidRPr="003D3B29" w:rsidRDefault="00A91624" w:rsidP="00A91624">
      <w:pPr>
        <w:pStyle w:val="Text"/>
      </w:pPr>
      <w:r w:rsidRPr="003D3B29">
        <w:t xml:space="preserve">Žák je v každém pololetí školního roku klasifikován na základě </w:t>
      </w:r>
    </w:p>
    <w:p w14:paraId="2F05D9FF" w14:textId="77777777" w:rsidR="00A91624" w:rsidRPr="00532DA3" w:rsidRDefault="00A91624" w:rsidP="00A91624">
      <w:pPr>
        <w:pStyle w:val="Odrka"/>
      </w:pPr>
      <w:r w:rsidRPr="00532DA3">
        <w:t xml:space="preserve">3-4 písemných testů nebo ústních zkoušení, váha každé známky je 2, </w:t>
      </w:r>
    </w:p>
    <w:p w14:paraId="0E88E7BA" w14:textId="77777777" w:rsidR="00A91624" w:rsidRPr="00532DA3" w:rsidRDefault="00A91624" w:rsidP="00A91624">
      <w:pPr>
        <w:pStyle w:val="Odrka"/>
      </w:pPr>
      <w:r w:rsidRPr="00532DA3">
        <w:t xml:space="preserve">ústních dotazování v rámci frontálních přezkoušení, váha úhrnné známky je 2, </w:t>
      </w:r>
    </w:p>
    <w:p w14:paraId="352E871D" w14:textId="77777777" w:rsidR="00A91624" w:rsidRPr="00532DA3" w:rsidRDefault="00A91624" w:rsidP="00A91624">
      <w:pPr>
        <w:pStyle w:val="Odrka"/>
      </w:pPr>
      <w:r w:rsidRPr="00532DA3">
        <w:t xml:space="preserve">úrovně poznámkového sešitu a průběžných úkolů, váha každé známky je 1, </w:t>
      </w:r>
    </w:p>
    <w:p w14:paraId="55023462" w14:textId="77777777" w:rsidR="00A91624" w:rsidRPr="00532DA3" w:rsidRDefault="00A91624" w:rsidP="00A91624">
      <w:pPr>
        <w:pStyle w:val="Odrka"/>
      </w:pPr>
      <w:r w:rsidRPr="00532DA3">
        <w:t xml:space="preserve">aktivity, referátů a prezentací, váha každé známky je 1, </w:t>
      </w:r>
    </w:p>
    <w:p w14:paraId="50A06D11" w14:textId="77777777" w:rsidR="00A91624" w:rsidRPr="00532DA3" w:rsidRDefault="00A91624" w:rsidP="00A91624">
      <w:pPr>
        <w:pStyle w:val="Odrka"/>
      </w:pPr>
      <w:r w:rsidRPr="00532DA3">
        <w:t xml:space="preserve">fakultativního vedení exkurzí při Turistických dnech, váha každé známky je 2. </w:t>
      </w:r>
    </w:p>
    <w:p w14:paraId="3584FA5F" w14:textId="77777777" w:rsidR="00A91624" w:rsidRPr="003D3B29" w:rsidRDefault="00A91624" w:rsidP="00A91624">
      <w:pPr>
        <w:pStyle w:val="Text"/>
      </w:pPr>
      <w:r w:rsidRPr="003D3B29">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4985D625" w14:textId="77777777" w:rsidR="00A91624" w:rsidRPr="003D3B29" w:rsidRDefault="00A91624" w:rsidP="00A91624">
      <w:pPr>
        <w:pStyle w:val="Text"/>
      </w:pPr>
      <w:r w:rsidRPr="003D3B29">
        <w:t>Žák musí mít splněnu účast na Turistických dnech školy nebo za ni vyhotovit náhradní úkol.</w:t>
      </w:r>
    </w:p>
    <w:p w14:paraId="2E7515CB" w14:textId="77777777" w:rsidR="00A91624" w:rsidRPr="003D3B29" w:rsidRDefault="00A91624" w:rsidP="00A91624">
      <w:pPr>
        <w:pStyle w:val="Text"/>
      </w:pPr>
      <w:r w:rsidRPr="003D3B29">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CD1EA1B" w14:textId="77777777" w:rsidR="00A91624" w:rsidRPr="003D3B29" w:rsidRDefault="00A91624" w:rsidP="00A91624">
      <w:pPr>
        <w:pStyle w:val="Text"/>
      </w:pPr>
      <w:r w:rsidRPr="003D3B29">
        <w:t xml:space="preserve">Podmínky pro klasifikaci žáka v náhradním termínu stanoví vyučující. </w:t>
      </w:r>
    </w:p>
    <w:p w14:paraId="7C0EF415" w14:textId="77777777" w:rsidR="00A91624" w:rsidRPr="00532DA3" w:rsidRDefault="00A91624" w:rsidP="00A91624">
      <w:pPr>
        <w:pStyle w:val="Zpracovatel"/>
      </w:pPr>
      <w:r w:rsidRPr="00532DA3">
        <w:t>Zpracoval: RNDr. Stanislav Koňařík</w:t>
      </w:r>
    </w:p>
    <w:p w14:paraId="64B6C782" w14:textId="77777777" w:rsidR="00A91624" w:rsidRDefault="00A91624" w:rsidP="00A91624">
      <w:pPr>
        <w:pStyle w:val="Zpracovatel"/>
      </w:pPr>
      <w:r>
        <w:t>Projednáno předmětovou komisí dne: 28. 8. 2025</w:t>
      </w:r>
    </w:p>
    <w:p w14:paraId="7A59CEF3" w14:textId="77777777" w:rsidR="007D1F51" w:rsidRPr="00A91624" w:rsidRDefault="007D1F51" w:rsidP="002D4769">
      <w:pPr>
        <w:pStyle w:val="Hlavnnadpis"/>
      </w:pPr>
      <w:bookmarkStart w:id="135" w:name="_Toc209690323"/>
      <w:r w:rsidRPr="00A91624">
        <w:t>Průvodcovství</w:t>
      </w:r>
      <w:bookmarkEnd w:id="135"/>
      <w:r w:rsidRPr="00A91624">
        <w:t xml:space="preserve"> </w:t>
      </w:r>
      <w:bookmarkEnd w:id="134"/>
    </w:p>
    <w:p w14:paraId="62653BFB" w14:textId="77777777" w:rsidR="00A76BD3" w:rsidRPr="00A91624" w:rsidRDefault="00A76BD3" w:rsidP="00A76BD3">
      <w:pPr>
        <w:pStyle w:val="Kdpedmtu"/>
        <w:rPr>
          <w:b/>
        </w:rPr>
      </w:pPr>
      <w:bookmarkStart w:id="136" w:name="_Toc398798155"/>
      <w:bookmarkStart w:id="137" w:name="_Toc149667883"/>
      <w:bookmarkStart w:id="138" w:name="_Toc149667955"/>
      <w:bookmarkStart w:id="139" w:name="_Toc149668500"/>
      <w:bookmarkStart w:id="140" w:name="_Toc149668795"/>
      <w:bookmarkEnd w:id="123"/>
      <w:bookmarkEnd w:id="129"/>
      <w:bookmarkEnd w:id="130"/>
      <w:bookmarkEnd w:id="131"/>
      <w:r w:rsidRPr="00A91624">
        <w:t xml:space="preserve">Kód předmětu: </w:t>
      </w:r>
      <w:r w:rsidRPr="00A91624">
        <w:rPr>
          <w:b/>
        </w:rPr>
        <w:t xml:space="preserve">PRV </w:t>
      </w:r>
    </w:p>
    <w:p w14:paraId="66933A83" w14:textId="77777777" w:rsidR="00A91624" w:rsidRPr="00532DA3" w:rsidRDefault="00A91624" w:rsidP="00A91624">
      <w:pPr>
        <w:pStyle w:val="Ronk"/>
      </w:pPr>
      <w:r w:rsidRPr="00532DA3">
        <w:t xml:space="preserve">PRV, ročník: 3. </w:t>
      </w:r>
    </w:p>
    <w:p w14:paraId="3938AE8C" w14:textId="77777777" w:rsidR="00A91624" w:rsidRPr="00532DA3" w:rsidRDefault="00A91624" w:rsidP="00A91624">
      <w:pPr>
        <w:pStyle w:val="Tdy"/>
      </w:pPr>
      <w:r w:rsidRPr="00532DA3">
        <w:t>Třídy: 3. C, 3. D</w:t>
      </w:r>
      <w:r w:rsidRPr="00532DA3">
        <w:tab/>
        <w:t>Počet hodin za týden: 2</w:t>
      </w:r>
      <w:r>
        <w:t xml:space="preserve"> / 2</w:t>
      </w:r>
      <w:r w:rsidRPr="00532DA3">
        <w:t xml:space="preserve"> </w:t>
      </w:r>
    </w:p>
    <w:p w14:paraId="4E8D0D78" w14:textId="77777777" w:rsidR="00A91624" w:rsidRPr="00532DA3" w:rsidRDefault="00A91624" w:rsidP="00A91624">
      <w:pPr>
        <w:pStyle w:val="Nadpisvtextu"/>
      </w:pPr>
      <w:r w:rsidRPr="00532DA3">
        <w:t xml:space="preserve">Tematické celky: </w:t>
      </w:r>
    </w:p>
    <w:p w14:paraId="144AA1EB" w14:textId="77777777" w:rsidR="00A91624" w:rsidRPr="00A91624" w:rsidRDefault="00A91624" w:rsidP="00907A6F">
      <w:pPr>
        <w:pStyle w:val="slovanpoloka"/>
        <w:numPr>
          <w:ilvl w:val="0"/>
          <w:numId w:val="186"/>
        </w:numPr>
      </w:pPr>
      <w:r w:rsidRPr="00A91624">
        <w:t>Vycházka městem</w:t>
      </w:r>
    </w:p>
    <w:p w14:paraId="0E326860" w14:textId="77777777" w:rsidR="00A91624" w:rsidRPr="00A91624" w:rsidRDefault="00A91624" w:rsidP="00907A6F">
      <w:pPr>
        <w:pStyle w:val="slovanpoloka"/>
        <w:numPr>
          <w:ilvl w:val="0"/>
          <w:numId w:val="186"/>
        </w:numPr>
      </w:pPr>
      <w:r w:rsidRPr="00A91624">
        <w:t>Památky Prahy I.</w:t>
      </w:r>
    </w:p>
    <w:p w14:paraId="3EDAE099" w14:textId="77777777" w:rsidR="00A91624" w:rsidRPr="00A91624" w:rsidRDefault="00A91624" w:rsidP="00907A6F">
      <w:pPr>
        <w:pStyle w:val="slovanpoloka"/>
        <w:numPr>
          <w:ilvl w:val="0"/>
          <w:numId w:val="186"/>
        </w:numPr>
      </w:pPr>
      <w:r w:rsidRPr="00A91624">
        <w:t>Cestovní kancelář</w:t>
      </w:r>
    </w:p>
    <w:p w14:paraId="6DE7307C" w14:textId="77777777" w:rsidR="00A91624" w:rsidRPr="00A91624" w:rsidRDefault="00A91624" w:rsidP="00907A6F">
      <w:pPr>
        <w:pStyle w:val="slovanpoloka"/>
        <w:numPr>
          <w:ilvl w:val="0"/>
          <w:numId w:val="186"/>
        </w:numPr>
      </w:pPr>
      <w:r w:rsidRPr="00A91624">
        <w:t>Zájezd</w:t>
      </w:r>
    </w:p>
    <w:p w14:paraId="593BFC42" w14:textId="77777777" w:rsidR="00A91624" w:rsidRPr="00A91624" w:rsidRDefault="00A91624" w:rsidP="00907A6F">
      <w:pPr>
        <w:pStyle w:val="slovanpoloka"/>
        <w:numPr>
          <w:ilvl w:val="0"/>
          <w:numId w:val="186"/>
        </w:numPr>
      </w:pPr>
      <w:r w:rsidRPr="00A91624">
        <w:t>Průvodce cestovního ruchu</w:t>
      </w:r>
    </w:p>
    <w:p w14:paraId="6D494983" w14:textId="77777777" w:rsidR="00A91624" w:rsidRPr="00A91624" w:rsidRDefault="00A91624" w:rsidP="00907A6F">
      <w:pPr>
        <w:pStyle w:val="slovanpoloka"/>
        <w:numPr>
          <w:ilvl w:val="0"/>
          <w:numId w:val="186"/>
        </w:numPr>
      </w:pPr>
      <w:r w:rsidRPr="00A91624">
        <w:t>Památky Prahy II.</w:t>
      </w:r>
    </w:p>
    <w:p w14:paraId="2F96291E" w14:textId="77777777" w:rsidR="00A91624" w:rsidRPr="00A91624" w:rsidRDefault="00A91624" w:rsidP="00907A6F">
      <w:pPr>
        <w:pStyle w:val="slovanpoloka"/>
        <w:numPr>
          <w:ilvl w:val="0"/>
          <w:numId w:val="186"/>
        </w:numPr>
      </w:pPr>
      <w:r w:rsidRPr="00A91624">
        <w:t>Autokarový zájezd</w:t>
      </w:r>
    </w:p>
    <w:p w14:paraId="2EB4278F" w14:textId="77777777" w:rsidR="00A91624" w:rsidRPr="00A91624" w:rsidRDefault="00A91624" w:rsidP="00907A6F">
      <w:pPr>
        <w:pStyle w:val="slovanpoloka"/>
        <w:numPr>
          <w:ilvl w:val="0"/>
          <w:numId w:val="186"/>
        </w:numPr>
      </w:pPr>
      <w:r w:rsidRPr="00A91624">
        <w:t>Horská túra</w:t>
      </w:r>
    </w:p>
    <w:p w14:paraId="505E739D" w14:textId="77777777" w:rsidR="00A91624" w:rsidRPr="00A91624" w:rsidRDefault="00A91624" w:rsidP="00907A6F">
      <w:pPr>
        <w:pStyle w:val="slovanpoloka"/>
        <w:numPr>
          <w:ilvl w:val="0"/>
          <w:numId w:val="186"/>
        </w:numPr>
      </w:pPr>
      <w:r w:rsidRPr="00A91624">
        <w:t xml:space="preserve">Turistické dny </w:t>
      </w:r>
    </w:p>
    <w:p w14:paraId="52861FA2" w14:textId="77777777" w:rsidR="00A91624" w:rsidRPr="00532DA3" w:rsidRDefault="00A91624" w:rsidP="00A91624">
      <w:pPr>
        <w:pStyle w:val="Nadpisvtextu"/>
      </w:pPr>
      <w:r w:rsidRPr="00532DA3">
        <w:t xml:space="preserve">Časový plán: </w:t>
      </w:r>
    </w:p>
    <w:tbl>
      <w:tblPr>
        <w:tblW w:w="925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tblGrid>
      <w:tr w:rsidR="00A91624" w:rsidRPr="0069564F" w14:paraId="1B241C9C" w14:textId="77777777" w:rsidTr="00460366">
        <w:trPr>
          <w:cantSplit/>
          <w:trHeight w:val="23"/>
        </w:trPr>
        <w:tc>
          <w:tcPr>
            <w:tcW w:w="880" w:type="dxa"/>
          </w:tcPr>
          <w:p w14:paraId="7E785C45" w14:textId="77777777" w:rsidR="00A91624" w:rsidRPr="0069564F" w:rsidRDefault="00A91624" w:rsidP="00460366">
            <w:pPr>
              <w:pStyle w:val="Tabulka"/>
            </w:pPr>
            <w:r w:rsidRPr="0069564F">
              <w:t>Září</w:t>
            </w:r>
          </w:p>
        </w:tc>
        <w:tc>
          <w:tcPr>
            <w:tcW w:w="8373" w:type="dxa"/>
          </w:tcPr>
          <w:p w14:paraId="6A78BBC6" w14:textId="77777777" w:rsidR="00A91624" w:rsidRPr="0069564F" w:rsidRDefault="00A91624" w:rsidP="00460366">
            <w:pPr>
              <w:pStyle w:val="Tabulka"/>
            </w:pPr>
            <w:r>
              <w:t xml:space="preserve">1. VYCHÁZKA MĚSTEM  </w:t>
            </w:r>
          </w:p>
          <w:p w14:paraId="34C88CBF" w14:textId="77777777" w:rsidR="00A91624" w:rsidRDefault="00A91624" w:rsidP="00460366">
            <w:pPr>
              <w:pStyle w:val="Tabulka"/>
            </w:pPr>
            <w:r>
              <w:t>Příprava vycházky, itinerář</w:t>
            </w:r>
          </w:p>
          <w:p w14:paraId="0CCC51DB" w14:textId="77777777" w:rsidR="00A91624" w:rsidRDefault="00A91624" w:rsidP="00460366">
            <w:pPr>
              <w:pStyle w:val="Tabulka"/>
            </w:pPr>
            <w:r>
              <w:t>Činnosti při vedení vycházky</w:t>
            </w:r>
          </w:p>
          <w:p w14:paraId="156D0991" w14:textId="77777777" w:rsidR="00A91624" w:rsidRDefault="00A91624" w:rsidP="00460366">
            <w:pPr>
              <w:pStyle w:val="Tabulka"/>
            </w:pPr>
            <w:r>
              <w:t>Zásady rétoriky</w:t>
            </w:r>
          </w:p>
          <w:p w14:paraId="1314AC56" w14:textId="77777777" w:rsidR="00A91624" w:rsidRPr="0069564F" w:rsidRDefault="00A91624" w:rsidP="00460366">
            <w:pPr>
              <w:pStyle w:val="Tabulka"/>
            </w:pPr>
            <w:r w:rsidRPr="0069564F">
              <w:t xml:space="preserve">PRAXE: Nácvik a vedení </w:t>
            </w:r>
            <w:r>
              <w:t>vycházky</w:t>
            </w:r>
            <w:r w:rsidRPr="0069564F">
              <w:t xml:space="preserve"> při podzimním Turistickém dni</w:t>
            </w:r>
          </w:p>
        </w:tc>
      </w:tr>
      <w:tr w:rsidR="00A91624" w:rsidRPr="0069564F" w14:paraId="414AE900" w14:textId="77777777" w:rsidTr="00460366">
        <w:trPr>
          <w:cantSplit/>
          <w:trHeight w:val="23"/>
        </w:trPr>
        <w:tc>
          <w:tcPr>
            <w:tcW w:w="880" w:type="dxa"/>
          </w:tcPr>
          <w:p w14:paraId="536A5D72" w14:textId="77777777" w:rsidR="00A91624" w:rsidRPr="0069564F" w:rsidRDefault="00A91624" w:rsidP="00460366">
            <w:pPr>
              <w:pStyle w:val="Tabulka"/>
            </w:pPr>
            <w:r w:rsidRPr="0069564F">
              <w:t>Říjen</w:t>
            </w:r>
          </w:p>
        </w:tc>
        <w:tc>
          <w:tcPr>
            <w:tcW w:w="8373" w:type="dxa"/>
          </w:tcPr>
          <w:p w14:paraId="328FB0E9" w14:textId="77777777" w:rsidR="00A91624" w:rsidRDefault="00A91624" w:rsidP="00460366">
            <w:pPr>
              <w:pStyle w:val="Tabulka"/>
            </w:pPr>
            <w:r>
              <w:t>2. PAMÁTKY PRAHY I.</w:t>
            </w:r>
          </w:p>
          <w:p w14:paraId="4D82B3F5" w14:textId="77777777" w:rsidR="00A91624" w:rsidRDefault="00A91624" w:rsidP="00460366">
            <w:pPr>
              <w:pStyle w:val="Tabulka"/>
            </w:pPr>
            <w:r>
              <w:t>Pravobřežní centrum</w:t>
            </w:r>
          </w:p>
          <w:p w14:paraId="2A3EABA0" w14:textId="77777777" w:rsidR="00A91624" w:rsidRDefault="00A91624" w:rsidP="00460366">
            <w:pPr>
              <w:pStyle w:val="Tabulka"/>
            </w:pPr>
            <w:r>
              <w:t>Historická předměstí</w:t>
            </w:r>
          </w:p>
        </w:tc>
      </w:tr>
      <w:tr w:rsidR="00A91624" w:rsidRPr="0069564F" w14:paraId="616B7DE5" w14:textId="77777777" w:rsidTr="00460366">
        <w:trPr>
          <w:cantSplit/>
          <w:trHeight w:val="23"/>
        </w:trPr>
        <w:tc>
          <w:tcPr>
            <w:tcW w:w="880" w:type="dxa"/>
          </w:tcPr>
          <w:p w14:paraId="71D9709A" w14:textId="77777777" w:rsidR="00A91624" w:rsidRPr="0069564F" w:rsidRDefault="00A91624" w:rsidP="00460366">
            <w:pPr>
              <w:pStyle w:val="Tabulka"/>
            </w:pPr>
            <w:r w:rsidRPr="0069564F">
              <w:t>Listopad</w:t>
            </w:r>
          </w:p>
        </w:tc>
        <w:tc>
          <w:tcPr>
            <w:tcW w:w="8373" w:type="dxa"/>
          </w:tcPr>
          <w:p w14:paraId="3DC1A85A" w14:textId="77777777" w:rsidR="00A91624" w:rsidRPr="0069564F" w:rsidRDefault="00A91624" w:rsidP="00460366">
            <w:pPr>
              <w:pStyle w:val="Tabulka"/>
            </w:pPr>
            <w:r>
              <w:t>3</w:t>
            </w:r>
            <w:r w:rsidRPr="0069564F">
              <w:t>. CESTOVNÍ KANCELÁŘ</w:t>
            </w:r>
          </w:p>
          <w:p w14:paraId="49644775" w14:textId="77777777" w:rsidR="00A91624" w:rsidRDefault="00A91624" w:rsidP="00460366">
            <w:pPr>
              <w:pStyle w:val="Tabulka"/>
            </w:pPr>
            <w:r>
              <w:t>Právní v</w:t>
            </w:r>
            <w:r w:rsidRPr="0069564F">
              <w:t>ymezení činnosti cestovní kanceláře a agentury</w:t>
            </w:r>
          </w:p>
          <w:p w14:paraId="27162747" w14:textId="77777777" w:rsidR="00A91624" w:rsidRDefault="00A91624" w:rsidP="00460366">
            <w:pPr>
              <w:pStyle w:val="Tabulka"/>
            </w:pPr>
            <w:r>
              <w:t>Koncese a pojištění CK</w:t>
            </w:r>
          </w:p>
          <w:p w14:paraId="17ED851E" w14:textId="77777777" w:rsidR="00A91624" w:rsidRDefault="00A91624" w:rsidP="00460366">
            <w:pPr>
              <w:pStyle w:val="Tabulka"/>
            </w:pPr>
            <w:r>
              <w:t>Organizační struktura, asociace CK</w:t>
            </w:r>
          </w:p>
          <w:p w14:paraId="0E189DD4" w14:textId="77777777" w:rsidR="00A91624" w:rsidRPr="0069564F" w:rsidRDefault="00A91624" w:rsidP="00460366">
            <w:pPr>
              <w:pStyle w:val="Tabulka"/>
            </w:pPr>
            <w:r>
              <w:t>Klasifikace</w:t>
            </w:r>
            <w:r w:rsidRPr="0069564F">
              <w:t xml:space="preserve"> CK, </w:t>
            </w:r>
            <w:r>
              <w:t>cestovní kanceláře v Česku</w:t>
            </w:r>
          </w:p>
        </w:tc>
      </w:tr>
      <w:tr w:rsidR="00A91624" w:rsidRPr="0069564F" w14:paraId="5DB93D08" w14:textId="77777777" w:rsidTr="00460366">
        <w:trPr>
          <w:cantSplit/>
          <w:trHeight w:val="23"/>
        </w:trPr>
        <w:tc>
          <w:tcPr>
            <w:tcW w:w="880" w:type="dxa"/>
          </w:tcPr>
          <w:p w14:paraId="73C996A6" w14:textId="77777777" w:rsidR="00A91624" w:rsidRPr="0069564F" w:rsidRDefault="00A91624" w:rsidP="00460366">
            <w:pPr>
              <w:pStyle w:val="Tabulka"/>
            </w:pPr>
            <w:r w:rsidRPr="0069564F">
              <w:lastRenderedPageBreak/>
              <w:t>Prosinec</w:t>
            </w:r>
          </w:p>
        </w:tc>
        <w:tc>
          <w:tcPr>
            <w:tcW w:w="8373" w:type="dxa"/>
          </w:tcPr>
          <w:p w14:paraId="17A5640E" w14:textId="77777777" w:rsidR="00A91624" w:rsidRDefault="00A91624" w:rsidP="00460366">
            <w:pPr>
              <w:pStyle w:val="Tabulka"/>
            </w:pPr>
            <w:r w:rsidRPr="0069564F">
              <w:t>Marketing</w:t>
            </w:r>
            <w:r>
              <w:t>ový mix,</w:t>
            </w:r>
            <w:r w:rsidRPr="0069564F">
              <w:t xml:space="preserve"> </w:t>
            </w:r>
            <w:r>
              <w:t xml:space="preserve">formy </w:t>
            </w:r>
            <w:r w:rsidRPr="0069564F">
              <w:t>propagace CK</w:t>
            </w:r>
          </w:p>
          <w:p w14:paraId="3EFC2967" w14:textId="77777777" w:rsidR="00A91624" w:rsidRDefault="00A91624" w:rsidP="00460366">
            <w:pPr>
              <w:pStyle w:val="Tabulka"/>
            </w:pPr>
            <w:r>
              <w:t>Tvorba ceny zájezdu</w:t>
            </w:r>
          </w:p>
          <w:p w14:paraId="6ACD36B9" w14:textId="77777777" w:rsidR="00A91624" w:rsidRPr="0069564F" w:rsidRDefault="00A91624" w:rsidP="00460366">
            <w:pPr>
              <w:pStyle w:val="Tabulka"/>
            </w:pPr>
            <w:r>
              <w:t>EXKURZE: Prezentace ve velké cestovní kanceláři – během roku</w:t>
            </w:r>
          </w:p>
        </w:tc>
      </w:tr>
      <w:tr w:rsidR="00A91624" w:rsidRPr="0069564F" w14:paraId="0724BB3F" w14:textId="77777777" w:rsidTr="00460366">
        <w:trPr>
          <w:cantSplit/>
          <w:trHeight w:val="23"/>
        </w:trPr>
        <w:tc>
          <w:tcPr>
            <w:tcW w:w="880" w:type="dxa"/>
          </w:tcPr>
          <w:p w14:paraId="2667566A" w14:textId="77777777" w:rsidR="00A91624" w:rsidRPr="0069564F" w:rsidRDefault="00A91624" w:rsidP="00460366">
            <w:pPr>
              <w:pStyle w:val="Tabulka"/>
            </w:pPr>
            <w:r w:rsidRPr="0069564F">
              <w:t>Leden</w:t>
            </w:r>
          </w:p>
        </w:tc>
        <w:tc>
          <w:tcPr>
            <w:tcW w:w="8373" w:type="dxa"/>
          </w:tcPr>
          <w:p w14:paraId="656AF9AC" w14:textId="77777777" w:rsidR="00A91624" w:rsidRPr="0069564F" w:rsidRDefault="00A91624" w:rsidP="00460366">
            <w:pPr>
              <w:pStyle w:val="Tabulka"/>
            </w:pPr>
            <w:r>
              <w:t>4</w:t>
            </w:r>
            <w:r w:rsidRPr="0069564F">
              <w:t>. ZÁJEZD</w:t>
            </w:r>
          </w:p>
          <w:p w14:paraId="53F91B2B" w14:textId="77777777" w:rsidR="00A91624" w:rsidRDefault="00A91624" w:rsidP="00460366">
            <w:pPr>
              <w:pStyle w:val="Tabulka"/>
            </w:pPr>
            <w:r>
              <w:t>Právní vymezení zájezdu a spojených cestovních služeb</w:t>
            </w:r>
          </w:p>
          <w:p w14:paraId="169418BD" w14:textId="77777777" w:rsidR="00A91624" w:rsidRDefault="00A91624" w:rsidP="00460366">
            <w:pPr>
              <w:pStyle w:val="Tabulka"/>
            </w:pPr>
            <w:r w:rsidRPr="0069564F">
              <w:t>Smlouva o zájezdu</w:t>
            </w:r>
          </w:p>
          <w:p w14:paraId="4A85D583" w14:textId="77777777" w:rsidR="00A91624" w:rsidRDefault="00A91624" w:rsidP="00460366">
            <w:pPr>
              <w:pStyle w:val="Tabulka"/>
            </w:pPr>
            <w:r>
              <w:t>Vada zájezdu, reklamační řízení</w:t>
            </w:r>
          </w:p>
          <w:p w14:paraId="0B5CEE0A" w14:textId="77777777" w:rsidR="00A91624" w:rsidRPr="0069564F" w:rsidRDefault="00A91624" w:rsidP="00460366">
            <w:pPr>
              <w:pStyle w:val="Tabulka"/>
            </w:pPr>
            <w:r>
              <w:t>Klasifikace zájezdů, moderní trendy</w:t>
            </w:r>
          </w:p>
        </w:tc>
      </w:tr>
      <w:tr w:rsidR="00A91624" w:rsidRPr="0069564F" w14:paraId="33D23264" w14:textId="77777777" w:rsidTr="00460366">
        <w:trPr>
          <w:cantSplit/>
          <w:trHeight w:val="23"/>
        </w:trPr>
        <w:tc>
          <w:tcPr>
            <w:tcW w:w="880" w:type="dxa"/>
          </w:tcPr>
          <w:p w14:paraId="2730098C" w14:textId="77777777" w:rsidR="00A91624" w:rsidRPr="0069564F" w:rsidRDefault="00A91624" w:rsidP="00460366">
            <w:pPr>
              <w:pStyle w:val="Tabulka"/>
            </w:pPr>
            <w:r w:rsidRPr="0069564F">
              <w:t>Únor</w:t>
            </w:r>
          </w:p>
        </w:tc>
        <w:tc>
          <w:tcPr>
            <w:tcW w:w="8373" w:type="dxa"/>
          </w:tcPr>
          <w:p w14:paraId="78EB1965" w14:textId="77777777" w:rsidR="00A91624" w:rsidRDefault="00A91624" w:rsidP="00460366">
            <w:pPr>
              <w:pStyle w:val="Tabulka"/>
            </w:pPr>
            <w:r>
              <w:t>Opakování učiva za I. pololetí</w:t>
            </w:r>
          </w:p>
          <w:p w14:paraId="6E3A3A37" w14:textId="77777777" w:rsidR="00A91624" w:rsidRDefault="00A91624" w:rsidP="00460366">
            <w:pPr>
              <w:pStyle w:val="Tabulka"/>
            </w:pPr>
            <w:r>
              <w:t>5</w:t>
            </w:r>
            <w:r w:rsidRPr="0069564F">
              <w:t xml:space="preserve">. </w:t>
            </w:r>
            <w:r>
              <w:t>PRŮVODCE CESTOVNÍHO RUCHU</w:t>
            </w:r>
          </w:p>
          <w:p w14:paraId="4AD83A01" w14:textId="77777777" w:rsidR="00A91624" w:rsidRDefault="00A91624" w:rsidP="00460366">
            <w:pPr>
              <w:pStyle w:val="Tabulka"/>
            </w:pPr>
            <w:r>
              <w:t>Kategorizace průvodcovství</w:t>
            </w:r>
          </w:p>
          <w:p w14:paraId="64361319" w14:textId="77777777" w:rsidR="00A91624" w:rsidRDefault="00A91624" w:rsidP="00460366">
            <w:pPr>
              <w:pStyle w:val="Tabulka"/>
            </w:pPr>
            <w:r>
              <w:t>Odborná kvalifikace průvodce</w:t>
            </w:r>
          </w:p>
          <w:p w14:paraId="0987A504" w14:textId="77777777" w:rsidR="00A91624" w:rsidRPr="0069564F" w:rsidRDefault="00A91624" w:rsidP="00460366">
            <w:pPr>
              <w:pStyle w:val="Tabulka"/>
            </w:pPr>
            <w:r>
              <w:t>Podnikání průvodce, kompetence</w:t>
            </w:r>
          </w:p>
        </w:tc>
      </w:tr>
      <w:tr w:rsidR="00A91624" w:rsidRPr="0069564F" w14:paraId="34B9D2C0" w14:textId="77777777" w:rsidTr="00460366">
        <w:trPr>
          <w:cantSplit/>
          <w:trHeight w:val="23"/>
        </w:trPr>
        <w:tc>
          <w:tcPr>
            <w:tcW w:w="880" w:type="dxa"/>
          </w:tcPr>
          <w:p w14:paraId="21E3F90D" w14:textId="77777777" w:rsidR="00A91624" w:rsidRPr="0069564F" w:rsidRDefault="00A91624" w:rsidP="00460366">
            <w:pPr>
              <w:pStyle w:val="Tabulka"/>
            </w:pPr>
            <w:r w:rsidRPr="0069564F">
              <w:t>Březen</w:t>
            </w:r>
          </w:p>
        </w:tc>
        <w:tc>
          <w:tcPr>
            <w:tcW w:w="8373" w:type="dxa"/>
          </w:tcPr>
          <w:p w14:paraId="41D62F94" w14:textId="77777777" w:rsidR="00A91624" w:rsidRDefault="00A91624" w:rsidP="00460366">
            <w:pPr>
              <w:pStyle w:val="Tabulka"/>
            </w:pPr>
            <w:r>
              <w:t>6. PAMÁTKY PRAHY II.</w:t>
            </w:r>
          </w:p>
          <w:p w14:paraId="50EC2206" w14:textId="77777777" w:rsidR="00A91624" w:rsidRDefault="00A91624" w:rsidP="00460366">
            <w:pPr>
              <w:pStyle w:val="Tabulka"/>
            </w:pPr>
            <w:r>
              <w:t>Levobřežní centrum</w:t>
            </w:r>
          </w:p>
          <w:p w14:paraId="0DE2112E" w14:textId="77777777" w:rsidR="00A91624" w:rsidRPr="0069564F" w:rsidRDefault="00A91624" w:rsidP="00460366">
            <w:pPr>
              <w:pStyle w:val="Tabulka"/>
            </w:pPr>
            <w:r>
              <w:t>Okrajové části, příroda</w:t>
            </w:r>
          </w:p>
        </w:tc>
      </w:tr>
      <w:tr w:rsidR="00A91624" w:rsidRPr="0069564F" w14:paraId="6C9ECCA1" w14:textId="77777777" w:rsidTr="00460366">
        <w:trPr>
          <w:cantSplit/>
          <w:trHeight w:val="23"/>
        </w:trPr>
        <w:tc>
          <w:tcPr>
            <w:tcW w:w="880" w:type="dxa"/>
          </w:tcPr>
          <w:p w14:paraId="57D6DCB3" w14:textId="77777777" w:rsidR="00A91624" w:rsidRPr="0069564F" w:rsidRDefault="00A91624" w:rsidP="00460366">
            <w:pPr>
              <w:pStyle w:val="Tabulka"/>
            </w:pPr>
            <w:r>
              <w:t>Duben</w:t>
            </w:r>
          </w:p>
        </w:tc>
        <w:tc>
          <w:tcPr>
            <w:tcW w:w="8373" w:type="dxa"/>
          </w:tcPr>
          <w:p w14:paraId="68DDADC5" w14:textId="77777777" w:rsidR="00A91624" w:rsidRDefault="00A91624" w:rsidP="00460366">
            <w:pPr>
              <w:pStyle w:val="Tabulka"/>
            </w:pPr>
            <w:r>
              <w:t>7. AUTOKAROVÝ ZÁJEZD</w:t>
            </w:r>
          </w:p>
          <w:p w14:paraId="1B604A3E" w14:textId="77777777" w:rsidR="00A91624" w:rsidRDefault="00A91624" w:rsidP="00460366">
            <w:pPr>
              <w:pStyle w:val="Tabulka"/>
            </w:pPr>
            <w:r>
              <w:t>Příprava zájezdu, itinerář</w:t>
            </w:r>
          </w:p>
          <w:p w14:paraId="580CE0AC" w14:textId="77777777" w:rsidR="00A91624" w:rsidRDefault="00A91624" w:rsidP="00460366">
            <w:pPr>
              <w:pStyle w:val="Tabulka"/>
            </w:pPr>
            <w:r>
              <w:t>Činnosti při vedení zájezdu</w:t>
            </w:r>
          </w:p>
          <w:p w14:paraId="01141083" w14:textId="77777777" w:rsidR="00A91624" w:rsidRDefault="00A91624" w:rsidP="00460366">
            <w:pPr>
              <w:pStyle w:val="Tabulka"/>
            </w:pPr>
            <w:r>
              <w:t>Dálniční poplatky, AETR, dopravní nehoda</w:t>
            </w:r>
          </w:p>
          <w:p w14:paraId="79CA25E3" w14:textId="77777777" w:rsidR="00A91624" w:rsidRDefault="00A91624" w:rsidP="00460366">
            <w:pPr>
              <w:pStyle w:val="Tabulka"/>
            </w:pPr>
            <w:r>
              <w:t>Dokumentace průvodce a řidiče</w:t>
            </w:r>
          </w:p>
          <w:p w14:paraId="5B1C6D6D" w14:textId="77777777" w:rsidR="00A91624" w:rsidRPr="0069564F" w:rsidRDefault="00A91624" w:rsidP="00460366">
            <w:pPr>
              <w:pStyle w:val="Tabulka"/>
            </w:pPr>
            <w:r w:rsidRPr="0069564F">
              <w:t xml:space="preserve">PRAXE: Nácvik a vedení </w:t>
            </w:r>
            <w:r>
              <w:t>vycházky</w:t>
            </w:r>
            <w:r w:rsidRPr="0069564F">
              <w:t xml:space="preserve"> při jarním Turistickém dni</w:t>
            </w:r>
          </w:p>
        </w:tc>
      </w:tr>
      <w:tr w:rsidR="00A91624" w:rsidRPr="0069564F" w14:paraId="262B5293" w14:textId="77777777" w:rsidTr="00460366">
        <w:trPr>
          <w:cantSplit/>
          <w:trHeight w:val="23"/>
        </w:trPr>
        <w:tc>
          <w:tcPr>
            <w:tcW w:w="880" w:type="dxa"/>
          </w:tcPr>
          <w:p w14:paraId="231D3B1F" w14:textId="77777777" w:rsidR="00A91624" w:rsidRPr="0069564F" w:rsidRDefault="00A91624" w:rsidP="00460366">
            <w:pPr>
              <w:pStyle w:val="Tabulka"/>
            </w:pPr>
            <w:r>
              <w:t>Květen</w:t>
            </w:r>
          </w:p>
        </w:tc>
        <w:tc>
          <w:tcPr>
            <w:tcW w:w="8373" w:type="dxa"/>
          </w:tcPr>
          <w:p w14:paraId="3371C6D7" w14:textId="77777777" w:rsidR="00A91624" w:rsidRDefault="00A91624" w:rsidP="00460366">
            <w:pPr>
              <w:pStyle w:val="Tabulka"/>
            </w:pPr>
            <w:r>
              <w:t>8. HORSKÁ TÚRA</w:t>
            </w:r>
          </w:p>
          <w:p w14:paraId="2EE5F0E3" w14:textId="77777777" w:rsidR="00A91624" w:rsidRDefault="00A91624" w:rsidP="00460366">
            <w:pPr>
              <w:pStyle w:val="Tabulka"/>
            </w:pPr>
            <w:r>
              <w:t>Příprava horské túry, vybavení</w:t>
            </w:r>
          </w:p>
          <w:p w14:paraId="4656F295" w14:textId="77777777" w:rsidR="00A91624" w:rsidRDefault="00A91624" w:rsidP="00460366">
            <w:pPr>
              <w:pStyle w:val="Tabulka"/>
            </w:pPr>
            <w:r>
              <w:t>Činnosti při vedení túry, rizikové situace</w:t>
            </w:r>
          </w:p>
          <w:p w14:paraId="10A507DD" w14:textId="77777777" w:rsidR="00A91624" w:rsidRPr="0069564F" w:rsidRDefault="00A91624" w:rsidP="00460366">
            <w:pPr>
              <w:pStyle w:val="Tabulka"/>
            </w:pPr>
            <w:r>
              <w:t>Značení turistických tras</w:t>
            </w:r>
          </w:p>
        </w:tc>
      </w:tr>
      <w:tr w:rsidR="00A91624" w:rsidRPr="0069564F" w14:paraId="53B6726E" w14:textId="77777777" w:rsidTr="00460366">
        <w:trPr>
          <w:cantSplit/>
          <w:trHeight w:val="23"/>
        </w:trPr>
        <w:tc>
          <w:tcPr>
            <w:tcW w:w="880" w:type="dxa"/>
          </w:tcPr>
          <w:p w14:paraId="670B8819" w14:textId="77777777" w:rsidR="00A91624" w:rsidRPr="0069564F" w:rsidRDefault="00A91624" w:rsidP="00460366">
            <w:pPr>
              <w:pStyle w:val="Tabulka"/>
            </w:pPr>
            <w:r w:rsidRPr="0069564F">
              <w:t>Červen</w:t>
            </w:r>
          </w:p>
        </w:tc>
        <w:tc>
          <w:tcPr>
            <w:tcW w:w="8373" w:type="dxa"/>
          </w:tcPr>
          <w:p w14:paraId="407117D9" w14:textId="77777777" w:rsidR="00A91624" w:rsidRPr="0069564F" w:rsidRDefault="00A91624" w:rsidP="00460366">
            <w:pPr>
              <w:pStyle w:val="Tabulka"/>
            </w:pPr>
            <w:r>
              <w:t>Cestovní medicína</w:t>
            </w:r>
          </w:p>
          <w:p w14:paraId="4DACC7D5" w14:textId="77777777" w:rsidR="00A91624" w:rsidRPr="0069564F" w:rsidRDefault="00A91624" w:rsidP="00460366">
            <w:pPr>
              <w:pStyle w:val="Tabulka"/>
            </w:pPr>
            <w:r>
              <w:t>Informační zdroje v cestovním ruchu</w:t>
            </w:r>
          </w:p>
          <w:p w14:paraId="787B14B6" w14:textId="77777777" w:rsidR="00A91624" w:rsidRDefault="00A91624" w:rsidP="00460366">
            <w:pPr>
              <w:pStyle w:val="Tabulka"/>
            </w:pPr>
            <w:r>
              <w:t xml:space="preserve">Etiketa – průběžně </w:t>
            </w:r>
          </w:p>
          <w:p w14:paraId="24D67E42" w14:textId="77777777" w:rsidR="00A91624" w:rsidRPr="0069564F" w:rsidRDefault="00A91624" w:rsidP="00460366">
            <w:pPr>
              <w:pStyle w:val="Tabulka"/>
            </w:pPr>
            <w:r w:rsidRPr="0069564F">
              <w:t xml:space="preserve">PRAXE: Nácvik a vedení </w:t>
            </w:r>
            <w:r>
              <w:t>vycházky</w:t>
            </w:r>
            <w:r w:rsidRPr="0069564F">
              <w:t xml:space="preserve"> při letním Turistickém dni</w:t>
            </w:r>
          </w:p>
        </w:tc>
      </w:tr>
    </w:tbl>
    <w:p w14:paraId="1950D89B" w14:textId="77777777" w:rsidR="00A91624" w:rsidRDefault="00A91624" w:rsidP="00A91624">
      <w:pPr>
        <w:pStyle w:val="Text"/>
      </w:pPr>
    </w:p>
    <w:p w14:paraId="4D926256" w14:textId="77777777" w:rsidR="00A91624" w:rsidRPr="00532DA3" w:rsidRDefault="00A91624" w:rsidP="00A91624">
      <w:pPr>
        <w:pStyle w:val="Text"/>
      </w:pPr>
      <w:r w:rsidRPr="00532DA3">
        <w:t>Zaměření ŠVP: v celém tematickém rozsahu</w:t>
      </w:r>
    </w:p>
    <w:p w14:paraId="03D367A5" w14:textId="77777777" w:rsidR="00A91624" w:rsidRPr="00532DA3" w:rsidRDefault="00A91624" w:rsidP="00A91624">
      <w:pPr>
        <w:pStyle w:val="Nadpisvtextu"/>
      </w:pPr>
      <w:r w:rsidRPr="00532DA3">
        <w:t xml:space="preserve">Učebnice a další literatura: </w:t>
      </w:r>
    </w:p>
    <w:p w14:paraId="603BD5B8" w14:textId="77777777" w:rsidR="00A91624" w:rsidRPr="00532DA3" w:rsidRDefault="00A91624" w:rsidP="00A91624">
      <w:pPr>
        <w:pStyle w:val="Odrka"/>
      </w:pPr>
      <w:r w:rsidRPr="00532DA3">
        <w:t xml:space="preserve">Lochmanová, A.: Cestovní ruch. </w:t>
      </w:r>
      <w:proofErr w:type="spellStart"/>
      <w:r w:rsidRPr="00532DA3">
        <w:t>Computer</w:t>
      </w:r>
      <w:proofErr w:type="spellEnd"/>
      <w:r w:rsidRPr="00532DA3">
        <w:t xml:space="preserve"> Media, Prostějov (nepovinné)</w:t>
      </w:r>
    </w:p>
    <w:p w14:paraId="7282D732" w14:textId="77777777" w:rsidR="00A91624" w:rsidRPr="00532DA3" w:rsidRDefault="00A91624" w:rsidP="00A91624">
      <w:pPr>
        <w:pStyle w:val="Nadpisvtextu"/>
      </w:pPr>
      <w:r w:rsidRPr="00532DA3">
        <w:t xml:space="preserve">Upřesnění podmínek pro hodnocení: </w:t>
      </w:r>
    </w:p>
    <w:p w14:paraId="208693D3" w14:textId="77777777" w:rsidR="00A91624" w:rsidRPr="00E26B02" w:rsidRDefault="00A91624" w:rsidP="00A91624">
      <w:pPr>
        <w:pStyle w:val="Text"/>
      </w:pPr>
      <w:r w:rsidRPr="00E26B02">
        <w:t xml:space="preserve">Žák je v každém pololetí školního roku klasifikován na základě </w:t>
      </w:r>
    </w:p>
    <w:p w14:paraId="65E1C677" w14:textId="77777777" w:rsidR="00A91624" w:rsidRPr="00532DA3" w:rsidRDefault="00A91624" w:rsidP="00A91624">
      <w:pPr>
        <w:pStyle w:val="Odrka"/>
      </w:pPr>
      <w:r w:rsidRPr="00532DA3">
        <w:t xml:space="preserve">3-4 písemných testů nebo ústních zkoušení, váha každé známky je 2, </w:t>
      </w:r>
    </w:p>
    <w:p w14:paraId="2187A1A4" w14:textId="77777777" w:rsidR="00A91624" w:rsidRPr="00532DA3" w:rsidRDefault="00A91624" w:rsidP="00A91624">
      <w:pPr>
        <w:pStyle w:val="Odrka"/>
      </w:pPr>
      <w:r w:rsidRPr="00532DA3">
        <w:t xml:space="preserve">ústních dotazování v rámci frontálních přezkoušení, váha úhrnné známky je 2, </w:t>
      </w:r>
    </w:p>
    <w:p w14:paraId="6B50E552" w14:textId="77777777" w:rsidR="00A91624" w:rsidRPr="00532DA3" w:rsidRDefault="00A91624" w:rsidP="00A91624">
      <w:pPr>
        <w:pStyle w:val="Odrka"/>
      </w:pPr>
      <w:r w:rsidRPr="00532DA3">
        <w:t xml:space="preserve">úrovně poznámkového sešitu a průběžných úkolů, váha každé známky je 1, </w:t>
      </w:r>
    </w:p>
    <w:p w14:paraId="197A6557" w14:textId="77777777" w:rsidR="00A91624" w:rsidRPr="00532DA3" w:rsidRDefault="00A91624" w:rsidP="00A91624">
      <w:pPr>
        <w:pStyle w:val="Odrka"/>
      </w:pPr>
      <w:r w:rsidRPr="00532DA3">
        <w:t xml:space="preserve">aktivity, referátů a prezentací, váha každé známky je 1, </w:t>
      </w:r>
    </w:p>
    <w:p w14:paraId="078E7979" w14:textId="77777777" w:rsidR="00A91624" w:rsidRPr="00532DA3" w:rsidRDefault="00A91624" w:rsidP="00A91624">
      <w:pPr>
        <w:pStyle w:val="Odrka"/>
      </w:pPr>
      <w:r w:rsidRPr="00532DA3">
        <w:t xml:space="preserve">vedení exkurzí při turistických dnech, váha známky je 2, </w:t>
      </w:r>
    </w:p>
    <w:p w14:paraId="7FD6D9A4" w14:textId="77777777" w:rsidR="00A91624" w:rsidRPr="00532DA3" w:rsidRDefault="00A91624" w:rsidP="00A91624">
      <w:pPr>
        <w:pStyle w:val="Text"/>
      </w:pPr>
      <w:r w:rsidRPr="00532DA3">
        <w:t>Žák je na konci pololetí v řádném termínu klasifikován, pokud absolvoval všechny testy (příp. v náhradním termínu či ústně; v odůvodněných případech s 1 absencí), vedl exkurze při turistických dnech (v odůvodněných případech na</w:t>
      </w:r>
      <w:r>
        <w:t>hrazeno seminární prací)</w:t>
      </w:r>
      <w:r w:rsidRPr="00532DA3">
        <w:t xml:space="preserve"> a předložil poznámkový sešit se splněnými průběžnými úkoly. Nesplnění požadavku aktivní účasti na výuce se řeší testem nebo jinou formou</w:t>
      </w:r>
      <w:r>
        <w:t>.</w:t>
      </w:r>
      <w:r w:rsidRPr="00532DA3">
        <w:t xml:space="preserve"> </w:t>
      </w:r>
    </w:p>
    <w:p w14:paraId="70685BBE" w14:textId="77777777" w:rsidR="00A91624" w:rsidRPr="00532DA3" w:rsidRDefault="00A91624" w:rsidP="00A91624">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E9468E7" w14:textId="77777777" w:rsidR="00A91624" w:rsidRPr="00532DA3" w:rsidRDefault="00A91624" w:rsidP="00A91624">
      <w:pPr>
        <w:pStyle w:val="Text"/>
      </w:pPr>
      <w:r w:rsidRPr="00532DA3">
        <w:t xml:space="preserve">Podmínky pro klasifikaci žáka v náhradním termínu stanoví vyučující. </w:t>
      </w:r>
    </w:p>
    <w:p w14:paraId="4E8960E0" w14:textId="77777777" w:rsidR="00A91624" w:rsidRPr="00532DA3" w:rsidRDefault="00A91624" w:rsidP="00A91624">
      <w:pPr>
        <w:pStyle w:val="Zpracovatel"/>
      </w:pPr>
      <w:r w:rsidRPr="00532DA3">
        <w:t>Zpracoval: RNDr. Stanislav Koňařík</w:t>
      </w:r>
    </w:p>
    <w:p w14:paraId="07564E11" w14:textId="77777777" w:rsidR="00A91624" w:rsidRDefault="00A91624" w:rsidP="00A91624">
      <w:pPr>
        <w:pStyle w:val="Zpracovatel"/>
      </w:pPr>
      <w:r>
        <w:t>Projednáno předmětovou komisí dne: 28. 8. 2025</w:t>
      </w:r>
    </w:p>
    <w:p w14:paraId="679A3643" w14:textId="77777777" w:rsidR="000146F4" w:rsidRPr="00A76F44" w:rsidRDefault="00500C4F" w:rsidP="002D4769">
      <w:pPr>
        <w:pStyle w:val="Hlavnnadpis"/>
      </w:pPr>
      <w:bookmarkStart w:id="141" w:name="_Toc209690324"/>
      <w:r w:rsidRPr="00A76F44">
        <w:lastRenderedPageBreak/>
        <w:t>Hospodářské dějiny</w:t>
      </w:r>
      <w:r w:rsidR="00162284" w:rsidRPr="00A76F44">
        <w:t xml:space="preserve"> a s</w:t>
      </w:r>
      <w:r w:rsidR="000146F4" w:rsidRPr="00A76F44">
        <w:t>větová ekonomika</w:t>
      </w:r>
      <w:bookmarkEnd w:id="136"/>
      <w:bookmarkEnd w:id="141"/>
    </w:p>
    <w:p w14:paraId="222092D1" w14:textId="77777777" w:rsidR="008C16D9" w:rsidRPr="00A76F44" w:rsidRDefault="008C16D9" w:rsidP="008C16D9">
      <w:pPr>
        <w:pStyle w:val="Kdpedmtu"/>
      </w:pPr>
      <w:r w:rsidRPr="00A76F44">
        <w:t xml:space="preserve">Kód předmětu: </w:t>
      </w:r>
      <w:r w:rsidRPr="00A76F44">
        <w:rPr>
          <w:b/>
        </w:rPr>
        <w:t>SEK</w:t>
      </w:r>
    </w:p>
    <w:p w14:paraId="057AF891" w14:textId="77777777" w:rsidR="00A76F44" w:rsidRDefault="00A76F44" w:rsidP="00A76F44">
      <w:pPr>
        <w:pStyle w:val="Ronk"/>
      </w:pPr>
      <w:r>
        <w:t xml:space="preserve">SEK, ročník: 4 </w:t>
      </w:r>
    </w:p>
    <w:p w14:paraId="599E7597" w14:textId="77777777" w:rsidR="00A76F44" w:rsidRDefault="00A76F44" w:rsidP="00A76F44">
      <w:pPr>
        <w:pStyle w:val="Tdy"/>
      </w:pPr>
      <w:r>
        <w:t>Třídy: 4. A, 4. B</w:t>
      </w:r>
      <w:r>
        <w:tab/>
        <w:t>Počet hodin za týden: 3</w:t>
      </w:r>
    </w:p>
    <w:p w14:paraId="2F12146C" w14:textId="77777777" w:rsidR="00A76F44" w:rsidRDefault="00A76F44" w:rsidP="00A76F44">
      <w:pPr>
        <w:pStyle w:val="Nadpisvtextu"/>
      </w:pPr>
      <w:r>
        <w:t xml:space="preserve">Tematické celky: </w:t>
      </w:r>
    </w:p>
    <w:p w14:paraId="63A642A8" w14:textId="11BF4423" w:rsidR="00A76F44" w:rsidRPr="00A76F44" w:rsidRDefault="00A76F44" w:rsidP="00907A6F">
      <w:pPr>
        <w:pStyle w:val="slovanpoloka"/>
        <w:numPr>
          <w:ilvl w:val="0"/>
          <w:numId w:val="54"/>
        </w:numPr>
      </w:pPr>
      <w:r w:rsidRPr="00A76F44">
        <w:t xml:space="preserve">Světová ekonomika jako systém </w:t>
      </w:r>
    </w:p>
    <w:p w14:paraId="7C58158C" w14:textId="06D0C26B" w:rsidR="00A76F44" w:rsidRPr="00A76F44" w:rsidRDefault="00A76F44" w:rsidP="00907A6F">
      <w:pPr>
        <w:pStyle w:val="slovanpoloka"/>
        <w:numPr>
          <w:ilvl w:val="0"/>
          <w:numId w:val="54"/>
        </w:numPr>
      </w:pPr>
      <w:r w:rsidRPr="00A76F44">
        <w:t xml:space="preserve">Mezinárodní ekonomické vztahy </w:t>
      </w:r>
    </w:p>
    <w:p w14:paraId="5A3F98FD" w14:textId="679378B8" w:rsidR="00A76F44" w:rsidRPr="00A76F44" w:rsidRDefault="00A76F44" w:rsidP="00907A6F">
      <w:pPr>
        <w:pStyle w:val="slovanpoloka"/>
        <w:numPr>
          <w:ilvl w:val="0"/>
          <w:numId w:val="54"/>
        </w:numPr>
      </w:pPr>
      <w:r w:rsidRPr="00A76F44">
        <w:t>Prvky světové ekonomiky</w:t>
      </w:r>
    </w:p>
    <w:p w14:paraId="54DD08F0" w14:textId="54617D73" w:rsidR="00A76F44" w:rsidRPr="00A76F44" w:rsidRDefault="00A76F44" w:rsidP="00907A6F">
      <w:pPr>
        <w:pStyle w:val="slovanpoloka"/>
        <w:numPr>
          <w:ilvl w:val="0"/>
          <w:numId w:val="54"/>
        </w:numPr>
      </w:pPr>
      <w:r w:rsidRPr="00A76F44">
        <w:t>Základní ukazatele národních ekonomik</w:t>
      </w:r>
    </w:p>
    <w:p w14:paraId="3EACAFA9" w14:textId="53C9B0AB" w:rsidR="00A76F44" w:rsidRPr="00A76F44" w:rsidRDefault="00A76F44" w:rsidP="00907A6F">
      <w:pPr>
        <w:pStyle w:val="slovanpoloka"/>
        <w:numPr>
          <w:ilvl w:val="0"/>
          <w:numId w:val="54"/>
        </w:numPr>
      </w:pPr>
      <w:r w:rsidRPr="00A76F44">
        <w:t>Postavení ČR ve světové ekonomice</w:t>
      </w:r>
    </w:p>
    <w:p w14:paraId="01DBC362" w14:textId="77777777" w:rsidR="00A76F44" w:rsidRDefault="00A76F44" w:rsidP="00A76F44">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76F44" w14:paraId="59A01C4A"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6E34A09" w14:textId="77777777" w:rsidR="00A76F44" w:rsidRDefault="00A76F44">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389C2765" w14:textId="77777777" w:rsidR="00A76F44" w:rsidRDefault="00A76F44">
            <w:pPr>
              <w:pStyle w:val="Tabulka"/>
              <w:spacing w:line="256" w:lineRule="auto"/>
              <w:rPr>
                <w:lang w:eastAsia="en-US"/>
              </w:rPr>
            </w:pPr>
            <w:r>
              <w:rPr>
                <w:lang w:eastAsia="en-US"/>
              </w:rPr>
              <w:t>Světová ekonomika jako systém, klasifikace zemí</w:t>
            </w:r>
          </w:p>
        </w:tc>
      </w:tr>
      <w:tr w:rsidR="00A76F44" w14:paraId="3B9142EB"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E6A3179" w14:textId="77777777" w:rsidR="00A76F44" w:rsidRDefault="00A76F44">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7AF8F30D" w14:textId="77777777" w:rsidR="00A76F44" w:rsidRDefault="00A76F44">
            <w:pPr>
              <w:pStyle w:val="Tabulka"/>
              <w:spacing w:line="256" w:lineRule="auto"/>
              <w:rPr>
                <w:lang w:eastAsia="en-US"/>
              </w:rPr>
            </w:pPr>
            <w:r>
              <w:rPr>
                <w:lang w:eastAsia="en-US"/>
              </w:rPr>
              <w:t>Utváření světové ekonomiky od 10. do 19. století</w:t>
            </w:r>
          </w:p>
        </w:tc>
      </w:tr>
      <w:tr w:rsidR="00A76F44" w14:paraId="49A78774"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EC0FB53" w14:textId="77777777" w:rsidR="00A76F44" w:rsidRDefault="00A76F44">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5C7683B4" w14:textId="77777777" w:rsidR="00A76F44" w:rsidRDefault="00A76F44">
            <w:pPr>
              <w:pStyle w:val="Tabulka"/>
              <w:spacing w:line="256" w:lineRule="auto"/>
              <w:rPr>
                <w:lang w:eastAsia="en-US"/>
              </w:rPr>
            </w:pPr>
            <w:r>
              <w:rPr>
                <w:lang w:eastAsia="en-US"/>
              </w:rPr>
              <w:t>Růst, rozvoj a struktura světové ekonomiky</w:t>
            </w:r>
          </w:p>
        </w:tc>
      </w:tr>
      <w:tr w:rsidR="00A76F44" w14:paraId="6A5395D4"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B0438AB" w14:textId="77777777" w:rsidR="00A76F44" w:rsidRDefault="00A76F44">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2BFED58F" w14:textId="77777777" w:rsidR="00A76F44" w:rsidRDefault="00A76F44">
            <w:pPr>
              <w:pStyle w:val="Tabulka"/>
              <w:spacing w:line="256" w:lineRule="auto"/>
              <w:rPr>
                <w:lang w:eastAsia="en-US"/>
              </w:rPr>
            </w:pPr>
            <w:r>
              <w:rPr>
                <w:lang w:eastAsia="en-US"/>
              </w:rPr>
              <w:t>Světový obchod a obchodní politika státu</w:t>
            </w:r>
          </w:p>
        </w:tc>
      </w:tr>
      <w:tr w:rsidR="00A76F44" w14:paraId="19C01440"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3A7DFC7" w14:textId="77777777" w:rsidR="00A76F44" w:rsidRDefault="00A76F44">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7A408F22" w14:textId="77777777" w:rsidR="00A76F44" w:rsidRDefault="00A76F44">
            <w:pPr>
              <w:pStyle w:val="Tabulka"/>
              <w:spacing w:line="256" w:lineRule="auto"/>
              <w:rPr>
                <w:lang w:eastAsia="en-US"/>
              </w:rPr>
            </w:pPr>
            <w:r>
              <w:rPr>
                <w:lang w:eastAsia="en-US"/>
              </w:rPr>
              <w:t>Světový pohyb výrobních faktorů, opakování za 1. pololetí</w:t>
            </w:r>
          </w:p>
        </w:tc>
      </w:tr>
      <w:tr w:rsidR="00A76F44" w14:paraId="7AD926EF"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D58954" w14:textId="77777777" w:rsidR="00A76F44" w:rsidRDefault="00A76F44">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3302508E" w14:textId="77777777" w:rsidR="00A76F44" w:rsidRDefault="00A76F44">
            <w:pPr>
              <w:pStyle w:val="Tabulka"/>
              <w:spacing w:line="256" w:lineRule="auto"/>
              <w:rPr>
                <w:lang w:eastAsia="en-US"/>
              </w:rPr>
            </w:pPr>
            <w:r>
              <w:rPr>
                <w:lang w:eastAsia="en-US"/>
              </w:rPr>
              <w:t xml:space="preserve">Mezinárodní měnové vztahy a jejich rozvoj </w:t>
            </w:r>
          </w:p>
        </w:tc>
      </w:tr>
      <w:tr w:rsidR="00A76F44" w14:paraId="76293E28"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7B7865F" w14:textId="77777777" w:rsidR="00A76F44" w:rsidRDefault="00A76F44">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56AAEBE9" w14:textId="77777777" w:rsidR="00A76F44" w:rsidRDefault="00A76F44">
            <w:pPr>
              <w:pStyle w:val="Tabulka"/>
              <w:spacing w:line="256" w:lineRule="auto"/>
              <w:rPr>
                <w:lang w:eastAsia="en-US"/>
              </w:rPr>
            </w:pPr>
            <w:r>
              <w:rPr>
                <w:lang w:eastAsia="en-US"/>
              </w:rPr>
              <w:t>Centra světové ekonomiky, postavení EU</w:t>
            </w:r>
          </w:p>
        </w:tc>
      </w:tr>
      <w:tr w:rsidR="00A76F44" w14:paraId="6E0D14F2"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7426FAE" w14:textId="77777777" w:rsidR="00A76F44" w:rsidRDefault="00A76F44">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3AC33676" w14:textId="77777777" w:rsidR="00A76F44" w:rsidRDefault="00A76F44">
            <w:pPr>
              <w:pStyle w:val="Tabulka"/>
              <w:spacing w:line="256" w:lineRule="auto"/>
              <w:rPr>
                <w:lang w:eastAsia="en-US"/>
              </w:rPr>
            </w:pPr>
            <w:r>
              <w:rPr>
                <w:lang w:eastAsia="en-US"/>
              </w:rPr>
              <w:t>Základní ukazatele národních ekonomik, rozvojové země, charakteristika a problémy, postavení ČR</w:t>
            </w:r>
          </w:p>
        </w:tc>
      </w:tr>
      <w:tr w:rsidR="00A76F44" w14:paraId="183804F4"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E97E14" w14:textId="77777777" w:rsidR="00A76F44" w:rsidRDefault="00A76F44">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469689FA" w14:textId="77777777" w:rsidR="00A76F44" w:rsidRDefault="00A76F44">
            <w:pPr>
              <w:pStyle w:val="Tabulka"/>
              <w:spacing w:line="256" w:lineRule="auto"/>
              <w:rPr>
                <w:lang w:eastAsia="en-US"/>
              </w:rPr>
            </w:pPr>
            <w:r>
              <w:rPr>
                <w:lang w:eastAsia="en-US"/>
              </w:rPr>
              <w:t>Maturita</w:t>
            </w:r>
          </w:p>
        </w:tc>
      </w:tr>
      <w:tr w:rsidR="00A76F44" w14:paraId="0702D2B0" w14:textId="77777777" w:rsidTr="00A76F44">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822C2E8" w14:textId="77777777" w:rsidR="00A76F44" w:rsidRDefault="00A76F44">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289C15F3" w14:textId="77777777" w:rsidR="00A76F44" w:rsidRDefault="00A76F44">
            <w:pPr>
              <w:pStyle w:val="Tabulka"/>
              <w:spacing w:line="256" w:lineRule="auto"/>
              <w:rPr>
                <w:lang w:eastAsia="en-US"/>
              </w:rPr>
            </w:pPr>
            <w:r>
              <w:rPr>
                <w:lang w:eastAsia="en-US"/>
              </w:rPr>
              <w:t>Maturita</w:t>
            </w:r>
          </w:p>
        </w:tc>
      </w:tr>
    </w:tbl>
    <w:p w14:paraId="12596163" w14:textId="77777777" w:rsidR="00A76F44" w:rsidRDefault="00A76F44" w:rsidP="00A76F44">
      <w:pPr>
        <w:pStyle w:val="Text"/>
      </w:pPr>
    </w:p>
    <w:p w14:paraId="09F9D654" w14:textId="77777777" w:rsidR="00A76F44" w:rsidRDefault="00A76F44" w:rsidP="00A76F44">
      <w:pPr>
        <w:pStyle w:val="Text"/>
      </w:pPr>
      <w:r>
        <w:t>Jedná se o čistě profilový předmět, který se neučí podle RVP, ale slouží k rozšíření učiva na zaměření ŠVP.</w:t>
      </w:r>
    </w:p>
    <w:p w14:paraId="50A0134E" w14:textId="77777777" w:rsidR="00A76F44" w:rsidRDefault="00A76F44" w:rsidP="00A76F44">
      <w:pPr>
        <w:pStyle w:val="Nadpisvtextu"/>
      </w:pPr>
      <w:r>
        <w:t xml:space="preserve">Učebnice a další literatura: </w:t>
      </w:r>
    </w:p>
    <w:p w14:paraId="2811796B" w14:textId="77777777" w:rsidR="00A76F44" w:rsidRDefault="00A76F44" w:rsidP="00907A6F">
      <w:pPr>
        <w:pStyle w:val="Odrka"/>
        <w:numPr>
          <w:ilvl w:val="0"/>
          <w:numId w:val="51"/>
        </w:numPr>
      </w:pPr>
      <w:r>
        <w:t xml:space="preserve">Světová ekonomika (M. </w:t>
      </w:r>
      <w:proofErr w:type="spellStart"/>
      <w:r>
        <w:t>Lebiedzik</w:t>
      </w:r>
      <w:proofErr w:type="spellEnd"/>
      <w:r>
        <w:t xml:space="preserve"> a kol. vydal </w:t>
      </w:r>
      <w:proofErr w:type="spellStart"/>
      <w:r>
        <w:t>Computer</w:t>
      </w:r>
      <w:proofErr w:type="spellEnd"/>
      <w:r>
        <w:t xml:space="preserve"> </w:t>
      </w:r>
      <w:proofErr w:type="spellStart"/>
      <w:r>
        <w:t>Press</w:t>
      </w:r>
      <w:proofErr w:type="spellEnd"/>
      <w:r>
        <w:t xml:space="preserve"> 2006)</w:t>
      </w:r>
    </w:p>
    <w:p w14:paraId="416BCECB" w14:textId="77777777" w:rsidR="00A76F44" w:rsidRDefault="00A76F44" w:rsidP="00907A6F">
      <w:pPr>
        <w:pStyle w:val="Odrka"/>
        <w:numPr>
          <w:ilvl w:val="0"/>
          <w:numId w:val="51"/>
        </w:numPr>
      </w:pPr>
      <w:r>
        <w:t xml:space="preserve">Světová ekonomika, nové jevy a perspektivy (H. Kunešová a kol., vydalo </w:t>
      </w:r>
      <w:proofErr w:type="spellStart"/>
      <w:r>
        <w:t>Nakladatelsví</w:t>
      </w:r>
      <w:proofErr w:type="spellEnd"/>
      <w:r>
        <w:t xml:space="preserve"> C. H. Beck 2015)</w:t>
      </w:r>
    </w:p>
    <w:p w14:paraId="5FE9222D" w14:textId="77777777" w:rsidR="00A76F44" w:rsidRDefault="00A76F44" w:rsidP="00A76F44">
      <w:pPr>
        <w:pStyle w:val="Nadpisvtextu"/>
      </w:pPr>
      <w:r>
        <w:t xml:space="preserve">Upřesnění podmínek pro hodnocení: </w:t>
      </w:r>
    </w:p>
    <w:p w14:paraId="0DD10FC9" w14:textId="77777777" w:rsidR="00A76F44" w:rsidRDefault="00A76F44" w:rsidP="00A76F44">
      <w:pPr>
        <w:pStyle w:val="Text"/>
      </w:pPr>
      <w:r>
        <w:t xml:space="preserve">Žák je v každém pololetí školního roku klasifikován na základě: </w:t>
      </w:r>
    </w:p>
    <w:p w14:paraId="28575A07" w14:textId="77777777" w:rsidR="00A76F44" w:rsidRDefault="00A76F44" w:rsidP="00907A6F">
      <w:pPr>
        <w:pStyle w:val="Odrka"/>
        <w:numPr>
          <w:ilvl w:val="0"/>
          <w:numId w:val="51"/>
        </w:numPr>
      </w:pPr>
      <w:r>
        <w:t>zpravidla ústního zkoušení</w:t>
      </w:r>
    </w:p>
    <w:p w14:paraId="3A258760" w14:textId="77777777" w:rsidR="00A76F44" w:rsidRDefault="00A76F44" w:rsidP="00907A6F">
      <w:pPr>
        <w:pStyle w:val="Odrka"/>
        <w:numPr>
          <w:ilvl w:val="0"/>
          <w:numId w:val="51"/>
        </w:numPr>
      </w:pPr>
      <w:r>
        <w:t>písemných testů</w:t>
      </w:r>
    </w:p>
    <w:p w14:paraId="4CC736A1" w14:textId="77777777" w:rsidR="00A76F44" w:rsidRDefault="00A76F44" w:rsidP="00907A6F">
      <w:pPr>
        <w:pStyle w:val="Odrka"/>
        <w:numPr>
          <w:ilvl w:val="0"/>
          <w:numId w:val="51"/>
        </w:numPr>
      </w:pPr>
      <w:r>
        <w:t>zpracování zadaných prací a úkolů – referáty, seminární práce, prezentace, aktuality</w:t>
      </w:r>
    </w:p>
    <w:p w14:paraId="1187A6A4" w14:textId="77777777" w:rsidR="00A76F44" w:rsidRDefault="00A76F44" w:rsidP="00A76F44">
      <w:pPr>
        <w:pStyle w:val="Text"/>
      </w:pPr>
      <w:r>
        <w:t>Minimální počet známek za pololetí: 3</w:t>
      </w:r>
    </w:p>
    <w:p w14:paraId="1C10A77D" w14:textId="77777777" w:rsidR="00A76F44" w:rsidRDefault="00A76F44" w:rsidP="00A76F44">
      <w:pPr>
        <w:pStyle w:val="Text"/>
      </w:pPr>
      <w:r>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5F62BF2" w14:textId="77777777" w:rsidR="00A76F44" w:rsidRDefault="00A76F44" w:rsidP="00A76F44">
      <w:pPr>
        <w:pStyle w:val="Zpracovatel"/>
      </w:pPr>
      <w:proofErr w:type="gramStart"/>
      <w:r>
        <w:t>Zpracovala:  PhDr.</w:t>
      </w:r>
      <w:proofErr w:type="gramEnd"/>
      <w:r>
        <w:t xml:space="preserve"> Eva Müllerová</w:t>
      </w:r>
    </w:p>
    <w:p w14:paraId="1000ABF9" w14:textId="77777777" w:rsidR="00A76F44" w:rsidRDefault="00A76F44" w:rsidP="00A76F44">
      <w:pPr>
        <w:pStyle w:val="Zpracovatel"/>
      </w:pPr>
      <w:r>
        <w:t>Projednáno předmětovou komisí dne: 9. září 2025</w:t>
      </w:r>
    </w:p>
    <w:p w14:paraId="02DAC074" w14:textId="77777777" w:rsidR="00F1216E" w:rsidRPr="007365A7" w:rsidRDefault="00F1216E" w:rsidP="00842F69">
      <w:pPr>
        <w:pStyle w:val="Kapitola"/>
      </w:pPr>
      <w:bookmarkStart w:id="142" w:name="_Toc209690325"/>
      <w:r w:rsidRPr="007365A7">
        <w:lastRenderedPageBreak/>
        <w:t>I</w:t>
      </w:r>
      <w:r w:rsidR="00257EE4" w:rsidRPr="007365A7">
        <w:t xml:space="preserve">. </w:t>
      </w:r>
      <w:r w:rsidR="00787319" w:rsidRPr="007365A7">
        <w:t>II</w:t>
      </w:r>
      <w:r w:rsidR="00257EE4" w:rsidRPr="007365A7">
        <w:t xml:space="preserve">. </w:t>
      </w:r>
      <w:r w:rsidR="00741B19" w:rsidRPr="007365A7">
        <w:t>Pov</w:t>
      </w:r>
      <w:r w:rsidR="00F41452" w:rsidRPr="007365A7">
        <w:t>i</w:t>
      </w:r>
      <w:r w:rsidR="00741B19" w:rsidRPr="007365A7">
        <w:t>nné předměty o</w:t>
      </w:r>
      <w:r w:rsidR="0035015E" w:rsidRPr="007365A7">
        <w:t>bor</w:t>
      </w:r>
      <w:r w:rsidR="00741B19" w:rsidRPr="007365A7">
        <w:t>u</w:t>
      </w:r>
      <w:r w:rsidR="00884332" w:rsidRPr="007365A7">
        <w:t xml:space="preserve"> </w:t>
      </w:r>
      <w:r w:rsidR="004E3F43" w:rsidRPr="007365A7">
        <w:t>vzdělání Ekonomické lyceum (</w:t>
      </w:r>
      <w:r w:rsidRPr="007365A7">
        <w:t>78-42-M/02</w:t>
      </w:r>
      <w:bookmarkEnd w:id="137"/>
      <w:bookmarkEnd w:id="138"/>
      <w:bookmarkEnd w:id="139"/>
      <w:bookmarkEnd w:id="140"/>
      <w:r w:rsidR="004E3F43" w:rsidRPr="007365A7">
        <w:t>)</w:t>
      </w:r>
      <w:bookmarkEnd w:id="142"/>
    </w:p>
    <w:p w14:paraId="1D15C9A1" w14:textId="77777777" w:rsidR="00675CB3" w:rsidRPr="00884F75" w:rsidRDefault="00675CB3" w:rsidP="00675CB3">
      <w:pPr>
        <w:pStyle w:val="Hlavnnadpis"/>
        <w:numPr>
          <w:ilvl w:val="0"/>
          <w:numId w:val="6"/>
        </w:numPr>
      </w:pPr>
      <w:bookmarkStart w:id="143" w:name="_Toc149667884"/>
      <w:bookmarkStart w:id="144" w:name="_Toc149668501"/>
      <w:bookmarkStart w:id="145" w:name="_Toc149668796"/>
      <w:bookmarkStart w:id="146" w:name="_Toc89672945"/>
      <w:bookmarkStart w:id="147" w:name="_Toc114644758"/>
      <w:bookmarkStart w:id="148" w:name="_Toc209690326"/>
      <w:bookmarkStart w:id="149" w:name="_Toc149667885"/>
      <w:bookmarkStart w:id="150" w:name="_Toc149668502"/>
      <w:bookmarkStart w:id="151" w:name="_Toc149668797"/>
      <w:r w:rsidRPr="00884F75">
        <w:t>Český jazyk a literatura</w:t>
      </w:r>
      <w:bookmarkEnd w:id="143"/>
      <w:bookmarkEnd w:id="144"/>
      <w:bookmarkEnd w:id="145"/>
      <w:bookmarkEnd w:id="146"/>
      <w:bookmarkEnd w:id="147"/>
      <w:bookmarkEnd w:id="148"/>
      <w:r w:rsidRPr="00884F75">
        <w:t xml:space="preserve"> </w:t>
      </w:r>
    </w:p>
    <w:p w14:paraId="67E4F4C3" w14:textId="77777777" w:rsidR="00675CB3" w:rsidRPr="00884F75" w:rsidRDefault="00675CB3" w:rsidP="00675CB3">
      <w:pPr>
        <w:pStyle w:val="Kdpedmtu"/>
        <w:rPr>
          <w:b/>
        </w:rPr>
      </w:pPr>
      <w:r w:rsidRPr="00884F75">
        <w:t xml:space="preserve">Kód předmětu: </w:t>
      </w:r>
      <w:r w:rsidRPr="00884F75">
        <w:rPr>
          <w:b/>
        </w:rPr>
        <w:t xml:space="preserve">CJL </w:t>
      </w:r>
    </w:p>
    <w:p w14:paraId="6132CCC8" w14:textId="77777777" w:rsidR="00884F75" w:rsidRDefault="00884F75" w:rsidP="00884F75">
      <w:pPr>
        <w:pStyle w:val="Ronk"/>
      </w:pPr>
      <w:r>
        <w:t xml:space="preserve">CJL, ročník: 1. </w:t>
      </w:r>
    </w:p>
    <w:p w14:paraId="74E6F9CE" w14:textId="77777777" w:rsidR="00884F75" w:rsidRDefault="00884F75" w:rsidP="00884F75">
      <w:pPr>
        <w:pStyle w:val="Tdy"/>
      </w:pPr>
      <w:r>
        <w:t>Třídy: 1. L</w:t>
      </w:r>
      <w:r>
        <w:tab/>
        <w:t>Počet hodin za týden: 4</w:t>
      </w:r>
      <w:r>
        <w:tab/>
      </w:r>
    </w:p>
    <w:p w14:paraId="5C0A5C47" w14:textId="77777777" w:rsidR="00884F75" w:rsidRDefault="00884F75" w:rsidP="00884F75">
      <w:pPr>
        <w:pStyle w:val="Nadpisvtextu"/>
      </w:pPr>
      <w:r>
        <w:t xml:space="preserve">Tematické celky: </w:t>
      </w:r>
    </w:p>
    <w:p w14:paraId="14830728" w14:textId="77777777" w:rsidR="00884F75" w:rsidRDefault="00884F75" w:rsidP="00907A6F">
      <w:pPr>
        <w:pStyle w:val="slovanpoloka"/>
        <w:numPr>
          <w:ilvl w:val="0"/>
          <w:numId w:val="50"/>
        </w:numPr>
      </w:pPr>
      <w:r>
        <w:t>Úvod do literatury – literární teorie (zaměření ŠVP)</w:t>
      </w:r>
    </w:p>
    <w:p w14:paraId="01B64A93" w14:textId="77777777" w:rsidR="00884F75" w:rsidRDefault="00884F75" w:rsidP="00884F75">
      <w:pPr>
        <w:pStyle w:val="slovanpoloka"/>
        <w:numPr>
          <w:ilvl w:val="0"/>
          <w:numId w:val="5"/>
        </w:numPr>
      </w:pPr>
      <w:r>
        <w:t>Starověk (zaměření ŠVP)</w:t>
      </w:r>
    </w:p>
    <w:p w14:paraId="49578FFD" w14:textId="77777777" w:rsidR="00884F75" w:rsidRDefault="00884F75" w:rsidP="00884F75">
      <w:pPr>
        <w:pStyle w:val="slovanpoloka"/>
        <w:numPr>
          <w:ilvl w:val="0"/>
          <w:numId w:val="5"/>
        </w:numPr>
      </w:pPr>
      <w:r>
        <w:t>Středověk (zaměření ŠVP)</w:t>
      </w:r>
    </w:p>
    <w:p w14:paraId="3F3BCBA8" w14:textId="77777777" w:rsidR="00884F75" w:rsidRDefault="00884F75" w:rsidP="00884F75">
      <w:pPr>
        <w:pStyle w:val="slovanpoloka"/>
        <w:numPr>
          <w:ilvl w:val="0"/>
          <w:numId w:val="5"/>
        </w:numPr>
      </w:pPr>
      <w:r>
        <w:t>Renesance a humanismus (zaměření ŠVP)</w:t>
      </w:r>
    </w:p>
    <w:p w14:paraId="7400C857" w14:textId="77777777" w:rsidR="00884F75" w:rsidRDefault="00884F75" w:rsidP="00884F75">
      <w:pPr>
        <w:pStyle w:val="slovanpoloka"/>
        <w:numPr>
          <w:ilvl w:val="0"/>
          <w:numId w:val="5"/>
        </w:numPr>
      </w:pPr>
      <w:r>
        <w:t>Baroko (zaměření ŠVP)</w:t>
      </w:r>
    </w:p>
    <w:p w14:paraId="5D12A96A" w14:textId="77777777" w:rsidR="00884F75" w:rsidRDefault="00884F75" w:rsidP="00884F75">
      <w:pPr>
        <w:pStyle w:val="slovanpoloka"/>
        <w:numPr>
          <w:ilvl w:val="0"/>
          <w:numId w:val="5"/>
        </w:numPr>
      </w:pPr>
      <w:r>
        <w:t>Klasicismus a osvícenství (zaměření ŠVP)</w:t>
      </w:r>
    </w:p>
    <w:p w14:paraId="2FFA326F" w14:textId="77777777" w:rsidR="00884F75" w:rsidRDefault="00884F75" w:rsidP="00884F75">
      <w:pPr>
        <w:pStyle w:val="slovanpoloka"/>
        <w:numPr>
          <w:ilvl w:val="0"/>
          <w:numId w:val="5"/>
        </w:numPr>
      </w:pPr>
      <w:r>
        <w:t>Preromantismus (zaměření ŠVP)</w:t>
      </w:r>
    </w:p>
    <w:p w14:paraId="2C6D8785" w14:textId="77777777" w:rsidR="00884F75" w:rsidRDefault="00884F75" w:rsidP="00884F75">
      <w:pPr>
        <w:pStyle w:val="slovanpoloka"/>
        <w:numPr>
          <w:ilvl w:val="0"/>
          <w:numId w:val="5"/>
        </w:numPr>
      </w:pPr>
      <w:r>
        <w:t>Národní obrození 1. a 2. fáze (zaměření ŠVP)</w:t>
      </w:r>
    </w:p>
    <w:p w14:paraId="00F4BFD4" w14:textId="77777777" w:rsidR="00884F75" w:rsidRDefault="00884F75" w:rsidP="00884F75">
      <w:pPr>
        <w:pStyle w:val="slovanpoloka"/>
        <w:numPr>
          <w:ilvl w:val="0"/>
          <w:numId w:val="5"/>
        </w:numPr>
      </w:pPr>
      <w:r>
        <w:t>Komplexní jazykové rozbory – práce s textem (zaměření ŠVP)</w:t>
      </w:r>
    </w:p>
    <w:p w14:paraId="486FD892" w14:textId="77777777" w:rsidR="00884F75" w:rsidRDefault="00884F75" w:rsidP="00884F75">
      <w:pPr>
        <w:pStyle w:val="slovanpoloka"/>
        <w:numPr>
          <w:ilvl w:val="0"/>
          <w:numId w:val="5"/>
        </w:numPr>
      </w:pPr>
      <w:r>
        <w:t>Pravopisná a stylistická cvičení (zaměření ŠVP)</w:t>
      </w:r>
    </w:p>
    <w:p w14:paraId="05D4277E" w14:textId="77777777" w:rsidR="00884F75" w:rsidRDefault="00884F75" w:rsidP="00884F75">
      <w:pPr>
        <w:pStyle w:val="slovanpoloka"/>
        <w:numPr>
          <w:ilvl w:val="0"/>
          <w:numId w:val="5"/>
        </w:numPr>
      </w:pPr>
      <w:r>
        <w:t xml:space="preserve">Základy informační vědy (zaměření ŠVP) </w:t>
      </w:r>
    </w:p>
    <w:p w14:paraId="36FBD288" w14:textId="77777777" w:rsidR="00884F75" w:rsidRDefault="00884F75" w:rsidP="00884F75">
      <w:pPr>
        <w:pStyle w:val="slovanpoloka"/>
        <w:numPr>
          <w:ilvl w:val="0"/>
          <w:numId w:val="5"/>
        </w:numPr>
      </w:pPr>
      <w:r>
        <w:t>Obecný výklad o jazyce (zaměření ŠVP)</w:t>
      </w:r>
    </w:p>
    <w:p w14:paraId="75C8895D" w14:textId="77777777" w:rsidR="00884F75" w:rsidRDefault="00884F75" w:rsidP="00884F75">
      <w:pPr>
        <w:pStyle w:val="slovanpoloka"/>
        <w:numPr>
          <w:ilvl w:val="0"/>
          <w:numId w:val="5"/>
        </w:numPr>
      </w:pPr>
      <w:r>
        <w:t>Slohové postupy a útvary (zaměření ŠVP)</w:t>
      </w:r>
    </w:p>
    <w:p w14:paraId="294AAC73" w14:textId="77777777" w:rsidR="00884F75" w:rsidRDefault="00884F75" w:rsidP="00884F75">
      <w:pPr>
        <w:pStyle w:val="slovanpoloka"/>
        <w:numPr>
          <w:ilvl w:val="0"/>
          <w:numId w:val="5"/>
        </w:numPr>
      </w:pPr>
      <w:r>
        <w:t>Vypravování (zaměření ŠVP)</w:t>
      </w:r>
    </w:p>
    <w:p w14:paraId="30C66E67" w14:textId="77777777" w:rsidR="00884F75" w:rsidRDefault="00884F75" w:rsidP="00884F75">
      <w:pPr>
        <w:pStyle w:val="slovanpoloka"/>
        <w:numPr>
          <w:ilvl w:val="0"/>
          <w:numId w:val="5"/>
        </w:numPr>
      </w:pPr>
      <w:r>
        <w:t>Úvod do lexikologie (slovo a slovní zásoba) (zaměření ŠVP)</w:t>
      </w:r>
    </w:p>
    <w:p w14:paraId="478628DA" w14:textId="77777777" w:rsidR="00884F75" w:rsidRDefault="00884F75" w:rsidP="00884F75">
      <w:pPr>
        <w:pStyle w:val="slovanpoloka"/>
        <w:numPr>
          <w:ilvl w:val="0"/>
          <w:numId w:val="5"/>
        </w:numPr>
      </w:pPr>
      <w:r>
        <w:t>Referát (zaměření ŠVP)</w:t>
      </w:r>
    </w:p>
    <w:p w14:paraId="00DA1F52" w14:textId="77777777" w:rsidR="00884F75" w:rsidRDefault="00884F75" w:rsidP="00884F75">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884F75" w14:paraId="577A90A6"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AF04463" w14:textId="77777777" w:rsidR="00884F75" w:rsidRDefault="00884F75">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7E7C5B42" w14:textId="77777777" w:rsidR="00884F75" w:rsidRDefault="00884F75">
            <w:pPr>
              <w:pStyle w:val="Tabulka"/>
            </w:pPr>
            <w:r>
              <w:t xml:space="preserve">Úvod do studia literatury – opakování znalostí ze ZŠ, navazuje nové učivo </w:t>
            </w:r>
            <w:proofErr w:type="gramStart"/>
            <w:r>
              <w:t>SŠ - literární</w:t>
            </w:r>
            <w:proofErr w:type="gramEnd"/>
            <w:r>
              <w:t xml:space="preserve"> teorie (lit. druhy a žánry)</w:t>
            </w:r>
          </w:p>
          <w:p w14:paraId="03C601B8" w14:textId="77777777" w:rsidR="00884F75" w:rsidRDefault="00884F75">
            <w:pPr>
              <w:pStyle w:val="Tabulka"/>
            </w:pPr>
            <w:r>
              <w:t xml:space="preserve">Základy informační vědy – práce s textem, získávání a zpracování </w:t>
            </w:r>
            <w:proofErr w:type="spellStart"/>
            <w:r>
              <w:t>infomací</w:t>
            </w:r>
            <w:proofErr w:type="spellEnd"/>
            <w:r>
              <w:t xml:space="preserve"> z různých zdrojů</w:t>
            </w:r>
          </w:p>
          <w:p w14:paraId="5E3CA45E" w14:textId="77777777" w:rsidR="00884F75" w:rsidRDefault="00884F75">
            <w:pPr>
              <w:pStyle w:val="Tabulka"/>
            </w:pPr>
            <w:r>
              <w:t>Komplexní jazykové rozbory – práce s textem, pravopisná a stylistická cvičení (průběžně po celý rok)</w:t>
            </w:r>
          </w:p>
        </w:tc>
      </w:tr>
      <w:tr w:rsidR="00884F75" w14:paraId="312B5622" w14:textId="77777777" w:rsidTr="00884F75">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140C1CBB" w14:textId="77777777" w:rsidR="00884F75" w:rsidRDefault="00884F75">
            <w:pPr>
              <w:pStyle w:val="Tabulka"/>
            </w:pPr>
            <w:r>
              <w:t>Říjen</w:t>
            </w:r>
          </w:p>
        </w:tc>
        <w:tc>
          <w:tcPr>
            <w:tcW w:w="8313" w:type="dxa"/>
            <w:tcBorders>
              <w:top w:val="single" w:sz="4" w:space="0" w:color="auto"/>
              <w:left w:val="single" w:sz="8" w:space="0" w:color="auto"/>
              <w:bottom w:val="single" w:sz="4" w:space="0" w:color="auto"/>
              <w:right w:val="single" w:sz="4" w:space="0" w:color="auto"/>
            </w:tcBorders>
            <w:hideMark/>
          </w:tcPr>
          <w:p w14:paraId="2FB6DF0B" w14:textId="77777777" w:rsidR="00884F75" w:rsidRDefault="00884F75">
            <w:pPr>
              <w:pStyle w:val="Tabulka"/>
            </w:pPr>
            <w:r>
              <w:t>Počátky písma a písemnictví, Bible</w:t>
            </w:r>
          </w:p>
          <w:p w14:paraId="159769D0" w14:textId="77777777" w:rsidR="00884F75" w:rsidRDefault="00884F75">
            <w:pPr>
              <w:pStyle w:val="Tabulka"/>
            </w:pPr>
            <w:r>
              <w:t>Starověká řecká literatura</w:t>
            </w:r>
          </w:p>
          <w:p w14:paraId="6CC3089B" w14:textId="77777777" w:rsidR="00884F75" w:rsidRDefault="00884F75">
            <w:pPr>
              <w:pStyle w:val="Tabulka"/>
            </w:pPr>
            <w:r>
              <w:t>Obecné poučení o slohu, slohové postupy a útvary</w:t>
            </w:r>
          </w:p>
          <w:p w14:paraId="112E1D6B" w14:textId="77777777" w:rsidR="00884F75" w:rsidRDefault="00884F75">
            <w:pPr>
              <w:pStyle w:val="Tabulka"/>
            </w:pPr>
            <w:r>
              <w:t>Práce s literárními texty s důrazem na vyhledávání informací, interpretaci a spisovnou komunikaci</w:t>
            </w:r>
          </w:p>
        </w:tc>
      </w:tr>
      <w:tr w:rsidR="00884F75" w14:paraId="46CA4089" w14:textId="77777777" w:rsidTr="00884F75">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66941C08" w14:textId="77777777" w:rsidR="00884F75" w:rsidRDefault="00884F75">
            <w:pPr>
              <w:pStyle w:val="Tabulka"/>
            </w:pPr>
            <w:r>
              <w:t>Listopad</w:t>
            </w:r>
          </w:p>
        </w:tc>
        <w:tc>
          <w:tcPr>
            <w:tcW w:w="8313" w:type="dxa"/>
            <w:tcBorders>
              <w:top w:val="single" w:sz="4" w:space="0" w:color="auto"/>
              <w:left w:val="single" w:sz="8" w:space="0" w:color="auto"/>
              <w:bottom w:val="single" w:sz="4" w:space="0" w:color="auto"/>
              <w:right w:val="single" w:sz="4" w:space="0" w:color="auto"/>
            </w:tcBorders>
            <w:hideMark/>
          </w:tcPr>
          <w:p w14:paraId="5B045C43" w14:textId="77777777" w:rsidR="00884F75" w:rsidRDefault="00884F75">
            <w:pPr>
              <w:pStyle w:val="Tabulka"/>
            </w:pPr>
            <w:r>
              <w:t>Starověká římská literatura</w:t>
            </w:r>
          </w:p>
          <w:p w14:paraId="51544BC2" w14:textId="77777777" w:rsidR="00884F75" w:rsidRDefault="00884F75">
            <w:pPr>
              <w:pStyle w:val="Tabulka"/>
            </w:pPr>
            <w:r>
              <w:t>Středověká literatura – charakteristické rysy a žánry</w:t>
            </w:r>
          </w:p>
          <w:p w14:paraId="29EB2E04" w14:textId="77777777" w:rsidR="00884F75" w:rsidRDefault="00884F75">
            <w:pPr>
              <w:pStyle w:val="Tabulka"/>
            </w:pPr>
            <w:r>
              <w:t>Zpráva a oznámení, vypravování, domácí cvičná práce, 1. písemná práce – vypravování</w:t>
            </w:r>
          </w:p>
          <w:p w14:paraId="3E510F71" w14:textId="77777777" w:rsidR="00884F75" w:rsidRDefault="00884F75">
            <w:pPr>
              <w:pStyle w:val="Tabulka"/>
            </w:pPr>
            <w:r>
              <w:t>Práce s literárními texty s důrazem na vyhledávání informací, interpretaci a spisovnou komunikaci</w:t>
            </w:r>
          </w:p>
        </w:tc>
      </w:tr>
      <w:tr w:rsidR="00884F75" w14:paraId="34CE5458" w14:textId="77777777" w:rsidTr="00884F75">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581AA37B" w14:textId="77777777" w:rsidR="00884F75" w:rsidRDefault="00884F75">
            <w:pPr>
              <w:pStyle w:val="Tabulka"/>
            </w:pPr>
            <w:r>
              <w:t>Prosinec</w:t>
            </w:r>
          </w:p>
        </w:tc>
        <w:tc>
          <w:tcPr>
            <w:tcW w:w="8313" w:type="dxa"/>
            <w:tcBorders>
              <w:top w:val="single" w:sz="4" w:space="0" w:color="auto"/>
              <w:left w:val="single" w:sz="8" w:space="0" w:color="auto"/>
              <w:bottom w:val="single" w:sz="4" w:space="0" w:color="auto"/>
              <w:right w:val="single" w:sz="4" w:space="0" w:color="auto"/>
            </w:tcBorders>
            <w:hideMark/>
          </w:tcPr>
          <w:p w14:paraId="10FE8C1D" w14:textId="77777777" w:rsidR="00884F75" w:rsidRDefault="00884F75">
            <w:pPr>
              <w:pStyle w:val="Tabulka"/>
            </w:pPr>
            <w:r>
              <w:t>Počátky českého písemnictví, doba Karla IV.</w:t>
            </w:r>
          </w:p>
          <w:p w14:paraId="1051F3A1" w14:textId="77777777" w:rsidR="00884F75" w:rsidRDefault="00884F75">
            <w:pPr>
              <w:pStyle w:val="Tabulka"/>
            </w:pPr>
            <w:r>
              <w:t>J. Hus a literatura doby husitské</w:t>
            </w:r>
          </w:p>
          <w:p w14:paraId="32FC18B8" w14:textId="77777777" w:rsidR="00884F75" w:rsidRDefault="00884F75">
            <w:pPr>
              <w:pStyle w:val="Tabulka"/>
            </w:pPr>
            <w:r>
              <w:t>Národní jazyk a jeho útvary – spisovný, nespisovný</w:t>
            </w:r>
          </w:p>
          <w:p w14:paraId="0C4D0B49" w14:textId="77777777" w:rsidR="00884F75" w:rsidRDefault="00884F75">
            <w:pPr>
              <w:pStyle w:val="Tabulka"/>
            </w:pPr>
            <w:r>
              <w:t>Slovo a jeho význam</w:t>
            </w:r>
          </w:p>
          <w:p w14:paraId="02B6AB17" w14:textId="77777777" w:rsidR="00884F75" w:rsidRDefault="00884F75">
            <w:pPr>
              <w:pStyle w:val="Tabulka"/>
            </w:pPr>
            <w:r>
              <w:t>Práce s literárními texty s důrazem na vyhledávání informací, interpretaci a spisovnou komunikaci</w:t>
            </w:r>
          </w:p>
        </w:tc>
      </w:tr>
      <w:tr w:rsidR="00884F75" w14:paraId="61E89D3D"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A867648" w14:textId="77777777" w:rsidR="00884F75" w:rsidRDefault="00884F7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43748F7C" w14:textId="77777777" w:rsidR="00884F75" w:rsidRDefault="00884F75">
            <w:pPr>
              <w:pStyle w:val="Tabulka"/>
            </w:pPr>
            <w:r>
              <w:t>Renesance – charakteristika uměleckého směru, světová a česká literatura</w:t>
            </w:r>
          </w:p>
          <w:p w14:paraId="69B14E07" w14:textId="77777777" w:rsidR="00884F75" w:rsidRDefault="00884F75">
            <w:pPr>
              <w:pStyle w:val="Tabulka"/>
            </w:pPr>
            <w:r>
              <w:t>Významové vztahy – synonyma, homonyma, antonyma</w:t>
            </w:r>
          </w:p>
          <w:p w14:paraId="520B5568" w14:textId="77777777" w:rsidR="00884F75" w:rsidRDefault="00884F75">
            <w:pPr>
              <w:pStyle w:val="Tabulka"/>
            </w:pPr>
            <w:r>
              <w:t xml:space="preserve">Základy informační vědy, exkurze do Městské knihovny </w:t>
            </w:r>
          </w:p>
          <w:p w14:paraId="17D86215" w14:textId="77777777" w:rsidR="00884F75" w:rsidRDefault="00884F75">
            <w:pPr>
              <w:pStyle w:val="Tabulka"/>
            </w:pPr>
            <w:r>
              <w:t>Slovníky a jejich druhy</w:t>
            </w:r>
          </w:p>
          <w:p w14:paraId="6337774C" w14:textId="77777777" w:rsidR="00884F75" w:rsidRDefault="00884F75">
            <w:pPr>
              <w:pStyle w:val="Tabulka"/>
            </w:pPr>
            <w:r>
              <w:t>Práce s literárními texty s důrazem na vyhledávání informací, interpretaci a spisovnou komunikaci</w:t>
            </w:r>
          </w:p>
        </w:tc>
      </w:tr>
      <w:tr w:rsidR="00884F75" w14:paraId="54363134"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3E505F4" w14:textId="77777777" w:rsidR="00884F75" w:rsidRDefault="00884F7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74221E7B" w14:textId="77777777" w:rsidR="00884F75" w:rsidRDefault="00884F75">
            <w:pPr>
              <w:pStyle w:val="Tabulka"/>
            </w:pPr>
            <w:r>
              <w:t>Opakování látky 1. pololetí</w:t>
            </w:r>
          </w:p>
          <w:p w14:paraId="5BF84167" w14:textId="77777777" w:rsidR="00884F75" w:rsidRDefault="00884F75">
            <w:pPr>
              <w:pStyle w:val="Tabulka"/>
            </w:pPr>
            <w:r>
              <w:t>Baroko v Evropě i Čechách – J.A. Komenský</w:t>
            </w:r>
          </w:p>
          <w:p w14:paraId="5DF1FBD6" w14:textId="77777777" w:rsidR="00884F75" w:rsidRDefault="00884F75">
            <w:pPr>
              <w:pStyle w:val="Tabulka"/>
            </w:pPr>
            <w:r>
              <w:t>Nauka o tvoření slov, slovní zásoba, stylové rozvrstvení a obohacování slovní zásoby</w:t>
            </w:r>
          </w:p>
          <w:p w14:paraId="27571E68" w14:textId="77777777" w:rsidR="00884F75" w:rsidRDefault="00884F75">
            <w:pPr>
              <w:pStyle w:val="Tabulka"/>
            </w:pPr>
            <w:r>
              <w:t>Práce s literárními texty s důrazem na vyhledávání informací, interpretaci a spisovnou komunikaci</w:t>
            </w:r>
          </w:p>
        </w:tc>
      </w:tr>
      <w:tr w:rsidR="00884F75" w14:paraId="5978F8AC"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E0A8549" w14:textId="77777777" w:rsidR="00884F75" w:rsidRDefault="00884F75">
            <w:pPr>
              <w:pStyle w:val="Tabulka"/>
            </w:pPr>
            <w:r>
              <w:lastRenderedPageBreak/>
              <w:t>Březen</w:t>
            </w:r>
          </w:p>
        </w:tc>
        <w:tc>
          <w:tcPr>
            <w:tcW w:w="8313" w:type="dxa"/>
            <w:tcBorders>
              <w:top w:val="single" w:sz="4" w:space="0" w:color="auto"/>
              <w:left w:val="single" w:sz="4" w:space="0" w:color="auto"/>
              <w:bottom w:val="single" w:sz="4" w:space="0" w:color="auto"/>
              <w:right w:val="single" w:sz="4" w:space="0" w:color="auto"/>
            </w:tcBorders>
            <w:hideMark/>
          </w:tcPr>
          <w:p w14:paraId="34A822DA" w14:textId="77777777" w:rsidR="00884F75" w:rsidRDefault="00884F75">
            <w:pPr>
              <w:pStyle w:val="Tabulka"/>
            </w:pPr>
            <w:r>
              <w:t>Klasicismus a osvícenství v Evropě</w:t>
            </w:r>
          </w:p>
          <w:p w14:paraId="314DDD2A" w14:textId="77777777" w:rsidR="00884F75" w:rsidRDefault="00884F75">
            <w:pPr>
              <w:pStyle w:val="Tabulka"/>
            </w:pPr>
            <w:r>
              <w:t>Mluvený a psaný referát, domácí cvičná práce</w:t>
            </w:r>
          </w:p>
          <w:p w14:paraId="132A512D" w14:textId="77777777" w:rsidR="00884F75" w:rsidRDefault="00884F75">
            <w:pPr>
              <w:pStyle w:val="Tabulka"/>
            </w:pPr>
            <w:r>
              <w:t>Práce s literárními texty s důrazem na vyhledávání informací, interpretaci a spisovnou komunikaci</w:t>
            </w:r>
          </w:p>
        </w:tc>
      </w:tr>
      <w:tr w:rsidR="00884F75" w14:paraId="5BF56866"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0E8C9B6" w14:textId="77777777" w:rsidR="00884F75" w:rsidRDefault="00884F75">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4D8EFBD2" w14:textId="77777777" w:rsidR="00884F75" w:rsidRDefault="00884F75">
            <w:pPr>
              <w:pStyle w:val="Tabulka"/>
            </w:pPr>
            <w:r>
              <w:t xml:space="preserve">Preromantismus </w:t>
            </w:r>
          </w:p>
          <w:p w14:paraId="015F83AE" w14:textId="77777777" w:rsidR="00884F75" w:rsidRDefault="00884F75">
            <w:pPr>
              <w:pStyle w:val="Tabulka"/>
            </w:pPr>
            <w:r>
              <w:t>Národní obrození 1. fáze</w:t>
            </w:r>
          </w:p>
          <w:p w14:paraId="484B5C43" w14:textId="77777777" w:rsidR="00884F75" w:rsidRDefault="00884F75">
            <w:pPr>
              <w:pStyle w:val="Tabulka"/>
            </w:pPr>
            <w:r>
              <w:t>2. písemná práce – referát</w:t>
            </w:r>
          </w:p>
          <w:p w14:paraId="0E1F5D12" w14:textId="77777777" w:rsidR="00884F75" w:rsidRDefault="00884F75">
            <w:pPr>
              <w:pStyle w:val="Tabulka"/>
            </w:pPr>
            <w:r>
              <w:t>Ustálená slovní spojení, univerbizace, multiverbizace</w:t>
            </w:r>
          </w:p>
          <w:p w14:paraId="64423B9A" w14:textId="77777777" w:rsidR="00884F75" w:rsidRDefault="00884F75">
            <w:pPr>
              <w:pStyle w:val="Tabulka"/>
            </w:pPr>
            <w:r>
              <w:t>Práce s literárními texty s důrazem na vyhledávání informací, interpretaci a spisovnou komunikaci</w:t>
            </w:r>
          </w:p>
        </w:tc>
      </w:tr>
      <w:tr w:rsidR="00884F75" w14:paraId="6829BFD0"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0B2E8A5" w14:textId="77777777" w:rsidR="00884F75" w:rsidRDefault="00884F75">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1A93E8BF" w14:textId="77777777" w:rsidR="00884F75" w:rsidRDefault="00884F75">
            <w:pPr>
              <w:pStyle w:val="Tabulka"/>
            </w:pPr>
            <w:r>
              <w:t>Národní obrození 2. fáze</w:t>
            </w:r>
          </w:p>
          <w:p w14:paraId="3754A2F5" w14:textId="77777777" w:rsidR="00884F75" w:rsidRDefault="00884F75">
            <w:pPr>
              <w:pStyle w:val="Tabulka"/>
            </w:pPr>
            <w:r>
              <w:t>Slova přejatá – pravopis a výslovnost</w:t>
            </w:r>
          </w:p>
          <w:p w14:paraId="44FC53FD" w14:textId="77777777" w:rsidR="00884F75" w:rsidRDefault="00884F75">
            <w:pPr>
              <w:pStyle w:val="Tabulka"/>
            </w:pPr>
            <w:r>
              <w:t>Pravopis velkých písmen</w:t>
            </w:r>
          </w:p>
          <w:p w14:paraId="1F2EF996" w14:textId="77777777" w:rsidR="00884F75" w:rsidRDefault="00884F75">
            <w:pPr>
              <w:pStyle w:val="Tabulka"/>
            </w:pPr>
            <w:r>
              <w:t>Práce s literárními texty s důrazem na vyhledávání informací, interpretaci a spisovnou komunikaci</w:t>
            </w:r>
          </w:p>
        </w:tc>
      </w:tr>
      <w:tr w:rsidR="00884F75" w14:paraId="7DC8083A"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4B083FA" w14:textId="77777777" w:rsidR="00884F75" w:rsidRDefault="00884F75">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22C3D980" w14:textId="77777777" w:rsidR="00884F75" w:rsidRDefault="00884F75">
            <w:pPr>
              <w:pStyle w:val="Tabulka"/>
            </w:pPr>
            <w:r>
              <w:t>Závěrečné opakování látky ročníku</w:t>
            </w:r>
          </w:p>
          <w:p w14:paraId="4E7BC882" w14:textId="77777777" w:rsidR="00884F75" w:rsidRDefault="00884F75">
            <w:pPr>
              <w:pStyle w:val="Tabulka"/>
            </w:pPr>
            <w:r>
              <w:t>Práce s literárními texty s důrazem na vyhledávání informací, interpretaci a spisovnou komunikaci</w:t>
            </w:r>
          </w:p>
        </w:tc>
      </w:tr>
    </w:tbl>
    <w:p w14:paraId="7DF09393" w14:textId="77777777" w:rsidR="00884F75" w:rsidRDefault="00884F75" w:rsidP="00884F75">
      <w:pPr>
        <w:jc w:val="both"/>
        <w:rPr>
          <w:b/>
          <w:sz w:val="20"/>
          <w:szCs w:val="20"/>
        </w:rPr>
      </w:pPr>
    </w:p>
    <w:p w14:paraId="115A6E02" w14:textId="77777777" w:rsidR="00884F75" w:rsidRDefault="00884F75" w:rsidP="00884F75">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553B0317" w14:textId="77777777" w:rsidR="00884F75" w:rsidRDefault="00884F75" w:rsidP="00884F75">
      <w:pPr>
        <w:pStyle w:val="Nadpisvtextu"/>
      </w:pPr>
      <w:r>
        <w:t xml:space="preserve">Učebnice a další literatura: </w:t>
      </w:r>
    </w:p>
    <w:p w14:paraId="53F26451" w14:textId="77777777" w:rsidR="00884F75" w:rsidRDefault="00884F75" w:rsidP="00907A6F">
      <w:pPr>
        <w:pStyle w:val="Odrka"/>
        <w:numPr>
          <w:ilvl w:val="0"/>
          <w:numId w:val="46"/>
        </w:numPr>
      </w:pPr>
      <w:proofErr w:type="spellStart"/>
      <w:r>
        <w:t>Blažke</w:t>
      </w:r>
      <w:proofErr w:type="spellEnd"/>
      <w:r>
        <w:t>, J., Kouzelné zrcadlo literatury I</w:t>
      </w:r>
    </w:p>
    <w:p w14:paraId="14FF64E6" w14:textId="77777777" w:rsidR="00884F75" w:rsidRDefault="00884F75" w:rsidP="00907A6F">
      <w:pPr>
        <w:pStyle w:val="Odrka"/>
        <w:numPr>
          <w:ilvl w:val="0"/>
          <w:numId w:val="46"/>
        </w:numPr>
      </w:pPr>
      <w:proofErr w:type="spellStart"/>
      <w:r>
        <w:t>Sochrová</w:t>
      </w:r>
      <w:proofErr w:type="spellEnd"/>
      <w:r>
        <w:t>, M., Čítanka I. k Literatuře v kostce pro SŠ</w:t>
      </w:r>
    </w:p>
    <w:p w14:paraId="24CE8D7E" w14:textId="77777777" w:rsidR="00884F75" w:rsidRDefault="00884F75" w:rsidP="00907A6F">
      <w:pPr>
        <w:pStyle w:val="Odrka"/>
        <w:numPr>
          <w:ilvl w:val="0"/>
          <w:numId w:val="46"/>
        </w:numPr>
      </w:pPr>
      <w:proofErr w:type="spellStart"/>
      <w:r>
        <w:t>Sochrová</w:t>
      </w:r>
      <w:proofErr w:type="spellEnd"/>
      <w:r>
        <w:t>, M., Literatura v kostce pro SŠ</w:t>
      </w:r>
    </w:p>
    <w:p w14:paraId="2316EE9F" w14:textId="77777777" w:rsidR="00884F75" w:rsidRDefault="00884F75" w:rsidP="00907A6F">
      <w:pPr>
        <w:pStyle w:val="Odrka"/>
        <w:numPr>
          <w:ilvl w:val="0"/>
          <w:numId w:val="46"/>
        </w:numPr>
      </w:pPr>
      <w:proofErr w:type="spellStart"/>
      <w:r>
        <w:t>Sochrová</w:t>
      </w:r>
      <w:proofErr w:type="spellEnd"/>
      <w:r>
        <w:t>, M., Český jazyk v kostce pro SŠ</w:t>
      </w:r>
    </w:p>
    <w:p w14:paraId="41CD070E" w14:textId="77777777" w:rsidR="00884F75" w:rsidRDefault="00884F75" w:rsidP="00907A6F">
      <w:pPr>
        <w:pStyle w:val="Odrka"/>
        <w:numPr>
          <w:ilvl w:val="0"/>
          <w:numId w:val="46"/>
        </w:numPr>
      </w:pPr>
      <w:proofErr w:type="spellStart"/>
      <w:r>
        <w:t>Sochrová</w:t>
      </w:r>
      <w:proofErr w:type="spellEnd"/>
      <w:r>
        <w:t xml:space="preserve">, M., Cvičení k českému jazyku v kostce </w:t>
      </w:r>
    </w:p>
    <w:p w14:paraId="71946DE3" w14:textId="77777777" w:rsidR="00884F75" w:rsidRDefault="00884F75" w:rsidP="00907A6F">
      <w:pPr>
        <w:pStyle w:val="Odrka"/>
        <w:numPr>
          <w:ilvl w:val="0"/>
          <w:numId w:val="46"/>
        </w:numPr>
      </w:pPr>
      <w:r>
        <w:t>Český jazyk (Sbírka úloh pro společnou část maturitní zkoušky)</w:t>
      </w:r>
    </w:p>
    <w:p w14:paraId="66489A71" w14:textId="77777777" w:rsidR="00884F75" w:rsidRDefault="00884F75" w:rsidP="00884F75">
      <w:pPr>
        <w:pStyle w:val="Nadpisvtextu"/>
      </w:pPr>
      <w:r>
        <w:t xml:space="preserve">Upřesnění podmínek pro hodnocení: </w:t>
      </w:r>
    </w:p>
    <w:p w14:paraId="0A59E05C" w14:textId="77777777" w:rsidR="00884F75" w:rsidRDefault="00884F75" w:rsidP="00884F75">
      <w:pPr>
        <w:pStyle w:val="Text"/>
      </w:pPr>
      <w:r>
        <w:t>Žák je v každém pololetí školního roku klasifikován na základě</w:t>
      </w:r>
    </w:p>
    <w:p w14:paraId="3500CDD7" w14:textId="77777777" w:rsidR="00884F75" w:rsidRDefault="00884F75" w:rsidP="00907A6F">
      <w:pPr>
        <w:pStyle w:val="Odrka"/>
        <w:numPr>
          <w:ilvl w:val="0"/>
          <w:numId w:val="46"/>
        </w:numPr>
      </w:pPr>
      <w:r>
        <w:t xml:space="preserve">1 pololetní školní slohové práce, váha známky je 3, </w:t>
      </w:r>
    </w:p>
    <w:p w14:paraId="7AE56F38" w14:textId="77777777" w:rsidR="00884F75" w:rsidRDefault="00884F75" w:rsidP="00907A6F">
      <w:pPr>
        <w:pStyle w:val="Odrka"/>
        <w:numPr>
          <w:ilvl w:val="0"/>
          <w:numId w:val="46"/>
        </w:numPr>
      </w:pPr>
      <w:r>
        <w:t xml:space="preserve">ústního zkoušení z literatury, váha známky je 1-3, </w:t>
      </w:r>
    </w:p>
    <w:p w14:paraId="4EE8A770" w14:textId="77777777" w:rsidR="00884F75" w:rsidRDefault="00884F75" w:rsidP="00907A6F">
      <w:pPr>
        <w:pStyle w:val="Odrka"/>
        <w:numPr>
          <w:ilvl w:val="0"/>
          <w:numId w:val="46"/>
        </w:numPr>
      </w:pPr>
      <w:r>
        <w:t xml:space="preserve">diktátů, váha každé známky je 2, </w:t>
      </w:r>
    </w:p>
    <w:p w14:paraId="4E6C4356" w14:textId="77777777" w:rsidR="00884F75" w:rsidRDefault="00884F75" w:rsidP="00907A6F">
      <w:pPr>
        <w:pStyle w:val="Odrka"/>
        <w:numPr>
          <w:ilvl w:val="0"/>
          <w:numId w:val="46"/>
        </w:numPr>
      </w:pPr>
      <w:r>
        <w:t>testů z učiva literárního a jazykového, váha každé známky je 1-3</w:t>
      </w:r>
    </w:p>
    <w:p w14:paraId="2A60174E" w14:textId="77777777" w:rsidR="00884F75" w:rsidRDefault="00884F75" w:rsidP="00907A6F">
      <w:pPr>
        <w:pStyle w:val="Odrka"/>
        <w:numPr>
          <w:ilvl w:val="0"/>
          <w:numId w:val="46"/>
        </w:numPr>
      </w:pPr>
      <w:r>
        <w:t xml:space="preserve">všestranných rozborů textu, váha každé známky je 1-2. </w:t>
      </w:r>
    </w:p>
    <w:p w14:paraId="436AD5BD" w14:textId="77777777" w:rsidR="00884F75" w:rsidRDefault="00884F75" w:rsidP="00884F75">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w:t>
      </w:r>
    </w:p>
    <w:p w14:paraId="74969BA8" w14:textId="77777777" w:rsidR="00884F75" w:rsidRDefault="00884F75" w:rsidP="00884F75">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50DE80BB" w14:textId="77777777" w:rsidR="00884F75" w:rsidRDefault="00884F75" w:rsidP="00884F75">
      <w:pPr>
        <w:pStyle w:val="Text"/>
      </w:pPr>
      <w:r>
        <w:t xml:space="preserve">Podmínky pro klasifikaci žáka v náhradním termínu stanoví vyučující. </w:t>
      </w:r>
    </w:p>
    <w:p w14:paraId="02FD53CA" w14:textId="77777777" w:rsidR="00884F75" w:rsidRDefault="00884F75" w:rsidP="00884F75">
      <w:pPr>
        <w:pStyle w:val="Zpracovatel"/>
      </w:pPr>
      <w:r>
        <w:t>Zpracovala: Mgr. Kateřina Pacholetová</w:t>
      </w:r>
    </w:p>
    <w:p w14:paraId="4B84154B" w14:textId="77777777" w:rsidR="00884F75" w:rsidRDefault="00884F75" w:rsidP="00884F75">
      <w:pPr>
        <w:pStyle w:val="Zpracovatel"/>
      </w:pPr>
      <w:r>
        <w:t>Projednáno předmětovou komisí dne 28. 8. 2025</w:t>
      </w:r>
    </w:p>
    <w:p w14:paraId="2531BED5" w14:textId="77777777" w:rsidR="00884F75" w:rsidRDefault="00884F75" w:rsidP="00884F75">
      <w:pPr>
        <w:pStyle w:val="Ronk"/>
      </w:pPr>
      <w:r>
        <w:t xml:space="preserve">CJL, ročník: 2. </w:t>
      </w:r>
    </w:p>
    <w:p w14:paraId="0072C108" w14:textId="77777777" w:rsidR="00884F75" w:rsidRDefault="00884F75" w:rsidP="00884F75">
      <w:pPr>
        <w:pStyle w:val="Tdy"/>
      </w:pPr>
      <w:r>
        <w:t>Třídy: 2. L</w:t>
      </w:r>
      <w:r>
        <w:tab/>
        <w:t>Počet hodin za týden: 3</w:t>
      </w:r>
      <w:r>
        <w:tab/>
      </w:r>
    </w:p>
    <w:p w14:paraId="4D64069A" w14:textId="77777777" w:rsidR="00884F75" w:rsidRDefault="00884F75" w:rsidP="00884F75">
      <w:pPr>
        <w:pStyle w:val="Nadpisvtextu"/>
      </w:pPr>
      <w:r>
        <w:t xml:space="preserve">Tematické celky: </w:t>
      </w:r>
    </w:p>
    <w:p w14:paraId="115E32B7" w14:textId="77777777" w:rsidR="00884F75" w:rsidRDefault="00884F75" w:rsidP="00907A6F">
      <w:pPr>
        <w:pStyle w:val="slovanpoloka"/>
        <w:numPr>
          <w:ilvl w:val="0"/>
          <w:numId w:val="49"/>
        </w:numPr>
      </w:pPr>
      <w:r>
        <w:t>Romantismus ve světové literatuře (zaměření ŠVP)</w:t>
      </w:r>
    </w:p>
    <w:p w14:paraId="65CC6394" w14:textId="77777777" w:rsidR="00884F75" w:rsidRDefault="00884F75" w:rsidP="00884F75">
      <w:pPr>
        <w:pStyle w:val="slovanpoloka"/>
        <w:numPr>
          <w:ilvl w:val="0"/>
          <w:numId w:val="5"/>
        </w:numPr>
      </w:pPr>
      <w:r>
        <w:t>Česká literatura 30. - 50. let 19. století – období romantismu v Čechách (zaměření ŠVP)</w:t>
      </w:r>
    </w:p>
    <w:p w14:paraId="6D152172" w14:textId="77777777" w:rsidR="00884F75" w:rsidRDefault="00884F75" w:rsidP="00884F75">
      <w:pPr>
        <w:pStyle w:val="slovanpoloka"/>
        <w:numPr>
          <w:ilvl w:val="0"/>
          <w:numId w:val="5"/>
        </w:numPr>
      </w:pPr>
      <w:r>
        <w:t>Realismus v jednotlivých světových literaturách (zaměření ŠVP)</w:t>
      </w:r>
    </w:p>
    <w:p w14:paraId="5EB0F5D8" w14:textId="77777777" w:rsidR="00884F75" w:rsidRDefault="00884F75" w:rsidP="00884F75">
      <w:pPr>
        <w:pStyle w:val="slovanpoloka"/>
        <w:numPr>
          <w:ilvl w:val="0"/>
          <w:numId w:val="5"/>
        </w:numPr>
      </w:pPr>
      <w:r>
        <w:t>Česká literatura 2. poloviny 19. stol. (poezie, próza, drama) (zaměření ŠVP)</w:t>
      </w:r>
    </w:p>
    <w:p w14:paraId="45D43ACE" w14:textId="77777777" w:rsidR="00884F75" w:rsidRDefault="00884F75" w:rsidP="00884F75">
      <w:pPr>
        <w:pStyle w:val="slovanpoloka"/>
        <w:numPr>
          <w:ilvl w:val="0"/>
          <w:numId w:val="5"/>
        </w:numPr>
      </w:pPr>
      <w:r>
        <w:t>Literatura konce 19. a počátku 20. století (zaměření ŠVP)</w:t>
      </w:r>
    </w:p>
    <w:p w14:paraId="79E0DAC8" w14:textId="77777777" w:rsidR="00884F75" w:rsidRDefault="00884F75" w:rsidP="00884F75">
      <w:pPr>
        <w:pStyle w:val="slovanpoloka"/>
        <w:numPr>
          <w:ilvl w:val="0"/>
          <w:numId w:val="5"/>
        </w:numPr>
      </w:pPr>
      <w:r>
        <w:t>90. léta v české literatuře – česká moderna (zaměření ŠVP)</w:t>
      </w:r>
    </w:p>
    <w:p w14:paraId="423624B7" w14:textId="77777777" w:rsidR="00884F75" w:rsidRDefault="00884F75" w:rsidP="00884F75">
      <w:pPr>
        <w:pStyle w:val="slovanpoloka"/>
        <w:numPr>
          <w:ilvl w:val="0"/>
          <w:numId w:val="5"/>
        </w:numPr>
      </w:pPr>
      <w:r>
        <w:t>Administrativní styl (zaměření ŠVP)</w:t>
      </w:r>
    </w:p>
    <w:p w14:paraId="322B5646" w14:textId="77777777" w:rsidR="00884F75" w:rsidRDefault="00884F75" w:rsidP="00884F75">
      <w:pPr>
        <w:pStyle w:val="slovanpoloka"/>
        <w:numPr>
          <w:ilvl w:val="0"/>
          <w:numId w:val="5"/>
        </w:numPr>
      </w:pPr>
      <w:r>
        <w:t>Popis, charakteristika, vypravování s prvky popisu či charakteristiky (zaměření ŠVP)</w:t>
      </w:r>
    </w:p>
    <w:p w14:paraId="43999472" w14:textId="77777777" w:rsidR="00884F75" w:rsidRDefault="00884F75" w:rsidP="00884F75">
      <w:pPr>
        <w:pStyle w:val="slovanpoloka"/>
        <w:numPr>
          <w:ilvl w:val="0"/>
          <w:numId w:val="5"/>
        </w:numPr>
      </w:pPr>
      <w:r>
        <w:lastRenderedPageBreak/>
        <w:t>Tvarosloví, slovní druhy a mluvnické kategorie (zaměření ŠVP)</w:t>
      </w:r>
    </w:p>
    <w:p w14:paraId="75E0AB28" w14:textId="77777777" w:rsidR="00884F75" w:rsidRDefault="00884F75" w:rsidP="00884F75">
      <w:pPr>
        <w:pStyle w:val="slovanpoloka"/>
        <w:numPr>
          <w:ilvl w:val="0"/>
          <w:numId w:val="5"/>
        </w:numPr>
      </w:pPr>
      <w:r>
        <w:t>Publicistický styl (zaměření ŠVP)</w:t>
      </w:r>
    </w:p>
    <w:p w14:paraId="47132441" w14:textId="77777777" w:rsidR="00884F75" w:rsidRDefault="00884F75" w:rsidP="00884F75">
      <w:pPr>
        <w:pStyle w:val="slovanpoloka"/>
        <w:numPr>
          <w:ilvl w:val="0"/>
          <w:numId w:val="5"/>
        </w:numPr>
      </w:pPr>
      <w:r>
        <w:t>Komplexní jazykové rozbory – práce s textem (zaměření ŠVP)</w:t>
      </w:r>
    </w:p>
    <w:p w14:paraId="44629BDE" w14:textId="77777777" w:rsidR="00884F75" w:rsidRDefault="00884F75" w:rsidP="00884F75">
      <w:pPr>
        <w:pStyle w:val="slovanpoloka"/>
        <w:numPr>
          <w:ilvl w:val="0"/>
          <w:numId w:val="5"/>
        </w:numPr>
      </w:pPr>
      <w:r>
        <w:t>Pravopisná a stylistická cvičení (zaměření ŠVP)</w:t>
      </w:r>
    </w:p>
    <w:p w14:paraId="16026DB7" w14:textId="77777777" w:rsidR="00884F75" w:rsidRDefault="00884F75" w:rsidP="00884F7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84F75" w14:paraId="072BE673"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37C5B1" w14:textId="77777777" w:rsidR="00884F75" w:rsidRDefault="00884F75">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54A80AB0" w14:textId="77777777" w:rsidR="00884F75" w:rsidRDefault="00884F75">
            <w:pPr>
              <w:pStyle w:val="Tabulka"/>
            </w:pPr>
            <w:r>
              <w:t>Romantismus – charakteristika uměleckého směru</w:t>
            </w:r>
          </w:p>
          <w:p w14:paraId="4DAEF7A6" w14:textId="77777777" w:rsidR="00884F75" w:rsidRDefault="00884F75">
            <w:pPr>
              <w:pStyle w:val="Tabulka"/>
            </w:pPr>
            <w:r>
              <w:t>Prostředky a útvary stylu administrativního</w:t>
            </w:r>
          </w:p>
          <w:p w14:paraId="4C5F82DB" w14:textId="77777777" w:rsidR="00884F75" w:rsidRDefault="00884F75">
            <w:pPr>
              <w:pStyle w:val="Tabulka"/>
            </w:pPr>
            <w:r>
              <w:t>Komplexní jazykové rozbory – práce s textem, pravopisná a stylistická cvičení (průběžně po celý rok)</w:t>
            </w:r>
          </w:p>
        </w:tc>
      </w:tr>
      <w:tr w:rsidR="00884F75" w14:paraId="3A9FD15F"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A3489EB" w14:textId="77777777" w:rsidR="00884F75" w:rsidRDefault="00884F75">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0C9BC26F" w14:textId="77777777" w:rsidR="00884F75" w:rsidRDefault="00884F75">
            <w:pPr>
              <w:pStyle w:val="Tabulka"/>
            </w:pPr>
            <w:r>
              <w:t>Romantismus ve světové literatuře</w:t>
            </w:r>
          </w:p>
          <w:p w14:paraId="4E7EC96E" w14:textId="77777777" w:rsidR="00884F75" w:rsidRDefault="00884F75">
            <w:pPr>
              <w:pStyle w:val="Tabulka"/>
            </w:pPr>
            <w:r>
              <w:t>Žádost, životopis, korespondence, popis</w:t>
            </w:r>
          </w:p>
          <w:p w14:paraId="71026822" w14:textId="77777777" w:rsidR="00884F75" w:rsidRDefault="00884F75">
            <w:pPr>
              <w:pStyle w:val="Tabulka"/>
            </w:pPr>
            <w:r>
              <w:t>Tvarosloví – třídění slov</w:t>
            </w:r>
          </w:p>
          <w:p w14:paraId="0461E521" w14:textId="77777777" w:rsidR="00884F75" w:rsidRDefault="00884F75">
            <w:pPr>
              <w:pStyle w:val="Tabulka"/>
            </w:pPr>
            <w:r>
              <w:t>Práce s literárními texty s důrazem na vyhledávání informací, interpretaci a spisovnou komunikaci</w:t>
            </w:r>
          </w:p>
        </w:tc>
      </w:tr>
      <w:tr w:rsidR="00884F75" w14:paraId="458D1F89"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02FEDB3" w14:textId="77777777" w:rsidR="00884F75" w:rsidRDefault="00884F75">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69BEAABD" w14:textId="77777777" w:rsidR="00884F75" w:rsidRDefault="00884F75">
            <w:pPr>
              <w:pStyle w:val="Tabulka"/>
            </w:pPr>
            <w:r>
              <w:t>Česká literatura 30. – 50. let, období romantismu v Čechách – K. H. Mácha K. J. Erben, J. K. Tyl</w:t>
            </w:r>
          </w:p>
          <w:p w14:paraId="52A91623" w14:textId="77777777" w:rsidR="00884F75" w:rsidRDefault="00884F75">
            <w:pPr>
              <w:pStyle w:val="Tabulka"/>
            </w:pPr>
            <w:r>
              <w:t>1. kontrolní slohová práce (popis, charakteristika či vypravování s popisnými prvky)</w:t>
            </w:r>
          </w:p>
          <w:p w14:paraId="3BC311C2" w14:textId="77777777" w:rsidR="00884F75" w:rsidRDefault="00884F75">
            <w:pPr>
              <w:pStyle w:val="Tabulka"/>
            </w:pPr>
            <w:r>
              <w:t>Práce s literárními texty s důrazem na vyhledávání informací, interpretaci a spisovnou komunikaci</w:t>
            </w:r>
          </w:p>
        </w:tc>
      </w:tr>
      <w:tr w:rsidR="00884F75" w14:paraId="35FB9DFA"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FF9F5D" w14:textId="77777777" w:rsidR="00884F75" w:rsidRDefault="00884F75">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56918F65" w14:textId="77777777" w:rsidR="00884F75" w:rsidRDefault="00884F75">
            <w:pPr>
              <w:pStyle w:val="Tabulka"/>
            </w:pPr>
            <w:r>
              <w:t xml:space="preserve">B. Němcová, K. Havlíček Borovský </w:t>
            </w:r>
          </w:p>
          <w:p w14:paraId="29370303" w14:textId="77777777" w:rsidR="00884F75" w:rsidRDefault="00884F75">
            <w:pPr>
              <w:pStyle w:val="Tabulka"/>
            </w:pPr>
            <w:r>
              <w:t>Úvod do realismu – charakteristika uměleckého směru</w:t>
            </w:r>
          </w:p>
          <w:p w14:paraId="3E7B6474" w14:textId="77777777" w:rsidR="00884F75" w:rsidRDefault="00884F75">
            <w:pPr>
              <w:pStyle w:val="Tabulka"/>
            </w:pPr>
            <w:r>
              <w:t>Substantiva</w:t>
            </w:r>
          </w:p>
          <w:p w14:paraId="1EC9923B" w14:textId="77777777" w:rsidR="00884F75" w:rsidRDefault="00884F75">
            <w:pPr>
              <w:pStyle w:val="Tabulka"/>
            </w:pPr>
            <w:r>
              <w:t>Práce s literárními texty s důrazem na vyhledávání informací, interpretaci a spisovnou komunikaci</w:t>
            </w:r>
          </w:p>
        </w:tc>
      </w:tr>
      <w:tr w:rsidR="00884F75" w14:paraId="30538C64"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0E850AC" w14:textId="77777777" w:rsidR="00884F75" w:rsidRDefault="00884F7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3B6B8996" w14:textId="77777777" w:rsidR="00884F75" w:rsidRDefault="00884F75">
            <w:pPr>
              <w:pStyle w:val="Tabulka"/>
            </w:pPr>
            <w:r>
              <w:t>Realismus ve světové literatuře – významní představitelé a díla</w:t>
            </w:r>
          </w:p>
          <w:p w14:paraId="278A14B0" w14:textId="77777777" w:rsidR="00884F75" w:rsidRDefault="00884F75">
            <w:pPr>
              <w:pStyle w:val="Tabulka"/>
            </w:pPr>
            <w:r>
              <w:t xml:space="preserve">Adjektiva, </w:t>
            </w:r>
            <w:proofErr w:type="spellStart"/>
            <w:r>
              <w:t>pronomina</w:t>
            </w:r>
            <w:proofErr w:type="spellEnd"/>
            <w:r>
              <w:t>, numeralia</w:t>
            </w:r>
          </w:p>
          <w:p w14:paraId="77486B91" w14:textId="77777777" w:rsidR="00884F75" w:rsidRDefault="00884F75">
            <w:pPr>
              <w:pStyle w:val="Tabulka"/>
            </w:pPr>
            <w:r>
              <w:t>Práce s literárními texty s důrazem na vyhledávání informací, interpretaci a spisovnou komunikaci</w:t>
            </w:r>
          </w:p>
        </w:tc>
      </w:tr>
      <w:tr w:rsidR="00884F75" w14:paraId="4AD765DC"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03DB5C4" w14:textId="77777777" w:rsidR="00884F75" w:rsidRDefault="00884F7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2A72E716" w14:textId="77777777" w:rsidR="00884F75" w:rsidRDefault="00884F75">
            <w:pPr>
              <w:pStyle w:val="Tabulka"/>
            </w:pPr>
            <w:r>
              <w:t>Opakování látky 1. pololetí</w:t>
            </w:r>
          </w:p>
          <w:p w14:paraId="15180A64" w14:textId="77777777" w:rsidR="00884F75" w:rsidRDefault="00884F75">
            <w:pPr>
              <w:pStyle w:val="Tabulka"/>
            </w:pPr>
            <w:r>
              <w:t>Česká literatura 2. poloviny 19. století</w:t>
            </w:r>
          </w:p>
          <w:p w14:paraId="5653582C" w14:textId="77777777" w:rsidR="00884F75" w:rsidRDefault="00884F75">
            <w:pPr>
              <w:pStyle w:val="Tabulka"/>
            </w:pPr>
            <w:r>
              <w:t>J. Neruda, K. Světlá, J. Arbes, J. Vrchlický, hlavní důraz na autory a díla ze seznamu k maturitní zkoušce</w:t>
            </w:r>
          </w:p>
          <w:p w14:paraId="566A7284" w14:textId="77777777" w:rsidR="00884F75" w:rsidRDefault="00884F75">
            <w:pPr>
              <w:pStyle w:val="Tabulka"/>
            </w:pPr>
            <w:r>
              <w:t xml:space="preserve">Verba – kategorie sloves </w:t>
            </w:r>
          </w:p>
          <w:p w14:paraId="4CB80652" w14:textId="77777777" w:rsidR="00884F75" w:rsidRDefault="00884F75">
            <w:pPr>
              <w:pStyle w:val="Tabulka"/>
            </w:pPr>
            <w:r>
              <w:t>Práce s literárními texty s důrazem na vyhledávání informací, interpretaci a spisovnou komunikaci</w:t>
            </w:r>
          </w:p>
        </w:tc>
      </w:tr>
      <w:tr w:rsidR="00884F75" w14:paraId="7EED53CA"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46B7C3E" w14:textId="77777777" w:rsidR="00884F75" w:rsidRDefault="00884F75">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6A8A2FC3" w14:textId="77777777" w:rsidR="00884F75" w:rsidRDefault="00884F75">
            <w:pPr>
              <w:pStyle w:val="Tabulka"/>
            </w:pPr>
            <w:r>
              <w:t xml:space="preserve">Historická próza, A. Jirásek; České realistické drama </w:t>
            </w:r>
          </w:p>
          <w:p w14:paraId="5257327E" w14:textId="77777777" w:rsidR="00884F75" w:rsidRDefault="00884F75">
            <w:pPr>
              <w:pStyle w:val="Tabulka"/>
            </w:pPr>
            <w:r>
              <w:t>Styl publicistický</w:t>
            </w:r>
          </w:p>
          <w:p w14:paraId="7638DFC4" w14:textId="77777777" w:rsidR="00884F75" w:rsidRDefault="00884F75">
            <w:pPr>
              <w:pStyle w:val="Tabulka"/>
            </w:pPr>
            <w:r>
              <w:t>Práce s literárními texty s důrazem na vyhledávání informací, interpretaci a spisovnou komunikaci</w:t>
            </w:r>
          </w:p>
        </w:tc>
      </w:tr>
      <w:tr w:rsidR="00884F75" w14:paraId="49C232A0"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1B47AAB" w14:textId="77777777" w:rsidR="00884F75" w:rsidRDefault="00884F75">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33D2EFED" w14:textId="77777777" w:rsidR="00884F75" w:rsidRDefault="00884F75">
            <w:pPr>
              <w:pStyle w:val="Tabulka"/>
            </w:pPr>
            <w:r>
              <w:t xml:space="preserve">Moderní umělecké směry konce 19. století – charakteristika, CH. Baudelaire </w:t>
            </w:r>
          </w:p>
          <w:p w14:paraId="3E4B300A" w14:textId="77777777" w:rsidR="00884F75" w:rsidRDefault="00884F75">
            <w:pPr>
              <w:pStyle w:val="Tabulka"/>
            </w:pPr>
            <w:r>
              <w:t>Neohebné slovní druhy</w:t>
            </w:r>
          </w:p>
          <w:p w14:paraId="657EBA69" w14:textId="77777777" w:rsidR="00884F75" w:rsidRDefault="00884F75">
            <w:pPr>
              <w:pStyle w:val="Tabulka"/>
            </w:pPr>
            <w:r>
              <w:t>Práce s literárními texty s důrazem na vyhledávání informací, interpretaci a spisovnou komunikaci</w:t>
            </w:r>
          </w:p>
        </w:tc>
      </w:tr>
      <w:tr w:rsidR="00884F75" w14:paraId="0D793D06"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A1CEDDB" w14:textId="77777777" w:rsidR="00884F75" w:rsidRDefault="00884F75">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02DDBA36" w14:textId="77777777" w:rsidR="00884F75" w:rsidRDefault="00884F75">
            <w:pPr>
              <w:pStyle w:val="Tabulka"/>
            </w:pPr>
            <w:r>
              <w:t xml:space="preserve">90. léta v české literatuře, </w:t>
            </w:r>
            <w:proofErr w:type="spellStart"/>
            <w:r>
              <w:t>Machar</w:t>
            </w:r>
            <w:proofErr w:type="spellEnd"/>
            <w:r>
              <w:t>, Hlaváček</w:t>
            </w:r>
          </w:p>
          <w:p w14:paraId="0F3D6051" w14:textId="77777777" w:rsidR="00884F75" w:rsidRDefault="00884F75">
            <w:pPr>
              <w:pStyle w:val="Tabulka"/>
            </w:pPr>
            <w:r>
              <w:t>2. kontrolní slohová práce (útvary publicistického stylu – reportáž, fejeton)</w:t>
            </w:r>
          </w:p>
          <w:p w14:paraId="40A4CDD5" w14:textId="77777777" w:rsidR="00884F75" w:rsidRDefault="00884F75">
            <w:pPr>
              <w:pStyle w:val="Tabulka"/>
            </w:pPr>
            <w:r>
              <w:t>Práce s literárními texty s důrazem na vyhledávání informací, interpretaci a spisovnou komunikaci</w:t>
            </w:r>
          </w:p>
        </w:tc>
      </w:tr>
      <w:tr w:rsidR="00884F75" w14:paraId="214E0C63"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F26BE15" w14:textId="77777777" w:rsidR="00884F75" w:rsidRDefault="00884F75">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0C572098" w14:textId="77777777" w:rsidR="00884F75" w:rsidRDefault="00884F75">
            <w:pPr>
              <w:pStyle w:val="Tabulka"/>
            </w:pPr>
            <w:r>
              <w:t>Závěrečné opakování látky ročníku</w:t>
            </w:r>
          </w:p>
          <w:p w14:paraId="058A2F87" w14:textId="77777777" w:rsidR="00884F75" w:rsidRDefault="00884F75">
            <w:pPr>
              <w:pStyle w:val="Tabulka"/>
            </w:pPr>
            <w:r>
              <w:t>Práce s literárními texty s důrazem na vyhledávání informací, interpretaci a spisovnou komunikaci</w:t>
            </w:r>
          </w:p>
        </w:tc>
      </w:tr>
    </w:tbl>
    <w:p w14:paraId="4A3DEA3C" w14:textId="77777777" w:rsidR="00884F75" w:rsidRDefault="00884F75" w:rsidP="00884F75">
      <w:pPr>
        <w:jc w:val="both"/>
        <w:rPr>
          <w:b/>
          <w:sz w:val="20"/>
          <w:szCs w:val="20"/>
        </w:rPr>
      </w:pPr>
    </w:p>
    <w:p w14:paraId="444FE972" w14:textId="77777777" w:rsidR="00884F75" w:rsidRDefault="00884F75" w:rsidP="00884F75">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48BB9899" w14:textId="77777777" w:rsidR="00884F75" w:rsidRDefault="00884F75" w:rsidP="00884F75">
      <w:pPr>
        <w:pStyle w:val="Nadpisvtextu"/>
      </w:pPr>
      <w:r>
        <w:t xml:space="preserve">Učebnice a další literatura: </w:t>
      </w:r>
    </w:p>
    <w:p w14:paraId="5FDA0BC8" w14:textId="77777777" w:rsidR="00884F75" w:rsidRDefault="00884F75" w:rsidP="00907A6F">
      <w:pPr>
        <w:pStyle w:val="Odrka"/>
        <w:numPr>
          <w:ilvl w:val="0"/>
          <w:numId w:val="46"/>
        </w:numPr>
      </w:pPr>
      <w:proofErr w:type="spellStart"/>
      <w:r>
        <w:t>Blažke</w:t>
      </w:r>
      <w:proofErr w:type="spellEnd"/>
      <w:r>
        <w:t>, J., Kouzelné zrcadlo literatury II</w:t>
      </w:r>
    </w:p>
    <w:p w14:paraId="4B02EE91" w14:textId="77777777" w:rsidR="00884F75" w:rsidRDefault="00884F75" w:rsidP="00907A6F">
      <w:pPr>
        <w:pStyle w:val="Odrka"/>
        <w:numPr>
          <w:ilvl w:val="0"/>
          <w:numId w:val="46"/>
        </w:numPr>
      </w:pPr>
      <w:proofErr w:type="spellStart"/>
      <w:r>
        <w:t>Sochrová</w:t>
      </w:r>
      <w:proofErr w:type="spellEnd"/>
      <w:r>
        <w:t>, M., Čítanka II k Literatuře v kostce</w:t>
      </w:r>
    </w:p>
    <w:p w14:paraId="4A8714A1" w14:textId="77777777" w:rsidR="00884F75" w:rsidRDefault="00884F75" w:rsidP="00907A6F">
      <w:pPr>
        <w:pStyle w:val="Odrka"/>
        <w:numPr>
          <w:ilvl w:val="0"/>
          <w:numId w:val="46"/>
        </w:numPr>
      </w:pPr>
      <w:proofErr w:type="spellStart"/>
      <w:r>
        <w:t>Sochrová</w:t>
      </w:r>
      <w:proofErr w:type="spellEnd"/>
      <w:r>
        <w:t>, M., Literatura v kostce</w:t>
      </w:r>
    </w:p>
    <w:p w14:paraId="3B2F4A2B" w14:textId="77777777" w:rsidR="00884F75" w:rsidRDefault="00884F75" w:rsidP="00907A6F">
      <w:pPr>
        <w:pStyle w:val="Odrka"/>
        <w:numPr>
          <w:ilvl w:val="0"/>
          <w:numId w:val="46"/>
        </w:numPr>
      </w:pPr>
      <w:proofErr w:type="spellStart"/>
      <w:r>
        <w:t>Balajka</w:t>
      </w:r>
      <w:proofErr w:type="spellEnd"/>
      <w:r>
        <w:t>, B. a kol., Přehledné dějiny literatury</w:t>
      </w:r>
    </w:p>
    <w:p w14:paraId="203D19C2" w14:textId="77777777" w:rsidR="00884F75" w:rsidRDefault="00884F75" w:rsidP="00907A6F">
      <w:pPr>
        <w:pStyle w:val="Odrka"/>
        <w:numPr>
          <w:ilvl w:val="0"/>
          <w:numId w:val="46"/>
        </w:numPr>
      </w:pPr>
      <w:proofErr w:type="spellStart"/>
      <w:r>
        <w:t>Sochrová</w:t>
      </w:r>
      <w:proofErr w:type="spellEnd"/>
      <w:r>
        <w:t>, M., Český jazyk v kostce</w:t>
      </w:r>
    </w:p>
    <w:p w14:paraId="6311DB8D" w14:textId="77777777" w:rsidR="00884F75" w:rsidRDefault="00884F75" w:rsidP="00907A6F">
      <w:pPr>
        <w:pStyle w:val="Odrka"/>
        <w:numPr>
          <w:ilvl w:val="0"/>
          <w:numId w:val="46"/>
        </w:numPr>
      </w:pPr>
      <w:proofErr w:type="spellStart"/>
      <w:r>
        <w:t>Sochrová</w:t>
      </w:r>
      <w:proofErr w:type="spellEnd"/>
      <w:r>
        <w:t>, M., Cvičení k Českému jazyku v kostce</w:t>
      </w:r>
    </w:p>
    <w:p w14:paraId="3F209347" w14:textId="77777777" w:rsidR="00884F75" w:rsidRDefault="00884F75" w:rsidP="00907A6F">
      <w:pPr>
        <w:pStyle w:val="Odrka"/>
        <w:numPr>
          <w:ilvl w:val="0"/>
          <w:numId w:val="46"/>
        </w:numPr>
      </w:pPr>
      <w:r>
        <w:t>Pracovní sešity k učebnici ČJ (</w:t>
      </w:r>
      <w:proofErr w:type="spellStart"/>
      <w:r>
        <w:t>Didaktis</w:t>
      </w:r>
      <w:proofErr w:type="spellEnd"/>
      <w:r>
        <w:t>)</w:t>
      </w:r>
    </w:p>
    <w:p w14:paraId="5FBEE993" w14:textId="77777777" w:rsidR="00884F75" w:rsidRDefault="00884F75" w:rsidP="00907A6F">
      <w:pPr>
        <w:pStyle w:val="Odrka"/>
        <w:numPr>
          <w:ilvl w:val="0"/>
          <w:numId w:val="46"/>
        </w:numPr>
      </w:pPr>
      <w:r>
        <w:t>Český jazyk (Sbírka úloh pro společnou část maturitní zkoušky)</w:t>
      </w:r>
    </w:p>
    <w:p w14:paraId="3A13A3FD" w14:textId="77777777" w:rsidR="00884F75" w:rsidRDefault="00884F75" w:rsidP="00884F75">
      <w:pPr>
        <w:pStyle w:val="Nadpisvtextu"/>
      </w:pPr>
      <w:r>
        <w:t xml:space="preserve">Upřesnění podmínek pro hodnocení: </w:t>
      </w:r>
    </w:p>
    <w:p w14:paraId="1E86F6DB" w14:textId="77777777" w:rsidR="00884F75" w:rsidRDefault="00884F75" w:rsidP="00884F75">
      <w:pPr>
        <w:pStyle w:val="Text"/>
      </w:pPr>
      <w:r>
        <w:t>Žák je každém pololetí školního roku klasifikován na základě</w:t>
      </w:r>
    </w:p>
    <w:p w14:paraId="3AB8F026" w14:textId="77777777" w:rsidR="00884F75" w:rsidRDefault="00884F75" w:rsidP="00907A6F">
      <w:pPr>
        <w:pStyle w:val="Odrka"/>
        <w:numPr>
          <w:ilvl w:val="0"/>
          <w:numId w:val="46"/>
        </w:numPr>
      </w:pPr>
      <w:r>
        <w:t xml:space="preserve">1 pololetní školní slohové práce, váha známky je 3, </w:t>
      </w:r>
    </w:p>
    <w:p w14:paraId="63E1AB4F" w14:textId="77777777" w:rsidR="00884F75" w:rsidRDefault="00884F75" w:rsidP="00907A6F">
      <w:pPr>
        <w:pStyle w:val="Odrka"/>
        <w:numPr>
          <w:ilvl w:val="0"/>
          <w:numId w:val="46"/>
        </w:numPr>
      </w:pPr>
      <w:r>
        <w:lastRenderedPageBreak/>
        <w:t xml:space="preserve">ústního zkoušení z literatury, váha známky je 1-3, </w:t>
      </w:r>
    </w:p>
    <w:p w14:paraId="6375D6CE" w14:textId="77777777" w:rsidR="00884F75" w:rsidRDefault="00884F75" w:rsidP="00907A6F">
      <w:pPr>
        <w:pStyle w:val="Odrka"/>
        <w:numPr>
          <w:ilvl w:val="0"/>
          <w:numId w:val="46"/>
        </w:numPr>
      </w:pPr>
      <w:r>
        <w:t xml:space="preserve">diktátů, váha každé známky je 2, </w:t>
      </w:r>
    </w:p>
    <w:p w14:paraId="3ABE8643" w14:textId="77777777" w:rsidR="00884F75" w:rsidRDefault="00884F75" w:rsidP="00907A6F">
      <w:pPr>
        <w:pStyle w:val="Odrka"/>
        <w:numPr>
          <w:ilvl w:val="0"/>
          <w:numId w:val="46"/>
        </w:numPr>
      </w:pPr>
      <w:r>
        <w:t xml:space="preserve">testů z učiva literárního a jazykového, váha každé známky je 1-3, </w:t>
      </w:r>
    </w:p>
    <w:p w14:paraId="3A31819F" w14:textId="77777777" w:rsidR="00884F75" w:rsidRDefault="00884F75" w:rsidP="00907A6F">
      <w:pPr>
        <w:pStyle w:val="Odrka"/>
        <w:numPr>
          <w:ilvl w:val="0"/>
          <w:numId w:val="46"/>
        </w:numPr>
      </w:pPr>
      <w:r>
        <w:t xml:space="preserve">všestranných rozborů textu, váha každé známky je 1-2. </w:t>
      </w:r>
    </w:p>
    <w:p w14:paraId="18467CF7" w14:textId="77777777" w:rsidR="00884F75" w:rsidRDefault="00884F75" w:rsidP="00884F75">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 </w:t>
      </w:r>
    </w:p>
    <w:p w14:paraId="6334DF27" w14:textId="77777777" w:rsidR="00884F75" w:rsidRDefault="00884F75" w:rsidP="00884F75">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7E61C9AF" w14:textId="77777777" w:rsidR="00884F75" w:rsidRDefault="00884F75" w:rsidP="00884F75">
      <w:pPr>
        <w:pStyle w:val="Text"/>
      </w:pPr>
      <w:r>
        <w:t>Podmínky pro klasifikaci žáka v náhradním termínu stanoví vyučující.</w:t>
      </w:r>
    </w:p>
    <w:p w14:paraId="08833BB5" w14:textId="77777777" w:rsidR="00884F75" w:rsidRDefault="00884F75" w:rsidP="00884F75">
      <w:pPr>
        <w:pStyle w:val="Zpracovatel"/>
      </w:pPr>
      <w:r>
        <w:t>Zpracovala: Mgr. Kateřina Pacholetová</w:t>
      </w:r>
    </w:p>
    <w:p w14:paraId="2D964F6B" w14:textId="77777777" w:rsidR="00884F75" w:rsidRDefault="00884F75" w:rsidP="00884F75">
      <w:pPr>
        <w:pStyle w:val="Zpracovatel"/>
      </w:pPr>
      <w:r>
        <w:t>Projednáno předmětovou komisí dne 28. 8. 2025</w:t>
      </w:r>
    </w:p>
    <w:p w14:paraId="7A718C57" w14:textId="77777777" w:rsidR="00884F75" w:rsidRDefault="00884F75" w:rsidP="00884F75">
      <w:pPr>
        <w:pStyle w:val="Ronk"/>
      </w:pPr>
      <w:r>
        <w:t xml:space="preserve">CJL, ročník: 3. </w:t>
      </w:r>
    </w:p>
    <w:p w14:paraId="7121E8F4" w14:textId="77777777" w:rsidR="00884F75" w:rsidRDefault="00884F75" w:rsidP="00884F75">
      <w:pPr>
        <w:pStyle w:val="Tdy"/>
      </w:pPr>
      <w:r>
        <w:t>Třídy: 3. L</w:t>
      </w:r>
      <w:r>
        <w:tab/>
        <w:t>Počet hodin za týden: 3</w:t>
      </w:r>
      <w:r>
        <w:tab/>
      </w:r>
    </w:p>
    <w:p w14:paraId="3CF2C284" w14:textId="77777777" w:rsidR="00884F75" w:rsidRDefault="00884F75" w:rsidP="00884F75">
      <w:pPr>
        <w:pStyle w:val="Nadpisvtextu"/>
      </w:pPr>
      <w:r>
        <w:t xml:space="preserve">Tematické celky: </w:t>
      </w:r>
    </w:p>
    <w:p w14:paraId="481D0EC1" w14:textId="77777777" w:rsidR="00884F75" w:rsidRDefault="00884F75" w:rsidP="00907A6F">
      <w:pPr>
        <w:pStyle w:val="slovanpoloka"/>
        <w:numPr>
          <w:ilvl w:val="0"/>
          <w:numId w:val="48"/>
        </w:numPr>
      </w:pPr>
      <w:r>
        <w:t>Česká poezie – generace buřičů (zaměření ŠVP)</w:t>
      </w:r>
    </w:p>
    <w:p w14:paraId="1DCBE2EC" w14:textId="77777777" w:rsidR="00884F75" w:rsidRDefault="00884F75" w:rsidP="00884F75">
      <w:pPr>
        <w:pStyle w:val="slovanpoloka"/>
        <w:numPr>
          <w:ilvl w:val="0"/>
          <w:numId w:val="5"/>
        </w:numPr>
      </w:pPr>
      <w:r>
        <w:t>Moderní světová poezie 1. poloviny 20. století (zaměření ŠVP)</w:t>
      </w:r>
    </w:p>
    <w:p w14:paraId="31CD4549" w14:textId="77777777" w:rsidR="00884F75" w:rsidRDefault="00884F75" w:rsidP="00884F75">
      <w:pPr>
        <w:pStyle w:val="slovanpoloka"/>
        <w:numPr>
          <w:ilvl w:val="0"/>
          <w:numId w:val="5"/>
        </w:numPr>
      </w:pPr>
      <w:r>
        <w:t>Česká poezie 1. poloviny 20. století (zaměření ŠVP)</w:t>
      </w:r>
    </w:p>
    <w:p w14:paraId="2AE7DB49" w14:textId="77777777" w:rsidR="00884F75" w:rsidRDefault="00884F75" w:rsidP="00884F75">
      <w:pPr>
        <w:pStyle w:val="slovanpoloka"/>
        <w:numPr>
          <w:ilvl w:val="0"/>
          <w:numId w:val="5"/>
        </w:numPr>
      </w:pPr>
      <w:r>
        <w:t>Světová próza a drama 1. poloviny 20. století, téma 1. světové války (zaměření ŠVP)</w:t>
      </w:r>
    </w:p>
    <w:p w14:paraId="1BD44A3A" w14:textId="77777777" w:rsidR="00884F75" w:rsidRDefault="00884F75" w:rsidP="00884F75">
      <w:pPr>
        <w:pStyle w:val="slovanpoloka"/>
        <w:numPr>
          <w:ilvl w:val="0"/>
          <w:numId w:val="5"/>
        </w:numPr>
      </w:pPr>
      <w:r>
        <w:t>Česká meziválečná próza a drama (zaměření ŠVP)</w:t>
      </w:r>
    </w:p>
    <w:p w14:paraId="3A304A38" w14:textId="77777777" w:rsidR="00884F75" w:rsidRDefault="00884F75" w:rsidP="00884F75">
      <w:pPr>
        <w:pStyle w:val="slovanpoloka"/>
        <w:numPr>
          <w:ilvl w:val="0"/>
          <w:numId w:val="5"/>
        </w:numPr>
      </w:pPr>
      <w:r>
        <w:t>Syntax (zaměření ŠVP)</w:t>
      </w:r>
    </w:p>
    <w:p w14:paraId="699C1431" w14:textId="77777777" w:rsidR="00884F75" w:rsidRDefault="00884F75" w:rsidP="00884F75">
      <w:pPr>
        <w:pStyle w:val="slovanpoloka"/>
        <w:numPr>
          <w:ilvl w:val="0"/>
          <w:numId w:val="5"/>
        </w:numPr>
      </w:pPr>
      <w:r>
        <w:t>Zvuková stránka jazyka (zaměření ŠVP)</w:t>
      </w:r>
    </w:p>
    <w:p w14:paraId="23BF9171" w14:textId="77777777" w:rsidR="00884F75" w:rsidRDefault="00884F75" w:rsidP="00884F75">
      <w:pPr>
        <w:pStyle w:val="slovanpoloka"/>
        <w:numPr>
          <w:ilvl w:val="0"/>
          <w:numId w:val="5"/>
        </w:numPr>
      </w:pPr>
      <w:proofErr w:type="gramStart"/>
      <w:r>
        <w:t>Stylistika - úvahový</w:t>
      </w:r>
      <w:proofErr w:type="gramEnd"/>
      <w:r>
        <w:t xml:space="preserve"> slohový postup (zaměření ŠVP)</w:t>
      </w:r>
    </w:p>
    <w:p w14:paraId="073B5646" w14:textId="77777777" w:rsidR="00884F75" w:rsidRDefault="00884F75" w:rsidP="00884F75">
      <w:pPr>
        <w:pStyle w:val="slovanpoloka"/>
        <w:numPr>
          <w:ilvl w:val="0"/>
          <w:numId w:val="5"/>
        </w:numPr>
      </w:pPr>
      <w:r>
        <w:t>Komplexní jazykové rozbory – práce s textem (zaměření ŠVP)</w:t>
      </w:r>
    </w:p>
    <w:p w14:paraId="0A697414" w14:textId="77777777" w:rsidR="00884F75" w:rsidRDefault="00884F75" w:rsidP="00884F75">
      <w:pPr>
        <w:pStyle w:val="slovanpoloka"/>
        <w:numPr>
          <w:ilvl w:val="0"/>
          <w:numId w:val="5"/>
        </w:numPr>
      </w:pPr>
      <w:r>
        <w:t>Pravopisná a stylistická cvičení (zaměření ŠVP)</w:t>
      </w:r>
    </w:p>
    <w:p w14:paraId="0A96E308" w14:textId="77777777" w:rsidR="00884F75" w:rsidRDefault="00884F75" w:rsidP="00884F75">
      <w:pPr>
        <w:pStyle w:val="slovanpoloka"/>
        <w:numPr>
          <w:ilvl w:val="0"/>
          <w:numId w:val="0"/>
        </w:numPr>
        <w:tabs>
          <w:tab w:val="left" w:pos="708"/>
        </w:tabs>
        <w:ind w:left="786"/>
      </w:pPr>
    </w:p>
    <w:p w14:paraId="5990737C" w14:textId="77777777" w:rsidR="00884F75" w:rsidRDefault="00884F75" w:rsidP="00884F7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84F75" w14:paraId="15097A22"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5AB4420" w14:textId="77777777" w:rsidR="00884F75" w:rsidRDefault="00884F75">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66613E90" w14:textId="77777777" w:rsidR="00884F75" w:rsidRDefault="00884F75">
            <w:pPr>
              <w:pStyle w:val="Tabulka"/>
            </w:pPr>
            <w:r>
              <w:t xml:space="preserve">Česká poezie – </w:t>
            </w:r>
            <w:proofErr w:type="spellStart"/>
            <w:r>
              <w:t>gerace</w:t>
            </w:r>
            <w:proofErr w:type="spellEnd"/>
            <w:r>
              <w:t xml:space="preserve"> buřičů</w:t>
            </w:r>
          </w:p>
          <w:p w14:paraId="3BAA0A55" w14:textId="77777777" w:rsidR="00884F75" w:rsidRDefault="00884F75">
            <w:pPr>
              <w:pStyle w:val="Tabulka"/>
            </w:pPr>
            <w:r>
              <w:t>Syntax – úvod</w:t>
            </w:r>
          </w:p>
          <w:p w14:paraId="055B2790" w14:textId="77777777" w:rsidR="00884F75" w:rsidRDefault="00884F75">
            <w:pPr>
              <w:pStyle w:val="Tabulka"/>
            </w:pPr>
            <w:r>
              <w:t>Komplexní jazykové rozbory – práce s textem, pravopisná a stylistická cvičení (průběžně po celý rok)</w:t>
            </w:r>
          </w:p>
        </w:tc>
      </w:tr>
      <w:tr w:rsidR="00884F75" w14:paraId="1FE9CCFB"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79F3462" w14:textId="77777777" w:rsidR="00884F75" w:rsidRDefault="00884F75">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21A958C3" w14:textId="77777777" w:rsidR="00884F75" w:rsidRDefault="00884F75">
            <w:pPr>
              <w:pStyle w:val="Tabulka"/>
            </w:pPr>
            <w:r>
              <w:t xml:space="preserve">Moderní světová poezie – inspirativní osobnost G. Apollinaira </w:t>
            </w:r>
          </w:p>
          <w:p w14:paraId="78BEFD6A" w14:textId="77777777" w:rsidR="00884F75" w:rsidRDefault="00884F75">
            <w:pPr>
              <w:pStyle w:val="Tabulka"/>
            </w:pPr>
            <w:r>
              <w:t>Avantgardní umělecké směry</w:t>
            </w:r>
          </w:p>
          <w:p w14:paraId="520CBDC6" w14:textId="77777777" w:rsidR="00884F75" w:rsidRDefault="00884F75">
            <w:pPr>
              <w:pStyle w:val="Tabulka"/>
            </w:pPr>
            <w:r>
              <w:t>Syntax – větné členy</w:t>
            </w:r>
          </w:p>
          <w:p w14:paraId="4DD92EEB" w14:textId="77777777" w:rsidR="00884F75" w:rsidRDefault="00884F75">
            <w:pPr>
              <w:pStyle w:val="Tabulka"/>
            </w:pPr>
            <w:r>
              <w:t>Práce s literárními texty s důrazem na vyhledávání informací, interpretaci a spisovnou komunikaci</w:t>
            </w:r>
          </w:p>
        </w:tc>
      </w:tr>
      <w:tr w:rsidR="00884F75" w14:paraId="714E3210"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7698A54" w14:textId="77777777" w:rsidR="00884F75" w:rsidRDefault="00884F75">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56ECADDA" w14:textId="77777777" w:rsidR="00884F75" w:rsidRDefault="00884F75">
            <w:pPr>
              <w:pStyle w:val="Tabulka"/>
            </w:pPr>
            <w:r>
              <w:t xml:space="preserve">Česká meziválečná poezie, proletářské umění, J. Wolker </w:t>
            </w:r>
          </w:p>
          <w:p w14:paraId="50D66F44" w14:textId="77777777" w:rsidR="00884F75" w:rsidRDefault="00884F75">
            <w:pPr>
              <w:pStyle w:val="Tabulka"/>
            </w:pPr>
            <w:r>
              <w:t>Avantgardní umělecké směry v české poezii – dadaismus, poetismus, surrealismus – V. Nezval, J. Seifert a další významné osobnosti české meziválečné poezie</w:t>
            </w:r>
          </w:p>
          <w:p w14:paraId="4D777332" w14:textId="77777777" w:rsidR="00884F75" w:rsidRDefault="00884F75">
            <w:pPr>
              <w:pStyle w:val="Tabulka"/>
            </w:pPr>
            <w:r>
              <w:t xml:space="preserve">Syntax – souvětí souřadné a podřadné </w:t>
            </w:r>
          </w:p>
          <w:p w14:paraId="7A8B29CA" w14:textId="77777777" w:rsidR="00884F75" w:rsidRDefault="00884F75">
            <w:pPr>
              <w:pStyle w:val="Tabulka"/>
            </w:pPr>
            <w:r>
              <w:t>1. kontrolní slohová práce – úvaha</w:t>
            </w:r>
          </w:p>
          <w:p w14:paraId="47CF2869" w14:textId="77777777" w:rsidR="00884F75" w:rsidRDefault="00884F75">
            <w:pPr>
              <w:pStyle w:val="Tabulka"/>
            </w:pPr>
            <w:r>
              <w:t>Práce s literárními texty s důrazem na vyhledávání informací, interpretaci a spisovnou komunikaci</w:t>
            </w:r>
          </w:p>
        </w:tc>
      </w:tr>
      <w:tr w:rsidR="00884F75" w14:paraId="4FA172A2"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FE37B8F" w14:textId="77777777" w:rsidR="00884F75" w:rsidRDefault="00884F75">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3507FE95" w14:textId="77777777" w:rsidR="00884F75" w:rsidRDefault="00884F75">
            <w:pPr>
              <w:pStyle w:val="Tabulka"/>
            </w:pPr>
            <w:r>
              <w:t>Světová próza 1. poloviny 20. století – téma 1. světové války ve světové literatuře</w:t>
            </w:r>
          </w:p>
          <w:p w14:paraId="0EBE679C" w14:textId="77777777" w:rsidR="00884F75" w:rsidRDefault="00884F75">
            <w:pPr>
              <w:pStyle w:val="Tabulka"/>
            </w:pPr>
            <w:r>
              <w:t>Syntax – poměry mezi větami, druhy vedlejších vět</w:t>
            </w:r>
          </w:p>
          <w:p w14:paraId="3999781B" w14:textId="77777777" w:rsidR="00884F75" w:rsidRDefault="00884F75">
            <w:pPr>
              <w:pStyle w:val="Tabulka"/>
            </w:pPr>
            <w:r>
              <w:t>Práce s literárními texty s důrazem na vyhledávání informací, interpretaci a spisovnou komunikaci</w:t>
            </w:r>
          </w:p>
        </w:tc>
      </w:tr>
      <w:tr w:rsidR="00884F75" w14:paraId="04CB9839"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FB78DFC" w14:textId="77777777" w:rsidR="00884F75" w:rsidRDefault="00884F7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3FCEF448" w14:textId="77777777" w:rsidR="00884F75" w:rsidRDefault="00884F75">
            <w:pPr>
              <w:pStyle w:val="Tabulka"/>
            </w:pPr>
            <w:r>
              <w:t>Světová próza – další témata a autoři (důraz na osobnosti z maturitního seznamu)</w:t>
            </w:r>
          </w:p>
          <w:p w14:paraId="017E5231" w14:textId="77777777" w:rsidR="00884F75" w:rsidRDefault="00884F75">
            <w:pPr>
              <w:pStyle w:val="Tabulka"/>
            </w:pPr>
            <w:r>
              <w:t>Interpunkce ve větě jednoduché a v souvětí</w:t>
            </w:r>
          </w:p>
          <w:p w14:paraId="6623C1B8" w14:textId="77777777" w:rsidR="00884F75" w:rsidRDefault="00884F75">
            <w:pPr>
              <w:pStyle w:val="Tabulka"/>
            </w:pPr>
            <w:r>
              <w:t>Práce s literárními texty s důrazem na vyhledávání informací, interpretaci a spisovnou komunikaci</w:t>
            </w:r>
          </w:p>
        </w:tc>
      </w:tr>
      <w:tr w:rsidR="00884F75" w14:paraId="0A5444FD"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19B82A0" w14:textId="77777777" w:rsidR="00884F75" w:rsidRDefault="00884F7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15EEE548" w14:textId="77777777" w:rsidR="00884F75" w:rsidRDefault="00884F75">
            <w:pPr>
              <w:pStyle w:val="Tabulka"/>
            </w:pPr>
            <w:r>
              <w:t>Opakování látky 1. pololetí</w:t>
            </w:r>
          </w:p>
          <w:p w14:paraId="08DEB4A1" w14:textId="77777777" w:rsidR="00884F75" w:rsidRDefault="00884F75">
            <w:pPr>
              <w:pStyle w:val="Tabulka"/>
            </w:pPr>
            <w:r>
              <w:t>Česká meziválečná próza – J. Hašek, K. Čapek, V. Vančura, I. Olbracht</w:t>
            </w:r>
          </w:p>
          <w:p w14:paraId="62C4442D" w14:textId="77777777" w:rsidR="00884F75" w:rsidRDefault="00884F75">
            <w:pPr>
              <w:pStyle w:val="Tabulka"/>
            </w:pPr>
            <w:r>
              <w:t>Odborný styl – výklad</w:t>
            </w:r>
          </w:p>
          <w:p w14:paraId="1E785B53" w14:textId="77777777" w:rsidR="00884F75" w:rsidRDefault="00884F75">
            <w:pPr>
              <w:pStyle w:val="Tabulka"/>
            </w:pPr>
            <w:r>
              <w:t>Práce s literárními texty s důrazem na vyhledávání informací, interpretaci a spisovnou komunikaci</w:t>
            </w:r>
          </w:p>
        </w:tc>
      </w:tr>
      <w:tr w:rsidR="00884F75" w14:paraId="7BAFAFCF"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DE75C79" w14:textId="77777777" w:rsidR="00884F75" w:rsidRDefault="00884F75">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0FD38180" w14:textId="77777777" w:rsidR="00884F75" w:rsidRDefault="00884F75">
            <w:pPr>
              <w:pStyle w:val="Tabulka"/>
            </w:pPr>
            <w:r>
              <w:t>Psychologický proud – J. Glazarová, J. Havlíček</w:t>
            </w:r>
          </w:p>
          <w:p w14:paraId="401BC26C" w14:textId="77777777" w:rsidR="00884F75" w:rsidRDefault="00884F75">
            <w:pPr>
              <w:pStyle w:val="Tabulka"/>
            </w:pPr>
            <w:r>
              <w:t>Další významné osobnosti české meziválečné prózy</w:t>
            </w:r>
          </w:p>
          <w:p w14:paraId="03FE888C" w14:textId="77777777" w:rsidR="00884F75" w:rsidRDefault="00884F75">
            <w:pPr>
              <w:pStyle w:val="Tabulka"/>
            </w:pPr>
            <w:r>
              <w:t>Volný slohový útvar</w:t>
            </w:r>
          </w:p>
          <w:p w14:paraId="56C91822" w14:textId="77777777" w:rsidR="00884F75" w:rsidRDefault="00884F75">
            <w:pPr>
              <w:pStyle w:val="Tabulka"/>
            </w:pPr>
            <w:r>
              <w:t>Práce s literárními texty s důrazem na vyhledávání informací, interpretaci a spisovnou komunikaci</w:t>
            </w:r>
          </w:p>
        </w:tc>
      </w:tr>
      <w:tr w:rsidR="00884F75" w14:paraId="37886A8E"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DF881C7" w14:textId="77777777" w:rsidR="00884F75" w:rsidRDefault="00884F75">
            <w:pPr>
              <w:pStyle w:val="Tabulka"/>
            </w:pPr>
            <w:r>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14:paraId="61976038" w14:textId="77777777" w:rsidR="00884F75" w:rsidRDefault="00884F75">
            <w:pPr>
              <w:pStyle w:val="Tabulka"/>
            </w:pPr>
            <w:r>
              <w:t>Divadlo 1. poloviny 20. století ve světové literatuře</w:t>
            </w:r>
          </w:p>
          <w:p w14:paraId="075335A4" w14:textId="77777777" w:rsidR="00884F75" w:rsidRDefault="00884F75">
            <w:pPr>
              <w:pStyle w:val="Tabulka"/>
            </w:pPr>
            <w:r>
              <w:t>2. kontrolní slohová práce – volný slohový útvar</w:t>
            </w:r>
          </w:p>
          <w:p w14:paraId="1E3D7A45" w14:textId="77777777" w:rsidR="00884F75" w:rsidRDefault="00884F75">
            <w:pPr>
              <w:pStyle w:val="Tabulka"/>
            </w:pPr>
            <w:r>
              <w:t>Práce s literárními texty s důrazem na vyhledávání informací, interpretaci a spisovnou komunikaci</w:t>
            </w:r>
          </w:p>
        </w:tc>
      </w:tr>
      <w:tr w:rsidR="00884F75" w14:paraId="7EBF750F"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76C99FD" w14:textId="77777777" w:rsidR="00884F75" w:rsidRDefault="00884F75">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6C5C2E90" w14:textId="77777777" w:rsidR="00884F75" w:rsidRDefault="00884F75">
            <w:pPr>
              <w:pStyle w:val="Tabulka"/>
            </w:pPr>
            <w:r>
              <w:t>Divadlo 1. poloviny 20. století v české literatuře</w:t>
            </w:r>
          </w:p>
          <w:p w14:paraId="2773383C" w14:textId="77777777" w:rsidR="00884F75" w:rsidRDefault="00884F75">
            <w:pPr>
              <w:pStyle w:val="Tabulka"/>
            </w:pPr>
            <w:r>
              <w:t>Mluvený projev a zvuková stránka jazyka</w:t>
            </w:r>
          </w:p>
          <w:p w14:paraId="0A411B42" w14:textId="77777777" w:rsidR="00884F75" w:rsidRDefault="00884F75">
            <w:pPr>
              <w:pStyle w:val="Tabulka"/>
            </w:pPr>
            <w:r>
              <w:t>Práce s literárními texty s důrazem na vyhledávání informací, interpretaci a spisovnou komunikaci</w:t>
            </w:r>
          </w:p>
        </w:tc>
      </w:tr>
      <w:tr w:rsidR="00884F75" w14:paraId="001A1640"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1FAC899" w14:textId="77777777" w:rsidR="00884F75" w:rsidRDefault="00884F75">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5CEE4AB4" w14:textId="77777777" w:rsidR="00884F75" w:rsidRDefault="00884F75">
            <w:pPr>
              <w:pStyle w:val="Tabulka"/>
            </w:pPr>
            <w:r>
              <w:t>Závěrečné opakování ročníku</w:t>
            </w:r>
          </w:p>
          <w:p w14:paraId="3CB4D347" w14:textId="77777777" w:rsidR="00884F75" w:rsidRDefault="00884F75">
            <w:pPr>
              <w:pStyle w:val="Tabulka"/>
            </w:pPr>
            <w:r>
              <w:t>Souhrnné opakování – všestranné jazykové rozbory</w:t>
            </w:r>
          </w:p>
        </w:tc>
      </w:tr>
    </w:tbl>
    <w:p w14:paraId="03D4455C" w14:textId="77777777" w:rsidR="00884F75" w:rsidRDefault="00884F75" w:rsidP="00884F75">
      <w:pPr>
        <w:jc w:val="both"/>
        <w:rPr>
          <w:b/>
          <w:sz w:val="20"/>
          <w:szCs w:val="20"/>
        </w:rPr>
      </w:pPr>
    </w:p>
    <w:p w14:paraId="01757F11" w14:textId="77777777" w:rsidR="00884F75" w:rsidRDefault="00884F75" w:rsidP="00884F75">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13986A35" w14:textId="77777777" w:rsidR="00884F75" w:rsidRDefault="00884F75" w:rsidP="00884F75">
      <w:pPr>
        <w:pStyle w:val="Nadpisvtextu"/>
      </w:pPr>
      <w:r>
        <w:t xml:space="preserve">Učebnice a další literatura: </w:t>
      </w:r>
    </w:p>
    <w:p w14:paraId="592F3B4D" w14:textId="77777777" w:rsidR="00884F75" w:rsidRDefault="00884F75" w:rsidP="00907A6F">
      <w:pPr>
        <w:pStyle w:val="Odrka"/>
        <w:numPr>
          <w:ilvl w:val="0"/>
          <w:numId w:val="46"/>
        </w:numPr>
      </w:pPr>
      <w:proofErr w:type="spellStart"/>
      <w:r>
        <w:t>Sochrová</w:t>
      </w:r>
      <w:proofErr w:type="spellEnd"/>
      <w:r>
        <w:t xml:space="preserve">, M., Český jazyk v kostce </w:t>
      </w:r>
    </w:p>
    <w:p w14:paraId="0402EB99" w14:textId="77777777" w:rsidR="00884F75" w:rsidRDefault="00884F75" w:rsidP="00907A6F">
      <w:pPr>
        <w:pStyle w:val="Odrka"/>
        <w:numPr>
          <w:ilvl w:val="0"/>
          <w:numId w:val="46"/>
        </w:numPr>
      </w:pPr>
      <w:proofErr w:type="spellStart"/>
      <w:r>
        <w:t>Sochrová</w:t>
      </w:r>
      <w:proofErr w:type="spellEnd"/>
      <w:r>
        <w:t xml:space="preserve">, M., Cvičení k Českému jazyku v kostce </w:t>
      </w:r>
    </w:p>
    <w:p w14:paraId="7F15047A" w14:textId="77777777" w:rsidR="00884F75" w:rsidRDefault="00884F75" w:rsidP="00907A6F">
      <w:pPr>
        <w:pStyle w:val="Odrka"/>
        <w:numPr>
          <w:ilvl w:val="0"/>
          <w:numId w:val="46"/>
        </w:numPr>
      </w:pPr>
      <w:proofErr w:type="spellStart"/>
      <w:r>
        <w:t>Sochrová</w:t>
      </w:r>
      <w:proofErr w:type="spellEnd"/>
      <w:r>
        <w:t>, M., Čítanka III. k Literatuře v kostce</w:t>
      </w:r>
    </w:p>
    <w:p w14:paraId="6459A97D" w14:textId="77777777" w:rsidR="00884F75" w:rsidRDefault="00884F75" w:rsidP="00907A6F">
      <w:pPr>
        <w:pStyle w:val="Odrka"/>
        <w:numPr>
          <w:ilvl w:val="0"/>
          <w:numId w:val="46"/>
        </w:numPr>
      </w:pPr>
      <w:proofErr w:type="spellStart"/>
      <w:r>
        <w:t>Sochrová</w:t>
      </w:r>
      <w:proofErr w:type="spellEnd"/>
      <w:r>
        <w:t>, M., Literatura v kostce</w:t>
      </w:r>
    </w:p>
    <w:p w14:paraId="5EC81346" w14:textId="77777777" w:rsidR="00884F75" w:rsidRDefault="00884F75" w:rsidP="00907A6F">
      <w:pPr>
        <w:pStyle w:val="Odrka"/>
        <w:numPr>
          <w:ilvl w:val="0"/>
          <w:numId w:val="46"/>
        </w:numPr>
      </w:pPr>
      <w:proofErr w:type="spellStart"/>
      <w:r>
        <w:t>Blažke</w:t>
      </w:r>
      <w:proofErr w:type="spellEnd"/>
      <w:proofErr w:type="gramStart"/>
      <w:r>
        <w:t>, ,</w:t>
      </w:r>
      <w:proofErr w:type="gramEnd"/>
      <w:r>
        <w:t xml:space="preserve"> J., Kouzelné zrcadlo literatury III. </w:t>
      </w:r>
    </w:p>
    <w:p w14:paraId="3C984FBA" w14:textId="77777777" w:rsidR="00884F75" w:rsidRDefault="00884F75" w:rsidP="00907A6F">
      <w:pPr>
        <w:pStyle w:val="Odrka"/>
        <w:numPr>
          <w:ilvl w:val="0"/>
          <w:numId w:val="46"/>
        </w:numPr>
      </w:pPr>
      <w:proofErr w:type="spellStart"/>
      <w:r>
        <w:t>Balajka</w:t>
      </w:r>
      <w:proofErr w:type="spellEnd"/>
      <w:r>
        <w:t xml:space="preserve">, B. a kol., Přehledné dějiny literatury I. - II. </w:t>
      </w:r>
    </w:p>
    <w:p w14:paraId="3A37709B" w14:textId="77777777" w:rsidR="00884F75" w:rsidRDefault="00884F75" w:rsidP="00884F75">
      <w:pPr>
        <w:pStyle w:val="Nadpisvtextu"/>
      </w:pPr>
      <w:r>
        <w:t xml:space="preserve">Upřesnění podmínek pro hodnocení: </w:t>
      </w:r>
    </w:p>
    <w:p w14:paraId="7BE7C292" w14:textId="77777777" w:rsidR="00884F75" w:rsidRDefault="00884F75" w:rsidP="00884F75">
      <w:pPr>
        <w:pStyle w:val="Text"/>
      </w:pPr>
      <w:r>
        <w:t>Žák je každém pololetí školního roku klasifikován na základě</w:t>
      </w:r>
    </w:p>
    <w:p w14:paraId="05205A32" w14:textId="77777777" w:rsidR="00884F75" w:rsidRDefault="00884F75" w:rsidP="00907A6F">
      <w:pPr>
        <w:pStyle w:val="Odrka"/>
        <w:numPr>
          <w:ilvl w:val="0"/>
          <w:numId w:val="46"/>
        </w:numPr>
      </w:pPr>
      <w:r>
        <w:t xml:space="preserve">1 pololetní školní slohové práce, váha známky je 3, </w:t>
      </w:r>
    </w:p>
    <w:p w14:paraId="4530ED15" w14:textId="77777777" w:rsidR="00884F75" w:rsidRDefault="00884F75" w:rsidP="00907A6F">
      <w:pPr>
        <w:pStyle w:val="Odrka"/>
        <w:numPr>
          <w:ilvl w:val="0"/>
          <w:numId w:val="46"/>
        </w:numPr>
      </w:pPr>
      <w:r>
        <w:t xml:space="preserve">ústního zkoušení z literatury, váha známky je 1-3, </w:t>
      </w:r>
    </w:p>
    <w:p w14:paraId="01040BF6" w14:textId="77777777" w:rsidR="00884F75" w:rsidRDefault="00884F75" w:rsidP="00907A6F">
      <w:pPr>
        <w:pStyle w:val="Odrka"/>
        <w:numPr>
          <w:ilvl w:val="0"/>
          <w:numId w:val="46"/>
        </w:numPr>
      </w:pPr>
      <w:r>
        <w:t xml:space="preserve">diktátů, váha každé známky je 2, </w:t>
      </w:r>
    </w:p>
    <w:p w14:paraId="134B7ADE" w14:textId="77777777" w:rsidR="00884F75" w:rsidRDefault="00884F75" w:rsidP="00907A6F">
      <w:pPr>
        <w:pStyle w:val="Odrka"/>
        <w:numPr>
          <w:ilvl w:val="0"/>
          <w:numId w:val="46"/>
        </w:numPr>
      </w:pPr>
      <w:r>
        <w:t xml:space="preserve">testů z učiva literárního a jazykového, váha každé známky je 1-3, </w:t>
      </w:r>
    </w:p>
    <w:p w14:paraId="51B5475A" w14:textId="77777777" w:rsidR="00884F75" w:rsidRDefault="00884F75" w:rsidP="00907A6F">
      <w:pPr>
        <w:pStyle w:val="Odrka"/>
        <w:numPr>
          <w:ilvl w:val="0"/>
          <w:numId w:val="46"/>
        </w:numPr>
      </w:pPr>
      <w:r>
        <w:t xml:space="preserve">všestranných rozborů textu, váha každé známky je 1-2. </w:t>
      </w:r>
    </w:p>
    <w:p w14:paraId="327F2F96" w14:textId="77777777" w:rsidR="00884F75" w:rsidRDefault="00884F75" w:rsidP="00884F75">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 </w:t>
      </w:r>
    </w:p>
    <w:p w14:paraId="54514E3B" w14:textId="77777777" w:rsidR="00884F75" w:rsidRDefault="00884F75" w:rsidP="00884F75">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4E3304E0" w14:textId="77777777" w:rsidR="00884F75" w:rsidRDefault="00884F75" w:rsidP="00884F75">
      <w:pPr>
        <w:pStyle w:val="Text"/>
      </w:pPr>
      <w:r>
        <w:t>Podmínky pro klasifikaci žáka v náhradním termínu stanoví vyučující.</w:t>
      </w:r>
    </w:p>
    <w:p w14:paraId="164EDE3E" w14:textId="77777777" w:rsidR="00884F75" w:rsidRDefault="00884F75" w:rsidP="00884F75">
      <w:pPr>
        <w:pStyle w:val="Zpracovatel"/>
      </w:pPr>
      <w:r>
        <w:t>Zpracovala: Mgr. Kateřina Pacholetová</w:t>
      </w:r>
    </w:p>
    <w:p w14:paraId="6AB0B455" w14:textId="77777777" w:rsidR="00884F75" w:rsidRDefault="00884F75" w:rsidP="00884F75">
      <w:pPr>
        <w:pStyle w:val="Zpracovatel"/>
      </w:pPr>
      <w:r>
        <w:t>Projednáno předmětovou komisí dne 28. 8. 2025</w:t>
      </w:r>
    </w:p>
    <w:p w14:paraId="1803097B" w14:textId="77777777" w:rsidR="00884F75" w:rsidRDefault="00884F75" w:rsidP="00884F75">
      <w:pPr>
        <w:pStyle w:val="Ronk"/>
      </w:pPr>
      <w:r>
        <w:t xml:space="preserve">CJL, ročník: 4. </w:t>
      </w:r>
    </w:p>
    <w:p w14:paraId="478F7D0A" w14:textId="77777777" w:rsidR="00884F75" w:rsidRDefault="00884F75" w:rsidP="00884F75">
      <w:pPr>
        <w:pStyle w:val="Tdy"/>
        <w:rPr>
          <w:b/>
        </w:rPr>
      </w:pPr>
      <w:r>
        <w:t>Třídy: 4. L</w:t>
      </w:r>
      <w:r>
        <w:tab/>
        <w:t>Počet hodin za týden: 3</w:t>
      </w:r>
      <w:r>
        <w:tab/>
      </w:r>
    </w:p>
    <w:p w14:paraId="66BCBBCD" w14:textId="77777777" w:rsidR="00884F75" w:rsidRDefault="00884F75" w:rsidP="00884F75">
      <w:pPr>
        <w:pStyle w:val="Nadpisvtextu"/>
      </w:pPr>
      <w:r>
        <w:t xml:space="preserve">Tematické celky: </w:t>
      </w:r>
    </w:p>
    <w:p w14:paraId="717D9923" w14:textId="77777777" w:rsidR="00884F75" w:rsidRDefault="00884F75" w:rsidP="00907A6F">
      <w:pPr>
        <w:pStyle w:val="slovanpoloka"/>
        <w:numPr>
          <w:ilvl w:val="0"/>
          <w:numId w:val="47"/>
        </w:numPr>
      </w:pPr>
      <w:r>
        <w:t>Obraz 2. světové války v české a světové literatuře (zaměření ŠVP)</w:t>
      </w:r>
    </w:p>
    <w:p w14:paraId="7A68C29B" w14:textId="77777777" w:rsidR="00884F75" w:rsidRDefault="00884F75" w:rsidP="00884F75">
      <w:pPr>
        <w:pStyle w:val="slovanpoloka"/>
        <w:numPr>
          <w:ilvl w:val="0"/>
          <w:numId w:val="5"/>
        </w:numPr>
      </w:pPr>
      <w:r>
        <w:t>Světová literatura od 2. poloviny 20. století (zaměření ŠVP)</w:t>
      </w:r>
    </w:p>
    <w:p w14:paraId="1FFEADEB" w14:textId="77777777" w:rsidR="00884F75" w:rsidRDefault="00884F75" w:rsidP="00884F75">
      <w:pPr>
        <w:pStyle w:val="slovanpoloka"/>
        <w:numPr>
          <w:ilvl w:val="0"/>
          <w:numId w:val="5"/>
        </w:numPr>
      </w:pPr>
      <w:r>
        <w:t>Česká poezie a próza 50. let (zaměření ŠVP)</w:t>
      </w:r>
    </w:p>
    <w:p w14:paraId="0862E2B9" w14:textId="77777777" w:rsidR="00884F75" w:rsidRDefault="00884F75" w:rsidP="00884F75">
      <w:pPr>
        <w:pStyle w:val="slovanpoloka"/>
        <w:numPr>
          <w:ilvl w:val="0"/>
          <w:numId w:val="5"/>
        </w:numPr>
      </w:pPr>
      <w:r>
        <w:t>Česká poezie a próza 60. let (zaměření ŠVP)</w:t>
      </w:r>
    </w:p>
    <w:p w14:paraId="54A07838" w14:textId="77777777" w:rsidR="00884F75" w:rsidRDefault="00884F75" w:rsidP="00884F75">
      <w:pPr>
        <w:pStyle w:val="slovanpoloka"/>
        <w:numPr>
          <w:ilvl w:val="0"/>
          <w:numId w:val="5"/>
        </w:numPr>
      </w:pPr>
      <w:r>
        <w:t>Česká literatura po roce 1968 (zaměření ŠVP)</w:t>
      </w:r>
    </w:p>
    <w:p w14:paraId="2B30F235" w14:textId="77777777" w:rsidR="00884F75" w:rsidRDefault="00884F75" w:rsidP="00884F75">
      <w:pPr>
        <w:pStyle w:val="slovanpoloka"/>
        <w:numPr>
          <w:ilvl w:val="0"/>
          <w:numId w:val="5"/>
        </w:numPr>
      </w:pPr>
      <w:r>
        <w:t>Současná česká tvorba po roce 1989 (zaměření ŠVP)</w:t>
      </w:r>
    </w:p>
    <w:p w14:paraId="0FC8AA62" w14:textId="77777777" w:rsidR="00884F75" w:rsidRDefault="00884F75" w:rsidP="00884F75">
      <w:pPr>
        <w:pStyle w:val="slovanpoloka"/>
        <w:numPr>
          <w:ilvl w:val="0"/>
          <w:numId w:val="5"/>
        </w:numPr>
      </w:pPr>
      <w:r>
        <w:t>Světové a české divadlo od 2. poloviny 20. století (zaměření ŠVP)</w:t>
      </w:r>
    </w:p>
    <w:p w14:paraId="203D1DE3" w14:textId="77777777" w:rsidR="00884F75" w:rsidRDefault="00884F75" w:rsidP="00884F75">
      <w:pPr>
        <w:pStyle w:val="slovanpoloka"/>
        <w:numPr>
          <w:ilvl w:val="0"/>
          <w:numId w:val="5"/>
        </w:numPr>
      </w:pPr>
      <w:r>
        <w:t>Opakování slohových útvarů k maturitě</w:t>
      </w:r>
    </w:p>
    <w:p w14:paraId="63B04E5A" w14:textId="77777777" w:rsidR="00884F75" w:rsidRDefault="00884F75" w:rsidP="00884F75">
      <w:pPr>
        <w:pStyle w:val="slovanpoloka"/>
        <w:numPr>
          <w:ilvl w:val="0"/>
          <w:numId w:val="5"/>
        </w:numPr>
      </w:pPr>
      <w:r>
        <w:t>Kompozice – podle maturitních zadání</w:t>
      </w:r>
    </w:p>
    <w:p w14:paraId="7DBAB812" w14:textId="77777777" w:rsidR="00884F75" w:rsidRDefault="00884F75" w:rsidP="00884F75">
      <w:pPr>
        <w:pStyle w:val="slovanpoloka"/>
        <w:numPr>
          <w:ilvl w:val="0"/>
          <w:numId w:val="5"/>
        </w:numPr>
      </w:pPr>
      <w:r>
        <w:t>Jazyková kultura – mluvní cvičení, referát (zaměření ŠVP)</w:t>
      </w:r>
    </w:p>
    <w:p w14:paraId="7F348186" w14:textId="77777777" w:rsidR="00884F75" w:rsidRDefault="00884F75" w:rsidP="00884F75">
      <w:pPr>
        <w:pStyle w:val="slovanpoloka"/>
        <w:numPr>
          <w:ilvl w:val="0"/>
          <w:numId w:val="5"/>
        </w:numPr>
      </w:pPr>
      <w:r>
        <w:t>Jazyk a jeho původ, dělení jazyků (zaměření ŠVP)</w:t>
      </w:r>
    </w:p>
    <w:p w14:paraId="1C59DC9B" w14:textId="77777777" w:rsidR="00884F75" w:rsidRDefault="00884F75" w:rsidP="00884F75">
      <w:pPr>
        <w:pStyle w:val="slovanpoloka"/>
        <w:numPr>
          <w:ilvl w:val="0"/>
          <w:numId w:val="5"/>
        </w:numPr>
      </w:pPr>
      <w:r>
        <w:t>Komplexní rozbory textů a didaktické testy (zaměření ŠVP)</w:t>
      </w:r>
    </w:p>
    <w:p w14:paraId="3E70E194" w14:textId="77777777" w:rsidR="00884F75" w:rsidRDefault="00884F75" w:rsidP="00884F75">
      <w:pPr>
        <w:pStyle w:val="slovanpoloka"/>
        <w:numPr>
          <w:ilvl w:val="0"/>
          <w:numId w:val="5"/>
        </w:numPr>
      </w:pPr>
      <w:r>
        <w:t xml:space="preserve">Opakování látky a příprava k maturitě </w:t>
      </w:r>
    </w:p>
    <w:p w14:paraId="0B8AB83F" w14:textId="77777777" w:rsidR="00884F75" w:rsidRDefault="00884F75" w:rsidP="00884F75">
      <w:pPr>
        <w:pStyle w:val="Nadpisvtextu"/>
      </w:pPr>
      <w:r>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84F75" w14:paraId="4E8BBBC9"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3CAF551" w14:textId="77777777" w:rsidR="00884F75" w:rsidRDefault="00884F75">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7C32199C" w14:textId="77777777" w:rsidR="00884F75" w:rsidRDefault="00884F75">
            <w:pPr>
              <w:pStyle w:val="Tabulka"/>
            </w:pPr>
            <w:r>
              <w:t>Obraz 2. světové války ve světové literatuře</w:t>
            </w:r>
          </w:p>
          <w:p w14:paraId="290D792C" w14:textId="77777777" w:rsidR="00884F75" w:rsidRDefault="00884F75">
            <w:pPr>
              <w:pStyle w:val="Tabulka"/>
            </w:pPr>
            <w:r>
              <w:t>Seznam maturitních titulů – vysvětlení a termíny</w:t>
            </w:r>
          </w:p>
          <w:p w14:paraId="04EE5E6F" w14:textId="77777777" w:rsidR="00884F75" w:rsidRDefault="00884F75">
            <w:pPr>
              <w:pStyle w:val="Tabulka"/>
            </w:pPr>
            <w:r>
              <w:t>Rozvržení průběžného opakování látky k maturitní zkoušce</w:t>
            </w:r>
          </w:p>
          <w:p w14:paraId="47A98CCF" w14:textId="77777777" w:rsidR="00884F75" w:rsidRDefault="00884F75">
            <w:pPr>
              <w:pStyle w:val="Tabulka"/>
            </w:pPr>
            <w:r>
              <w:t>Komplexní jazykové rozbory – práce s textem, pravopisná a stylistická cvičení (průběžně po celý rok)</w:t>
            </w:r>
          </w:p>
        </w:tc>
      </w:tr>
      <w:tr w:rsidR="00884F75" w14:paraId="5271EDC4"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1AFFF02" w14:textId="77777777" w:rsidR="00884F75" w:rsidRDefault="00884F75">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37D6ECA2" w14:textId="77777777" w:rsidR="00884F75" w:rsidRDefault="00884F75">
            <w:pPr>
              <w:pStyle w:val="Tabulka"/>
            </w:pPr>
            <w:r>
              <w:t>Obraz 2. světové války v české literatuře</w:t>
            </w:r>
          </w:p>
          <w:p w14:paraId="4B40D4D3" w14:textId="77777777" w:rsidR="00884F75" w:rsidRDefault="00884F75">
            <w:pPr>
              <w:pStyle w:val="Tabulka"/>
            </w:pPr>
            <w:r>
              <w:t xml:space="preserve">Cvičné didaktické testy </w:t>
            </w:r>
          </w:p>
          <w:p w14:paraId="1131718E" w14:textId="77777777" w:rsidR="00884F75" w:rsidRDefault="00884F75">
            <w:pPr>
              <w:pStyle w:val="Tabulka"/>
            </w:pPr>
            <w:r>
              <w:t>Opakování slohových útvarů k maturitě</w:t>
            </w:r>
          </w:p>
          <w:p w14:paraId="30DE1254" w14:textId="77777777" w:rsidR="00884F75" w:rsidRDefault="00884F75">
            <w:pPr>
              <w:pStyle w:val="Tabulka"/>
            </w:pPr>
            <w:r>
              <w:t>Práce s literárními texty s důrazem na vyhledávání informací, interpretaci a spisovnou komunikaci</w:t>
            </w:r>
          </w:p>
        </w:tc>
      </w:tr>
      <w:tr w:rsidR="00884F75" w14:paraId="2753A177"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7BB5C74" w14:textId="77777777" w:rsidR="00884F75" w:rsidRDefault="00884F75">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69D6CFB0" w14:textId="77777777" w:rsidR="00884F75" w:rsidRDefault="00884F75">
            <w:pPr>
              <w:pStyle w:val="Tabulka"/>
            </w:pPr>
            <w:r>
              <w:t>Světová literatura od 2. poloviny 20. století</w:t>
            </w:r>
          </w:p>
          <w:p w14:paraId="70EA9563" w14:textId="77777777" w:rsidR="00884F75" w:rsidRDefault="00884F75">
            <w:pPr>
              <w:pStyle w:val="Tabulka"/>
            </w:pPr>
            <w:r>
              <w:t>Kontrolní slohová práce – podle maturitních zadání</w:t>
            </w:r>
          </w:p>
          <w:p w14:paraId="7271D9DE" w14:textId="77777777" w:rsidR="00884F75" w:rsidRDefault="00884F75">
            <w:pPr>
              <w:pStyle w:val="Tabulka"/>
            </w:pPr>
            <w:r>
              <w:t xml:space="preserve">Cvičné didaktické testy </w:t>
            </w:r>
          </w:p>
          <w:p w14:paraId="14C010DD" w14:textId="77777777" w:rsidR="00884F75" w:rsidRDefault="00884F75">
            <w:pPr>
              <w:pStyle w:val="Tabulka"/>
            </w:pPr>
            <w:r>
              <w:t>Práce s literárními texty s důrazem na vyhledávání informací, interpretaci a spisovnou komunikaci</w:t>
            </w:r>
          </w:p>
        </w:tc>
      </w:tr>
      <w:tr w:rsidR="00884F75" w14:paraId="786843AB"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E660807" w14:textId="77777777" w:rsidR="00884F75" w:rsidRDefault="00884F75">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3B4EDE6B" w14:textId="77777777" w:rsidR="00884F75" w:rsidRDefault="00884F75">
            <w:pPr>
              <w:pStyle w:val="Tabulka"/>
            </w:pPr>
            <w:r>
              <w:t>Světová literatura od 2. poloviny 20. století</w:t>
            </w:r>
          </w:p>
          <w:p w14:paraId="5BB77B99" w14:textId="77777777" w:rsidR="00884F75" w:rsidRDefault="00884F75">
            <w:pPr>
              <w:pStyle w:val="Tabulka"/>
            </w:pPr>
            <w:r>
              <w:t>Poválečná literatura v Čechách – 50. léta</w:t>
            </w:r>
          </w:p>
          <w:p w14:paraId="290D766C" w14:textId="77777777" w:rsidR="00884F75" w:rsidRDefault="00884F75">
            <w:pPr>
              <w:pStyle w:val="Tabulka"/>
            </w:pPr>
            <w:r>
              <w:t>Cvičné didaktické testy</w:t>
            </w:r>
          </w:p>
          <w:p w14:paraId="0484DEE9" w14:textId="77777777" w:rsidR="00884F75" w:rsidRDefault="00884F75">
            <w:pPr>
              <w:pStyle w:val="Tabulka"/>
            </w:pPr>
            <w:r>
              <w:t>Práce s literárními texty s důrazem na vyhledávání informací, interpretaci a spisovnou komunikaci</w:t>
            </w:r>
          </w:p>
        </w:tc>
      </w:tr>
      <w:tr w:rsidR="00884F75" w14:paraId="5AF95E58"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2F8EBB5" w14:textId="77777777" w:rsidR="00884F75" w:rsidRDefault="00884F7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327770DF" w14:textId="77777777" w:rsidR="00884F75" w:rsidRDefault="00884F75">
            <w:pPr>
              <w:pStyle w:val="Tabulka"/>
            </w:pPr>
            <w:r>
              <w:t>Česká literatura 60. let</w:t>
            </w:r>
          </w:p>
          <w:p w14:paraId="2B31E6FE" w14:textId="77777777" w:rsidR="00884F75" w:rsidRDefault="00884F75">
            <w:pPr>
              <w:pStyle w:val="Tabulka"/>
            </w:pPr>
            <w:r>
              <w:t>Obecné poznatky o jazyce, jeho původ a vývoj</w:t>
            </w:r>
          </w:p>
          <w:p w14:paraId="347758CB" w14:textId="77777777" w:rsidR="00884F75" w:rsidRDefault="00884F75">
            <w:pPr>
              <w:pStyle w:val="Tabulka"/>
            </w:pPr>
            <w:r>
              <w:t xml:space="preserve">Komplexní jazykové rozbory a didaktické testy k maturitě </w:t>
            </w:r>
          </w:p>
          <w:p w14:paraId="61963843" w14:textId="77777777" w:rsidR="00884F75" w:rsidRDefault="00884F75">
            <w:pPr>
              <w:pStyle w:val="Tabulka"/>
            </w:pPr>
            <w:r>
              <w:t>Práce s literárními texty s důrazem na vyhledávání informací, interpretaci a spisovnou komunikaci</w:t>
            </w:r>
          </w:p>
        </w:tc>
      </w:tr>
      <w:tr w:rsidR="00884F75" w14:paraId="37EE6F0B"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BA54769" w14:textId="77777777" w:rsidR="00884F75" w:rsidRDefault="00884F7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7EB16121" w14:textId="77777777" w:rsidR="00884F75" w:rsidRDefault="00884F75">
            <w:pPr>
              <w:pStyle w:val="Tabulka"/>
            </w:pPr>
            <w:r>
              <w:t>Opakování látky 1. pololetí</w:t>
            </w:r>
          </w:p>
          <w:p w14:paraId="75E834F5" w14:textId="77777777" w:rsidR="00884F75" w:rsidRDefault="00884F75">
            <w:pPr>
              <w:pStyle w:val="Tabulka"/>
            </w:pPr>
            <w:r>
              <w:t>Česká literatura po roce 1968 – domácí, exilová, samizdat</w:t>
            </w:r>
          </w:p>
          <w:p w14:paraId="68449283" w14:textId="77777777" w:rsidR="00884F75" w:rsidRDefault="00884F75">
            <w:pPr>
              <w:pStyle w:val="Tabulka"/>
            </w:pPr>
            <w:r>
              <w:t>Komplexní jazykové rozbory a didaktické testy k maturitě</w:t>
            </w:r>
          </w:p>
          <w:p w14:paraId="29B5A101" w14:textId="77777777" w:rsidR="00884F75" w:rsidRDefault="00884F75">
            <w:pPr>
              <w:pStyle w:val="Tabulka"/>
            </w:pPr>
            <w:r>
              <w:t>Práce s literárními texty s důrazem na vyhledávání informací, interpretaci a spisovnou komunikaci</w:t>
            </w:r>
          </w:p>
        </w:tc>
      </w:tr>
      <w:tr w:rsidR="00884F75" w14:paraId="058F64F4"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26BE01" w14:textId="77777777" w:rsidR="00884F75" w:rsidRDefault="00884F75">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5654115E" w14:textId="77777777" w:rsidR="00884F75" w:rsidRDefault="00884F75">
            <w:pPr>
              <w:pStyle w:val="Tabulka"/>
            </w:pPr>
            <w:r>
              <w:t>Česká literatura po r. 1989</w:t>
            </w:r>
          </w:p>
          <w:p w14:paraId="722B174A" w14:textId="77777777" w:rsidR="00884F75" w:rsidRDefault="00884F75">
            <w:pPr>
              <w:pStyle w:val="Tabulka"/>
            </w:pPr>
            <w:r>
              <w:t>Komplexní jazykové rozbory a didaktické testy k maturitě</w:t>
            </w:r>
          </w:p>
          <w:p w14:paraId="7A297168" w14:textId="77777777" w:rsidR="00884F75" w:rsidRDefault="00884F75">
            <w:pPr>
              <w:pStyle w:val="Tabulka"/>
            </w:pPr>
            <w:r>
              <w:t>Opakování slohových útvarů k maturitě</w:t>
            </w:r>
          </w:p>
          <w:p w14:paraId="22F0A8FB" w14:textId="77777777" w:rsidR="00884F75" w:rsidRDefault="00884F75">
            <w:pPr>
              <w:pStyle w:val="Tabulka"/>
            </w:pPr>
            <w:r>
              <w:t>Práce s literárními texty s důrazem na vyhledávání informací, interpretaci a spisovnou komunikaci</w:t>
            </w:r>
          </w:p>
        </w:tc>
      </w:tr>
      <w:tr w:rsidR="00884F75" w14:paraId="57B1A82F" w14:textId="77777777" w:rsidTr="00884F7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92087DB" w14:textId="77777777" w:rsidR="00884F75" w:rsidRDefault="00884F75">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2008C4A3" w14:textId="77777777" w:rsidR="00884F75" w:rsidRDefault="00884F75">
            <w:pPr>
              <w:pStyle w:val="Tabulka"/>
            </w:pPr>
            <w:r>
              <w:t>Světové a české divadlo od 2. pol. 20. století</w:t>
            </w:r>
          </w:p>
          <w:p w14:paraId="0B6C6028" w14:textId="77777777" w:rsidR="00884F75" w:rsidRDefault="00884F75">
            <w:pPr>
              <w:pStyle w:val="Tabulka"/>
            </w:pPr>
            <w:r>
              <w:t>Komplexní jazykové rozbory a souhrnné opakování látky</w:t>
            </w:r>
          </w:p>
        </w:tc>
      </w:tr>
    </w:tbl>
    <w:p w14:paraId="558E021E" w14:textId="77777777" w:rsidR="00884F75" w:rsidRDefault="00884F75" w:rsidP="00884F75">
      <w:pPr>
        <w:pStyle w:val="Text"/>
      </w:pPr>
    </w:p>
    <w:p w14:paraId="43F41A15" w14:textId="77777777" w:rsidR="00884F75" w:rsidRDefault="00884F75" w:rsidP="00884F75">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069961A9" w14:textId="77777777" w:rsidR="00884F75" w:rsidRDefault="00884F75" w:rsidP="00884F75">
      <w:pPr>
        <w:pStyle w:val="Nadpisvtextu"/>
      </w:pPr>
      <w:r>
        <w:t xml:space="preserve">Učebnice a další literatura: </w:t>
      </w:r>
    </w:p>
    <w:p w14:paraId="4544558E" w14:textId="77777777" w:rsidR="00884F75" w:rsidRDefault="00884F75" w:rsidP="00907A6F">
      <w:pPr>
        <w:pStyle w:val="Odrka"/>
        <w:numPr>
          <w:ilvl w:val="0"/>
          <w:numId w:val="46"/>
        </w:numPr>
        <w:rPr>
          <w:i/>
        </w:rPr>
      </w:pPr>
      <w:r>
        <w:t>SOCHROVÁ, M., Český jazyk v kostce</w:t>
      </w:r>
    </w:p>
    <w:p w14:paraId="6992F529" w14:textId="77777777" w:rsidR="00884F75" w:rsidRDefault="00884F75" w:rsidP="00907A6F">
      <w:pPr>
        <w:pStyle w:val="Odrka"/>
        <w:numPr>
          <w:ilvl w:val="0"/>
          <w:numId w:val="46"/>
        </w:numPr>
      </w:pPr>
      <w:r>
        <w:t>SOCHROVÁ, M., Cvičení k Českému jazyku v kostce</w:t>
      </w:r>
    </w:p>
    <w:p w14:paraId="45D41829" w14:textId="77777777" w:rsidR="00884F75" w:rsidRDefault="00884F75" w:rsidP="00907A6F">
      <w:pPr>
        <w:pStyle w:val="Odrka"/>
        <w:numPr>
          <w:ilvl w:val="0"/>
          <w:numId w:val="46"/>
        </w:numPr>
      </w:pPr>
      <w:r>
        <w:t>SOCHROVÁ, M., Čítanka IV. k Literatuře v kostce</w:t>
      </w:r>
    </w:p>
    <w:p w14:paraId="74AFB6CE" w14:textId="77777777" w:rsidR="00884F75" w:rsidRDefault="00884F75" w:rsidP="00907A6F">
      <w:pPr>
        <w:pStyle w:val="Odrka"/>
        <w:numPr>
          <w:ilvl w:val="0"/>
          <w:numId w:val="46"/>
        </w:numPr>
      </w:pPr>
      <w:r>
        <w:t>SOCHROVÁ, M., Literatura v kostce</w:t>
      </w:r>
    </w:p>
    <w:p w14:paraId="1404FBD8" w14:textId="77777777" w:rsidR="00884F75" w:rsidRDefault="00884F75" w:rsidP="00907A6F">
      <w:pPr>
        <w:pStyle w:val="Odrka"/>
        <w:numPr>
          <w:ilvl w:val="0"/>
          <w:numId w:val="46"/>
        </w:numPr>
        <w:rPr>
          <w:i/>
        </w:rPr>
      </w:pPr>
      <w:r>
        <w:t xml:space="preserve">BALAJKA, B., Přehledné dějiny literatury I. – III. </w:t>
      </w:r>
    </w:p>
    <w:p w14:paraId="1E3E3C74" w14:textId="77777777" w:rsidR="00884F75" w:rsidRDefault="00884F75" w:rsidP="00884F75">
      <w:pPr>
        <w:pStyle w:val="Nadpisvtextu"/>
      </w:pPr>
      <w:r>
        <w:t xml:space="preserve">Upřesnění podmínek pro hodnocení: </w:t>
      </w:r>
    </w:p>
    <w:p w14:paraId="54A1DD58" w14:textId="77777777" w:rsidR="00884F75" w:rsidRDefault="00884F75" w:rsidP="00884F75">
      <w:pPr>
        <w:pStyle w:val="Text"/>
      </w:pPr>
      <w:r>
        <w:t>Žák je v 1. pololetí školního roku klasifikován na základě</w:t>
      </w:r>
    </w:p>
    <w:p w14:paraId="60B56371" w14:textId="77777777" w:rsidR="00884F75" w:rsidRDefault="00884F75" w:rsidP="00907A6F">
      <w:pPr>
        <w:pStyle w:val="Odrka"/>
        <w:numPr>
          <w:ilvl w:val="0"/>
          <w:numId w:val="46"/>
        </w:numPr>
      </w:pPr>
      <w:r>
        <w:t xml:space="preserve">1 slohové práce, váha každé známky je 3, </w:t>
      </w:r>
    </w:p>
    <w:p w14:paraId="29B4C42A" w14:textId="77777777" w:rsidR="00884F75" w:rsidRDefault="00884F75" w:rsidP="00907A6F">
      <w:pPr>
        <w:pStyle w:val="Odrka"/>
        <w:numPr>
          <w:ilvl w:val="0"/>
          <w:numId w:val="46"/>
        </w:numPr>
      </w:pPr>
      <w:r>
        <w:t xml:space="preserve">ústního zkoušení z literatury, váha každé známky je 1-4, </w:t>
      </w:r>
    </w:p>
    <w:p w14:paraId="16D63822" w14:textId="77777777" w:rsidR="00884F75" w:rsidRDefault="00884F75" w:rsidP="00907A6F">
      <w:pPr>
        <w:pStyle w:val="Odrka"/>
        <w:numPr>
          <w:ilvl w:val="0"/>
          <w:numId w:val="46"/>
        </w:numPr>
      </w:pPr>
      <w:r>
        <w:t xml:space="preserve">diktátů, váha každé známky je 2, </w:t>
      </w:r>
    </w:p>
    <w:p w14:paraId="33341EA9" w14:textId="77777777" w:rsidR="00884F75" w:rsidRDefault="00884F75" w:rsidP="00907A6F">
      <w:pPr>
        <w:pStyle w:val="Odrka"/>
        <w:numPr>
          <w:ilvl w:val="0"/>
          <w:numId w:val="46"/>
        </w:numPr>
      </w:pPr>
      <w:r>
        <w:t xml:space="preserve">testů z učiva literárního a jazykového, váha každé známky je 1-3, </w:t>
      </w:r>
    </w:p>
    <w:p w14:paraId="7188F69C" w14:textId="77777777" w:rsidR="00884F75" w:rsidRDefault="00884F75" w:rsidP="00907A6F">
      <w:pPr>
        <w:pStyle w:val="Odrka"/>
        <w:numPr>
          <w:ilvl w:val="0"/>
          <w:numId w:val="46"/>
        </w:numPr>
      </w:pPr>
      <w:r>
        <w:t xml:space="preserve">všestranných rozborů textu, váha každé známky je 1-2. </w:t>
      </w:r>
    </w:p>
    <w:p w14:paraId="2E69A7DF" w14:textId="77777777" w:rsidR="00884F75" w:rsidRDefault="00884F75" w:rsidP="00884F75">
      <w:pPr>
        <w:pStyle w:val="Text"/>
      </w:pPr>
      <w:r>
        <w:t xml:space="preserve">Žák je na konci 1. pololetí v řádném termínu klasifikován, pokud má </w:t>
      </w:r>
      <w:r>
        <w:rPr>
          <w:b/>
        </w:rPr>
        <w:t>známku ze slohové práce, ústního zkoušení, diktátu, získal minimálně 2 další známky</w:t>
      </w:r>
      <w:r>
        <w:t xml:space="preserve"> a celková váha známek je větší nebo rovna 12. </w:t>
      </w:r>
    </w:p>
    <w:p w14:paraId="2659F0C0" w14:textId="77777777" w:rsidR="00884F75" w:rsidRDefault="00884F75" w:rsidP="00884F75">
      <w:pPr>
        <w:pStyle w:val="Text"/>
      </w:pPr>
      <w:r>
        <w:t>Žák je ve 2. pololetí školního roku klasifikován na základě</w:t>
      </w:r>
    </w:p>
    <w:p w14:paraId="6375CE50" w14:textId="77777777" w:rsidR="00884F75" w:rsidRDefault="00884F75" w:rsidP="00907A6F">
      <w:pPr>
        <w:pStyle w:val="Odrka"/>
        <w:numPr>
          <w:ilvl w:val="0"/>
          <w:numId w:val="46"/>
        </w:numPr>
      </w:pPr>
      <w:r>
        <w:t xml:space="preserve">komplexního rozboru textu, váha každé známky je 3, </w:t>
      </w:r>
    </w:p>
    <w:p w14:paraId="3978C7BA" w14:textId="77777777" w:rsidR="00884F75" w:rsidRDefault="00884F75" w:rsidP="00907A6F">
      <w:pPr>
        <w:pStyle w:val="Odrka"/>
        <w:numPr>
          <w:ilvl w:val="0"/>
          <w:numId w:val="46"/>
        </w:numPr>
      </w:pPr>
      <w:r>
        <w:t xml:space="preserve">ústního či písemného zkoušení z literatury, váha každé známky je 2-4, </w:t>
      </w:r>
    </w:p>
    <w:p w14:paraId="6992FD4A" w14:textId="77777777" w:rsidR="00884F75" w:rsidRDefault="00884F75" w:rsidP="00907A6F">
      <w:pPr>
        <w:pStyle w:val="Odrka"/>
        <w:numPr>
          <w:ilvl w:val="0"/>
          <w:numId w:val="46"/>
        </w:numPr>
      </w:pPr>
      <w:r>
        <w:t xml:space="preserve">diktátu nebo didaktického testu, váha každé známky je 2-3, </w:t>
      </w:r>
    </w:p>
    <w:p w14:paraId="470BEE1A" w14:textId="77777777" w:rsidR="00884F75" w:rsidRDefault="00884F75" w:rsidP="00907A6F">
      <w:pPr>
        <w:pStyle w:val="Odrka"/>
        <w:numPr>
          <w:ilvl w:val="0"/>
          <w:numId w:val="46"/>
        </w:numPr>
      </w:pPr>
      <w:r>
        <w:t xml:space="preserve">testů z učiva literárního a jazykového, váha každé známky je 1-3. </w:t>
      </w:r>
    </w:p>
    <w:p w14:paraId="2FBA3CB4" w14:textId="77777777" w:rsidR="00884F75" w:rsidRDefault="00884F75" w:rsidP="00884F75">
      <w:pPr>
        <w:pStyle w:val="Text"/>
      </w:pPr>
      <w:r>
        <w:t xml:space="preserve">Žák je na konci 2. pololetí v řádném termínu klasifikován, pokud celková váha známek je větší nebo rovna 9. </w:t>
      </w:r>
    </w:p>
    <w:p w14:paraId="16B79664" w14:textId="77777777" w:rsidR="00884F75" w:rsidRDefault="00884F75" w:rsidP="00884F75">
      <w:pPr>
        <w:pStyle w:val="Text"/>
      </w:pPr>
      <w:r>
        <w:lastRenderedPageBreak/>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1C113B5E" w14:textId="77777777" w:rsidR="00884F75" w:rsidRDefault="00884F75" w:rsidP="00884F75">
      <w:pPr>
        <w:pStyle w:val="Text"/>
      </w:pPr>
      <w:r>
        <w:t>Podmínky pro klasifikaci žáka v náhradním termínu stanoví vyučující.</w:t>
      </w:r>
    </w:p>
    <w:p w14:paraId="5C1F5219" w14:textId="77777777" w:rsidR="00884F75" w:rsidRDefault="00884F75" w:rsidP="00884F75">
      <w:pPr>
        <w:pStyle w:val="Zpracovatel"/>
      </w:pPr>
      <w:r>
        <w:t>Zpracovala: Mgr. Kateřina Pacholetová</w:t>
      </w:r>
    </w:p>
    <w:p w14:paraId="389D77D4" w14:textId="77777777" w:rsidR="00884F75" w:rsidRDefault="00884F75" w:rsidP="00884F75">
      <w:pPr>
        <w:pStyle w:val="Zpracovatel"/>
      </w:pPr>
      <w:r>
        <w:t>Projednáno předmětovou komisí dne 28. 8. 2025</w:t>
      </w:r>
    </w:p>
    <w:p w14:paraId="01A3F7FF" w14:textId="77777777" w:rsidR="004915A3" w:rsidRPr="00CE7600" w:rsidRDefault="004915A3" w:rsidP="00B84007">
      <w:pPr>
        <w:pStyle w:val="Hlavnnadpis"/>
      </w:pPr>
      <w:bookmarkStart w:id="152" w:name="_Toc209690327"/>
      <w:r w:rsidRPr="00CE7600">
        <w:t>Anglický jazyk</w:t>
      </w:r>
      <w:bookmarkEnd w:id="149"/>
      <w:bookmarkEnd w:id="150"/>
      <w:bookmarkEnd w:id="151"/>
      <w:bookmarkEnd w:id="152"/>
    </w:p>
    <w:p w14:paraId="0A6D93BC" w14:textId="77777777" w:rsidR="008B7701" w:rsidRPr="00CE7600" w:rsidRDefault="008B7701" w:rsidP="008B7701">
      <w:pPr>
        <w:pStyle w:val="Kdpedmtu"/>
        <w:rPr>
          <w:b/>
        </w:rPr>
      </w:pPr>
      <w:bookmarkStart w:id="153" w:name="_Toc149667886"/>
      <w:bookmarkStart w:id="154" w:name="_Toc149668503"/>
      <w:bookmarkStart w:id="155" w:name="_Toc149668798"/>
      <w:r w:rsidRPr="00CE7600">
        <w:t xml:space="preserve">Kód předmětu: </w:t>
      </w:r>
      <w:r w:rsidRPr="00CE7600">
        <w:rPr>
          <w:b/>
        </w:rPr>
        <w:t xml:space="preserve">ANJ </w:t>
      </w:r>
      <w:r w:rsidRPr="00CE7600">
        <w:rPr>
          <w:b/>
        </w:rPr>
        <w:tab/>
      </w:r>
    </w:p>
    <w:p w14:paraId="42B29030" w14:textId="77777777" w:rsidR="00CE7600" w:rsidRDefault="00CE7600" w:rsidP="00CE7600">
      <w:pPr>
        <w:pStyle w:val="Ronk"/>
      </w:pPr>
      <w:r>
        <w:t>ANJ, ročník: 1. – první cizí jazyk</w:t>
      </w:r>
    </w:p>
    <w:p w14:paraId="57525641" w14:textId="77777777" w:rsidR="00CE7600" w:rsidRDefault="00CE7600" w:rsidP="00CE7600">
      <w:pPr>
        <w:pStyle w:val="Tdy"/>
      </w:pPr>
      <w:r>
        <w:t>Třídy: 1. L</w:t>
      </w:r>
      <w:r>
        <w:tab/>
        <w:t>Počet hodin za týden: 4</w:t>
      </w:r>
    </w:p>
    <w:p w14:paraId="0CC3ED22" w14:textId="77777777" w:rsidR="00CE7600" w:rsidRDefault="00CE7600" w:rsidP="00CE7600">
      <w:pPr>
        <w:pStyle w:val="Nadpisvtextu"/>
      </w:pPr>
      <w:r>
        <w:t>Tematické celky:</w:t>
      </w:r>
    </w:p>
    <w:p w14:paraId="536CEBF2" w14:textId="77777777" w:rsidR="00CE7600" w:rsidRDefault="00CE7600" w:rsidP="00907A6F">
      <w:pPr>
        <w:pStyle w:val="slovanpoloka"/>
        <w:numPr>
          <w:ilvl w:val="0"/>
          <w:numId w:val="135"/>
        </w:numPr>
      </w:pPr>
      <w:r>
        <w:t>Škola a volný čas</w:t>
      </w:r>
    </w:p>
    <w:p w14:paraId="14A47E68" w14:textId="77777777" w:rsidR="00CE7600" w:rsidRDefault="00CE7600" w:rsidP="00907A6F">
      <w:pPr>
        <w:pStyle w:val="slovanpoloka"/>
        <w:numPr>
          <w:ilvl w:val="0"/>
          <w:numId w:val="135"/>
        </w:numPr>
      </w:pPr>
      <w:r>
        <w:t xml:space="preserve">Přátelství, mezilidské vztahy </w:t>
      </w:r>
    </w:p>
    <w:p w14:paraId="059206F2" w14:textId="77777777" w:rsidR="00CE7600" w:rsidRDefault="00CE7600" w:rsidP="00907A6F">
      <w:pPr>
        <w:pStyle w:val="slovanpoloka"/>
        <w:numPr>
          <w:ilvl w:val="0"/>
          <w:numId w:val="135"/>
        </w:numPr>
      </w:pPr>
      <w:proofErr w:type="spellStart"/>
      <w:r>
        <w:t>Fake</w:t>
      </w:r>
      <w:proofErr w:type="spellEnd"/>
      <w:r>
        <w:t xml:space="preserve"> </w:t>
      </w:r>
      <w:proofErr w:type="spellStart"/>
      <w:r>
        <w:t>news</w:t>
      </w:r>
      <w:proofErr w:type="spellEnd"/>
      <w:r>
        <w:t>, kritické myšlení</w:t>
      </w:r>
    </w:p>
    <w:p w14:paraId="4E211701" w14:textId="77777777" w:rsidR="00CE7600" w:rsidRDefault="00CE7600" w:rsidP="00907A6F">
      <w:pPr>
        <w:pStyle w:val="slovanpoloka"/>
        <w:numPr>
          <w:ilvl w:val="0"/>
          <w:numId w:val="135"/>
        </w:numPr>
      </w:pPr>
      <w:r>
        <w:t xml:space="preserve">Zdravý životní styl, sport </w:t>
      </w:r>
    </w:p>
    <w:p w14:paraId="667C57D4" w14:textId="77777777" w:rsidR="00CE7600" w:rsidRDefault="00CE7600" w:rsidP="00907A6F">
      <w:pPr>
        <w:pStyle w:val="slovanpoloka"/>
        <w:numPr>
          <w:ilvl w:val="0"/>
          <w:numId w:val="135"/>
        </w:numPr>
      </w:pPr>
      <w:r>
        <w:t xml:space="preserve">Digitální gramotnost </w:t>
      </w:r>
    </w:p>
    <w:p w14:paraId="4B425162" w14:textId="77777777" w:rsidR="00CE7600" w:rsidRDefault="00CE7600" w:rsidP="00907A6F">
      <w:pPr>
        <w:pStyle w:val="slovanpoloka"/>
        <w:numPr>
          <w:ilvl w:val="0"/>
          <w:numId w:val="135"/>
        </w:numPr>
      </w:pPr>
      <w:r>
        <w:t xml:space="preserve">Online </w:t>
      </w:r>
      <w:proofErr w:type="spellStart"/>
      <w:r>
        <w:t>practice</w:t>
      </w:r>
      <w:proofErr w:type="spellEnd"/>
    </w:p>
    <w:p w14:paraId="4A38EF9F" w14:textId="77777777" w:rsidR="00CE7600" w:rsidRDefault="00CE7600" w:rsidP="00907A6F">
      <w:pPr>
        <w:pStyle w:val="slovanpoloka"/>
        <w:numPr>
          <w:ilvl w:val="0"/>
          <w:numId w:val="135"/>
        </w:numPr>
      </w:pPr>
      <w:r>
        <w:t>Kontrolní písemné práce</w:t>
      </w:r>
    </w:p>
    <w:p w14:paraId="054D8A7F" w14:textId="77777777" w:rsidR="00CE7600" w:rsidRDefault="00CE7600" w:rsidP="00CE7600">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E7600" w14:paraId="13BB1298"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AC6D48D" w14:textId="77777777" w:rsidR="00CE7600" w:rsidRDefault="00CE7600">
            <w:pPr>
              <w:spacing w:line="256" w:lineRule="auto"/>
              <w:rPr>
                <w:sz w:val="20"/>
                <w:szCs w:val="20"/>
                <w:lang w:eastAsia="en-US"/>
              </w:rPr>
            </w:pPr>
            <w:r>
              <w:rPr>
                <w:sz w:val="20"/>
                <w:szCs w:val="20"/>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08D4D15C" w14:textId="77777777" w:rsidR="00CE7600" w:rsidRDefault="00CE7600">
            <w:pPr>
              <w:spacing w:line="256" w:lineRule="auto"/>
              <w:rPr>
                <w:sz w:val="20"/>
                <w:szCs w:val="20"/>
                <w:lang w:val="en-GB" w:eastAsia="en-US"/>
              </w:rPr>
            </w:pPr>
            <w:r>
              <w:rPr>
                <w:sz w:val="20"/>
                <w:szCs w:val="20"/>
                <w:lang w:val="en-GB" w:eastAsia="en-US"/>
              </w:rPr>
              <w:t xml:space="preserve">Revision of key points in G and V </w:t>
            </w:r>
          </w:p>
          <w:p w14:paraId="6770695F" w14:textId="77777777" w:rsidR="00CE7600" w:rsidRDefault="00CE7600">
            <w:pPr>
              <w:spacing w:line="256" w:lineRule="auto"/>
              <w:rPr>
                <w:b/>
                <w:sz w:val="20"/>
                <w:szCs w:val="20"/>
                <w:lang w:val="en-GB" w:eastAsia="en-US"/>
              </w:rPr>
            </w:pPr>
            <w:r>
              <w:rPr>
                <w:b/>
                <w:sz w:val="20"/>
                <w:szCs w:val="20"/>
                <w:lang w:val="en-GB" w:eastAsia="en-US"/>
              </w:rPr>
              <w:t xml:space="preserve">Introduction </w:t>
            </w:r>
          </w:p>
          <w:p w14:paraId="5E874F21" w14:textId="77777777" w:rsidR="00CE7600" w:rsidRDefault="00CE7600">
            <w:pPr>
              <w:spacing w:line="256" w:lineRule="auto"/>
              <w:rPr>
                <w:sz w:val="20"/>
                <w:szCs w:val="20"/>
                <w:lang w:val="en-GB" w:eastAsia="en-US"/>
              </w:rPr>
            </w:pPr>
            <w:r>
              <w:rPr>
                <w:sz w:val="20"/>
                <w:szCs w:val="20"/>
                <w:lang w:val="en-GB" w:eastAsia="en-US"/>
              </w:rPr>
              <w:t>S: School</w:t>
            </w:r>
          </w:p>
          <w:p w14:paraId="07F39B3B" w14:textId="77777777" w:rsidR="00CE7600" w:rsidRDefault="00CE7600">
            <w:pPr>
              <w:spacing w:line="256" w:lineRule="auto"/>
              <w:rPr>
                <w:sz w:val="20"/>
                <w:szCs w:val="20"/>
                <w:lang w:val="en-GB" w:eastAsia="en-US"/>
              </w:rPr>
            </w:pPr>
            <w:r>
              <w:rPr>
                <w:sz w:val="20"/>
                <w:szCs w:val="20"/>
                <w:lang w:val="en-GB" w:eastAsia="en-US"/>
              </w:rPr>
              <w:t>G: Present contrast</w:t>
            </w:r>
          </w:p>
          <w:p w14:paraId="2796CBAD" w14:textId="77777777" w:rsidR="00CE7600" w:rsidRDefault="00CE7600">
            <w:pPr>
              <w:spacing w:line="256" w:lineRule="auto"/>
              <w:rPr>
                <w:sz w:val="20"/>
                <w:szCs w:val="20"/>
                <w:lang w:val="en-GB" w:eastAsia="en-US"/>
              </w:rPr>
            </w:pPr>
            <w:r>
              <w:rPr>
                <w:sz w:val="20"/>
                <w:szCs w:val="20"/>
                <w:lang w:val="en-GB" w:eastAsia="en-US"/>
              </w:rPr>
              <w:t>V: Stages of life; Becoming an adult, chores</w:t>
            </w:r>
          </w:p>
          <w:p w14:paraId="5F1069E3" w14:textId="77777777" w:rsidR="00CE7600" w:rsidRDefault="00CE7600">
            <w:pPr>
              <w:spacing w:line="256" w:lineRule="auto"/>
              <w:rPr>
                <w:sz w:val="20"/>
                <w:szCs w:val="20"/>
                <w:lang w:val="en-GB" w:eastAsia="en-US"/>
              </w:rPr>
            </w:pPr>
            <w:r>
              <w:rPr>
                <w:sz w:val="20"/>
                <w:szCs w:val="20"/>
                <w:lang w:val="en-GB" w:eastAsia="en-US"/>
              </w:rPr>
              <w:t>G: Modals for obligation, conditionals; articles</w:t>
            </w:r>
          </w:p>
        </w:tc>
      </w:tr>
      <w:tr w:rsidR="00CE7600" w14:paraId="2396C73D"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AC4FEA1" w14:textId="77777777" w:rsidR="00CE7600" w:rsidRDefault="00CE7600">
            <w:pPr>
              <w:spacing w:line="256" w:lineRule="auto"/>
              <w:rPr>
                <w:sz w:val="20"/>
                <w:szCs w:val="20"/>
                <w:lang w:eastAsia="en-US"/>
              </w:rPr>
            </w:pPr>
            <w:r>
              <w:rPr>
                <w:sz w:val="20"/>
                <w:szCs w:val="20"/>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42691CD0" w14:textId="77777777" w:rsidR="00CE7600" w:rsidRDefault="00CE7600">
            <w:pPr>
              <w:spacing w:line="256" w:lineRule="auto"/>
              <w:rPr>
                <w:b/>
                <w:sz w:val="20"/>
                <w:szCs w:val="20"/>
                <w:lang w:val="en-GB" w:eastAsia="en-US"/>
              </w:rPr>
            </w:pPr>
            <w:r>
              <w:rPr>
                <w:b/>
                <w:sz w:val="20"/>
                <w:szCs w:val="20"/>
                <w:lang w:val="en-GB" w:eastAsia="en-US"/>
              </w:rPr>
              <w:t xml:space="preserve">Unit 1 </w:t>
            </w:r>
          </w:p>
          <w:p w14:paraId="5583257D" w14:textId="77777777" w:rsidR="00CE7600" w:rsidRDefault="00CE7600">
            <w:pPr>
              <w:spacing w:line="256" w:lineRule="auto"/>
              <w:rPr>
                <w:sz w:val="20"/>
                <w:szCs w:val="20"/>
                <w:lang w:val="en-GB" w:eastAsia="en-US"/>
              </w:rPr>
            </w:pPr>
            <w:r>
              <w:rPr>
                <w:sz w:val="20"/>
                <w:szCs w:val="20"/>
                <w:lang w:val="en-GB" w:eastAsia="en-US"/>
              </w:rPr>
              <w:t>That´s entertainment</w:t>
            </w:r>
          </w:p>
          <w:p w14:paraId="234202A8" w14:textId="77777777" w:rsidR="00CE7600" w:rsidRDefault="00CE7600">
            <w:pPr>
              <w:spacing w:line="256" w:lineRule="auto"/>
              <w:rPr>
                <w:sz w:val="20"/>
                <w:szCs w:val="20"/>
                <w:lang w:val="en-GB" w:eastAsia="en-US"/>
              </w:rPr>
            </w:pPr>
            <w:r>
              <w:rPr>
                <w:sz w:val="20"/>
                <w:szCs w:val="20"/>
                <w:lang w:val="en-GB" w:eastAsia="en-US"/>
              </w:rPr>
              <w:t>V: Games and gaming (vlog)</w:t>
            </w:r>
          </w:p>
          <w:p w14:paraId="366C9D21" w14:textId="77777777" w:rsidR="00CE7600" w:rsidRDefault="00CE7600">
            <w:pPr>
              <w:spacing w:line="256" w:lineRule="auto"/>
              <w:rPr>
                <w:sz w:val="20"/>
                <w:szCs w:val="20"/>
                <w:lang w:val="en-GB" w:eastAsia="en-US"/>
              </w:rPr>
            </w:pPr>
            <w:r>
              <w:rPr>
                <w:sz w:val="20"/>
                <w:szCs w:val="20"/>
                <w:lang w:val="en-GB" w:eastAsia="en-US"/>
              </w:rPr>
              <w:t xml:space="preserve">G: </w:t>
            </w:r>
            <w:proofErr w:type="spellStart"/>
            <w:r>
              <w:rPr>
                <w:sz w:val="20"/>
                <w:szCs w:val="20"/>
                <w:lang w:val="en-GB" w:eastAsia="en-US"/>
              </w:rPr>
              <w:t>Narative</w:t>
            </w:r>
            <w:proofErr w:type="spellEnd"/>
            <w:r>
              <w:rPr>
                <w:sz w:val="20"/>
                <w:szCs w:val="20"/>
                <w:lang w:val="en-GB" w:eastAsia="en-US"/>
              </w:rPr>
              <w:t xml:space="preserve"> tenses (grammar animation)</w:t>
            </w:r>
          </w:p>
          <w:p w14:paraId="7FD4DA5E" w14:textId="77777777" w:rsidR="00CE7600" w:rsidRDefault="00CE7600">
            <w:pPr>
              <w:spacing w:line="256" w:lineRule="auto"/>
              <w:rPr>
                <w:sz w:val="20"/>
                <w:szCs w:val="20"/>
                <w:lang w:val="en-GB" w:eastAsia="en-US"/>
              </w:rPr>
            </w:pPr>
            <w:r>
              <w:rPr>
                <w:sz w:val="20"/>
                <w:szCs w:val="20"/>
                <w:lang w:val="en-GB" w:eastAsia="en-US"/>
              </w:rPr>
              <w:t>L: Previewing and predicting</w:t>
            </w:r>
          </w:p>
          <w:p w14:paraId="23CA511F" w14:textId="77777777" w:rsidR="00CE7600" w:rsidRDefault="00CE7600">
            <w:pPr>
              <w:spacing w:line="256" w:lineRule="auto"/>
              <w:rPr>
                <w:sz w:val="20"/>
                <w:szCs w:val="20"/>
                <w:lang w:val="en-GB" w:eastAsia="en-US"/>
              </w:rPr>
            </w:pPr>
            <w:r>
              <w:rPr>
                <w:sz w:val="20"/>
                <w:szCs w:val="20"/>
                <w:lang w:val="en-GB" w:eastAsia="en-US"/>
              </w:rPr>
              <w:t>Skills: Cybercrimes (on-line safety)</w:t>
            </w:r>
          </w:p>
        </w:tc>
      </w:tr>
      <w:tr w:rsidR="00CE7600" w14:paraId="3B53A543"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A6632BE" w14:textId="77777777" w:rsidR="00CE7600" w:rsidRDefault="00CE7600">
            <w:pPr>
              <w:spacing w:line="256" w:lineRule="auto"/>
              <w:rPr>
                <w:sz w:val="20"/>
                <w:szCs w:val="20"/>
                <w:lang w:eastAsia="en-US"/>
              </w:rPr>
            </w:pPr>
            <w:r>
              <w:rPr>
                <w:sz w:val="20"/>
                <w:szCs w:val="20"/>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6DB59D14" w14:textId="77777777" w:rsidR="00CE7600" w:rsidRDefault="00CE7600">
            <w:pPr>
              <w:spacing w:line="256" w:lineRule="auto"/>
              <w:rPr>
                <w:sz w:val="20"/>
                <w:szCs w:val="20"/>
                <w:lang w:val="en-GB" w:eastAsia="en-US"/>
              </w:rPr>
            </w:pPr>
            <w:r>
              <w:rPr>
                <w:sz w:val="20"/>
                <w:szCs w:val="20"/>
                <w:lang w:val="en-GB" w:eastAsia="en-US"/>
              </w:rPr>
              <w:t>Unit 1</w:t>
            </w:r>
          </w:p>
          <w:p w14:paraId="6B580458" w14:textId="77777777" w:rsidR="00CE7600" w:rsidRDefault="00CE7600">
            <w:pPr>
              <w:spacing w:line="256" w:lineRule="auto"/>
              <w:rPr>
                <w:sz w:val="20"/>
                <w:szCs w:val="20"/>
                <w:lang w:val="en-GB" w:eastAsia="en-US"/>
              </w:rPr>
            </w:pPr>
            <w:r>
              <w:rPr>
                <w:sz w:val="20"/>
                <w:szCs w:val="20"/>
                <w:lang w:val="en-GB" w:eastAsia="en-US"/>
              </w:rPr>
              <w:t xml:space="preserve">V: </w:t>
            </w:r>
            <w:proofErr w:type="gramStart"/>
            <w:r>
              <w:rPr>
                <w:sz w:val="20"/>
                <w:szCs w:val="20"/>
                <w:lang w:val="en-GB" w:eastAsia="en-US"/>
              </w:rPr>
              <w:t>Feelings</w:t>
            </w:r>
            <w:proofErr w:type="gramEnd"/>
            <w:r>
              <w:rPr>
                <w:sz w:val="20"/>
                <w:szCs w:val="20"/>
                <w:lang w:val="en-GB" w:eastAsia="en-US"/>
              </w:rPr>
              <w:t xml:space="preserve"> adjectives</w:t>
            </w:r>
          </w:p>
          <w:p w14:paraId="2AAB9C61" w14:textId="77777777" w:rsidR="00CE7600" w:rsidRDefault="00CE7600">
            <w:pPr>
              <w:spacing w:line="256" w:lineRule="auto"/>
              <w:rPr>
                <w:sz w:val="20"/>
                <w:szCs w:val="20"/>
                <w:lang w:val="en-GB" w:eastAsia="en-US"/>
              </w:rPr>
            </w:pPr>
            <w:r>
              <w:rPr>
                <w:sz w:val="20"/>
                <w:szCs w:val="20"/>
                <w:lang w:val="en-GB" w:eastAsia="en-US"/>
              </w:rPr>
              <w:t>G: Be/get used to (grammar animation)</w:t>
            </w:r>
          </w:p>
          <w:p w14:paraId="149B0B2F" w14:textId="77777777" w:rsidR="00CE7600" w:rsidRDefault="00CE7600">
            <w:pPr>
              <w:spacing w:line="256" w:lineRule="auto"/>
              <w:rPr>
                <w:sz w:val="20"/>
                <w:szCs w:val="20"/>
                <w:lang w:val="en-GB" w:eastAsia="en-US"/>
              </w:rPr>
            </w:pPr>
            <w:r>
              <w:rPr>
                <w:sz w:val="20"/>
                <w:szCs w:val="20"/>
                <w:lang w:val="en-GB" w:eastAsia="en-US"/>
              </w:rPr>
              <w:t>S: Story telling</w:t>
            </w:r>
          </w:p>
          <w:p w14:paraId="1B08CAAA" w14:textId="77777777" w:rsidR="00CE7600" w:rsidRDefault="00CE7600">
            <w:pPr>
              <w:spacing w:line="256" w:lineRule="auto"/>
              <w:rPr>
                <w:sz w:val="20"/>
                <w:szCs w:val="20"/>
                <w:lang w:val="en-GB" w:eastAsia="en-US"/>
              </w:rPr>
            </w:pPr>
            <w:r>
              <w:rPr>
                <w:sz w:val="20"/>
                <w:szCs w:val="20"/>
                <w:lang w:val="en-GB" w:eastAsia="en-US"/>
              </w:rPr>
              <w:t>W: Using sequencing words</w:t>
            </w:r>
          </w:p>
        </w:tc>
      </w:tr>
      <w:tr w:rsidR="00CE7600" w14:paraId="28E389B9"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2F7DC73" w14:textId="77777777" w:rsidR="00CE7600" w:rsidRDefault="00CE7600">
            <w:pPr>
              <w:spacing w:line="256" w:lineRule="auto"/>
              <w:rPr>
                <w:sz w:val="20"/>
                <w:szCs w:val="20"/>
                <w:lang w:eastAsia="en-US"/>
              </w:rPr>
            </w:pPr>
            <w:r>
              <w:rPr>
                <w:sz w:val="20"/>
                <w:szCs w:val="20"/>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49D0EAD7" w14:textId="77777777" w:rsidR="00CE7600" w:rsidRDefault="00CE7600">
            <w:pPr>
              <w:spacing w:line="256" w:lineRule="auto"/>
              <w:rPr>
                <w:sz w:val="20"/>
                <w:szCs w:val="20"/>
                <w:lang w:val="en-GB" w:eastAsia="en-US"/>
              </w:rPr>
            </w:pPr>
            <w:r>
              <w:rPr>
                <w:sz w:val="20"/>
                <w:szCs w:val="20"/>
                <w:lang w:val="en-GB" w:eastAsia="en-US"/>
              </w:rPr>
              <w:t>Exam skills</w:t>
            </w:r>
          </w:p>
          <w:p w14:paraId="6ECE0362" w14:textId="77777777" w:rsidR="00CE7600" w:rsidRDefault="00CE7600">
            <w:pPr>
              <w:spacing w:line="256" w:lineRule="auto"/>
              <w:rPr>
                <w:sz w:val="20"/>
                <w:szCs w:val="20"/>
                <w:lang w:val="en-GB" w:eastAsia="en-US"/>
              </w:rPr>
            </w:pPr>
            <w:r>
              <w:rPr>
                <w:sz w:val="20"/>
                <w:szCs w:val="20"/>
                <w:lang w:val="en-GB" w:eastAsia="en-US"/>
              </w:rPr>
              <w:t>Vision 360 (digital literacy)</w:t>
            </w:r>
          </w:p>
          <w:p w14:paraId="7064B92A" w14:textId="77777777" w:rsidR="00CE7600" w:rsidRDefault="00CE7600">
            <w:pPr>
              <w:spacing w:line="256" w:lineRule="auto"/>
              <w:rPr>
                <w:sz w:val="20"/>
                <w:szCs w:val="20"/>
                <w:lang w:val="en-GB" w:eastAsia="en-US"/>
              </w:rPr>
            </w:pPr>
            <w:r>
              <w:rPr>
                <w:sz w:val="20"/>
                <w:szCs w:val="20"/>
                <w:lang w:val="en-GB" w:eastAsia="en-US"/>
              </w:rPr>
              <w:t>Design a poster (digital literacy)</w:t>
            </w:r>
          </w:p>
          <w:p w14:paraId="6320761E" w14:textId="77777777" w:rsidR="00CE7600" w:rsidRDefault="00CE7600">
            <w:pPr>
              <w:spacing w:line="256" w:lineRule="auto"/>
              <w:rPr>
                <w:sz w:val="20"/>
                <w:szCs w:val="20"/>
                <w:lang w:val="en-GB" w:eastAsia="en-US"/>
              </w:rPr>
            </w:pPr>
            <w:r>
              <w:rPr>
                <w:sz w:val="20"/>
                <w:szCs w:val="20"/>
                <w:lang w:val="en-GB" w:eastAsia="en-US"/>
              </w:rPr>
              <w:t xml:space="preserve">Culture: Popular writers of the past – </w:t>
            </w:r>
            <w:proofErr w:type="spellStart"/>
            <w:r>
              <w:rPr>
                <w:sz w:val="20"/>
                <w:szCs w:val="20"/>
                <w:lang w:val="en-GB" w:eastAsia="en-US"/>
              </w:rPr>
              <w:t>zaměření</w:t>
            </w:r>
            <w:proofErr w:type="spellEnd"/>
            <w:r>
              <w:rPr>
                <w:sz w:val="20"/>
                <w:szCs w:val="20"/>
                <w:lang w:val="en-GB" w:eastAsia="en-US"/>
              </w:rPr>
              <w:t xml:space="preserve"> ŠVP</w:t>
            </w:r>
          </w:p>
          <w:p w14:paraId="6F605275" w14:textId="77777777" w:rsidR="00CE7600" w:rsidRDefault="00CE7600">
            <w:pPr>
              <w:spacing w:line="256" w:lineRule="auto"/>
              <w:rPr>
                <w:b/>
                <w:sz w:val="20"/>
                <w:szCs w:val="20"/>
                <w:lang w:val="en-GB" w:eastAsia="en-US"/>
              </w:rPr>
            </w:pPr>
            <w:r>
              <w:rPr>
                <w:b/>
                <w:sz w:val="20"/>
                <w:szCs w:val="20"/>
                <w:lang w:val="en-GB" w:eastAsia="en-US"/>
              </w:rPr>
              <w:t>Unit 2</w:t>
            </w:r>
          </w:p>
          <w:p w14:paraId="5D48527B" w14:textId="77777777" w:rsidR="00CE7600" w:rsidRDefault="00CE7600">
            <w:pPr>
              <w:spacing w:line="256" w:lineRule="auto"/>
              <w:rPr>
                <w:sz w:val="20"/>
                <w:szCs w:val="20"/>
                <w:lang w:val="en-GB" w:eastAsia="en-US"/>
              </w:rPr>
            </w:pPr>
            <w:r>
              <w:rPr>
                <w:sz w:val="20"/>
                <w:szCs w:val="20"/>
                <w:lang w:val="en-GB" w:eastAsia="en-US"/>
              </w:rPr>
              <w:t>Friends</w:t>
            </w:r>
          </w:p>
          <w:p w14:paraId="3A911BD0" w14:textId="77777777" w:rsidR="00CE7600" w:rsidRDefault="00CE7600">
            <w:pPr>
              <w:spacing w:line="256" w:lineRule="auto"/>
              <w:rPr>
                <w:sz w:val="20"/>
                <w:szCs w:val="20"/>
                <w:lang w:val="en-GB" w:eastAsia="en-US"/>
              </w:rPr>
            </w:pPr>
            <w:r>
              <w:rPr>
                <w:sz w:val="20"/>
                <w:szCs w:val="20"/>
                <w:lang w:val="en-GB" w:eastAsia="en-US"/>
              </w:rPr>
              <w:t>V: Personal qualities; vlog</w:t>
            </w:r>
          </w:p>
          <w:p w14:paraId="6BE4E050" w14:textId="77777777" w:rsidR="00CE7600" w:rsidRDefault="00CE7600">
            <w:pPr>
              <w:spacing w:line="256" w:lineRule="auto"/>
              <w:rPr>
                <w:sz w:val="20"/>
                <w:szCs w:val="20"/>
                <w:lang w:val="en-GB" w:eastAsia="en-US"/>
              </w:rPr>
            </w:pPr>
            <w:r>
              <w:rPr>
                <w:sz w:val="20"/>
                <w:szCs w:val="20"/>
                <w:lang w:val="en-GB" w:eastAsia="en-US"/>
              </w:rPr>
              <w:t>G: Past Simple, Present Perfect; animation</w:t>
            </w:r>
          </w:p>
          <w:p w14:paraId="467E5087" w14:textId="77777777" w:rsidR="00CE7600" w:rsidRDefault="00CE7600">
            <w:pPr>
              <w:spacing w:line="256" w:lineRule="auto"/>
              <w:rPr>
                <w:sz w:val="20"/>
                <w:szCs w:val="20"/>
                <w:lang w:val="en-GB" w:eastAsia="en-US"/>
              </w:rPr>
            </w:pPr>
            <w:r>
              <w:rPr>
                <w:sz w:val="20"/>
                <w:szCs w:val="20"/>
                <w:lang w:val="en-GB" w:eastAsia="en-US"/>
              </w:rPr>
              <w:t xml:space="preserve">L: Jobs – </w:t>
            </w:r>
            <w:proofErr w:type="spellStart"/>
            <w:r>
              <w:rPr>
                <w:sz w:val="20"/>
                <w:szCs w:val="20"/>
                <w:lang w:val="en-GB" w:eastAsia="en-US"/>
              </w:rPr>
              <w:t>zaměření</w:t>
            </w:r>
            <w:proofErr w:type="spellEnd"/>
            <w:r>
              <w:rPr>
                <w:sz w:val="20"/>
                <w:szCs w:val="20"/>
                <w:lang w:val="en-GB" w:eastAsia="en-US"/>
              </w:rPr>
              <w:t xml:space="preserve"> ŠVP</w:t>
            </w:r>
          </w:p>
          <w:p w14:paraId="76E4216F" w14:textId="77777777" w:rsidR="00CE7600" w:rsidRDefault="00CE7600">
            <w:pPr>
              <w:spacing w:line="256" w:lineRule="auto"/>
              <w:rPr>
                <w:sz w:val="20"/>
                <w:szCs w:val="20"/>
                <w:lang w:val="en-GB" w:eastAsia="en-US"/>
              </w:rPr>
            </w:pPr>
            <w:r>
              <w:rPr>
                <w:sz w:val="20"/>
                <w:szCs w:val="20"/>
                <w:lang w:val="en-GB" w:eastAsia="en-US"/>
              </w:rPr>
              <w:t>S: Relationships, giving advice</w:t>
            </w:r>
          </w:p>
        </w:tc>
      </w:tr>
      <w:tr w:rsidR="00CE7600" w14:paraId="051A02BF"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C275559" w14:textId="77777777" w:rsidR="00CE7600" w:rsidRDefault="00CE7600">
            <w:pPr>
              <w:spacing w:line="256" w:lineRule="auto"/>
              <w:rPr>
                <w:sz w:val="20"/>
                <w:szCs w:val="20"/>
                <w:lang w:eastAsia="en-US"/>
              </w:rPr>
            </w:pPr>
            <w:r>
              <w:rPr>
                <w:sz w:val="20"/>
                <w:szCs w:val="20"/>
                <w:lang w:eastAsia="en-US"/>
              </w:rPr>
              <w:lastRenderedPageBreak/>
              <w:t>Leden</w:t>
            </w:r>
          </w:p>
        </w:tc>
        <w:tc>
          <w:tcPr>
            <w:tcW w:w="8313" w:type="dxa"/>
            <w:tcBorders>
              <w:top w:val="single" w:sz="8" w:space="0" w:color="auto"/>
              <w:left w:val="single" w:sz="8" w:space="0" w:color="auto"/>
              <w:bottom w:val="single" w:sz="8" w:space="0" w:color="auto"/>
              <w:right w:val="single" w:sz="8" w:space="0" w:color="auto"/>
            </w:tcBorders>
            <w:hideMark/>
          </w:tcPr>
          <w:p w14:paraId="4C021AB0" w14:textId="77777777" w:rsidR="00CE7600" w:rsidRDefault="00CE7600">
            <w:pPr>
              <w:spacing w:line="256" w:lineRule="auto"/>
              <w:rPr>
                <w:sz w:val="20"/>
                <w:szCs w:val="20"/>
                <w:lang w:val="en-GB" w:eastAsia="en-US"/>
              </w:rPr>
            </w:pPr>
            <w:r>
              <w:rPr>
                <w:sz w:val="20"/>
                <w:szCs w:val="20"/>
                <w:lang w:val="en-GB" w:eastAsia="en-US"/>
              </w:rPr>
              <w:t xml:space="preserve">Unit 2 </w:t>
            </w:r>
          </w:p>
          <w:p w14:paraId="07C6A63C" w14:textId="77777777" w:rsidR="00CE7600" w:rsidRDefault="00CE7600">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6AE40C88" w14:textId="77777777" w:rsidR="00CE7600" w:rsidRDefault="00CE7600">
            <w:pPr>
              <w:spacing w:line="256" w:lineRule="auto"/>
              <w:rPr>
                <w:sz w:val="20"/>
                <w:szCs w:val="20"/>
                <w:lang w:val="en-GB" w:eastAsia="en-US"/>
              </w:rPr>
            </w:pPr>
            <w:r>
              <w:rPr>
                <w:sz w:val="20"/>
                <w:szCs w:val="20"/>
                <w:lang w:val="en-GB" w:eastAsia="en-US"/>
              </w:rPr>
              <w:t>G: Present Perfect Contrast; animation</w:t>
            </w:r>
          </w:p>
          <w:p w14:paraId="49C1BB36" w14:textId="77777777" w:rsidR="00CE7600" w:rsidRDefault="00CE7600">
            <w:pPr>
              <w:spacing w:line="256" w:lineRule="auto"/>
              <w:rPr>
                <w:sz w:val="20"/>
                <w:szCs w:val="20"/>
                <w:lang w:val="en-GB" w:eastAsia="en-US"/>
              </w:rPr>
            </w:pPr>
            <w:r>
              <w:rPr>
                <w:sz w:val="20"/>
                <w:szCs w:val="20"/>
                <w:lang w:val="en-GB" w:eastAsia="en-US"/>
              </w:rPr>
              <w:t>R: Recognising Register</w:t>
            </w:r>
          </w:p>
          <w:p w14:paraId="2837DF8F" w14:textId="77777777" w:rsidR="00CE7600" w:rsidRDefault="00CE7600">
            <w:pPr>
              <w:spacing w:line="256" w:lineRule="auto"/>
              <w:rPr>
                <w:sz w:val="20"/>
                <w:szCs w:val="20"/>
                <w:lang w:val="en-GB" w:eastAsia="en-US"/>
              </w:rPr>
            </w:pPr>
            <w:r>
              <w:rPr>
                <w:sz w:val="20"/>
                <w:szCs w:val="20"/>
                <w:lang w:val="en-GB" w:eastAsia="en-US"/>
              </w:rPr>
              <w:t xml:space="preserve">S: </w:t>
            </w:r>
            <w:proofErr w:type="spellStart"/>
            <w:r>
              <w:rPr>
                <w:sz w:val="20"/>
                <w:szCs w:val="20"/>
                <w:lang w:val="en-GB" w:eastAsia="en-US"/>
              </w:rPr>
              <w:t>Planing</w:t>
            </w:r>
            <w:proofErr w:type="spellEnd"/>
            <w:r>
              <w:rPr>
                <w:sz w:val="20"/>
                <w:szCs w:val="20"/>
                <w:lang w:val="en-GB" w:eastAsia="en-US"/>
              </w:rPr>
              <w:t xml:space="preserve"> a presentation (digital literacy)</w:t>
            </w:r>
          </w:p>
          <w:p w14:paraId="02883BBB" w14:textId="77777777" w:rsidR="00CE7600" w:rsidRDefault="00CE7600">
            <w:pPr>
              <w:spacing w:line="256" w:lineRule="auto"/>
              <w:rPr>
                <w:sz w:val="20"/>
                <w:szCs w:val="20"/>
                <w:lang w:val="en-GB" w:eastAsia="en-US"/>
              </w:rPr>
            </w:pPr>
            <w:r>
              <w:rPr>
                <w:sz w:val="20"/>
                <w:szCs w:val="20"/>
                <w:lang w:val="en-GB" w:eastAsia="en-US"/>
              </w:rPr>
              <w:t>W: Linking words, paragraphs</w:t>
            </w:r>
          </w:p>
          <w:p w14:paraId="3F68330D" w14:textId="77777777" w:rsidR="00CE7600" w:rsidRDefault="00CE7600">
            <w:pPr>
              <w:spacing w:line="256" w:lineRule="auto"/>
              <w:rPr>
                <w:sz w:val="20"/>
                <w:szCs w:val="20"/>
                <w:lang w:val="en-GB" w:eastAsia="en-US"/>
              </w:rPr>
            </w:pPr>
            <w:r>
              <w:rPr>
                <w:sz w:val="20"/>
                <w:szCs w:val="20"/>
                <w:lang w:val="en-GB" w:eastAsia="en-US"/>
              </w:rPr>
              <w:t>Exam skills trainer</w:t>
            </w:r>
          </w:p>
          <w:p w14:paraId="1B7B4375" w14:textId="77777777" w:rsidR="00CE7600" w:rsidRDefault="00CE7600">
            <w:pPr>
              <w:spacing w:line="256" w:lineRule="auto"/>
              <w:rPr>
                <w:sz w:val="20"/>
                <w:szCs w:val="20"/>
                <w:lang w:val="en-GB" w:eastAsia="en-US"/>
              </w:rPr>
            </w:pPr>
            <w:r>
              <w:rPr>
                <w:sz w:val="20"/>
                <w:szCs w:val="20"/>
                <w:lang w:val="en-GB" w:eastAsia="en-US"/>
              </w:rPr>
              <w:t>Documentary</w:t>
            </w:r>
          </w:p>
          <w:p w14:paraId="62D79FCA" w14:textId="77777777" w:rsidR="00CE7600" w:rsidRDefault="00CE7600">
            <w:pPr>
              <w:spacing w:line="256" w:lineRule="auto"/>
              <w:rPr>
                <w:sz w:val="20"/>
                <w:szCs w:val="20"/>
                <w:lang w:val="en-GB" w:eastAsia="en-US"/>
              </w:rPr>
            </w:pPr>
            <w:r>
              <w:rPr>
                <w:sz w:val="20"/>
                <w:szCs w:val="20"/>
                <w:lang w:val="en-GB" w:eastAsia="en-US"/>
              </w:rPr>
              <w:t>Culture: Nelson Mandela</w:t>
            </w:r>
          </w:p>
        </w:tc>
      </w:tr>
      <w:tr w:rsidR="00CE7600" w14:paraId="68E748D5"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1E7FE40" w14:textId="77777777" w:rsidR="00CE7600" w:rsidRDefault="00CE7600">
            <w:pPr>
              <w:spacing w:line="256" w:lineRule="auto"/>
              <w:rPr>
                <w:sz w:val="20"/>
                <w:szCs w:val="20"/>
                <w:lang w:eastAsia="en-US"/>
              </w:rPr>
            </w:pPr>
            <w:r>
              <w:rPr>
                <w:sz w:val="20"/>
                <w:szCs w:val="20"/>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4C11C52D" w14:textId="77777777" w:rsidR="00CE7600" w:rsidRDefault="00CE7600">
            <w:pPr>
              <w:spacing w:line="256" w:lineRule="auto"/>
              <w:rPr>
                <w:sz w:val="20"/>
                <w:szCs w:val="20"/>
                <w:lang w:val="en-GB" w:eastAsia="en-US"/>
              </w:rPr>
            </w:pPr>
            <w:proofErr w:type="spellStart"/>
            <w:r>
              <w:rPr>
                <w:sz w:val="20"/>
                <w:szCs w:val="20"/>
                <w:lang w:val="en-GB" w:eastAsia="en-US"/>
              </w:rPr>
              <w:t>Opakování</w:t>
            </w:r>
            <w:proofErr w:type="spellEnd"/>
            <w:r>
              <w:rPr>
                <w:sz w:val="20"/>
                <w:szCs w:val="20"/>
                <w:lang w:val="en-GB" w:eastAsia="en-US"/>
              </w:rPr>
              <w:t xml:space="preserve"> </w:t>
            </w:r>
            <w:proofErr w:type="spellStart"/>
            <w:r>
              <w:rPr>
                <w:sz w:val="20"/>
                <w:szCs w:val="20"/>
                <w:lang w:val="en-GB" w:eastAsia="en-US"/>
              </w:rPr>
              <w:t>učiva</w:t>
            </w:r>
            <w:proofErr w:type="spellEnd"/>
            <w:r>
              <w:rPr>
                <w:sz w:val="20"/>
                <w:szCs w:val="20"/>
                <w:lang w:val="en-GB" w:eastAsia="en-US"/>
              </w:rPr>
              <w:t xml:space="preserve"> 1. </w:t>
            </w:r>
            <w:proofErr w:type="spellStart"/>
            <w:r>
              <w:rPr>
                <w:sz w:val="20"/>
                <w:szCs w:val="20"/>
                <w:lang w:val="en-GB" w:eastAsia="en-US"/>
              </w:rPr>
              <w:t>Pololetí</w:t>
            </w:r>
            <w:proofErr w:type="spellEnd"/>
          </w:p>
          <w:p w14:paraId="60C626B6" w14:textId="77777777" w:rsidR="00CE7600" w:rsidRDefault="00CE7600">
            <w:pPr>
              <w:spacing w:line="256" w:lineRule="auto"/>
              <w:rPr>
                <w:b/>
                <w:sz w:val="20"/>
                <w:szCs w:val="20"/>
                <w:lang w:val="en-GB" w:eastAsia="en-US"/>
              </w:rPr>
            </w:pPr>
            <w:r>
              <w:rPr>
                <w:b/>
                <w:sz w:val="20"/>
                <w:szCs w:val="20"/>
                <w:lang w:val="en-GB" w:eastAsia="en-US"/>
              </w:rPr>
              <w:t xml:space="preserve">Unit 3 </w:t>
            </w:r>
          </w:p>
          <w:p w14:paraId="2CC80C61" w14:textId="77777777" w:rsidR="00CE7600" w:rsidRDefault="00CE7600">
            <w:pPr>
              <w:spacing w:line="256" w:lineRule="auto"/>
              <w:rPr>
                <w:sz w:val="20"/>
                <w:szCs w:val="20"/>
                <w:lang w:val="en-GB" w:eastAsia="en-US"/>
              </w:rPr>
            </w:pPr>
            <w:r>
              <w:rPr>
                <w:sz w:val="20"/>
                <w:szCs w:val="20"/>
                <w:lang w:val="en-GB" w:eastAsia="en-US"/>
              </w:rPr>
              <w:t>Fake News</w:t>
            </w:r>
          </w:p>
          <w:p w14:paraId="118FAD2C" w14:textId="77777777" w:rsidR="00CE7600" w:rsidRDefault="00CE7600">
            <w:pPr>
              <w:spacing w:line="256" w:lineRule="auto"/>
              <w:rPr>
                <w:sz w:val="20"/>
                <w:szCs w:val="20"/>
                <w:lang w:val="en-GB" w:eastAsia="en-US"/>
              </w:rPr>
            </w:pPr>
            <w:r>
              <w:rPr>
                <w:sz w:val="20"/>
                <w:szCs w:val="20"/>
                <w:lang w:val="en-GB" w:eastAsia="en-US"/>
              </w:rPr>
              <w:t>V: Going online; vlog</w:t>
            </w:r>
          </w:p>
          <w:p w14:paraId="4FF332D8" w14:textId="77777777" w:rsidR="00CE7600" w:rsidRDefault="00CE7600">
            <w:pPr>
              <w:spacing w:line="256" w:lineRule="auto"/>
              <w:rPr>
                <w:sz w:val="20"/>
                <w:szCs w:val="20"/>
                <w:lang w:val="en-GB" w:eastAsia="en-US"/>
              </w:rPr>
            </w:pPr>
            <w:r>
              <w:rPr>
                <w:sz w:val="20"/>
                <w:szCs w:val="20"/>
                <w:lang w:val="en-GB" w:eastAsia="en-US"/>
              </w:rPr>
              <w:t>G: Modals; animation</w:t>
            </w:r>
          </w:p>
          <w:p w14:paraId="3FF27BB5" w14:textId="77777777" w:rsidR="00CE7600" w:rsidRDefault="00CE7600">
            <w:pPr>
              <w:spacing w:line="256" w:lineRule="auto"/>
              <w:rPr>
                <w:sz w:val="20"/>
                <w:szCs w:val="20"/>
                <w:lang w:val="en-GB" w:eastAsia="en-US"/>
              </w:rPr>
            </w:pPr>
            <w:r>
              <w:rPr>
                <w:sz w:val="20"/>
                <w:szCs w:val="20"/>
                <w:lang w:val="en-GB" w:eastAsia="en-US"/>
              </w:rPr>
              <w:t xml:space="preserve">R: Real or fake – </w:t>
            </w:r>
            <w:proofErr w:type="spellStart"/>
            <w:r>
              <w:rPr>
                <w:sz w:val="20"/>
                <w:szCs w:val="20"/>
                <w:lang w:val="en-GB" w:eastAsia="en-US"/>
              </w:rPr>
              <w:t>zaměření</w:t>
            </w:r>
            <w:proofErr w:type="spellEnd"/>
            <w:r>
              <w:rPr>
                <w:sz w:val="20"/>
                <w:szCs w:val="20"/>
                <w:lang w:val="en-GB" w:eastAsia="en-US"/>
              </w:rPr>
              <w:t xml:space="preserve"> ŠVP</w:t>
            </w:r>
          </w:p>
          <w:p w14:paraId="5480B687" w14:textId="77777777" w:rsidR="00CE7600" w:rsidRDefault="00CE7600">
            <w:pPr>
              <w:spacing w:line="256" w:lineRule="auto"/>
              <w:rPr>
                <w:sz w:val="20"/>
                <w:szCs w:val="20"/>
                <w:lang w:val="en-GB" w:eastAsia="en-US"/>
              </w:rPr>
            </w:pPr>
            <w:r>
              <w:rPr>
                <w:sz w:val="20"/>
                <w:szCs w:val="20"/>
                <w:lang w:val="en-GB" w:eastAsia="en-US"/>
              </w:rPr>
              <w:t>V: Flexible learning</w:t>
            </w:r>
          </w:p>
        </w:tc>
      </w:tr>
      <w:tr w:rsidR="00CE7600" w14:paraId="6048D2E5"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BE213E2" w14:textId="77777777" w:rsidR="00CE7600" w:rsidRDefault="00CE7600">
            <w:pPr>
              <w:spacing w:line="256" w:lineRule="auto"/>
              <w:rPr>
                <w:sz w:val="20"/>
                <w:szCs w:val="20"/>
                <w:lang w:eastAsia="en-US"/>
              </w:rPr>
            </w:pPr>
            <w:r>
              <w:rPr>
                <w:sz w:val="20"/>
                <w:szCs w:val="20"/>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7B218C48" w14:textId="77777777" w:rsidR="00CE7600" w:rsidRDefault="00CE7600">
            <w:pPr>
              <w:spacing w:line="256" w:lineRule="auto"/>
              <w:rPr>
                <w:sz w:val="20"/>
                <w:szCs w:val="20"/>
                <w:lang w:val="en-GB" w:eastAsia="en-US"/>
              </w:rPr>
            </w:pPr>
            <w:r>
              <w:rPr>
                <w:sz w:val="20"/>
                <w:szCs w:val="20"/>
                <w:lang w:val="en-GB" w:eastAsia="en-US"/>
              </w:rPr>
              <w:t>Unit 3</w:t>
            </w:r>
          </w:p>
          <w:p w14:paraId="510F956D" w14:textId="77777777" w:rsidR="00CE7600" w:rsidRDefault="00CE7600">
            <w:pPr>
              <w:spacing w:line="256" w:lineRule="auto"/>
              <w:rPr>
                <w:sz w:val="20"/>
                <w:szCs w:val="20"/>
                <w:lang w:val="en-GB" w:eastAsia="en-US"/>
              </w:rPr>
            </w:pPr>
            <w:r>
              <w:rPr>
                <w:sz w:val="20"/>
                <w:szCs w:val="20"/>
                <w:lang w:val="en-GB" w:eastAsia="en-US"/>
              </w:rPr>
              <w:t>G: Comparatives and superlatives; animation</w:t>
            </w:r>
          </w:p>
          <w:p w14:paraId="5DE44665" w14:textId="77777777" w:rsidR="00CE7600" w:rsidRDefault="00CE7600">
            <w:pPr>
              <w:spacing w:line="256" w:lineRule="auto"/>
              <w:rPr>
                <w:sz w:val="20"/>
                <w:szCs w:val="20"/>
                <w:lang w:val="en-GB" w:eastAsia="en-US"/>
              </w:rPr>
            </w:pPr>
            <w:r>
              <w:rPr>
                <w:sz w:val="20"/>
                <w:szCs w:val="20"/>
                <w:lang w:val="en-GB" w:eastAsia="en-US"/>
              </w:rPr>
              <w:t>L: Robots</w:t>
            </w:r>
          </w:p>
          <w:p w14:paraId="196D7BB1" w14:textId="77777777" w:rsidR="00CE7600" w:rsidRDefault="00CE7600">
            <w:pPr>
              <w:spacing w:line="256" w:lineRule="auto"/>
              <w:rPr>
                <w:sz w:val="20"/>
                <w:szCs w:val="20"/>
                <w:lang w:val="en-GB" w:eastAsia="en-US"/>
              </w:rPr>
            </w:pPr>
            <w:r>
              <w:rPr>
                <w:sz w:val="20"/>
                <w:szCs w:val="20"/>
                <w:lang w:val="en-GB" w:eastAsia="en-US"/>
              </w:rPr>
              <w:t>S: Screen time; describing photos</w:t>
            </w:r>
          </w:p>
          <w:p w14:paraId="182EF777" w14:textId="77777777" w:rsidR="00CE7600" w:rsidRDefault="00CE7600">
            <w:pPr>
              <w:spacing w:line="256" w:lineRule="auto"/>
              <w:rPr>
                <w:sz w:val="20"/>
                <w:szCs w:val="20"/>
                <w:lang w:val="en-GB" w:eastAsia="en-US"/>
              </w:rPr>
            </w:pPr>
            <w:r>
              <w:rPr>
                <w:sz w:val="20"/>
                <w:szCs w:val="20"/>
                <w:lang w:val="en-GB" w:eastAsia="en-US"/>
              </w:rPr>
              <w:t xml:space="preserve">W: Similarities and </w:t>
            </w:r>
            <w:proofErr w:type="spellStart"/>
            <w:r>
              <w:rPr>
                <w:sz w:val="20"/>
                <w:szCs w:val="20"/>
                <w:lang w:val="en-GB" w:eastAsia="en-US"/>
              </w:rPr>
              <w:t>diferencies</w:t>
            </w:r>
            <w:proofErr w:type="spellEnd"/>
          </w:p>
          <w:p w14:paraId="5CD8529E" w14:textId="77777777" w:rsidR="00CE7600" w:rsidRDefault="00CE7600">
            <w:pPr>
              <w:spacing w:line="256" w:lineRule="auto"/>
              <w:rPr>
                <w:sz w:val="20"/>
                <w:szCs w:val="20"/>
                <w:lang w:val="en-GB" w:eastAsia="en-US"/>
              </w:rPr>
            </w:pPr>
            <w:r>
              <w:rPr>
                <w:sz w:val="20"/>
                <w:szCs w:val="20"/>
                <w:lang w:val="en-GB" w:eastAsia="en-US"/>
              </w:rPr>
              <w:t>Exam skills</w:t>
            </w:r>
          </w:p>
          <w:p w14:paraId="71E64EB0" w14:textId="77777777" w:rsidR="00CE7600" w:rsidRDefault="00CE7600">
            <w:pPr>
              <w:spacing w:line="256" w:lineRule="auto"/>
              <w:rPr>
                <w:sz w:val="20"/>
                <w:szCs w:val="20"/>
                <w:lang w:val="en-GB" w:eastAsia="en-US"/>
              </w:rPr>
            </w:pPr>
            <w:r>
              <w:rPr>
                <w:sz w:val="20"/>
                <w:szCs w:val="20"/>
                <w:lang w:val="en-GB" w:eastAsia="en-US"/>
              </w:rPr>
              <w:t>Vision 360</w:t>
            </w:r>
          </w:p>
          <w:p w14:paraId="2B65A73B" w14:textId="77777777" w:rsidR="00CE7600" w:rsidRDefault="00CE7600">
            <w:pPr>
              <w:spacing w:line="256" w:lineRule="auto"/>
              <w:rPr>
                <w:sz w:val="20"/>
                <w:szCs w:val="20"/>
                <w:lang w:val="en-GB" w:eastAsia="en-US"/>
              </w:rPr>
            </w:pPr>
            <w:r>
              <w:rPr>
                <w:sz w:val="20"/>
                <w:szCs w:val="20"/>
                <w:lang w:val="en-GB" w:eastAsia="en-US"/>
              </w:rPr>
              <w:t>Creating an infographic, doing survey (Digital literacy)</w:t>
            </w:r>
          </w:p>
          <w:p w14:paraId="75CD4E7C" w14:textId="77777777" w:rsidR="00CE7600" w:rsidRDefault="00CE7600">
            <w:pPr>
              <w:spacing w:line="256" w:lineRule="auto"/>
              <w:rPr>
                <w:sz w:val="20"/>
                <w:szCs w:val="20"/>
                <w:lang w:val="en-GB" w:eastAsia="en-US"/>
              </w:rPr>
            </w:pPr>
            <w:r>
              <w:rPr>
                <w:sz w:val="20"/>
                <w:szCs w:val="20"/>
                <w:lang w:val="en-GB" w:eastAsia="en-US"/>
              </w:rPr>
              <w:t>Culture: The BBC</w:t>
            </w:r>
          </w:p>
        </w:tc>
      </w:tr>
      <w:tr w:rsidR="00CE7600" w14:paraId="33D4553A"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4CF921A" w14:textId="77777777" w:rsidR="00CE7600" w:rsidRDefault="00CE7600">
            <w:pPr>
              <w:spacing w:line="256" w:lineRule="auto"/>
              <w:rPr>
                <w:sz w:val="20"/>
                <w:szCs w:val="20"/>
                <w:lang w:eastAsia="en-US"/>
              </w:rPr>
            </w:pPr>
            <w:r>
              <w:rPr>
                <w:sz w:val="20"/>
                <w:szCs w:val="20"/>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0A24D367" w14:textId="77777777" w:rsidR="00CE7600" w:rsidRDefault="00CE7600">
            <w:pPr>
              <w:spacing w:line="256" w:lineRule="auto"/>
              <w:rPr>
                <w:b/>
                <w:sz w:val="20"/>
                <w:szCs w:val="20"/>
                <w:lang w:val="en-GB" w:eastAsia="en-US"/>
              </w:rPr>
            </w:pPr>
            <w:r>
              <w:rPr>
                <w:b/>
                <w:sz w:val="20"/>
                <w:szCs w:val="20"/>
                <w:lang w:val="en-GB" w:eastAsia="en-US"/>
              </w:rPr>
              <w:t>Unit 4</w:t>
            </w:r>
          </w:p>
          <w:p w14:paraId="41CED5BC" w14:textId="77777777" w:rsidR="00CE7600" w:rsidRDefault="00CE7600">
            <w:pPr>
              <w:spacing w:line="256" w:lineRule="auto"/>
              <w:rPr>
                <w:sz w:val="20"/>
                <w:szCs w:val="20"/>
                <w:lang w:val="en-GB" w:eastAsia="en-US"/>
              </w:rPr>
            </w:pPr>
            <w:r>
              <w:rPr>
                <w:sz w:val="20"/>
                <w:szCs w:val="20"/>
                <w:lang w:val="en-GB" w:eastAsia="en-US"/>
              </w:rPr>
              <w:t>Get active</w:t>
            </w:r>
          </w:p>
          <w:p w14:paraId="36EA536E" w14:textId="77777777" w:rsidR="00CE7600" w:rsidRDefault="00CE7600">
            <w:pPr>
              <w:spacing w:line="256" w:lineRule="auto"/>
              <w:rPr>
                <w:sz w:val="20"/>
                <w:szCs w:val="20"/>
                <w:lang w:val="en-GB" w:eastAsia="en-US"/>
              </w:rPr>
            </w:pPr>
            <w:r>
              <w:rPr>
                <w:sz w:val="20"/>
                <w:szCs w:val="20"/>
                <w:lang w:val="en-GB" w:eastAsia="en-US"/>
              </w:rPr>
              <w:t>V: Sport and fitness; vlog</w:t>
            </w:r>
          </w:p>
          <w:p w14:paraId="568F7D66" w14:textId="77777777" w:rsidR="00CE7600" w:rsidRDefault="00CE7600">
            <w:pPr>
              <w:spacing w:line="256" w:lineRule="auto"/>
              <w:rPr>
                <w:sz w:val="20"/>
                <w:szCs w:val="20"/>
                <w:lang w:val="en-GB" w:eastAsia="en-US"/>
              </w:rPr>
            </w:pPr>
            <w:r>
              <w:rPr>
                <w:sz w:val="20"/>
                <w:szCs w:val="20"/>
                <w:lang w:val="en-GB" w:eastAsia="en-US"/>
              </w:rPr>
              <w:t>G: Quantifiers; animation</w:t>
            </w:r>
          </w:p>
          <w:p w14:paraId="59CA951C" w14:textId="77777777" w:rsidR="00CE7600" w:rsidRDefault="00CE7600">
            <w:pPr>
              <w:spacing w:line="256" w:lineRule="auto"/>
              <w:rPr>
                <w:sz w:val="20"/>
                <w:szCs w:val="20"/>
                <w:lang w:val="en-GB" w:eastAsia="en-US"/>
              </w:rPr>
            </w:pPr>
            <w:r>
              <w:rPr>
                <w:sz w:val="20"/>
                <w:szCs w:val="20"/>
                <w:lang w:val="en-GB" w:eastAsia="en-US"/>
              </w:rPr>
              <w:t>R: Recognising topic sentences</w:t>
            </w:r>
          </w:p>
          <w:p w14:paraId="4BC731F5" w14:textId="77777777" w:rsidR="00CE7600" w:rsidRDefault="00CE7600">
            <w:pPr>
              <w:spacing w:line="256" w:lineRule="auto"/>
              <w:rPr>
                <w:sz w:val="20"/>
                <w:szCs w:val="20"/>
                <w:lang w:val="en-GB" w:eastAsia="en-US"/>
              </w:rPr>
            </w:pPr>
            <w:r>
              <w:rPr>
                <w:sz w:val="20"/>
                <w:szCs w:val="20"/>
                <w:lang w:val="en-GB" w:eastAsia="en-US"/>
              </w:rPr>
              <w:t>S: Being sensitive and supporting</w:t>
            </w:r>
          </w:p>
        </w:tc>
      </w:tr>
      <w:tr w:rsidR="00CE7600" w14:paraId="654E00FB"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3D66803" w14:textId="77777777" w:rsidR="00CE7600" w:rsidRDefault="00CE7600">
            <w:pPr>
              <w:spacing w:line="256" w:lineRule="auto"/>
              <w:rPr>
                <w:sz w:val="20"/>
                <w:szCs w:val="20"/>
                <w:lang w:eastAsia="en-US"/>
              </w:rPr>
            </w:pPr>
            <w:r>
              <w:rPr>
                <w:sz w:val="20"/>
                <w:szCs w:val="20"/>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0361220C" w14:textId="77777777" w:rsidR="00CE7600" w:rsidRDefault="00CE7600">
            <w:pPr>
              <w:spacing w:line="256" w:lineRule="auto"/>
              <w:rPr>
                <w:sz w:val="20"/>
                <w:szCs w:val="20"/>
                <w:lang w:val="en-GB" w:eastAsia="en-US"/>
              </w:rPr>
            </w:pPr>
            <w:r>
              <w:rPr>
                <w:sz w:val="20"/>
                <w:szCs w:val="20"/>
                <w:lang w:val="en-GB" w:eastAsia="en-US"/>
              </w:rPr>
              <w:t>L: Identifying a purpose</w:t>
            </w:r>
          </w:p>
          <w:p w14:paraId="4063C9A7" w14:textId="77777777" w:rsidR="00CE7600" w:rsidRDefault="00CE7600">
            <w:pPr>
              <w:spacing w:line="256" w:lineRule="auto"/>
              <w:rPr>
                <w:sz w:val="20"/>
                <w:szCs w:val="20"/>
                <w:lang w:val="en-GB" w:eastAsia="en-US"/>
              </w:rPr>
            </w:pPr>
            <w:r>
              <w:rPr>
                <w:sz w:val="20"/>
                <w:szCs w:val="20"/>
                <w:lang w:val="en-GB" w:eastAsia="en-US"/>
              </w:rPr>
              <w:t>S: Comparing photos</w:t>
            </w:r>
          </w:p>
          <w:p w14:paraId="4F3BD459" w14:textId="77777777" w:rsidR="00CE7600" w:rsidRDefault="00CE7600">
            <w:pPr>
              <w:spacing w:line="256" w:lineRule="auto"/>
              <w:rPr>
                <w:sz w:val="20"/>
                <w:szCs w:val="20"/>
                <w:lang w:val="en-GB" w:eastAsia="en-US"/>
              </w:rPr>
            </w:pPr>
            <w:r>
              <w:rPr>
                <w:sz w:val="20"/>
                <w:szCs w:val="20"/>
                <w:lang w:val="en-GB" w:eastAsia="en-US"/>
              </w:rPr>
              <w:t>W: Assay</w:t>
            </w:r>
          </w:p>
          <w:p w14:paraId="454E3B84" w14:textId="77777777" w:rsidR="00CE7600" w:rsidRDefault="00CE7600">
            <w:pPr>
              <w:spacing w:line="256" w:lineRule="auto"/>
              <w:rPr>
                <w:sz w:val="20"/>
                <w:szCs w:val="20"/>
                <w:lang w:val="en-GB" w:eastAsia="en-US"/>
              </w:rPr>
            </w:pPr>
            <w:r>
              <w:rPr>
                <w:sz w:val="20"/>
                <w:szCs w:val="20"/>
                <w:lang w:val="en-GB" w:eastAsia="en-US"/>
              </w:rPr>
              <w:t>Documentary</w:t>
            </w:r>
          </w:p>
        </w:tc>
      </w:tr>
      <w:tr w:rsidR="00CE7600" w14:paraId="10129BA1"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C8888B4" w14:textId="77777777" w:rsidR="00CE7600" w:rsidRDefault="00CE7600">
            <w:pPr>
              <w:spacing w:line="256" w:lineRule="auto"/>
              <w:rPr>
                <w:sz w:val="20"/>
                <w:szCs w:val="20"/>
                <w:lang w:eastAsia="en-US"/>
              </w:rPr>
            </w:pPr>
            <w:r>
              <w:rPr>
                <w:sz w:val="20"/>
                <w:szCs w:val="20"/>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1CF15455" w14:textId="77777777" w:rsidR="00CE7600" w:rsidRDefault="00CE7600">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713D0CEE" w14:textId="77777777" w:rsidR="00CE7600" w:rsidRDefault="00CE7600">
            <w:pPr>
              <w:spacing w:line="256" w:lineRule="auto"/>
              <w:rPr>
                <w:sz w:val="20"/>
                <w:szCs w:val="20"/>
                <w:lang w:val="en-GB" w:eastAsia="en-US"/>
              </w:rPr>
            </w:pPr>
            <w:r>
              <w:rPr>
                <w:sz w:val="20"/>
                <w:szCs w:val="20"/>
                <w:lang w:val="en-GB" w:eastAsia="en-US"/>
              </w:rPr>
              <w:t xml:space="preserve">Exam skills </w:t>
            </w:r>
          </w:p>
          <w:p w14:paraId="4E25EE50" w14:textId="77777777" w:rsidR="00CE7600" w:rsidRDefault="00CE7600">
            <w:pPr>
              <w:spacing w:line="256" w:lineRule="auto"/>
              <w:rPr>
                <w:sz w:val="20"/>
                <w:szCs w:val="20"/>
                <w:lang w:val="en-GB" w:eastAsia="en-US"/>
              </w:rPr>
            </w:pPr>
            <w:r>
              <w:rPr>
                <w:sz w:val="20"/>
                <w:szCs w:val="20"/>
                <w:lang w:val="en-GB" w:eastAsia="en-US"/>
              </w:rPr>
              <w:t>Culture: Sports around the world</w:t>
            </w:r>
          </w:p>
          <w:p w14:paraId="2034439D" w14:textId="77777777" w:rsidR="00CE7600" w:rsidRDefault="00CE7600">
            <w:pPr>
              <w:spacing w:line="256" w:lineRule="auto"/>
              <w:rPr>
                <w:sz w:val="20"/>
                <w:szCs w:val="20"/>
                <w:lang w:val="en-GB" w:eastAsia="en-US"/>
              </w:rPr>
            </w:pPr>
            <w:r>
              <w:rPr>
                <w:sz w:val="20"/>
                <w:szCs w:val="20"/>
                <w:lang w:val="en-GB" w:eastAsia="en-US"/>
              </w:rPr>
              <w:t>Final revision of key points in G, V, W, L, S</w:t>
            </w:r>
          </w:p>
        </w:tc>
      </w:tr>
    </w:tbl>
    <w:p w14:paraId="34E92ECE" w14:textId="77777777" w:rsidR="00CE7600" w:rsidRDefault="00CE7600" w:rsidP="00CE7600">
      <w:pPr>
        <w:pStyle w:val="Nadpisvtextu"/>
      </w:pPr>
    </w:p>
    <w:p w14:paraId="70B55AF7" w14:textId="77777777" w:rsidR="00CE7600" w:rsidRDefault="00CE7600" w:rsidP="00CE7600">
      <w:pPr>
        <w:pStyle w:val="Nadpisvtextu"/>
      </w:pPr>
      <w:r>
        <w:t xml:space="preserve">Učebnice a další literatura: </w:t>
      </w:r>
    </w:p>
    <w:p w14:paraId="786FB687" w14:textId="77777777" w:rsidR="00CE7600" w:rsidRDefault="00CE7600" w:rsidP="00907A6F">
      <w:pPr>
        <w:numPr>
          <w:ilvl w:val="0"/>
          <w:numId w:val="125"/>
        </w:numPr>
        <w:jc w:val="both"/>
        <w:rPr>
          <w:sz w:val="20"/>
          <w:szCs w:val="20"/>
          <w:lang w:val="en-GB"/>
        </w:rPr>
      </w:pPr>
      <w:r>
        <w:rPr>
          <w:sz w:val="20"/>
          <w:szCs w:val="20"/>
          <w:lang w:val="en-GB"/>
        </w:rPr>
        <w:t>Life Vision Intermediate SB+WB</w:t>
      </w:r>
    </w:p>
    <w:p w14:paraId="70BA6289" w14:textId="77777777" w:rsidR="00CE7600" w:rsidRDefault="00CE7600" w:rsidP="00907A6F">
      <w:pPr>
        <w:numPr>
          <w:ilvl w:val="0"/>
          <w:numId w:val="125"/>
        </w:numPr>
        <w:jc w:val="both"/>
        <w:rPr>
          <w:sz w:val="20"/>
          <w:szCs w:val="20"/>
          <w:lang w:val="en-GB"/>
        </w:rPr>
      </w:pPr>
      <w:r>
        <w:rPr>
          <w:sz w:val="20"/>
          <w:szCs w:val="20"/>
          <w:lang w:val="en-GB"/>
        </w:rPr>
        <w:t xml:space="preserve">Online practice </w:t>
      </w:r>
    </w:p>
    <w:p w14:paraId="39630799" w14:textId="77777777" w:rsidR="00CE7600" w:rsidRDefault="00CE7600" w:rsidP="00907A6F">
      <w:pPr>
        <w:numPr>
          <w:ilvl w:val="0"/>
          <w:numId w:val="125"/>
        </w:numPr>
        <w:jc w:val="both"/>
        <w:rPr>
          <w:sz w:val="20"/>
          <w:szCs w:val="20"/>
        </w:rPr>
      </w:pPr>
      <w:r>
        <w:rPr>
          <w:sz w:val="20"/>
          <w:szCs w:val="20"/>
          <w:lang w:val="en-GB"/>
        </w:rPr>
        <w:t xml:space="preserve">Supplementary materials for grammar and skills </w:t>
      </w:r>
    </w:p>
    <w:p w14:paraId="27274CBA" w14:textId="77777777" w:rsidR="00CE7600" w:rsidRDefault="00CE7600" w:rsidP="00CE7600">
      <w:pPr>
        <w:pStyle w:val="Nadpisvtextu"/>
      </w:pPr>
      <w:r>
        <w:t xml:space="preserve">Upřesnění podmínek pro hodnocení: </w:t>
      </w:r>
    </w:p>
    <w:p w14:paraId="29B754BD" w14:textId="77777777" w:rsidR="00CE7600" w:rsidRDefault="00CE7600" w:rsidP="00CE7600">
      <w:pPr>
        <w:pStyle w:val="Text"/>
      </w:pPr>
      <w:r>
        <w:t xml:space="preserve">Žák je v každém pololetí školního roku klasifikován na základě: </w:t>
      </w:r>
    </w:p>
    <w:p w14:paraId="793A8FFA" w14:textId="77777777" w:rsidR="00CE7600" w:rsidRDefault="00CE7600" w:rsidP="00907A6F">
      <w:pPr>
        <w:pStyle w:val="Odrka"/>
        <w:numPr>
          <w:ilvl w:val="0"/>
          <w:numId w:val="124"/>
        </w:numPr>
      </w:pPr>
      <w:r>
        <w:t xml:space="preserve">1 pololetní písemné práce, váha každé známky je 5, </w:t>
      </w:r>
    </w:p>
    <w:p w14:paraId="56B2684C" w14:textId="77777777" w:rsidR="00CE7600" w:rsidRDefault="00CE7600" w:rsidP="00907A6F">
      <w:pPr>
        <w:pStyle w:val="Odrka"/>
        <w:numPr>
          <w:ilvl w:val="0"/>
          <w:numId w:val="124"/>
        </w:numPr>
      </w:pPr>
      <w:r>
        <w:t>min. 2 velkých písemných testů, váha každé známky je 3,</w:t>
      </w:r>
    </w:p>
    <w:p w14:paraId="15581CD4" w14:textId="77777777" w:rsidR="00CE7600" w:rsidRDefault="00CE7600" w:rsidP="00907A6F">
      <w:pPr>
        <w:pStyle w:val="Odrka"/>
        <w:numPr>
          <w:ilvl w:val="0"/>
          <w:numId w:val="124"/>
        </w:numPr>
      </w:pPr>
      <w:r>
        <w:t>min. 1 malého písemného testu, váha každé známky je 1,</w:t>
      </w:r>
    </w:p>
    <w:p w14:paraId="7056B619" w14:textId="77777777" w:rsidR="00CE7600" w:rsidRDefault="00CE7600" w:rsidP="00907A6F">
      <w:pPr>
        <w:pStyle w:val="Odrka"/>
        <w:numPr>
          <w:ilvl w:val="0"/>
          <w:numId w:val="124"/>
        </w:numPr>
      </w:pPr>
      <w:r>
        <w:t xml:space="preserve">min 1 vyplnění online </w:t>
      </w:r>
      <w:proofErr w:type="spellStart"/>
      <w:r>
        <w:t>practice</w:t>
      </w:r>
      <w:proofErr w:type="spellEnd"/>
      <w:r>
        <w:t>, váha každé známky je 1,</w:t>
      </w:r>
    </w:p>
    <w:p w14:paraId="4994C90E" w14:textId="77777777" w:rsidR="00CE7600" w:rsidRDefault="00CE7600" w:rsidP="00907A6F">
      <w:pPr>
        <w:pStyle w:val="Odrka"/>
        <w:numPr>
          <w:ilvl w:val="0"/>
          <w:numId w:val="124"/>
        </w:numPr>
      </w:pPr>
      <w:r>
        <w:t xml:space="preserve">min. 1 ústního zkoušení, váha každé známky je 3, </w:t>
      </w:r>
    </w:p>
    <w:p w14:paraId="6BF1EE2F" w14:textId="77777777" w:rsidR="00CE7600" w:rsidRDefault="00CE7600"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3B4B6195" w14:textId="77777777" w:rsidR="00CE7600" w:rsidRDefault="00CE7600" w:rsidP="00CE7600">
      <w:pPr>
        <w:pStyle w:val="Odrka"/>
        <w:numPr>
          <w:ilvl w:val="0"/>
          <w:numId w:val="0"/>
        </w:numPr>
        <w:tabs>
          <w:tab w:val="left" w:pos="708"/>
        </w:tabs>
        <w:ind w:left="360"/>
      </w:pPr>
    </w:p>
    <w:p w14:paraId="55EB692B" w14:textId="77777777" w:rsidR="00CE7600" w:rsidRDefault="00CE7600" w:rsidP="00CE7600">
      <w:pPr>
        <w:pStyle w:val="Tdy"/>
      </w:pPr>
      <w:r>
        <w:lastRenderedPageBreak/>
        <w:t>Žák je na konci pololetí v řádném termínu klasifikován, pokud byl písemně vyzkoušen nejméně čtyřikrát a ústně jedenkrát, z toho 1 písemná práce byla pololetní a celková váha známek je větší nebo rovna 16.</w:t>
      </w:r>
    </w:p>
    <w:p w14:paraId="432E80DF" w14:textId="77777777" w:rsidR="00CE7600" w:rsidRDefault="00CE7600" w:rsidP="00CE7600">
      <w:pPr>
        <w:pStyle w:val="Tdy"/>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A12B437" w14:textId="77777777" w:rsidR="00CE7600" w:rsidRDefault="00CE7600" w:rsidP="00CE7600">
      <w:pPr>
        <w:pStyle w:val="Tdy"/>
      </w:pPr>
      <w:r>
        <w:t xml:space="preserve">Podmínky pro klasifikaci žáka v náhradním termínu stanoví vyučující. </w:t>
      </w:r>
    </w:p>
    <w:p w14:paraId="6A988D93" w14:textId="77777777" w:rsidR="00CE7600" w:rsidRDefault="00CE7600" w:rsidP="00CE7600">
      <w:pPr>
        <w:pStyle w:val="Zpracovatel"/>
      </w:pPr>
      <w:r>
        <w:t>Zpracovala: Ing. Danuše Fuková</w:t>
      </w:r>
    </w:p>
    <w:p w14:paraId="797C3A4F" w14:textId="77777777" w:rsidR="00CE7600" w:rsidRDefault="00CE7600" w:rsidP="00CE7600">
      <w:pPr>
        <w:pStyle w:val="Zpracovatel"/>
      </w:pPr>
      <w:r>
        <w:t>Projednáno předmětovou komisí dne: 16. 9. 2025</w:t>
      </w:r>
    </w:p>
    <w:p w14:paraId="2DD5D6D8" w14:textId="77777777" w:rsidR="00CE7600" w:rsidRDefault="00CE7600" w:rsidP="00CE7600">
      <w:pPr>
        <w:pStyle w:val="Ronk"/>
      </w:pPr>
      <w:r>
        <w:t xml:space="preserve">ANJ, Ročník: 2 – první cizí jazyk </w:t>
      </w:r>
    </w:p>
    <w:p w14:paraId="7F9FF6E7" w14:textId="77777777" w:rsidR="00CE7600" w:rsidRDefault="00CE7600" w:rsidP="00CE7600">
      <w:pPr>
        <w:pStyle w:val="Tdy"/>
      </w:pPr>
      <w:r>
        <w:t>Třídy: 2. L</w:t>
      </w:r>
      <w:r>
        <w:tab/>
        <w:t xml:space="preserve"> </w:t>
      </w:r>
      <w:r>
        <w:tab/>
        <w:t xml:space="preserve">Počet hodin za týden: 3 </w:t>
      </w:r>
    </w:p>
    <w:p w14:paraId="36D00556" w14:textId="77777777" w:rsidR="00CE7600" w:rsidRDefault="00CE7600" w:rsidP="00CE7600">
      <w:pPr>
        <w:pStyle w:val="Nadpisvtextu"/>
      </w:pPr>
      <w:r>
        <w:t xml:space="preserve">Tematické celky: </w:t>
      </w:r>
    </w:p>
    <w:p w14:paraId="6569932D" w14:textId="77777777" w:rsidR="00CE7600" w:rsidRDefault="00CE7600" w:rsidP="00907A6F">
      <w:pPr>
        <w:pStyle w:val="slovanpoloka"/>
        <w:numPr>
          <w:ilvl w:val="0"/>
          <w:numId w:val="134"/>
        </w:numPr>
      </w:pPr>
      <w:r>
        <w:t>Svět práce a vzdělání, učební styly, mimoškolní aktivity</w:t>
      </w:r>
    </w:p>
    <w:p w14:paraId="1E400482" w14:textId="77777777" w:rsidR="00CE7600" w:rsidRDefault="00CE7600" w:rsidP="00907A6F">
      <w:pPr>
        <w:pStyle w:val="slovanpoloka"/>
        <w:numPr>
          <w:ilvl w:val="0"/>
          <w:numId w:val="134"/>
        </w:numPr>
      </w:pPr>
      <w:r>
        <w:t>Ambice, životní stadia, generační soužití</w:t>
      </w:r>
    </w:p>
    <w:p w14:paraId="18F9BCEE" w14:textId="77777777" w:rsidR="00CE7600" w:rsidRDefault="00CE7600" w:rsidP="00907A6F">
      <w:pPr>
        <w:pStyle w:val="slovanpoloka"/>
        <w:numPr>
          <w:ilvl w:val="0"/>
          <w:numId w:val="134"/>
        </w:numPr>
      </w:pPr>
      <w:r>
        <w:t>Vesmír, věda a výzkum, týmová práce, studentské projekty, technický pokrok, objevy a vynálezy</w:t>
      </w:r>
    </w:p>
    <w:p w14:paraId="3FD1B7CC" w14:textId="77777777" w:rsidR="00CE7600" w:rsidRDefault="00CE7600" w:rsidP="00907A6F">
      <w:pPr>
        <w:pStyle w:val="slovanpoloka"/>
        <w:numPr>
          <w:ilvl w:val="0"/>
          <w:numId w:val="134"/>
        </w:numPr>
      </w:pPr>
      <w:r>
        <w:t>Svět práce, osobní předpoklady, pracovní prostředí, způsoby platby (zaměření ŠVP)</w:t>
      </w:r>
    </w:p>
    <w:p w14:paraId="6B84F5EF" w14:textId="77777777" w:rsidR="00CE7600" w:rsidRDefault="00CE7600" w:rsidP="00907A6F">
      <w:pPr>
        <w:pStyle w:val="slovanpoloka"/>
        <w:numPr>
          <w:ilvl w:val="0"/>
          <w:numId w:val="134"/>
        </w:numPr>
      </w:pPr>
      <w:r>
        <w:t xml:space="preserve">Online </w:t>
      </w:r>
      <w:proofErr w:type="spellStart"/>
      <w:r>
        <w:t>practice</w:t>
      </w:r>
      <w:proofErr w:type="spellEnd"/>
    </w:p>
    <w:p w14:paraId="66DBB015" w14:textId="77777777" w:rsidR="00CE7600" w:rsidRDefault="00CE7600" w:rsidP="00907A6F">
      <w:pPr>
        <w:pStyle w:val="slovanpoloka"/>
        <w:numPr>
          <w:ilvl w:val="0"/>
          <w:numId w:val="134"/>
        </w:numPr>
      </w:pPr>
      <w:r>
        <w:t xml:space="preserve">Písemné kontrolní práce </w:t>
      </w:r>
    </w:p>
    <w:p w14:paraId="14FF02F4" w14:textId="77777777" w:rsidR="00CE7600" w:rsidRDefault="00CE7600" w:rsidP="00CE7600">
      <w:pPr>
        <w:pStyle w:val="Nadpisvtextu"/>
      </w:pPr>
      <w:r>
        <w:t xml:space="preserve">Časový plán: </w:t>
      </w:r>
    </w:p>
    <w:tbl>
      <w:tblPr>
        <w:tblStyle w:val="Mkatabulky"/>
        <w:tblW w:w="0" w:type="auto"/>
        <w:tblLook w:val="04A0" w:firstRow="1" w:lastRow="0" w:firstColumn="1" w:lastColumn="0" w:noHBand="0" w:noVBand="1"/>
      </w:tblPr>
      <w:tblGrid>
        <w:gridCol w:w="1668"/>
        <w:gridCol w:w="7544"/>
      </w:tblGrid>
      <w:tr w:rsidR="00CE7600" w14:paraId="6EB139FF"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1620FEA5" w14:textId="77777777" w:rsidR="00CE7600" w:rsidRDefault="00CE7600">
            <w:pPr>
              <w:pStyle w:val="Bezmezer"/>
              <w:tabs>
                <w:tab w:val="left" w:pos="3969"/>
              </w:tabs>
              <w:rPr>
                <w:sz w:val="20"/>
                <w:szCs w:val="20"/>
              </w:rPr>
            </w:pPr>
            <w:r>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14:paraId="0AD5B5AB" w14:textId="77777777" w:rsidR="00CE7600" w:rsidRDefault="00CE7600">
            <w:pPr>
              <w:pStyle w:val="Bezmezer"/>
              <w:tabs>
                <w:tab w:val="left" w:pos="3969"/>
              </w:tabs>
              <w:rPr>
                <w:b/>
                <w:sz w:val="20"/>
                <w:szCs w:val="20"/>
                <w:lang w:val="en-GB"/>
              </w:rPr>
            </w:pPr>
            <w:r>
              <w:rPr>
                <w:b/>
                <w:sz w:val="20"/>
                <w:szCs w:val="20"/>
                <w:lang w:val="en-GB"/>
              </w:rPr>
              <w:t xml:space="preserve">Unit 5 </w:t>
            </w:r>
          </w:p>
          <w:p w14:paraId="43A71DAA" w14:textId="77777777" w:rsidR="00CE7600" w:rsidRDefault="00CE7600">
            <w:pPr>
              <w:rPr>
                <w:sz w:val="20"/>
                <w:szCs w:val="20"/>
                <w:lang w:val="en-GB" w:eastAsia="en-US"/>
              </w:rPr>
            </w:pPr>
            <w:r>
              <w:rPr>
                <w:sz w:val="20"/>
                <w:szCs w:val="20"/>
                <w:lang w:val="en-GB" w:eastAsia="en-US"/>
              </w:rPr>
              <w:t>Time for school</w:t>
            </w:r>
          </w:p>
          <w:p w14:paraId="7D29D39A" w14:textId="77777777" w:rsidR="00CE7600" w:rsidRDefault="00CE7600">
            <w:pPr>
              <w:rPr>
                <w:sz w:val="20"/>
                <w:szCs w:val="20"/>
                <w:lang w:val="en-GB" w:eastAsia="en-US"/>
              </w:rPr>
            </w:pPr>
            <w:r>
              <w:rPr>
                <w:sz w:val="20"/>
                <w:szCs w:val="20"/>
                <w:lang w:val="en-GB" w:eastAsia="en-US"/>
              </w:rPr>
              <w:t>V: School and education</w:t>
            </w:r>
          </w:p>
          <w:p w14:paraId="48A7BAC6" w14:textId="77777777" w:rsidR="00CE7600" w:rsidRDefault="00CE7600">
            <w:pPr>
              <w:rPr>
                <w:sz w:val="20"/>
                <w:szCs w:val="20"/>
                <w:lang w:val="en-GB" w:eastAsia="en-US"/>
              </w:rPr>
            </w:pPr>
            <w:r>
              <w:rPr>
                <w:sz w:val="20"/>
                <w:szCs w:val="20"/>
                <w:lang w:val="en-GB" w:eastAsia="en-US"/>
              </w:rPr>
              <w:t xml:space="preserve">G: Future tenses </w:t>
            </w:r>
          </w:p>
          <w:p w14:paraId="65B51345" w14:textId="77777777" w:rsidR="00CE7600" w:rsidRDefault="00CE7600">
            <w:pPr>
              <w:rPr>
                <w:sz w:val="20"/>
                <w:szCs w:val="20"/>
                <w:lang w:val="en-GB" w:eastAsia="en-US"/>
              </w:rPr>
            </w:pPr>
            <w:r>
              <w:rPr>
                <w:sz w:val="20"/>
                <w:szCs w:val="20"/>
                <w:lang w:val="en-GB" w:eastAsia="en-US"/>
              </w:rPr>
              <w:t>Global skills – Being an autonomous learner (</w:t>
            </w:r>
            <w:r>
              <w:rPr>
                <w:sz w:val="20"/>
                <w:szCs w:val="20"/>
                <w:lang w:eastAsia="en-US"/>
              </w:rPr>
              <w:t>zaměření ŠVP</w:t>
            </w:r>
            <w:r>
              <w:rPr>
                <w:sz w:val="20"/>
                <w:szCs w:val="20"/>
                <w:lang w:val="en-GB" w:eastAsia="en-US"/>
              </w:rPr>
              <w:t>)</w:t>
            </w:r>
          </w:p>
        </w:tc>
      </w:tr>
      <w:tr w:rsidR="00CE7600" w14:paraId="621A565B" w14:textId="77777777" w:rsidTr="00CE7600">
        <w:trPr>
          <w:trHeight w:val="921"/>
        </w:trPr>
        <w:tc>
          <w:tcPr>
            <w:tcW w:w="1668" w:type="dxa"/>
            <w:tcBorders>
              <w:top w:val="single" w:sz="4" w:space="0" w:color="auto"/>
              <w:left w:val="single" w:sz="4" w:space="0" w:color="auto"/>
              <w:bottom w:val="single" w:sz="4" w:space="0" w:color="auto"/>
              <w:right w:val="single" w:sz="4" w:space="0" w:color="auto"/>
            </w:tcBorders>
            <w:hideMark/>
          </w:tcPr>
          <w:p w14:paraId="200AD61D" w14:textId="77777777" w:rsidR="00CE7600" w:rsidRDefault="00CE7600">
            <w:pPr>
              <w:pStyle w:val="Bezmezer"/>
              <w:tabs>
                <w:tab w:val="left" w:pos="3969"/>
              </w:tabs>
              <w:rPr>
                <w:sz w:val="20"/>
                <w:szCs w:val="20"/>
                <w:lang w:eastAsia="en-US"/>
              </w:rPr>
            </w:pPr>
            <w:r>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14:paraId="5AC4CE5B" w14:textId="77777777" w:rsidR="00CE7600" w:rsidRDefault="00CE7600">
            <w:pPr>
              <w:rPr>
                <w:sz w:val="20"/>
                <w:szCs w:val="20"/>
                <w:lang w:val="en-GB" w:eastAsia="en-US"/>
              </w:rPr>
            </w:pPr>
            <w:r>
              <w:rPr>
                <w:sz w:val="20"/>
                <w:szCs w:val="20"/>
                <w:lang w:val="en-GB" w:eastAsia="en-US"/>
              </w:rPr>
              <w:t>W: A reply to a blog post</w:t>
            </w:r>
          </w:p>
          <w:p w14:paraId="4B2D5F43" w14:textId="77777777" w:rsidR="00CE7600" w:rsidRDefault="00CE7600">
            <w:pPr>
              <w:rPr>
                <w:sz w:val="20"/>
                <w:szCs w:val="20"/>
                <w:lang w:val="en-GB" w:eastAsia="en-US"/>
              </w:rPr>
            </w:pPr>
            <w:r>
              <w:rPr>
                <w:sz w:val="20"/>
                <w:szCs w:val="20"/>
                <w:lang w:val="en-GB" w:eastAsia="en-US"/>
              </w:rPr>
              <w:t xml:space="preserve">G: Zero and first conditional  </w:t>
            </w:r>
          </w:p>
          <w:p w14:paraId="26AC5DE4" w14:textId="77777777" w:rsidR="00CE7600" w:rsidRDefault="00CE7600">
            <w:pPr>
              <w:rPr>
                <w:sz w:val="20"/>
                <w:szCs w:val="20"/>
                <w:lang w:val="en-GB" w:eastAsia="en-US"/>
              </w:rPr>
            </w:pPr>
            <w:r>
              <w:rPr>
                <w:sz w:val="20"/>
                <w:szCs w:val="20"/>
                <w:lang w:val="en-GB" w:eastAsia="en-US"/>
              </w:rPr>
              <w:t>R/L: Best way to learn</w:t>
            </w:r>
          </w:p>
          <w:p w14:paraId="3D9AB16B" w14:textId="77777777" w:rsidR="00CE7600" w:rsidRDefault="00CE7600">
            <w:pPr>
              <w:rPr>
                <w:sz w:val="20"/>
                <w:szCs w:val="20"/>
                <w:lang w:val="en-GB" w:eastAsia="en-US"/>
              </w:rPr>
            </w:pPr>
            <w:r>
              <w:rPr>
                <w:sz w:val="20"/>
                <w:szCs w:val="20"/>
                <w:lang w:val="en-GB" w:eastAsia="en-US"/>
              </w:rPr>
              <w:t>S: Suggestions</w:t>
            </w:r>
          </w:p>
          <w:p w14:paraId="72953B8C" w14:textId="77777777" w:rsidR="00CE7600" w:rsidRDefault="00CE7600">
            <w:pPr>
              <w:rPr>
                <w:sz w:val="20"/>
                <w:szCs w:val="20"/>
                <w:lang w:val="en-GB" w:eastAsia="en-US"/>
              </w:rPr>
            </w:pPr>
            <w:r>
              <w:rPr>
                <w:sz w:val="20"/>
                <w:szCs w:val="20"/>
                <w:lang w:val="en-GB" w:eastAsia="en-US"/>
              </w:rPr>
              <w:t>W: For and against blog post (digital literacy)</w:t>
            </w:r>
          </w:p>
        </w:tc>
      </w:tr>
      <w:tr w:rsidR="00CE7600" w14:paraId="17DE8D75"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276FBB80" w14:textId="77777777" w:rsidR="00CE7600" w:rsidRDefault="00CE7600">
            <w:pPr>
              <w:pStyle w:val="Bezmezer"/>
              <w:tabs>
                <w:tab w:val="left" w:pos="3969"/>
              </w:tabs>
              <w:rPr>
                <w:sz w:val="20"/>
                <w:szCs w:val="20"/>
                <w:lang w:eastAsia="en-US"/>
              </w:rPr>
            </w:pPr>
            <w:r>
              <w:rPr>
                <w:sz w:val="20"/>
                <w:szCs w:val="20"/>
              </w:rPr>
              <w:t xml:space="preserve">Listopad </w:t>
            </w:r>
          </w:p>
        </w:tc>
        <w:tc>
          <w:tcPr>
            <w:tcW w:w="7544" w:type="dxa"/>
            <w:tcBorders>
              <w:top w:val="single" w:sz="4" w:space="0" w:color="auto"/>
              <w:left w:val="single" w:sz="4" w:space="0" w:color="auto"/>
              <w:bottom w:val="single" w:sz="4" w:space="0" w:color="auto"/>
              <w:right w:val="single" w:sz="4" w:space="0" w:color="auto"/>
            </w:tcBorders>
            <w:hideMark/>
          </w:tcPr>
          <w:p w14:paraId="0478DA32" w14:textId="77777777" w:rsidR="00CE7600" w:rsidRDefault="00CE7600">
            <w:pPr>
              <w:rPr>
                <w:sz w:val="20"/>
                <w:szCs w:val="20"/>
                <w:lang w:eastAsia="en-US"/>
              </w:rPr>
            </w:pPr>
            <w:r>
              <w:rPr>
                <w:sz w:val="20"/>
                <w:szCs w:val="20"/>
                <w:lang w:val="en-GB" w:eastAsia="en-US"/>
              </w:rPr>
              <w:t>Growing the community (</w:t>
            </w:r>
            <w:r>
              <w:rPr>
                <w:sz w:val="20"/>
                <w:szCs w:val="20"/>
                <w:lang w:eastAsia="en-US"/>
              </w:rPr>
              <w:t>zaměření ŠVP)</w:t>
            </w:r>
          </w:p>
          <w:p w14:paraId="2B576896" w14:textId="77777777" w:rsidR="00CE7600" w:rsidRDefault="00CE7600">
            <w:pPr>
              <w:rPr>
                <w:sz w:val="20"/>
                <w:szCs w:val="20"/>
                <w:lang w:val="en-GB" w:eastAsia="en-US"/>
              </w:rPr>
            </w:pPr>
            <w:r>
              <w:rPr>
                <w:sz w:val="20"/>
                <w:szCs w:val="20"/>
                <w:lang w:val="en-GB" w:eastAsia="en-US"/>
              </w:rPr>
              <w:t>Vision 360</w:t>
            </w:r>
          </w:p>
          <w:p w14:paraId="535413B7" w14:textId="77777777" w:rsidR="00CE7600" w:rsidRDefault="00CE7600">
            <w:pPr>
              <w:rPr>
                <w:sz w:val="20"/>
                <w:szCs w:val="20"/>
                <w:lang w:val="en-GB" w:eastAsia="en-US"/>
              </w:rPr>
            </w:pPr>
            <w:r>
              <w:rPr>
                <w:sz w:val="20"/>
                <w:szCs w:val="20"/>
                <w:lang w:val="en-GB" w:eastAsia="en-US"/>
              </w:rPr>
              <w:t>Creating a community event (digital literacy)</w:t>
            </w:r>
          </w:p>
          <w:p w14:paraId="5B85296C" w14:textId="77777777" w:rsidR="00CE7600" w:rsidRDefault="00CE7600">
            <w:pPr>
              <w:rPr>
                <w:sz w:val="20"/>
                <w:szCs w:val="20"/>
                <w:lang w:val="en-GB" w:eastAsia="en-US"/>
              </w:rPr>
            </w:pPr>
            <w:r>
              <w:rPr>
                <w:sz w:val="20"/>
                <w:szCs w:val="20"/>
                <w:lang w:val="en-GB" w:eastAsia="en-US"/>
              </w:rPr>
              <w:t>Culture: The Duke of Edinburgh´s Award</w:t>
            </w:r>
          </w:p>
          <w:p w14:paraId="1E92FB30" w14:textId="77777777" w:rsidR="00CE7600" w:rsidRDefault="00CE7600">
            <w:pPr>
              <w:rPr>
                <w:b/>
                <w:sz w:val="20"/>
                <w:szCs w:val="20"/>
                <w:lang w:val="en-GB" w:eastAsia="en-US"/>
              </w:rPr>
            </w:pPr>
            <w:r>
              <w:rPr>
                <w:b/>
                <w:sz w:val="20"/>
                <w:szCs w:val="20"/>
                <w:lang w:val="en-GB" w:eastAsia="en-US"/>
              </w:rPr>
              <w:t>Unit 6</w:t>
            </w:r>
          </w:p>
          <w:p w14:paraId="07BB29F2" w14:textId="77777777" w:rsidR="00CE7600" w:rsidRDefault="00CE7600">
            <w:pPr>
              <w:rPr>
                <w:sz w:val="20"/>
                <w:szCs w:val="20"/>
                <w:lang w:val="en-GB" w:eastAsia="en-US"/>
              </w:rPr>
            </w:pPr>
            <w:r>
              <w:rPr>
                <w:sz w:val="20"/>
                <w:szCs w:val="20"/>
                <w:lang w:val="en-GB" w:eastAsia="en-US"/>
              </w:rPr>
              <w:t>Life experiences (</w:t>
            </w:r>
            <w:r>
              <w:rPr>
                <w:sz w:val="20"/>
                <w:szCs w:val="20"/>
                <w:lang w:eastAsia="en-US"/>
              </w:rPr>
              <w:t>zaměření ŠVP)</w:t>
            </w:r>
          </w:p>
          <w:p w14:paraId="3244E3A9" w14:textId="77777777" w:rsidR="00CE7600" w:rsidRDefault="00CE7600">
            <w:pPr>
              <w:rPr>
                <w:sz w:val="20"/>
                <w:szCs w:val="20"/>
                <w:lang w:val="en-GB" w:eastAsia="en-US"/>
              </w:rPr>
            </w:pPr>
            <w:r>
              <w:rPr>
                <w:sz w:val="20"/>
                <w:szCs w:val="20"/>
                <w:lang w:val="en-GB" w:eastAsia="en-US"/>
              </w:rPr>
              <w:t>G: Present perfect</w:t>
            </w:r>
          </w:p>
        </w:tc>
      </w:tr>
      <w:tr w:rsidR="00CE7600" w14:paraId="1CFE0DE5"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4FE58AC8" w14:textId="77777777" w:rsidR="00CE7600" w:rsidRDefault="00CE7600">
            <w:pPr>
              <w:pStyle w:val="Bezmezer"/>
              <w:tabs>
                <w:tab w:val="left" w:pos="3969"/>
              </w:tabs>
              <w:rPr>
                <w:sz w:val="20"/>
                <w:szCs w:val="20"/>
                <w:lang w:eastAsia="en-US"/>
              </w:rPr>
            </w:pPr>
            <w:r>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14:paraId="340A0D39" w14:textId="77777777" w:rsidR="00CE7600" w:rsidRDefault="00CE7600">
            <w:pPr>
              <w:rPr>
                <w:sz w:val="20"/>
                <w:szCs w:val="20"/>
                <w:lang w:eastAsia="en-US"/>
              </w:rPr>
            </w:pPr>
            <w:r>
              <w:rPr>
                <w:sz w:val="20"/>
                <w:szCs w:val="20"/>
                <w:lang w:val="en-GB" w:eastAsia="en-US"/>
              </w:rPr>
              <w:t>Global skills – Cultural differences (</w:t>
            </w:r>
            <w:r>
              <w:rPr>
                <w:sz w:val="20"/>
                <w:szCs w:val="20"/>
                <w:lang w:eastAsia="en-US"/>
              </w:rPr>
              <w:t>zaměření ŠVP)</w:t>
            </w:r>
          </w:p>
          <w:p w14:paraId="00AA1323" w14:textId="77777777" w:rsidR="00CE7600" w:rsidRDefault="00CE7600">
            <w:pPr>
              <w:rPr>
                <w:sz w:val="20"/>
                <w:szCs w:val="20"/>
                <w:lang w:val="en-GB" w:eastAsia="en-US"/>
              </w:rPr>
            </w:pPr>
            <w:r>
              <w:rPr>
                <w:sz w:val="20"/>
                <w:szCs w:val="20"/>
                <w:lang w:val="en-GB" w:eastAsia="en-US"/>
              </w:rPr>
              <w:t>Welcome refugees</w:t>
            </w:r>
            <w:r>
              <w:rPr>
                <w:sz w:val="20"/>
                <w:szCs w:val="20"/>
                <w:lang w:eastAsia="en-US"/>
              </w:rPr>
              <w:t xml:space="preserve"> (zaměření ŠVP)</w:t>
            </w:r>
          </w:p>
          <w:p w14:paraId="17ACC783" w14:textId="77777777" w:rsidR="00CE7600" w:rsidRDefault="00CE7600">
            <w:pPr>
              <w:rPr>
                <w:sz w:val="20"/>
                <w:szCs w:val="20"/>
                <w:lang w:val="en-GB" w:eastAsia="en-US"/>
              </w:rPr>
            </w:pPr>
            <w:r>
              <w:rPr>
                <w:sz w:val="20"/>
                <w:szCs w:val="20"/>
                <w:lang w:val="en-GB" w:eastAsia="en-US"/>
              </w:rPr>
              <w:t>G: Present perfect x Past simple</w:t>
            </w:r>
          </w:p>
          <w:p w14:paraId="5A6E9CFE" w14:textId="77777777" w:rsidR="00CE7600" w:rsidRDefault="00CE7600">
            <w:pPr>
              <w:rPr>
                <w:sz w:val="20"/>
                <w:szCs w:val="20"/>
                <w:lang w:val="en-GB" w:eastAsia="en-US"/>
              </w:rPr>
            </w:pPr>
            <w:r>
              <w:rPr>
                <w:sz w:val="20"/>
                <w:szCs w:val="20"/>
                <w:lang w:val="en-GB" w:eastAsia="en-US"/>
              </w:rPr>
              <w:t xml:space="preserve">R/L: Understanding the main idea  </w:t>
            </w:r>
          </w:p>
          <w:p w14:paraId="6089AEA6" w14:textId="77777777" w:rsidR="00CE7600" w:rsidRDefault="00CE7600">
            <w:pPr>
              <w:rPr>
                <w:sz w:val="20"/>
                <w:szCs w:val="20"/>
                <w:lang w:val="en-GB" w:eastAsia="en-US"/>
              </w:rPr>
            </w:pPr>
            <w:r>
              <w:rPr>
                <w:sz w:val="20"/>
                <w:szCs w:val="20"/>
                <w:lang w:val="en-GB" w:eastAsia="en-US"/>
              </w:rPr>
              <w:t>S: Describing a photo</w:t>
            </w:r>
          </w:p>
        </w:tc>
      </w:tr>
      <w:tr w:rsidR="00CE7600" w14:paraId="1A6BC79C"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5967B9C5" w14:textId="77777777" w:rsidR="00CE7600" w:rsidRDefault="00CE7600">
            <w:pPr>
              <w:pStyle w:val="Bezmezer"/>
              <w:tabs>
                <w:tab w:val="left" w:pos="3969"/>
              </w:tabs>
              <w:rPr>
                <w:sz w:val="20"/>
                <w:szCs w:val="20"/>
                <w:lang w:eastAsia="en-US"/>
              </w:rPr>
            </w:pPr>
            <w:r>
              <w:rPr>
                <w:sz w:val="20"/>
                <w:szCs w:val="20"/>
              </w:rPr>
              <w:t xml:space="preserve">Leden </w:t>
            </w:r>
          </w:p>
        </w:tc>
        <w:tc>
          <w:tcPr>
            <w:tcW w:w="7544" w:type="dxa"/>
            <w:tcBorders>
              <w:top w:val="single" w:sz="4" w:space="0" w:color="auto"/>
              <w:left w:val="single" w:sz="4" w:space="0" w:color="auto"/>
              <w:bottom w:val="single" w:sz="4" w:space="0" w:color="auto"/>
              <w:right w:val="single" w:sz="4" w:space="0" w:color="auto"/>
            </w:tcBorders>
            <w:hideMark/>
          </w:tcPr>
          <w:p w14:paraId="7B4EA184" w14:textId="77777777" w:rsidR="00CE7600" w:rsidRDefault="00CE7600">
            <w:pPr>
              <w:rPr>
                <w:sz w:val="20"/>
                <w:szCs w:val="20"/>
                <w:lang w:val="en-GB" w:eastAsia="en-US"/>
              </w:rPr>
            </w:pPr>
            <w:r>
              <w:rPr>
                <w:sz w:val="20"/>
                <w:szCs w:val="20"/>
                <w:lang w:eastAsia="en-US"/>
              </w:rPr>
              <w:t>W</w:t>
            </w:r>
            <w:r>
              <w:rPr>
                <w:sz w:val="20"/>
                <w:szCs w:val="20"/>
                <w:lang w:val="en-GB" w:eastAsia="en-US"/>
              </w:rPr>
              <w:t>: An informal email</w:t>
            </w:r>
          </w:p>
          <w:p w14:paraId="129734D3" w14:textId="77777777" w:rsidR="00CE7600" w:rsidRDefault="00CE7600">
            <w:pPr>
              <w:rPr>
                <w:sz w:val="20"/>
                <w:szCs w:val="20"/>
                <w:lang w:val="en-GB" w:eastAsia="en-US"/>
              </w:rPr>
            </w:pPr>
            <w:r>
              <w:rPr>
                <w:sz w:val="20"/>
                <w:szCs w:val="20"/>
                <w:lang w:val="en-GB" w:eastAsia="en-US"/>
              </w:rPr>
              <w:t>Exam skills</w:t>
            </w:r>
          </w:p>
          <w:p w14:paraId="4DD23D78" w14:textId="77777777" w:rsidR="00CE7600" w:rsidRDefault="00CE7600">
            <w:pPr>
              <w:rPr>
                <w:sz w:val="20"/>
                <w:szCs w:val="20"/>
                <w:lang w:val="en-GB" w:eastAsia="en-US"/>
              </w:rPr>
            </w:pPr>
            <w:r>
              <w:rPr>
                <w:sz w:val="20"/>
                <w:szCs w:val="20"/>
                <w:lang w:val="en-GB" w:eastAsia="en-US"/>
              </w:rPr>
              <w:t>Culture: Memoirs from the USA</w:t>
            </w:r>
          </w:p>
          <w:p w14:paraId="158D14FD" w14:textId="77777777" w:rsidR="00CE7600" w:rsidRDefault="00CE7600">
            <w:pPr>
              <w:rPr>
                <w:sz w:val="20"/>
                <w:szCs w:val="20"/>
                <w:lang w:eastAsia="en-US"/>
              </w:rPr>
            </w:pPr>
            <w:r>
              <w:rPr>
                <w:sz w:val="20"/>
                <w:szCs w:val="20"/>
                <w:lang w:eastAsia="en-US"/>
              </w:rPr>
              <w:t>Pololetní práce</w:t>
            </w:r>
          </w:p>
          <w:p w14:paraId="606AF311" w14:textId="77777777" w:rsidR="00CE7600" w:rsidRDefault="00CE7600">
            <w:pPr>
              <w:rPr>
                <w:sz w:val="20"/>
                <w:szCs w:val="20"/>
                <w:lang w:val="en-GB" w:eastAsia="en-US"/>
              </w:rPr>
            </w:pPr>
            <w:r>
              <w:rPr>
                <w:sz w:val="20"/>
                <w:szCs w:val="20"/>
                <w:lang w:val="en-GB" w:eastAsia="en-US"/>
              </w:rPr>
              <w:t>Revision</w:t>
            </w:r>
          </w:p>
          <w:p w14:paraId="01FBC61F" w14:textId="77777777" w:rsidR="00CE7600" w:rsidRDefault="00CE7600">
            <w:pPr>
              <w:rPr>
                <w:b/>
                <w:sz w:val="20"/>
                <w:szCs w:val="20"/>
                <w:lang w:val="en-GB" w:eastAsia="en-US"/>
              </w:rPr>
            </w:pPr>
            <w:r>
              <w:rPr>
                <w:b/>
                <w:sz w:val="20"/>
                <w:szCs w:val="20"/>
                <w:lang w:val="en-GB" w:eastAsia="en-US"/>
              </w:rPr>
              <w:t>Unit 7</w:t>
            </w:r>
          </w:p>
          <w:p w14:paraId="32EC38CD" w14:textId="77777777" w:rsidR="00CE7600" w:rsidRDefault="00CE7600">
            <w:pPr>
              <w:rPr>
                <w:sz w:val="20"/>
                <w:szCs w:val="20"/>
                <w:lang w:val="en-GB" w:eastAsia="en-US"/>
              </w:rPr>
            </w:pPr>
            <w:r>
              <w:rPr>
                <w:sz w:val="20"/>
                <w:szCs w:val="20"/>
                <w:lang w:val="en-GB" w:eastAsia="en-US"/>
              </w:rPr>
              <w:t>V: Life in Space</w:t>
            </w:r>
          </w:p>
          <w:p w14:paraId="2B4BEA64" w14:textId="77777777" w:rsidR="00CE7600" w:rsidRDefault="00CE7600">
            <w:pPr>
              <w:rPr>
                <w:sz w:val="20"/>
                <w:szCs w:val="20"/>
                <w:lang w:val="en-GB" w:eastAsia="en-US"/>
              </w:rPr>
            </w:pPr>
            <w:r>
              <w:rPr>
                <w:sz w:val="20"/>
                <w:szCs w:val="20"/>
                <w:lang w:val="en-GB" w:eastAsia="en-US"/>
              </w:rPr>
              <w:t>G: Second conditional</w:t>
            </w:r>
          </w:p>
        </w:tc>
      </w:tr>
      <w:tr w:rsidR="00CE7600" w14:paraId="5502C818"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33D577E0" w14:textId="77777777" w:rsidR="00CE7600" w:rsidRDefault="00CE7600">
            <w:pPr>
              <w:pStyle w:val="Bezmezer"/>
              <w:tabs>
                <w:tab w:val="left" w:pos="3969"/>
              </w:tabs>
              <w:rPr>
                <w:sz w:val="20"/>
                <w:szCs w:val="20"/>
                <w:lang w:eastAsia="en-US"/>
              </w:rPr>
            </w:pPr>
            <w:r>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14:paraId="1F649BCD" w14:textId="77777777" w:rsidR="00CE7600" w:rsidRDefault="00CE7600">
            <w:pPr>
              <w:rPr>
                <w:b/>
                <w:sz w:val="20"/>
                <w:szCs w:val="20"/>
                <w:lang w:val="en-GB" w:eastAsia="en-US"/>
              </w:rPr>
            </w:pPr>
            <w:proofErr w:type="spellStart"/>
            <w:r>
              <w:rPr>
                <w:b/>
                <w:sz w:val="20"/>
                <w:szCs w:val="20"/>
                <w:lang w:val="en-GB" w:eastAsia="en-US"/>
              </w:rPr>
              <w:t>Opakování</w:t>
            </w:r>
            <w:proofErr w:type="spellEnd"/>
            <w:r>
              <w:rPr>
                <w:b/>
                <w:sz w:val="20"/>
                <w:szCs w:val="20"/>
                <w:lang w:val="en-GB" w:eastAsia="en-US"/>
              </w:rPr>
              <w:t xml:space="preserve"> </w:t>
            </w:r>
            <w:proofErr w:type="spellStart"/>
            <w:r>
              <w:rPr>
                <w:b/>
                <w:sz w:val="20"/>
                <w:szCs w:val="20"/>
                <w:lang w:val="en-GB" w:eastAsia="en-US"/>
              </w:rPr>
              <w:t>učiva</w:t>
            </w:r>
            <w:proofErr w:type="spellEnd"/>
            <w:r>
              <w:rPr>
                <w:b/>
                <w:sz w:val="20"/>
                <w:szCs w:val="20"/>
                <w:lang w:val="en-GB" w:eastAsia="en-US"/>
              </w:rPr>
              <w:t xml:space="preserve"> 1. </w:t>
            </w:r>
            <w:proofErr w:type="spellStart"/>
            <w:r>
              <w:rPr>
                <w:b/>
                <w:sz w:val="20"/>
                <w:szCs w:val="20"/>
                <w:lang w:val="en-GB" w:eastAsia="en-US"/>
              </w:rPr>
              <w:t>pololetí</w:t>
            </w:r>
            <w:proofErr w:type="spellEnd"/>
          </w:p>
          <w:p w14:paraId="71B9CFA0" w14:textId="77777777" w:rsidR="00CE7600" w:rsidRDefault="00CE7600">
            <w:pPr>
              <w:rPr>
                <w:sz w:val="20"/>
                <w:szCs w:val="20"/>
                <w:lang w:val="en-GB" w:eastAsia="en-US"/>
              </w:rPr>
            </w:pPr>
            <w:r>
              <w:rPr>
                <w:sz w:val="20"/>
                <w:szCs w:val="20"/>
                <w:lang w:val="en-GB" w:eastAsia="en-US"/>
              </w:rPr>
              <w:t xml:space="preserve">S: Photo description and comparison </w:t>
            </w:r>
          </w:p>
          <w:p w14:paraId="005F2A42" w14:textId="77777777" w:rsidR="00CE7600" w:rsidRDefault="00CE7600">
            <w:pPr>
              <w:rPr>
                <w:sz w:val="20"/>
                <w:szCs w:val="20"/>
                <w:lang w:val="en-GB" w:eastAsia="en-US"/>
              </w:rPr>
            </w:pPr>
            <w:r>
              <w:rPr>
                <w:sz w:val="20"/>
                <w:szCs w:val="20"/>
                <w:lang w:val="en-GB" w:eastAsia="en-US"/>
              </w:rPr>
              <w:t>R/L: Distinguishing different speakers</w:t>
            </w:r>
          </w:p>
          <w:p w14:paraId="5DE4E6A3" w14:textId="77777777" w:rsidR="00CE7600" w:rsidRDefault="00CE7600">
            <w:pPr>
              <w:rPr>
                <w:sz w:val="20"/>
                <w:szCs w:val="20"/>
                <w:lang w:val="en-GB" w:eastAsia="en-US"/>
              </w:rPr>
            </w:pPr>
            <w:r>
              <w:rPr>
                <w:sz w:val="20"/>
                <w:szCs w:val="20"/>
                <w:lang w:val="en-GB" w:eastAsia="en-US"/>
              </w:rPr>
              <w:t>Global skills – What makes a good team maker (</w:t>
            </w:r>
            <w:r>
              <w:rPr>
                <w:sz w:val="20"/>
                <w:szCs w:val="20"/>
                <w:lang w:eastAsia="en-US"/>
              </w:rPr>
              <w:t>zaměření ŠVP)</w:t>
            </w:r>
          </w:p>
          <w:p w14:paraId="3170F20E" w14:textId="77777777" w:rsidR="00CE7600" w:rsidRDefault="00CE7600">
            <w:pPr>
              <w:rPr>
                <w:sz w:val="20"/>
                <w:szCs w:val="20"/>
                <w:lang w:val="en-GB" w:eastAsia="en-US"/>
              </w:rPr>
            </w:pPr>
            <w:r>
              <w:rPr>
                <w:sz w:val="20"/>
                <w:szCs w:val="20"/>
                <w:lang w:val="en-GB" w:eastAsia="en-US"/>
              </w:rPr>
              <w:t>V: Inventions</w:t>
            </w:r>
          </w:p>
        </w:tc>
      </w:tr>
      <w:tr w:rsidR="00CE7600" w14:paraId="787A3755"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66C325B8" w14:textId="77777777" w:rsidR="00CE7600" w:rsidRDefault="00CE7600">
            <w:pPr>
              <w:pStyle w:val="Bezmezer"/>
              <w:tabs>
                <w:tab w:val="left" w:pos="3969"/>
              </w:tabs>
              <w:rPr>
                <w:sz w:val="20"/>
                <w:szCs w:val="20"/>
                <w:lang w:eastAsia="en-US"/>
              </w:rPr>
            </w:pPr>
            <w:r>
              <w:rPr>
                <w:sz w:val="20"/>
                <w:szCs w:val="20"/>
              </w:rPr>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14:paraId="678AFE59" w14:textId="77777777" w:rsidR="00CE7600" w:rsidRDefault="00CE7600">
            <w:pPr>
              <w:rPr>
                <w:sz w:val="20"/>
                <w:szCs w:val="20"/>
                <w:lang w:val="en-GB" w:eastAsia="en-US"/>
              </w:rPr>
            </w:pPr>
            <w:r>
              <w:rPr>
                <w:sz w:val="20"/>
                <w:szCs w:val="20"/>
                <w:lang w:val="en-GB" w:eastAsia="en-US"/>
              </w:rPr>
              <w:t>G: Passive – present and past</w:t>
            </w:r>
          </w:p>
          <w:p w14:paraId="5A4C9BDC" w14:textId="77777777" w:rsidR="00CE7600" w:rsidRDefault="00CE7600">
            <w:pPr>
              <w:rPr>
                <w:sz w:val="20"/>
                <w:szCs w:val="20"/>
                <w:lang w:val="en-GB" w:eastAsia="en-US"/>
              </w:rPr>
            </w:pPr>
            <w:r>
              <w:rPr>
                <w:sz w:val="20"/>
                <w:szCs w:val="20"/>
                <w:lang w:val="en-GB" w:eastAsia="en-US"/>
              </w:rPr>
              <w:t>R/L: Paraphrasing</w:t>
            </w:r>
          </w:p>
          <w:p w14:paraId="4804269B" w14:textId="77777777" w:rsidR="00CE7600" w:rsidRDefault="00CE7600">
            <w:pPr>
              <w:rPr>
                <w:sz w:val="20"/>
                <w:szCs w:val="20"/>
                <w:lang w:val="en-GB" w:eastAsia="en-US"/>
              </w:rPr>
            </w:pPr>
            <w:r>
              <w:rPr>
                <w:sz w:val="20"/>
                <w:szCs w:val="20"/>
                <w:lang w:val="en-GB" w:eastAsia="en-US"/>
              </w:rPr>
              <w:lastRenderedPageBreak/>
              <w:t>S: Using imperatives</w:t>
            </w:r>
          </w:p>
          <w:p w14:paraId="6249E06C" w14:textId="77777777" w:rsidR="00CE7600" w:rsidRDefault="00CE7600">
            <w:pPr>
              <w:rPr>
                <w:sz w:val="20"/>
                <w:szCs w:val="20"/>
                <w:lang w:val="en-GB" w:eastAsia="en-US"/>
              </w:rPr>
            </w:pPr>
            <w:r>
              <w:rPr>
                <w:sz w:val="20"/>
                <w:szCs w:val="20"/>
                <w:lang w:val="en-GB" w:eastAsia="en-US"/>
              </w:rPr>
              <w:t>W: A report to make a recommendation</w:t>
            </w:r>
          </w:p>
          <w:p w14:paraId="47338073" w14:textId="77777777" w:rsidR="00CE7600" w:rsidRDefault="00CE7600">
            <w:pPr>
              <w:rPr>
                <w:sz w:val="20"/>
                <w:szCs w:val="20"/>
                <w:lang w:val="en-GB" w:eastAsia="en-US"/>
              </w:rPr>
            </w:pPr>
            <w:r>
              <w:rPr>
                <w:sz w:val="20"/>
                <w:szCs w:val="20"/>
                <w:lang w:val="en-GB" w:eastAsia="en-US"/>
              </w:rPr>
              <w:t>Life in the stars</w:t>
            </w:r>
          </w:p>
          <w:p w14:paraId="1DD3A73A" w14:textId="77777777" w:rsidR="00CE7600" w:rsidRDefault="00CE7600">
            <w:pPr>
              <w:rPr>
                <w:sz w:val="20"/>
                <w:szCs w:val="20"/>
                <w:lang w:val="en-GB" w:eastAsia="en-US"/>
              </w:rPr>
            </w:pPr>
            <w:r>
              <w:rPr>
                <w:sz w:val="20"/>
                <w:szCs w:val="20"/>
                <w:lang w:val="en-GB" w:eastAsia="en-US"/>
              </w:rPr>
              <w:t>Vision 360</w:t>
            </w:r>
          </w:p>
          <w:p w14:paraId="5BC321AD" w14:textId="77777777" w:rsidR="00CE7600" w:rsidRDefault="00CE7600">
            <w:pPr>
              <w:rPr>
                <w:sz w:val="20"/>
                <w:szCs w:val="20"/>
                <w:lang w:val="en-GB" w:eastAsia="en-US"/>
              </w:rPr>
            </w:pPr>
            <w:r>
              <w:rPr>
                <w:sz w:val="20"/>
                <w:szCs w:val="20"/>
                <w:lang w:val="en-GB" w:eastAsia="en-US"/>
              </w:rPr>
              <w:t>Creating a map of the solar system (digital literacy)</w:t>
            </w:r>
          </w:p>
          <w:p w14:paraId="67EFE03B" w14:textId="77777777" w:rsidR="00CE7600" w:rsidRDefault="00CE7600">
            <w:pPr>
              <w:rPr>
                <w:sz w:val="20"/>
                <w:szCs w:val="20"/>
                <w:lang w:val="en-GB" w:eastAsia="en-US"/>
              </w:rPr>
            </w:pPr>
            <w:r>
              <w:rPr>
                <w:sz w:val="20"/>
                <w:szCs w:val="20"/>
                <w:lang w:val="en-GB" w:eastAsia="en-US"/>
              </w:rPr>
              <w:t>Culture: Ada Lovelace</w:t>
            </w:r>
          </w:p>
        </w:tc>
      </w:tr>
      <w:tr w:rsidR="00CE7600" w14:paraId="7B3A330D"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03A9BA68" w14:textId="77777777" w:rsidR="00CE7600" w:rsidRDefault="00CE7600">
            <w:pPr>
              <w:pStyle w:val="Bezmezer"/>
              <w:tabs>
                <w:tab w:val="left" w:pos="3969"/>
              </w:tabs>
              <w:rPr>
                <w:sz w:val="20"/>
                <w:szCs w:val="20"/>
                <w:lang w:eastAsia="en-US"/>
              </w:rPr>
            </w:pPr>
            <w:r>
              <w:rPr>
                <w:sz w:val="20"/>
                <w:szCs w:val="20"/>
              </w:rPr>
              <w:lastRenderedPageBreak/>
              <w:t xml:space="preserve">Duben </w:t>
            </w:r>
          </w:p>
        </w:tc>
        <w:tc>
          <w:tcPr>
            <w:tcW w:w="7544" w:type="dxa"/>
            <w:tcBorders>
              <w:top w:val="single" w:sz="4" w:space="0" w:color="auto"/>
              <w:left w:val="single" w:sz="4" w:space="0" w:color="auto"/>
              <w:bottom w:val="single" w:sz="4" w:space="0" w:color="auto"/>
              <w:right w:val="single" w:sz="4" w:space="0" w:color="auto"/>
            </w:tcBorders>
            <w:hideMark/>
          </w:tcPr>
          <w:p w14:paraId="2160EB72" w14:textId="77777777" w:rsidR="00CE7600" w:rsidRDefault="00CE7600">
            <w:pPr>
              <w:rPr>
                <w:b/>
                <w:sz w:val="20"/>
                <w:szCs w:val="20"/>
                <w:lang w:val="en-GB" w:eastAsia="en-US"/>
              </w:rPr>
            </w:pPr>
            <w:r>
              <w:rPr>
                <w:b/>
                <w:sz w:val="20"/>
                <w:szCs w:val="20"/>
                <w:lang w:val="en-GB" w:eastAsia="en-US"/>
              </w:rPr>
              <w:t>Unit 8</w:t>
            </w:r>
          </w:p>
          <w:p w14:paraId="1E3528B7" w14:textId="77777777" w:rsidR="00CE7600" w:rsidRDefault="00CE7600">
            <w:pPr>
              <w:rPr>
                <w:sz w:val="20"/>
                <w:szCs w:val="20"/>
                <w:lang w:val="en-GB" w:eastAsia="en-US"/>
              </w:rPr>
            </w:pPr>
            <w:r>
              <w:rPr>
                <w:sz w:val="20"/>
                <w:szCs w:val="20"/>
                <w:lang w:val="en-GB" w:eastAsia="en-US"/>
              </w:rPr>
              <w:t>V: Jobs</w:t>
            </w:r>
          </w:p>
          <w:p w14:paraId="7867C613" w14:textId="77777777" w:rsidR="00CE7600" w:rsidRDefault="00CE7600">
            <w:pPr>
              <w:rPr>
                <w:sz w:val="20"/>
                <w:szCs w:val="20"/>
                <w:lang w:val="en-GB" w:eastAsia="en-US"/>
              </w:rPr>
            </w:pPr>
            <w:r>
              <w:rPr>
                <w:sz w:val="20"/>
                <w:szCs w:val="20"/>
                <w:lang w:val="en-GB" w:eastAsia="en-US"/>
              </w:rPr>
              <w:t>G: Past perfect</w:t>
            </w:r>
          </w:p>
          <w:p w14:paraId="4026BFB0" w14:textId="77777777" w:rsidR="00CE7600" w:rsidRDefault="00CE7600">
            <w:pPr>
              <w:rPr>
                <w:sz w:val="20"/>
                <w:szCs w:val="20"/>
                <w:lang w:val="en-GB" w:eastAsia="en-US"/>
              </w:rPr>
            </w:pPr>
            <w:r>
              <w:rPr>
                <w:sz w:val="20"/>
                <w:szCs w:val="20"/>
                <w:lang w:val="en-GB" w:eastAsia="en-US"/>
              </w:rPr>
              <w:t>R/L: Use clues to help understanding</w:t>
            </w:r>
          </w:p>
          <w:p w14:paraId="29949549" w14:textId="77777777" w:rsidR="00CE7600" w:rsidRDefault="00CE7600">
            <w:pPr>
              <w:rPr>
                <w:sz w:val="20"/>
                <w:szCs w:val="20"/>
                <w:lang w:eastAsia="en-US"/>
              </w:rPr>
            </w:pPr>
            <w:r>
              <w:rPr>
                <w:sz w:val="20"/>
                <w:szCs w:val="20"/>
                <w:lang w:val="en-GB" w:eastAsia="en-US"/>
              </w:rPr>
              <w:t>Global skills: Personal strengths (</w:t>
            </w:r>
            <w:r>
              <w:rPr>
                <w:sz w:val="20"/>
                <w:szCs w:val="20"/>
                <w:lang w:eastAsia="en-US"/>
              </w:rPr>
              <w:t>zaměření ŠVP)</w:t>
            </w:r>
          </w:p>
          <w:p w14:paraId="442FDCE6" w14:textId="77777777" w:rsidR="00CE7600" w:rsidRDefault="00CE7600">
            <w:pPr>
              <w:rPr>
                <w:sz w:val="20"/>
                <w:szCs w:val="20"/>
                <w:lang w:val="en-GB" w:eastAsia="en-US"/>
              </w:rPr>
            </w:pPr>
            <w:r>
              <w:rPr>
                <w:sz w:val="20"/>
                <w:szCs w:val="20"/>
                <w:lang w:val="en-GB" w:eastAsia="en-US"/>
              </w:rPr>
              <w:t>V: Phrasal verbs</w:t>
            </w:r>
          </w:p>
        </w:tc>
      </w:tr>
      <w:tr w:rsidR="00CE7600" w14:paraId="13583E97"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02C56F37" w14:textId="77777777" w:rsidR="00CE7600" w:rsidRDefault="00CE7600">
            <w:pPr>
              <w:pStyle w:val="Bezmezer"/>
              <w:tabs>
                <w:tab w:val="left" w:pos="3969"/>
              </w:tabs>
              <w:rPr>
                <w:sz w:val="20"/>
                <w:szCs w:val="20"/>
                <w:lang w:eastAsia="en-US"/>
              </w:rPr>
            </w:pPr>
            <w:r>
              <w:rPr>
                <w:sz w:val="20"/>
                <w:szCs w:val="20"/>
              </w:rPr>
              <w:t xml:space="preserve">Květen </w:t>
            </w:r>
          </w:p>
        </w:tc>
        <w:tc>
          <w:tcPr>
            <w:tcW w:w="7544" w:type="dxa"/>
            <w:tcBorders>
              <w:top w:val="single" w:sz="4" w:space="0" w:color="auto"/>
              <w:left w:val="single" w:sz="4" w:space="0" w:color="auto"/>
              <w:bottom w:val="single" w:sz="4" w:space="0" w:color="auto"/>
              <w:right w:val="single" w:sz="4" w:space="0" w:color="auto"/>
            </w:tcBorders>
            <w:hideMark/>
          </w:tcPr>
          <w:p w14:paraId="6B483D43" w14:textId="77777777" w:rsidR="00CE7600" w:rsidRDefault="00CE7600">
            <w:pPr>
              <w:rPr>
                <w:sz w:val="20"/>
                <w:szCs w:val="20"/>
                <w:lang w:val="en-GB" w:eastAsia="en-US"/>
              </w:rPr>
            </w:pPr>
            <w:r>
              <w:rPr>
                <w:sz w:val="20"/>
                <w:szCs w:val="20"/>
                <w:lang w:val="en-GB" w:eastAsia="en-US"/>
              </w:rPr>
              <w:t>G: Reported speech</w:t>
            </w:r>
          </w:p>
          <w:p w14:paraId="4D631A98" w14:textId="77777777" w:rsidR="00CE7600" w:rsidRDefault="00CE7600">
            <w:pPr>
              <w:rPr>
                <w:sz w:val="20"/>
                <w:szCs w:val="20"/>
                <w:lang w:eastAsia="en-US"/>
              </w:rPr>
            </w:pPr>
            <w:r>
              <w:rPr>
                <w:sz w:val="20"/>
                <w:szCs w:val="20"/>
                <w:lang w:val="en-GB" w:eastAsia="en-US"/>
              </w:rPr>
              <w:t>R/L: Recognising purpose (</w:t>
            </w:r>
            <w:r>
              <w:rPr>
                <w:sz w:val="20"/>
                <w:szCs w:val="20"/>
                <w:lang w:eastAsia="en-US"/>
              </w:rPr>
              <w:t>zaměření ŠVP)</w:t>
            </w:r>
          </w:p>
          <w:p w14:paraId="6E000F4F" w14:textId="77777777" w:rsidR="00CE7600" w:rsidRDefault="00CE7600">
            <w:pPr>
              <w:rPr>
                <w:sz w:val="20"/>
                <w:szCs w:val="20"/>
                <w:lang w:val="en-GB" w:eastAsia="en-US"/>
              </w:rPr>
            </w:pPr>
            <w:r>
              <w:rPr>
                <w:sz w:val="20"/>
                <w:szCs w:val="20"/>
                <w:lang w:eastAsia="en-US"/>
              </w:rPr>
              <w:t xml:space="preserve">S: </w:t>
            </w:r>
            <w:r>
              <w:rPr>
                <w:sz w:val="20"/>
                <w:szCs w:val="20"/>
                <w:lang w:val="en-GB" w:eastAsia="en-US"/>
              </w:rPr>
              <w:t>Comparing photos</w:t>
            </w:r>
          </w:p>
        </w:tc>
      </w:tr>
      <w:tr w:rsidR="00CE7600" w14:paraId="5B3D86F7" w14:textId="77777777" w:rsidTr="00CE7600">
        <w:tc>
          <w:tcPr>
            <w:tcW w:w="1668" w:type="dxa"/>
            <w:tcBorders>
              <w:top w:val="single" w:sz="4" w:space="0" w:color="auto"/>
              <w:left w:val="single" w:sz="4" w:space="0" w:color="auto"/>
              <w:bottom w:val="single" w:sz="4" w:space="0" w:color="auto"/>
              <w:right w:val="single" w:sz="4" w:space="0" w:color="auto"/>
            </w:tcBorders>
            <w:hideMark/>
          </w:tcPr>
          <w:p w14:paraId="3B65E81E" w14:textId="77777777" w:rsidR="00CE7600" w:rsidRDefault="00CE7600">
            <w:pPr>
              <w:pStyle w:val="Bezmezer"/>
              <w:tabs>
                <w:tab w:val="left" w:pos="3969"/>
              </w:tabs>
              <w:rPr>
                <w:sz w:val="20"/>
                <w:szCs w:val="20"/>
                <w:lang w:eastAsia="en-US"/>
              </w:rPr>
            </w:pPr>
            <w:r>
              <w:rPr>
                <w:sz w:val="20"/>
                <w:szCs w:val="20"/>
              </w:rPr>
              <w:t xml:space="preserve">Červen </w:t>
            </w:r>
          </w:p>
        </w:tc>
        <w:tc>
          <w:tcPr>
            <w:tcW w:w="7544" w:type="dxa"/>
            <w:tcBorders>
              <w:top w:val="single" w:sz="4" w:space="0" w:color="auto"/>
              <w:left w:val="single" w:sz="4" w:space="0" w:color="auto"/>
              <w:bottom w:val="single" w:sz="4" w:space="0" w:color="auto"/>
              <w:right w:val="single" w:sz="4" w:space="0" w:color="auto"/>
            </w:tcBorders>
            <w:hideMark/>
          </w:tcPr>
          <w:p w14:paraId="4F86A8C1" w14:textId="77777777" w:rsidR="00CE7600" w:rsidRDefault="00CE7600">
            <w:pPr>
              <w:rPr>
                <w:sz w:val="20"/>
                <w:szCs w:val="20"/>
                <w:lang w:val="en-GB" w:eastAsia="en-US"/>
              </w:rPr>
            </w:pPr>
            <w:r>
              <w:rPr>
                <w:sz w:val="20"/>
                <w:szCs w:val="20"/>
                <w:lang w:eastAsia="en-US"/>
              </w:rPr>
              <w:t xml:space="preserve">W: </w:t>
            </w:r>
            <w:r>
              <w:rPr>
                <w:sz w:val="20"/>
                <w:szCs w:val="20"/>
                <w:lang w:val="en-GB" w:eastAsia="en-US"/>
              </w:rPr>
              <w:t>An application letter (</w:t>
            </w:r>
            <w:proofErr w:type="spellStart"/>
            <w:r>
              <w:rPr>
                <w:sz w:val="20"/>
                <w:szCs w:val="20"/>
                <w:lang w:val="en-GB" w:eastAsia="en-US"/>
              </w:rPr>
              <w:t>zaměření</w:t>
            </w:r>
            <w:proofErr w:type="spellEnd"/>
            <w:r>
              <w:rPr>
                <w:sz w:val="20"/>
                <w:szCs w:val="20"/>
                <w:lang w:val="en-GB" w:eastAsia="en-US"/>
              </w:rPr>
              <w:t xml:space="preserve"> ŠVP)</w:t>
            </w:r>
          </w:p>
          <w:p w14:paraId="7C04D67E" w14:textId="77777777" w:rsidR="00CE7600" w:rsidRDefault="00CE7600">
            <w:pPr>
              <w:rPr>
                <w:sz w:val="20"/>
                <w:szCs w:val="20"/>
                <w:lang w:val="en-GB" w:eastAsia="en-US"/>
              </w:rPr>
            </w:pPr>
            <w:r>
              <w:rPr>
                <w:sz w:val="20"/>
                <w:szCs w:val="20"/>
                <w:lang w:val="en-GB" w:eastAsia="en-US"/>
              </w:rPr>
              <w:t>Culture: UK banknotes</w:t>
            </w:r>
          </w:p>
          <w:p w14:paraId="60A58C91" w14:textId="77777777" w:rsidR="00CE7600" w:rsidRDefault="00CE7600">
            <w:pPr>
              <w:rPr>
                <w:sz w:val="20"/>
                <w:szCs w:val="20"/>
                <w:lang w:eastAsia="en-US"/>
              </w:rPr>
            </w:pPr>
            <w:r>
              <w:rPr>
                <w:sz w:val="20"/>
                <w:szCs w:val="20"/>
                <w:lang w:eastAsia="en-US"/>
              </w:rPr>
              <w:t>Pololetní práce</w:t>
            </w:r>
          </w:p>
          <w:p w14:paraId="4A0E8CFD" w14:textId="77777777" w:rsidR="00CE7600" w:rsidRDefault="00CE7600">
            <w:pPr>
              <w:rPr>
                <w:sz w:val="20"/>
                <w:szCs w:val="20"/>
                <w:lang w:val="en-GB" w:eastAsia="en-US"/>
              </w:rPr>
            </w:pPr>
            <w:r>
              <w:rPr>
                <w:sz w:val="20"/>
                <w:szCs w:val="20"/>
                <w:lang w:val="en-GB" w:eastAsia="en-US"/>
              </w:rPr>
              <w:t>Revision</w:t>
            </w:r>
          </w:p>
          <w:p w14:paraId="2B43987C" w14:textId="77777777" w:rsidR="00CE7600" w:rsidRDefault="00CE7600">
            <w:pPr>
              <w:rPr>
                <w:sz w:val="20"/>
                <w:szCs w:val="20"/>
                <w:lang w:val="en-GB" w:eastAsia="en-US"/>
              </w:rPr>
            </w:pPr>
            <w:r>
              <w:rPr>
                <w:sz w:val="20"/>
                <w:szCs w:val="20"/>
                <w:lang w:val="en-GB" w:eastAsia="en-US"/>
              </w:rPr>
              <w:t>Written tests</w:t>
            </w:r>
          </w:p>
        </w:tc>
      </w:tr>
    </w:tbl>
    <w:p w14:paraId="626F9B3A" w14:textId="77777777" w:rsidR="00CE7600" w:rsidRDefault="00CE7600" w:rsidP="00CE7600">
      <w:pPr>
        <w:pStyle w:val="Nadpisvtextu"/>
      </w:pPr>
      <w:r>
        <w:t xml:space="preserve">Učebnice a další literatura: </w:t>
      </w:r>
    </w:p>
    <w:p w14:paraId="6EA2F6AE" w14:textId="77777777" w:rsidR="00CE7600" w:rsidRDefault="00CE7600" w:rsidP="00907A6F">
      <w:pPr>
        <w:numPr>
          <w:ilvl w:val="0"/>
          <w:numId w:val="125"/>
        </w:numPr>
        <w:jc w:val="both"/>
        <w:rPr>
          <w:sz w:val="20"/>
          <w:szCs w:val="20"/>
          <w:lang w:val="en-GB"/>
        </w:rPr>
      </w:pPr>
      <w:r>
        <w:rPr>
          <w:sz w:val="20"/>
          <w:szCs w:val="20"/>
          <w:lang w:val="en-GB"/>
        </w:rPr>
        <w:t xml:space="preserve">Life Vision Pre-Intermediate SB+WB </w:t>
      </w:r>
    </w:p>
    <w:p w14:paraId="7CDE5FA7" w14:textId="77777777" w:rsidR="00CE7600" w:rsidRDefault="00CE7600" w:rsidP="00907A6F">
      <w:pPr>
        <w:numPr>
          <w:ilvl w:val="0"/>
          <w:numId w:val="125"/>
        </w:numPr>
        <w:jc w:val="both"/>
        <w:rPr>
          <w:sz w:val="20"/>
          <w:szCs w:val="20"/>
          <w:lang w:val="en-GB"/>
        </w:rPr>
      </w:pPr>
      <w:r>
        <w:rPr>
          <w:sz w:val="20"/>
          <w:szCs w:val="20"/>
          <w:lang w:val="en-GB"/>
        </w:rPr>
        <w:t>Online practice</w:t>
      </w:r>
    </w:p>
    <w:p w14:paraId="7A087FFA" w14:textId="77777777" w:rsidR="00CE7600" w:rsidRDefault="00CE7600" w:rsidP="00907A6F">
      <w:pPr>
        <w:numPr>
          <w:ilvl w:val="0"/>
          <w:numId w:val="125"/>
        </w:numPr>
        <w:jc w:val="both"/>
        <w:rPr>
          <w:sz w:val="20"/>
          <w:szCs w:val="20"/>
        </w:rPr>
      </w:pPr>
      <w:r>
        <w:rPr>
          <w:sz w:val="20"/>
          <w:szCs w:val="20"/>
          <w:lang w:val="en-GB"/>
        </w:rPr>
        <w:t xml:space="preserve">Supplementary materials for grammar and skills </w:t>
      </w:r>
    </w:p>
    <w:p w14:paraId="332292D5" w14:textId="77777777" w:rsidR="00CE7600" w:rsidRDefault="00CE7600" w:rsidP="00CE7600">
      <w:pPr>
        <w:pStyle w:val="Nadpisvtextu"/>
      </w:pPr>
      <w:r>
        <w:t xml:space="preserve">Upřesnění podmínek pro hodnocení: </w:t>
      </w:r>
    </w:p>
    <w:p w14:paraId="5067B657" w14:textId="77777777" w:rsidR="00CE7600" w:rsidRDefault="00CE7600" w:rsidP="00CE7600">
      <w:pPr>
        <w:pStyle w:val="Text"/>
      </w:pPr>
      <w:r>
        <w:t xml:space="preserve">Žák je v každém pololetí školního roku klasifikován na základě: </w:t>
      </w:r>
    </w:p>
    <w:p w14:paraId="35CB13F4" w14:textId="77777777" w:rsidR="00CE7600" w:rsidRDefault="00CE7600" w:rsidP="00907A6F">
      <w:pPr>
        <w:pStyle w:val="Odrka"/>
        <w:numPr>
          <w:ilvl w:val="0"/>
          <w:numId w:val="124"/>
        </w:numPr>
      </w:pPr>
      <w:r>
        <w:t xml:space="preserve">1 pololetní písemné práce, váha každé známky je 5, </w:t>
      </w:r>
    </w:p>
    <w:p w14:paraId="4AC94424" w14:textId="77777777" w:rsidR="00CE7600" w:rsidRDefault="00CE7600" w:rsidP="00907A6F">
      <w:pPr>
        <w:pStyle w:val="Odrka"/>
        <w:numPr>
          <w:ilvl w:val="0"/>
          <w:numId w:val="124"/>
        </w:numPr>
      </w:pPr>
      <w:r>
        <w:t>min. 2 velkých písemných testů, váha každé známky je 3,</w:t>
      </w:r>
    </w:p>
    <w:p w14:paraId="26480461" w14:textId="77777777" w:rsidR="00CE7600" w:rsidRDefault="00CE7600" w:rsidP="00907A6F">
      <w:pPr>
        <w:pStyle w:val="Odrka"/>
        <w:numPr>
          <w:ilvl w:val="0"/>
          <w:numId w:val="124"/>
        </w:numPr>
      </w:pPr>
      <w:r>
        <w:t>min. 1 malého písemného testu, váha každé známky je 1,</w:t>
      </w:r>
    </w:p>
    <w:p w14:paraId="33DCB4E9" w14:textId="77777777" w:rsidR="00CE7600" w:rsidRDefault="00CE7600" w:rsidP="00907A6F">
      <w:pPr>
        <w:pStyle w:val="Odrka"/>
        <w:numPr>
          <w:ilvl w:val="0"/>
          <w:numId w:val="124"/>
        </w:numPr>
      </w:pPr>
      <w:r>
        <w:t>min. 1 ústního zkoušení, váha každé známky je 3,</w:t>
      </w:r>
    </w:p>
    <w:p w14:paraId="351526E9" w14:textId="77777777" w:rsidR="00CE7600" w:rsidRDefault="00CE7600" w:rsidP="00907A6F">
      <w:pPr>
        <w:pStyle w:val="Odrka"/>
        <w:numPr>
          <w:ilvl w:val="0"/>
          <w:numId w:val="124"/>
        </w:numPr>
      </w:pPr>
      <w:proofErr w:type="gramStart"/>
      <w:r>
        <w:t>min  1</w:t>
      </w:r>
      <w:proofErr w:type="gramEnd"/>
      <w:r>
        <w:t xml:space="preserve"> vyplnění online </w:t>
      </w:r>
      <w:proofErr w:type="spellStart"/>
      <w:r>
        <w:t>practice</w:t>
      </w:r>
      <w:proofErr w:type="spellEnd"/>
      <w:r>
        <w:t>, váha každé známky je 1,</w:t>
      </w:r>
    </w:p>
    <w:p w14:paraId="07829170" w14:textId="77777777" w:rsidR="00CE7600" w:rsidRDefault="00CE7600"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37123288" w14:textId="77777777" w:rsidR="00CE7600" w:rsidRDefault="00CE7600" w:rsidP="00CE7600">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502951C3" w14:textId="77777777" w:rsidR="00CE7600" w:rsidRDefault="00CE7600" w:rsidP="00CE760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C32952F" w14:textId="77777777" w:rsidR="00CE7600" w:rsidRDefault="00CE7600" w:rsidP="00CE7600">
      <w:pPr>
        <w:jc w:val="both"/>
        <w:rPr>
          <w:sz w:val="20"/>
          <w:szCs w:val="20"/>
        </w:rPr>
      </w:pPr>
      <w:r>
        <w:rPr>
          <w:sz w:val="20"/>
          <w:szCs w:val="20"/>
        </w:rPr>
        <w:t xml:space="preserve">Podmínky pro klasifikaci žáka v náhradním termínu stanoví vyučující. </w:t>
      </w:r>
    </w:p>
    <w:p w14:paraId="1B9202C5" w14:textId="77777777" w:rsidR="00CE7600" w:rsidRDefault="00CE7600" w:rsidP="00CE7600">
      <w:pPr>
        <w:pStyle w:val="Zpracovatel"/>
      </w:pPr>
      <w:r>
        <w:t>Zpracovala: Ing. Danuše Fuková</w:t>
      </w:r>
    </w:p>
    <w:p w14:paraId="4B80F91C" w14:textId="77777777" w:rsidR="00CE7600" w:rsidRDefault="00CE7600" w:rsidP="00CE7600">
      <w:pPr>
        <w:pStyle w:val="Zpracovatel"/>
      </w:pPr>
      <w:r>
        <w:t>Projednáno předmětovou komisí dne: 16. 9. 2025</w:t>
      </w:r>
    </w:p>
    <w:p w14:paraId="2DE19432" w14:textId="77777777" w:rsidR="00CE7600" w:rsidRDefault="00CE7600" w:rsidP="00CE7600">
      <w:pPr>
        <w:pStyle w:val="Ronk"/>
      </w:pPr>
      <w:r>
        <w:t>ANJ, ročník: 3 – první cizí jazyk</w:t>
      </w:r>
    </w:p>
    <w:p w14:paraId="41FF00A8" w14:textId="77777777" w:rsidR="00CE7600" w:rsidRDefault="00CE7600" w:rsidP="00CE7600">
      <w:pPr>
        <w:pStyle w:val="Tdy"/>
      </w:pPr>
      <w:r>
        <w:t>Třídy: 3. L</w:t>
      </w:r>
      <w:r>
        <w:tab/>
        <w:t>Počet hodin za týden: 3</w:t>
      </w:r>
    </w:p>
    <w:p w14:paraId="6EC8F33D" w14:textId="77777777" w:rsidR="00CE7600" w:rsidRDefault="00CE7600" w:rsidP="00CE7600">
      <w:pPr>
        <w:pStyle w:val="Nadpisvtextu"/>
      </w:pPr>
      <w:r>
        <w:t>Tematické celky:</w:t>
      </w:r>
    </w:p>
    <w:p w14:paraId="2E284C91" w14:textId="77777777" w:rsidR="00CE7600" w:rsidRPr="00CE7600" w:rsidRDefault="00CE7600" w:rsidP="00907A6F">
      <w:pPr>
        <w:pStyle w:val="slovanpoloka"/>
        <w:numPr>
          <w:ilvl w:val="0"/>
          <w:numId w:val="133"/>
        </w:numPr>
      </w:pPr>
      <w:r w:rsidRPr="00CE7600">
        <w:t>První pomoc, Příroda, Práce, Cestování</w:t>
      </w:r>
    </w:p>
    <w:p w14:paraId="5B0E359C" w14:textId="77777777" w:rsidR="00CE7600" w:rsidRPr="00CE7600" w:rsidRDefault="00CE7600" w:rsidP="00907A6F">
      <w:pPr>
        <w:pStyle w:val="slovanpoloka"/>
        <w:numPr>
          <w:ilvl w:val="0"/>
          <w:numId w:val="133"/>
        </w:numPr>
      </w:pPr>
      <w:r w:rsidRPr="00CE7600">
        <w:t>Studijní předpoklady, vzdělávání, životní období, sociální cítění</w:t>
      </w:r>
    </w:p>
    <w:p w14:paraId="4B2B80D5" w14:textId="77777777" w:rsidR="00CE7600" w:rsidRPr="00CE7600" w:rsidRDefault="00CE7600" w:rsidP="00907A6F">
      <w:pPr>
        <w:pStyle w:val="slovanpoloka"/>
        <w:numPr>
          <w:ilvl w:val="0"/>
          <w:numId w:val="133"/>
        </w:numPr>
      </w:pPr>
      <w:r w:rsidRPr="00CE7600">
        <w:t xml:space="preserve">Mezilidské vztahy, </w:t>
      </w:r>
      <w:proofErr w:type="spellStart"/>
      <w:r w:rsidRPr="00CE7600">
        <w:t>well-being</w:t>
      </w:r>
      <w:proofErr w:type="spellEnd"/>
      <w:r w:rsidRPr="00CE7600">
        <w:t>, výzvy a příležitosti</w:t>
      </w:r>
    </w:p>
    <w:p w14:paraId="5EFA3914" w14:textId="77777777" w:rsidR="00CE7600" w:rsidRPr="00CE7600" w:rsidRDefault="00CE7600" w:rsidP="00907A6F">
      <w:pPr>
        <w:pStyle w:val="slovanpoloka"/>
        <w:numPr>
          <w:ilvl w:val="0"/>
          <w:numId w:val="133"/>
        </w:numPr>
      </w:pPr>
      <w:r w:rsidRPr="00CE7600">
        <w:t>Aktivní život, fyzické zdraví, sport, handicap</w:t>
      </w:r>
    </w:p>
    <w:p w14:paraId="406C9BF7" w14:textId="77777777" w:rsidR="00CE7600" w:rsidRPr="00CE7600" w:rsidRDefault="00CE7600" w:rsidP="00907A6F">
      <w:pPr>
        <w:pStyle w:val="slovanpoloka"/>
        <w:numPr>
          <w:ilvl w:val="0"/>
          <w:numId w:val="133"/>
        </w:numPr>
      </w:pPr>
      <w:r w:rsidRPr="00CE7600">
        <w:t>Domov, bydlení, migrace, spolupráce</w:t>
      </w:r>
    </w:p>
    <w:p w14:paraId="21A83B8F" w14:textId="77777777" w:rsidR="00CE7600" w:rsidRPr="00CE7600" w:rsidRDefault="00CE7600" w:rsidP="00907A6F">
      <w:pPr>
        <w:pStyle w:val="slovanpoloka"/>
        <w:numPr>
          <w:ilvl w:val="0"/>
          <w:numId w:val="133"/>
        </w:numPr>
      </w:pPr>
      <w:r w:rsidRPr="00CE7600">
        <w:t>Písemné kontrolní práce</w:t>
      </w:r>
    </w:p>
    <w:p w14:paraId="4E0194D8" w14:textId="77777777" w:rsidR="00CE7600" w:rsidRPr="00CE7600" w:rsidRDefault="00CE7600" w:rsidP="00907A6F">
      <w:pPr>
        <w:pStyle w:val="slovanpoloka"/>
        <w:numPr>
          <w:ilvl w:val="0"/>
          <w:numId w:val="133"/>
        </w:numPr>
      </w:pPr>
      <w:r w:rsidRPr="00CE7600">
        <w:t xml:space="preserve">Online </w:t>
      </w:r>
      <w:proofErr w:type="spellStart"/>
      <w:r w:rsidRPr="00CE7600">
        <w:t>practice</w:t>
      </w:r>
      <w:proofErr w:type="spellEnd"/>
    </w:p>
    <w:p w14:paraId="2DB80FA4" w14:textId="77777777" w:rsidR="00CE7600" w:rsidRPr="00CE7600" w:rsidRDefault="00CE7600" w:rsidP="00907A6F">
      <w:pPr>
        <w:pStyle w:val="slovanpoloka"/>
        <w:numPr>
          <w:ilvl w:val="0"/>
          <w:numId w:val="133"/>
        </w:numPr>
      </w:pPr>
      <w:r w:rsidRPr="00CE7600">
        <w:t>Obchodování na VFF v anglickém jazyce (zaměření ŠVP pro EP)</w:t>
      </w:r>
    </w:p>
    <w:p w14:paraId="093CD302" w14:textId="77777777" w:rsidR="00CE7600" w:rsidRDefault="00CE7600" w:rsidP="00CE7600">
      <w:pPr>
        <w:pStyle w:val="Nadpisvtextu"/>
      </w:pPr>
      <w:r>
        <w:lastRenderedPageBreak/>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E7600" w14:paraId="5247B0E3"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D77B1B0" w14:textId="77777777" w:rsidR="00CE7600" w:rsidRDefault="00CE7600">
            <w:pPr>
              <w:spacing w:line="256" w:lineRule="auto"/>
              <w:rPr>
                <w:sz w:val="20"/>
                <w:szCs w:val="20"/>
                <w:lang w:eastAsia="en-US"/>
              </w:rPr>
            </w:pPr>
            <w:r>
              <w:rPr>
                <w:sz w:val="20"/>
                <w:szCs w:val="20"/>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73E8B574" w14:textId="77777777" w:rsidR="00CE7600" w:rsidRDefault="00CE7600">
            <w:pPr>
              <w:spacing w:line="256" w:lineRule="auto"/>
              <w:rPr>
                <w:sz w:val="20"/>
                <w:szCs w:val="20"/>
                <w:lang w:val="en-GB" w:eastAsia="en-US"/>
              </w:rPr>
            </w:pPr>
            <w:r>
              <w:rPr>
                <w:sz w:val="20"/>
                <w:szCs w:val="20"/>
                <w:lang w:val="en-GB" w:eastAsia="en-US"/>
              </w:rPr>
              <w:t xml:space="preserve">Revision of key points in G and V </w:t>
            </w:r>
          </w:p>
          <w:p w14:paraId="4186218B" w14:textId="77777777" w:rsidR="00CE7600" w:rsidRDefault="00CE7600">
            <w:pPr>
              <w:spacing w:line="256" w:lineRule="auto"/>
              <w:rPr>
                <w:b/>
                <w:sz w:val="20"/>
                <w:szCs w:val="20"/>
                <w:lang w:val="en-GB" w:eastAsia="en-US"/>
              </w:rPr>
            </w:pPr>
            <w:r>
              <w:rPr>
                <w:b/>
                <w:sz w:val="20"/>
                <w:szCs w:val="20"/>
                <w:lang w:val="en-GB" w:eastAsia="en-US"/>
              </w:rPr>
              <w:t xml:space="preserve">Introduction </w:t>
            </w:r>
          </w:p>
          <w:p w14:paraId="51C1BBD2" w14:textId="77777777" w:rsidR="00CE7600" w:rsidRDefault="00CE7600">
            <w:pPr>
              <w:spacing w:line="256" w:lineRule="auto"/>
              <w:rPr>
                <w:sz w:val="20"/>
                <w:szCs w:val="20"/>
                <w:lang w:val="en-GB" w:eastAsia="en-US"/>
              </w:rPr>
            </w:pPr>
            <w:r>
              <w:rPr>
                <w:sz w:val="20"/>
                <w:szCs w:val="20"/>
                <w:lang w:val="en-GB" w:eastAsia="en-US"/>
              </w:rPr>
              <w:t>Injuries and treatment, Nature</w:t>
            </w:r>
          </w:p>
          <w:p w14:paraId="104F3777" w14:textId="77777777" w:rsidR="00CE7600" w:rsidRDefault="00CE7600">
            <w:pPr>
              <w:spacing w:line="256" w:lineRule="auto"/>
              <w:rPr>
                <w:sz w:val="20"/>
                <w:szCs w:val="20"/>
                <w:lang w:val="en-GB" w:eastAsia="en-US"/>
              </w:rPr>
            </w:pPr>
            <w:r>
              <w:rPr>
                <w:sz w:val="20"/>
                <w:szCs w:val="20"/>
                <w:lang w:val="en-GB" w:eastAsia="en-US"/>
              </w:rPr>
              <w:t>G: present, past and future tenses, relative clauses</w:t>
            </w:r>
          </w:p>
          <w:p w14:paraId="4A0F9158" w14:textId="77777777" w:rsidR="00CE7600" w:rsidRDefault="00CE7600">
            <w:pPr>
              <w:spacing w:line="256" w:lineRule="auto"/>
              <w:rPr>
                <w:sz w:val="20"/>
                <w:szCs w:val="20"/>
                <w:lang w:val="en-GB" w:eastAsia="en-US"/>
              </w:rPr>
            </w:pPr>
            <w:r>
              <w:rPr>
                <w:sz w:val="20"/>
                <w:szCs w:val="20"/>
                <w:lang w:val="en-GB" w:eastAsia="en-US"/>
              </w:rPr>
              <w:t>V: Work and study, Travel and tourism</w:t>
            </w:r>
          </w:p>
        </w:tc>
      </w:tr>
      <w:tr w:rsidR="00CE7600" w14:paraId="1FE5B077"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359DF17" w14:textId="77777777" w:rsidR="00CE7600" w:rsidRDefault="00CE7600">
            <w:pPr>
              <w:spacing w:line="256" w:lineRule="auto"/>
              <w:rPr>
                <w:sz w:val="20"/>
                <w:szCs w:val="20"/>
                <w:lang w:eastAsia="en-US"/>
              </w:rPr>
            </w:pPr>
            <w:r>
              <w:rPr>
                <w:sz w:val="20"/>
                <w:szCs w:val="20"/>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49D03B0A" w14:textId="77777777" w:rsidR="00CE7600" w:rsidRDefault="00CE7600">
            <w:pPr>
              <w:spacing w:line="256" w:lineRule="auto"/>
              <w:rPr>
                <w:b/>
                <w:sz w:val="20"/>
                <w:szCs w:val="20"/>
                <w:lang w:val="en-GB" w:eastAsia="en-US"/>
              </w:rPr>
            </w:pPr>
            <w:r>
              <w:rPr>
                <w:b/>
                <w:sz w:val="20"/>
                <w:szCs w:val="20"/>
                <w:lang w:val="en-GB" w:eastAsia="en-US"/>
              </w:rPr>
              <w:t xml:space="preserve">Unit 1 </w:t>
            </w:r>
          </w:p>
          <w:p w14:paraId="5475C5A0" w14:textId="77777777" w:rsidR="00CE7600" w:rsidRDefault="00CE7600">
            <w:pPr>
              <w:spacing w:line="256" w:lineRule="auto"/>
              <w:rPr>
                <w:sz w:val="20"/>
                <w:szCs w:val="20"/>
                <w:lang w:val="en-GB" w:eastAsia="en-US"/>
              </w:rPr>
            </w:pPr>
            <w:r>
              <w:rPr>
                <w:sz w:val="20"/>
                <w:szCs w:val="20"/>
                <w:lang w:val="en-GB" w:eastAsia="en-US"/>
              </w:rPr>
              <w:t>S: Skills and natural talents (vlog)</w:t>
            </w:r>
          </w:p>
          <w:p w14:paraId="452B608B" w14:textId="77777777" w:rsidR="00CE7600" w:rsidRDefault="00CE7600">
            <w:pPr>
              <w:spacing w:line="256" w:lineRule="auto"/>
              <w:rPr>
                <w:sz w:val="20"/>
                <w:szCs w:val="20"/>
                <w:lang w:val="en-GB" w:eastAsia="en-US"/>
              </w:rPr>
            </w:pPr>
            <w:r>
              <w:rPr>
                <w:sz w:val="20"/>
                <w:szCs w:val="20"/>
                <w:lang w:val="en-GB" w:eastAsia="en-US"/>
              </w:rPr>
              <w:t>G: Past perfect simple and continuous (grammar animation)</w:t>
            </w:r>
          </w:p>
          <w:p w14:paraId="2C239109" w14:textId="77777777" w:rsidR="00CE7600" w:rsidRDefault="00CE7600">
            <w:pPr>
              <w:spacing w:line="256" w:lineRule="auto"/>
              <w:rPr>
                <w:sz w:val="20"/>
                <w:szCs w:val="20"/>
                <w:lang w:val="en-GB" w:eastAsia="en-US"/>
              </w:rPr>
            </w:pPr>
            <w:r>
              <w:rPr>
                <w:sz w:val="20"/>
                <w:szCs w:val="20"/>
                <w:lang w:val="en-GB" w:eastAsia="en-US"/>
              </w:rPr>
              <w:t xml:space="preserve">L: Key words, phrasal verbs </w:t>
            </w:r>
          </w:p>
          <w:p w14:paraId="6B7FC642" w14:textId="77777777" w:rsidR="00CE7600" w:rsidRDefault="00CE7600">
            <w:pPr>
              <w:spacing w:line="256" w:lineRule="auto"/>
              <w:rPr>
                <w:sz w:val="20"/>
                <w:szCs w:val="20"/>
                <w:lang w:val="en-GB" w:eastAsia="en-US"/>
              </w:rPr>
            </w:pPr>
            <w:r>
              <w:rPr>
                <w:sz w:val="20"/>
                <w:szCs w:val="20"/>
                <w:lang w:val="en-GB" w:eastAsia="en-US"/>
              </w:rPr>
              <w:t>V: Life stages and learning</w:t>
            </w:r>
          </w:p>
        </w:tc>
      </w:tr>
      <w:tr w:rsidR="00CE7600" w14:paraId="654769CC"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9AF7AA7" w14:textId="77777777" w:rsidR="00CE7600" w:rsidRDefault="00CE7600">
            <w:pPr>
              <w:spacing w:line="256" w:lineRule="auto"/>
              <w:rPr>
                <w:sz w:val="20"/>
                <w:szCs w:val="20"/>
                <w:lang w:eastAsia="en-US"/>
              </w:rPr>
            </w:pPr>
            <w:r>
              <w:rPr>
                <w:sz w:val="20"/>
                <w:szCs w:val="20"/>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6C014610" w14:textId="77777777" w:rsidR="00CE7600" w:rsidRDefault="00CE7600">
            <w:pPr>
              <w:spacing w:line="256" w:lineRule="auto"/>
              <w:rPr>
                <w:sz w:val="20"/>
                <w:szCs w:val="20"/>
                <w:lang w:val="en-GB" w:eastAsia="en-US"/>
              </w:rPr>
            </w:pPr>
            <w:r>
              <w:rPr>
                <w:sz w:val="20"/>
                <w:szCs w:val="20"/>
                <w:lang w:val="en-GB" w:eastAsia="en-US"/>
              </w:rPr>
              <w:t>Unit 1</w:t>
            </w:r>
          </w:p>
          <w:p w14:paraId="07E9B526" w14:textId="77777777" w:rsidR="00CE7600" w:rsidRDefault="00CE7600">
            <w:pPr>
              <w:spacing w:line="256" w:lineRule="auto"/>
              <w:rPr>
                <w:sz w:val="20"/>
                <w:szCs w:val="20"/>
                <w:lang w:val="en-GB" w:eastAsia="en-US"/>
              </w:rPr>
            </w:pPr>
            <w:r>
              <w:rPr>
                <w:sz w:val="20"/>
                <w:szCs w:val="20"/>
                <w:lang w:val="en-GB" w:eastAsia="en-US"/>
              </w:rPr>
              <w:t>Live and learn</w:t>
            </w:r>
          </w:p>
          <w:p w14:paraId="2BD7247C" w14:textId="77777777" w:rsidR="00CE7600" w:rsidRDefault="00CE7600">
            <w:pPr>
              <w:spacing w:line="256" w:lineRule="auto"/>
              <w:rPr>
                <w:sz w:val="20"/>
                <w:szCs w:val="20"/>
                <w:lang w:val="en-GB" w:eastAsia="en-US"/>
              </w:rPr>
            </w:pPr>
            <w:r>
              <w:rPr>
                <w:sz w:val="20"/>
                <w:szCs w:val="20"/>
                <w:lang w:val="en-GB" w:eastAsia="en-US"/>
              </w:rPr>
              <w:t>G: Used to, be/get used to</w:t>
            </w:r>
          </w:p>
          <w:p w14:paraId="779F6CEE" w14:textId="77777777" w:rsidR="00CE7600" w:rsidRDefault="00CE7600">
            <w:pPr>
              <w:spacing w:line="256" w:lineRule="auto"/>
              <w:rPr>
                <w:sz w:val="20"/>
                <w:szCs w:val="20"/>
                <w:lang w:val="en-GB" w:eastAsia="en-US"/>
              </w:rPr>
            </w:pPr>
            <w:r>
              <w:rPr>
                <w:sz w:val="20"/>
                <w:szCs w:val="20"/>
                <w:lang w:val="en-GB" w:eastAsia="en-US"/>
              </w:rPr>
              <w:t>R: understanding new words</w:t>
            </w:r>
          </w:p>
          <w:p w14:paraId="3A22D608" w14:textId="77777777" w:rsidR="00CE7600" w:rsidRDefault="00CE7600">
            <w:pPr>
              <w:spacing w:line="256" w:lineRule="auto"/>
              <w:rPr>
                <w:sz w:val="20"/>
                <w:szCs w:val="20"/>
                <w:lang w:val="en-GB" w:eastAsia="en-US"/>
              </w:rPr>
            </w:pPr>
            <w:r>
              <w:rPr>
                <w:sz w:val="20"/>
                <w:szCs w:val="20"/>
                <w:lang w:val="en-GB" w:eastAsia="en-US"/>
              </w:rPr>
              <w:t>Skills: emotions</w:t>
            </w:r>
          </w:p>
          <w:p w14:paraId="6579B637" w14:textId="77777777" w:rsidR="00CE7600" w:rsidRDefault="00CE7600">
            <w:pPr>
              <w:spacing w:line="256" w:lineRule="auto"/>
              <w:rPr>
                <w:sz w:val="20"/>
                <w:szCs w:val="20"/>
                <w:lang w:val="en-GB" w:eastAsia="en-US"/>
              </w:rPr>
            </w:pPr>
            <w:r>
              <w:rPr>
                <w:sz w:val="20"/>
                <w:szCs w:val="20"/>
                <w:lang w:val="en-GB" w:eastAsia="en-US"/>
              </w:rPr>
              <w:t>S: Backtracking and reformulating errors and slips</w:t>
            </w:r>
          </w:p>
          <w:p w14:paraId="0950367F" w14:textId="77777777" w:rsidR="00CE7600" w:rsidRDefault="00CE7600">
            <w:pPr>
              <w:spacing w:line="256" w:lineRule="auto"/>
              <w:rPr>
                <w:sz w:val="20"/>
                <w:szCs w:val="20"/>
                <w:lang w:val="en-GB" w:eastAsia="en-US"/>
              </w:rPr>
            </w:pPr>
            <w:r>
              <w:rPr>
                <w:sz w:val="20"/>
                <w:szCs w:val="20"/>
                <w:lang w:val="en-GB" w:eastAsia="en-US"/>
              </w:rPr>
              <w:t xml:space="preserve">W: an article </w:t>
            </w:r>
          </w:p>
        </w:tc>
      </w:tr>
      <w:tr w:rsidR="00CE7600" w14:paraId="3A7579AF"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FB291C5" w14:textId="77777777" w:rsidR="00CE7600" w:rsidRDefault="00CE7600">
            <w:pPr>
              <w:spacing w:line="256" w:lineRule="auto"/>
              <w:rPr>
                <w:sz w:val="20"/>
                <w:szCs w:val="20"/>
                <w:lang w:eastAsia="en-US"/>
              </w:rPr>
            </w:pPr>
            <w:r>
              <w:rPr>
                <w:sz w:val="20"/>
                <w:szCs w:val="20"/>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008F2A88" w14:textId="77777777" w:rsidR="00CE7600" w:rsidRDefault="00CE7600">
            <w:pPr>
              <w:spacing w:line="256" w:lineRule="auto"/>
              <w:rPr>
                <w:sz w:val="20"/>
                <w:szCs w:val="20"/>
                <w:lang w:val="en-GB" w:eastAsia="en-US"/>
              </w:rPr>
            </w:pPr>
            <w:r>
              <w:rPr>
                <w:sz w:val="20"/>
                <w:szCs w:val="20"/>
                <w:lang w:val="en-GB" w:eastAsia="en-US"/>
              </w:rPr>
              <w:t>Review</w:t>
            </w:r>
          </w:p>
          <w:p w14:paraId="0F5F4F8B" w14:textId="77777777" w:rsidR="00CE7600" w:rsidRDefault="00CE7600">
            <w:pPr>
              <w:spacing w:line="256" w:lineRule="auto"/>
              <w:rPr>
                <w:sz w:val="20"/>
                <w:szCs w:val="20"/>
                <w:lang w:val="en-GB" w:eastAsia="en-US"/>
              </w:rPr>
            </w:pPr>
            <w:r>
              <w:rPr>
                <w:sz w:val="20"/>
                <w:szCs w:val="20"/>
                <w:lang w:val="en-GB" w:eastAsia="en-US"/>
              </w:rPr>
              <w:t>Vision 360 (places of learning)</w:t>
            </w:r>
          </w:p>
          <w:p w14:paraId="567B3A73" w14:textId="77777777" w:rsidR="00CE7600" w:rsidRDefault="00CE7600">
            <w:pPr>
              <w:spacing w:line="256" w:lineRule="auto"/>
              <w:rPr>
                <w:sz w:val="20"/>
                <w:szCs w:val="20"/>
                <w:lang w:val="en-GB" w:eastAsia="en-US"/>
              </w:rPr>
            </w:pPr>
            <w:r>
              <w:rPr>
                <w:sz w:val="20"/>
                <w:szCs w:val="20"/>
                <w:lang w:val="en-GB" w:eastAsia="en-US"/>
              </w:rPr>
              <w:t>Project: Making a presentation - Virtual tour of a museum (digital literacy)</w:t>
            </w:r>
          </w:p>
          <w:p w14:paraId="507E2089" w14:textId="77777777" w:rsidR="00CE7600" w:rsidRDefault="00CE7600">
            <w:pPr>
              <w:spacing w:line="256" w:lineRule="auto"/>
              <w:rPr>
                <w:sz w:val="20"/>
                <w:szCs w:val="20"/>
                <w:lang w:val="en-GB" w:eastAsia="en-US"/>
              </w:rPr>
            </w:pPr>
            <w:r>
              <w:rPr>
                <w:sz w:val="20"/>
                <w:szCs w:val="20"/>
                <w:lang w:val="en-GB" w:eastAsia="en-US"/>
              </w:rPr>
              <w:t>Culture: Crossing the USA</w:t>
            </w:r>
          </w:p>
          <w:p w14:paraId="11B30655" w14:textId="77777777" w:rsidR="00CE7600" w:rsidRDefault="00CE7600">
            <w:pPr>
              <w:spacing w:line="256" w:lineRule="auto"/>
              <w:rPr>
                <w:b/>
                <w:sz w:val="20"/>
                <w:szCs w:val="20"/>
                <w:lang w:val="en-GB" w:eastAsia="en-US"/>
              </w:rPr>
            </w:pPr>
            <w:r>
              <w:rPr>
                <w:b/>
                <w:sz w:val="20"/>
                <w:szCs w:val="20"/>
                <w:lang w:val="en-GB" w:eastAsia="en-US"/>
              </w:rPr>
              <w:t>Unit 2</w:t>
            </w:r>
          </w:p>
          <w:p w14:paraId="1C06A733" w14:textId="77777777" w:rsidR="00CE7600" w:rsidRDefault="00CE7600">
            <w:pPr>
              <w:spacing w:line="256" w:lineRule="auto"/>
              <w:rPr>
                <w:sz w:val="20"/>
                <w:szCs w:val="20"/>
                <w:lang w:val="en-GB" w:eastAsia="en-US"/>
              </w:rPr>
            </w:pPr>
            <w:r>
              <w:rPr>
                <w:sz w:val="20"/>
                <w:szCs w:val="20"/>
                <w:lang w:val="en-GB" w:eastAsia="en-US"/>
              </w:rPr>
              <w:t>Highs and lows</w:t>
            </w:r>
          </w:p>
          <w:p w14:paraId="46490B78" w14:textId="77777777" w:rsidR="00CE7600" w:rsidRDefault="00CE7600">
            <w:pPr>
              <w:spacing w:line="256" w:lineRule="auto"/>
              <w:rPr>
                <w:sz w:val="20"/>
                <w:szCs w:val="20"/>
                <w:lang w:val="en-GB" w:eastAsia="en-US"/>
              </w:rPr>
            </w:pPr>
            <w:r>
              <w:rPr>
                <w:sz w:val="20"/>
                <w:szCs w:val="20"/>
                <w:lang w:val="en-GB" w:eastAsia="en-US"/>
              </w:rPr>
              <w:t>V: Feelings (vlog)</w:t>
            </w:r>
          </w:p>
          <w:p w14:paraId="7B49E06B" w14:textId="77777777" w:rsidR="00CE7600" w:rsidRDefault="00CE7600">
            <w:pPr>
              <w:spacing w:line="256" w:lineRule="auto"/>
              <w:rPr>
                <w:sz w:val="20"/>
                <w:szCs w:val="20"/>
                <w:lang w:val="en-GB" w:eastAsia="en-US"/>
              </w:rPr>
            </w:pPr>
            <w:r>
              <w:rPr>
                <w:sz w:val="20"/>
                <w:szCs w:val="20"/>
                <w:lang w:val="en-GB" w:eastAsia="en-US"/>
              </w:rPr>
              <w:t>G: Modal verbs (grammar animation)</w:t>
            </w:r>
          </w:p>
          <w:p w14:paraId="5C33634D" w14:textId="77777777" w:rsidR="00CE7600" w:rsidRDefault="00CE7600">
            <w:pPr>
              <w:spacing w:line="256" w:lineRule="auto"/>
              <w:rPr>
                <w:sz w:val="20"/>
                <w:szCs w:val="20"/>
                <w:lang w:val="en-GB" w:eastAsia="en-US"/>
              </w:rPr>
            </w:pPr>
            <w:r>
              <w:rPr>
                <w:sz w:val="20"/>
                <w:szCs w:val="20"/>
                <w:lang w:val="en-GB" w:eastAsia="en-US"/>
              </w:rPr>
              <w:t>L: Paraphrasing</w:t>
            </w:r>
          </w:p>
        </w:tc>
      </w:tr>
      <w:tr w:rsidR="00CE7600" w14:paraId="1415DEF5"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7C9F9F4" w14:textId="77777777" w:rsidR="00CE7600" w:rsidRDefault="00CE7600">
            <w:pPr>
              <w:spacing w:line="256" w:lineRule="auto"/>
              <w:rPr>
                <w:sz w:val="20"/>
                <w:szCs w:val="20"/>
                <w:lang w:eastAsia="en-US"/>
              </w:rPr>
            </w:pPr>
            <w:r>
              <w:rPr>
                <w:sz w:val="20"/>
                <w:szCs w:val="20"/>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2A86D524" w14:textId="77777777" w:rsidR="00CE7600" w:rsidRDefault="00CE7600">
            <w:pPr>
              <w:spacing w:line="256" w:lineRule="auto"/>
              <w:rPr>
                <w:sz w:val="20"/>
                <w:szCs w:val="20"/>
                <w:lang w:val="en-GB" w:eastAsia="en-US"/>
              </w:rPr>
            </w:pPr>
            <w:r>
              <w:rPr>
                <w:sz w:val="20"/>
                <w:szCs w:val="20"/>
                <w:lang w:val="en-GB" w:eastAsia="en-US"/>
              </w:rPr>
              <w:t xml:space="preserve">Unit 2 </w:t>
            </w:r>
          </w:p>
          <w:p w14:paraId="11AB9535" w14:textId="77777777" w:rsidR="00CE7600" w:rsidRDefault="00CE7600">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7E87BE88" w14:textId="77777777" w:rsidR="00CE7600" w:rsidRDefault="00CE7600">
            <w:pPr>
              <w:spacing w:line="256" w:lineRule="auto"/>
              <w:rPr>
                <w:sz w:val="20"/>
                <w:szCs w:val="20"/>
                <w:lang w:val="en-GB" w:eastAsia="en-US"/>
              </w:rPr>
            </w:pPr>
            <w:r>
              <w:rPr>
                <w:sz w:val="20"/>
                <w:szCs w:val="20"/>
                <w:lang w:val="en-GB" w:eastAsia="en-US"/>
              </w:rPr>
              <w:t>V: Well-being</w:t>
            </w:r>
          </w:p>
          <w:p w14:paraId="38A57506" w14:textId="77777777" w:rsidR="00CE7600" w:rsidRDefault="00CE7600">
            <w:pPr>
              <w:spacing w:line="256" w:lineRule="auto"/>
              <w:rPr>
                <w:sz w:val="20"/>
                <w:szCs w:val="20"/>
                <w:lang w:val="en-GB" w:eastAsia="en-US"/>
              </w:rPr>
            </w:pPr>
            <w:r>
              <w:rPr>
                <w:sz w:val="20"/>
                <w:szCs w:val="20"/>
                <w:lang w:val="en-GB" w:eastAsia="en-US"/>
              </w:rPr>
              <w:t>G: Past modal verbs (grammar animation)</w:t>
            </w:r>
          </w:p>
          <w:p w14:paraId="3E872658" w14:textId="77777777" w:rsidR="00CE7600" w:rsidRDefault="00CE7600">
            <w:pPr>
              <w:spacing w:line="256" w:lineRule="auto"/>
              <w:rPr>
                <w:sz w:val="20"/>
                <w:szCs w:val="20"/>
                <w:lang w:val="en-GB" w:eastAsia="en-US"/>
              </w:rPr>
            </w:pPr>
            <w:r>
              <w:rPr>
                <w:sz w:val="20"/>
                <w:szCs w:val="20"/>
                <w:lang w:val="en-GB" w:eastAsia="en-US"/>
              </w:rPr>
              <w:t>R: Previewing and predicting</w:t>
            </w:r>
          </w:p>
          <w:p w14:paraId="61D6DC87" w14:textId="77777777" w:rsidR="00CE7600" w:rsidRDefault="00CE7600">
            <w:pPr>
              <w:spacing w:line="256" w:lineRule="auto"/>
              <w:rPr>
                <w:sz w:val="20"/>
                <w:szCs w:val="20"/>
                <w:lang w:val="en-GB" w:eastAsia="en-US"/>
              </w:rPr>
            </w:pPr>
            <w:r>
              <w:rPr>
                <w:sz w:val="20"/>
                <w:szCs w:val="20"/>
                <w:lang w:val="en-GB" w:eastAsia="en-US"/>
              </w:rPr>
              <w:t>Skills: Challenging situations</w:t>
            </w:r>
          </w:p>
          <w:p w14:paraId="0AD709BA" w14:textId="77777777" w:rsidR="00CE7600" w:rsidRDefault="00CE7600">
            <w:pPr>
              <w:spacing w:line="256" w:lineRule="auto"/>
              <w:rPr>
                <w:sz w:val="20"/>
                <w:szCs w:val="20"/>
                <w:lang w:val="en-GB" w:eastAsia="en-US"/>
              </w:rPr>
            </w:pPr>
            <w:r>
              <w:rPr>
                <w:sz w:val="20"/>
                <w:szCs w:val="20"/>
                <w:lang w:val="en-GB" w:eastAsia="en-US"/>
              </w:rPr>
              <w:t>S: Comparing photos</w:t>
            </w:r>
          </w:p>
          <w:p w14:paraId="769CE083" w14:textId="77777777" w:rsidR="00CE7600" w:rsidRDefault="00CE7600">
            <w:pPr>
              <w:spacing w:line="256" w:lineRule="auto"/>
              <w:rPr>
                <w:sz w:val="20"/>
                <w:szCs w:val="20"/>
                <w:lang w:val="en-GB" w:eastAsia="en-US"/>
              </w:rPr>
            </w:pPr>
            <w:r>
              <w:rPr>
                <w:sz w:val="20"/>
                <w:szCs w:val="20"/>
                <w:lang w:val="en-GB" w:eastAsia="en-US"/>
              </w:rPr>
              <w:t>W: An opinion essay</w:t>
            </w:r>
          </w:p>
          <w:p w14:paraId="7B5DE76A" w14:textId="77777777" w:rsidR="00CE7600" w:rsidRDefault="00CE7600">
            <w:pPr>
              <w:spacing w:line="256" w:lineRule="auto"/>
              <w:rPr>
                <w:sz w:val="20"/>
                <w:szCs w:val="20"/>
                <w:lang w:val="en-GB" w:eastAsia="en-US"/>
              </w:rPr>
            </w:pPr>
            <w:r>
              <w:rPr>
                <w:sz w:val="20"/>
                <w:szCs w:val="20"/>
                <w:lang w:val="en-GB" w:eastAsia="en-US"/>
              </w:rPr>
              <w:t>Exam skills trainer</w:t>
            </w:r>
          </w:p>
          <w:p w14:paraId="5C83C804" w14:textId="77777777" w:rsidR="00CE7600" w:rsidRDefault="00CE7600">
            <w:pPr>
              <w:spacing w:line="256" w:lineRule="auto"/>
              <w:rPr>
                <w:sz w:val="20"/>
                <w:szCs w:val="20"/>
                <w:lang w:val="en-GB" w:eastAsia="en-US"/>
              </w:rPr>
            </w:pPr>
            <w:r>
              <w:rPr>
                <w:sz w:val="20"/>
                <w:szCs w:val="20"/>
                <w:lang w:val="en-GB" w:eastAsia="en-US"/>
              </w:rPr>
              <w:t>Culture: Green spaces in Singapore</w:t>
            </w:r>
          </w:p>
          <w:p w14:paraId="469D1AB1" w14:textId="77777777" w:rsidR="00CE7600" w:rsidRDefault="00CE7600">
            <w:pPr>
              <w:spacing w:line="256" w:lineRule="auto"/>
              <w:rPr>
                <w:sz w:val="20"/>
                <w:szCs w:val="20"/>
                <w:lang w:val="en-GB" w:eastAsia="en-US"/>
              </w:rPr>
            </w:pPr>
            <w:r>
              <w:rPr>
                <w:sz w:val="20"/>
                <w:szCs w:val="20"/>
                <w:lang w:val="en-GB" w:eastAsia="en-US"/>
              </w:rPr>
              <w:t>Documentary: e-body</w:t>
            </w:r>
          </w:p>
        </w:tc>
      </w:tr>
      <w:tr w:rsidR="00CE7600" w14:paraId="17EA3663"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6170AA3" w14:textId="77777777" w:rsidR="00CE7600" w:rsidRDefault="00CE7600">
            <w:pPr>
              <w:spacing w:line="256" w:lineRule="auto"/>
              <w:rPr>
                <w:sz w:val="20"/>
                <w:szCs w:val="20"/>
                <w:lang w:eastAsia="en-US"/>
              </w:rPr>
            </w:pPr>
            <w:r>
              <w:rPr>
                <w:sz w:val="20"/>
                <w:szCs w:val="20"/>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5CFFDA71" w14:textId="77777777" w:rsidR="00CE7600" w:rsidRDefault="00CE7600">
            <w:pPr>
              <w:spacing w:line="256" w:lineRule="auto"/>
              <w:rPr>
                <w:sz w:val="20"/>
                <w:szCs w:val="20"/>
                <w:lang w:val="en-GB" w:eastAsia="en-US"/>
              </w:rPr>
            </w:pPr>
            <w:proofErr w:type="spellStart"/>
            <w:r>
              <w:rPr>
                <w:sz w:val="20"/>
                <w:szCs w:val="20"/>
                <w:lang w:val="en-GB" w:eastAsia="en-US"/>
              </w:rPr>
              <w:t>Opakování</w:t>
            </w:r>
            <w:proofErr w:type="spellEnd"/>
            <w:r>
              <w:rPr>
                <w:sz w:val="20"/>
                <w:szCs w:val="20"/>
                <w:lang w:val="en-GB" w:eastAsia="en-US"/>
              </w:rPr>
              <w:t xml:space="preserve"> </w:t>
            </w:r>
            <w:proofErr w:type="spellStart"/>
            <w:r>
              <w:rPr>
                <w:sz w:val="20"/>
                <w:szCs w:val="20"/>
                <w:lang w:val="en-GB" w:eastAsia="en-US"/>
              </w:rPr>
              <w:t>učiva</w:t>
            </w:r>
            <w:proofErr w:type="spellEnd"/>
            <w:r>
              <w:rPr>
                <w:sz w:val="20"/>
                <w:szCs w:val="20"/>
                <w:lang w:val="en-GB" w:eastAsia="en-US"/>
              </w:rPr>
              <w:t xml:space="preserve"> 1. </w:t>
            </w:r>
            <w:proofErr w:type="spellStart"/>
            <w:r>
              <w:rPr>
                <w:sz w:val="20"/>
                <w:szCs w:val="20"/>
                <w:lang w:val="en-GB" w:eastAsia="en-US"/>
              </w:rPr>
              <w:t>pololetí</w:t>
            </w:r>
            <w:proofErr w:type="spellEnd"/>
          </w:p>
          <w:p w14:paraId="5E6C08FA" w14:textId="77777777" w:rsidR="00CE7600" w:rsidRDefault="00CE7600">
            <w:pPr>
              <w:spacing w:line="256" w:lineRule="auto"/>
              <w:rPr>
                <w:b/>
                <w:sz w:val="20"/>
                <w:szCs w:val="20"/>
                <w:lang w:val="en-GB" w:eastAsia="en-US"/>
              </w:rPr>
            </w:pPr>
            <w:r>
              <w:rPr>
                <w:b/>
                <w:sz w:val="20"/>
                <w:szCs w:val="20"/>
                <w:lang w:val="en-GB" w:eastAsia="en-US"/>
              </w:rPr>
              <w:t xml:space="preserve">Unit 3 </w:t>
            </w:r>
          </w:p>
          <w:p w14:paraId="71A1362F" w14:textId="77777777" w:rsidR="00CE7600" w:rsidRDefault="00CE7600">
            <w:pPr>
              <w:spacing w:line="256" w:lineRule="auto"/>
              <w:rPr>
                <w:sz w:val="20"/>
                <w:szCs w:val="20"/>
                <w:lang w:val="en-GB" w:eastAsia="en-US"/>
              </w:rPr>
            </w:pPr>
            <w:r>
              <w:rPr>
                <w:sz w:val="20"/>
                <w:szCs w:val="20"/>
                <w:lang w:val="en-GB" w:eastAsia="en-US"/>
              </w:rPr>
              <w:t>An active life</w:t>
            </w:r>
          </w:p>
          <w:p w14:paraId="50A8A155" w14:textId="77777777" w:rsidR="00CE7600" w:rsidRDefault="00CE7600">
            <w:pPr>
              <w:spacing w:line="256" w:lineRule="auto"/>
              <w:rPr>
                <w:sz w:val="20"/>
                <w:szCs w:val="20"/>
                <w:lang w:val="en-GB" w:eastAsia="en-US"/>
              </w:rPr>
            </w:pPr>
            <w:r>
              <w:rPr>
                <w:sz w:val="20"/>
                <w:szCs w:val="20"/>
                <w:lang w:val="en-GB" w:eastAsia="en-US"/>
              </w:rPr>
              <w:t>V: Doing exercise (vlog)</w:t>
            </w:r>
          </w:p>
          <w:p w14:paraId="7042283F" w14:textId="77777777" w:rsidR="00CE7600" w:rsidRDefault="00CE7600">
            <w:pPr>
              <w:spacing w:line="256" w:lineRule="auto"/>
              <w:rPr>
                <w:sz w:val="20"/>
                <w:szCs w:val="20"/>
                <w:lang w:val="en-GB" w:eastAsia="en-US"/>
              </w:rPr>
            </w:pPr>
            <w:r>
              <w:rPr>
                <w:sz w:val="20"/>
                <w:szCs w:val="20"/>
                <w:lang w:val="en-GB" w:eastAsia="en-US"/>
              </w:rPr>
              <w:t>G: Advanced and qualifying comparatives</w:t>
            </w:r>
          </w:p>
          <w:p w14:paraId="350EE815" w14:textId="77777777" w:rsidR="00CE7600" w:rsidRDefault="00CE7600">
            <w:pPr>
              <w:spacing w:line="256" w:lineRule="auto"/>
              <w:rPr>
                <w:sz w:val="20"/>
                <w:szCs w:val="20"/>
                <w:lang w:val="en-GB" w:eastAsia="en-US"/>
              </w:rPr>
            </w:pPr>
            <w:r>
              <w:rPr>
                <w:sz w:val="20"/>
                <w:szCs w:val="20"/>
                <w:lang w:val="en-GB" w:eastAsia="en-US"/>
              </w:rPr>
              <w:t>L: Distinguishing facts and speculation (critical thinking)</w:t>
            </w:r>
          </w:p>
        </w:tc>
      </w:tr>
      <w:tr w:rsidR="00CE7600" w14:paraId="495BC6E6"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F3535C1" w14:textId="77777777" w:rsidR="00CE7600" w:rsidRDefault="00CE7600">
            <w:pPr>
              <w:spacing w:line="256" w:lineRule="auto"/>
              <w:rPr>
                <w:sz w:val="20"/>
                <w:szCs w:val="20"/>
                <w:lang w:eastAsia="en-US"/>
              </w:rPr>
            </w:pPr>
            <w:r>
              <w:rPr>
                <w:sz w:val="20"/>
                <w:szCs w:val="20"/>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075BF306" w14:textId="77777777" w:rsidR="00CE7600" w:rsidRDefault="00CE7600">
            <w:pPr>
              <w:spacing w:line="256" w:lineRule="auto"/>
              <w:rPr>
                <w:sz w:val="20"/>
                <w:szCs w:val="20"/>
                <w:lang w:val="en-GB" w:eastAsia="en-US"/>
              </w:rPr>
            </w:pPr>
            <w:r>
              <w:rPr>
                <w:sz w:val="20"/>
                <w:szCs w:val="20"/>
                <w:lang w:val="en-GB" w:eastAsia="en-US"/>
              </w:rPr>
              <w:t>Unit 3</w:t>
            </w:r>
          </w:p>
          <w:p w14:paraId="6D86F2B6" w14:textId="77777777" w:rsidR="00CE7600" w:rsidRDefault="00CE7600">
            <w:pPr>
              <w:spacing w:line="256" w:lineRule="auto"/>
              <w:rPr>
                <w:sz w:val="20"/>
                <w:szCs w:val="20"/>
                <w:lang w:val="en-GB" w:eastAsia="en-US"/>
              </w:rPr>
            </w:pPr>
            <w:r>
              <w:rPr>
                <w:sz w:val="20"/>
                <w:szCs w:val="20"/>
                <w:lang w:val="en-GB" w:eastAsia="en-US"/>
              </w:rPr>
              <w:t>G: Articles and quantifiers (grammar animation)</w:t>
            </w:r>
          </w:p>
          <w:p w14:paraId="6D1A1F88" w14:textId="77777777" w:rsidR="00CE7600" w:rsidRDefault="00CE7600">
            <w:pPr>
              <w:spacing w:line="256" w:lineRule="auto"/>
              <w:rPr>
                <w:sz w:val="20"/>
                <w:szCs w:val="20"/>
                <w:lang w:val="en-GB" w:eastAsia="en-US"/>
              </w:rPr>
            </w:pPr>
            <w:r>
              <w:rPr>
                <w:sz w:val="20"/>
                <w:szCs w:val="20"/>
                <w:lang w:val="en-GB" w:eastAsia="en-US"/>
              </w:rPr>
              <w:t>R: Understanding referencing</w:t>
            </w:r>
          </w:p>
          <w:p w14:paraId="1E38A882" w14:textId="77777777" w:rsidR="00CE7600" w:rsidRDefault="00CE7600">
            <w:pPr>
              <w:spacing w:line="256" w:lineRule="auto"/>
              <w:rPr>
                <w:sz w:val="20"/>
                <w:szCs w:val="20"/>
                <w:lang w:val="en-GB" w:eastAsia="en-US"/>
              </w:rPr>
            </w:pPr>
            <w:r>
              <w:rPr>
                <w:sz w:val="20"/>
                <w:szCs w:val="20"/>
                <w:lang w:val="en-GB" w:eastAsia="en-US"/>
              </w:rPr>
              <w:t>V: Disability in sport, handling disagreements</w:t>
            </w:r>
          </w:p>
          <w:p w14:paraId="7EA53FB1" w14:textId="77777777" w:rsidR="00CE7600" w:rsidRDefault="00CE7600">
            <w:pPr>
              <w:spacing w:line="256" w:lineRule="auto"/>
              <w:rPr>
                <w:sz w:val="20"/>
                <w:szCs w:val="20"/>
                <w:lang w:val="en-GB" w:eastAsia="en-US"/>
              </w:rPr>
            </w:pPr>
            <w:r>
              <w:rPr>
                <w:sz w:val="20"/>
                <w:szCs w:val="20"/>
                <w:lang w:val="en-GB" w:eastAsia="en-US"/>
              </w:rPr>
              <w:t>S: A discussion</w:t>
            </w:r>
          </w:p>
          <w:p w14:paraId="2489598C" w14:textId="77777777" w:rsidR="00CE7600" w:rsidRDefault="00CE7600">
            <w:pPr>
              <w:spacing w:line="256" w:lineRule="auto"/>
              <w:rPr>
                <w:sz w:val="20"/>
                <w:szCs w:val="20"/>
                <w:lang w:val="en-GB" w:eastAsia="en-US"/>
              </w:rPr>
            </w:pPr>
            <w:r>
              <w:rPr>
                <w:sz w:val="20"/>
                <w:szCs w:val="20"/>
                <w:lang w:val="en-GB" w:eastAsia="en-US"/>
              </w:rPr>
              <w:t>W: A report, impersonal language</w:t>
            </w:r>
          </w:p>
          <w:p w14:paraId="443D073B" w14:textId="77777777" w:rsidR="00CE7600" w:rsidRDefault="00CE7600">
            <w:pPr>
              <w:spacing w:line="256" w:lineRule="auto"/>
              <w:rPr>
                <w:sz w:val="20"/>
                <w:szCs w:val="20"/>
                <w:lang w:val="en-GB" w:eastAsia="en-US"/>
              </w:rPr>
            </w:pPr>
            <w:r>
              <w:rPr>
                <w:sz w:val="20"/>
                <w:szCs w:val="20"/>
                <w:lang w:val="en-GB" w:eastAsia="en-US"/>
              </w:rPr>
              <w:t>Vision 360 – The social benefits of sport</w:t>
            </w:r>
          </w:p>
          <w:p w14:paraId="744B4530" w14:textId="77777777" w:rsidR="00CE7600" w:rsidRDefault="00CE7600">
            <w:pPr>
              <w:spacing w:line="256" w:lineRule="auto"/>
              <w:rPr>
                <w:sz w:val="20"/>
                <w:szCs w:val="20"/>
                <w:lang w:val="en-GB" w:eastAsia="en-US"/>
              </w:rPr>
            </w:pPr>
            <w:r>
              <w:rPr>
                <w:sz w:val="20"/>
                <w:szCs w:val="20"/>
                <w:lang w:val="en-GB" w:eastAsia="en-US"/>
              </w:rPr>
              <w:t>Project: A campaign to promote unusual sport (digital literacy)</w:t>
            </w:r>
          </w:p>
          <w:p w14:paraId="06AA2BB7" w14:textId="77777777" w:rsidR="00CE7600" w:rsidRDefault="00CE7600">
            <w:pPr>
              <w:spacing w:line="256" w:lineRule="auto"/>
              <w:rPr>
                <w:sz w:val="20"/>
                <w:szCs w:val="20"/>
                <w:lang w:val="en-GB" w:eastAsia="en-US"/>
              </w:rPr>
            </w:pPr>
            <w:r>
              <w:rPr>
                <w:sz w:val="20"/>
                <w:szCs w:val="20"/>
                <w:lang w:val="en-GB" w:eastAsia="en-US"/>
              </w:rPr>
              <w:t>Culture: Making a difference in Australia</w:t>
            </w:r>
          </w:p>
        </w:tc>
      </w:tr>
      <w:tr w:rsidR="00CE7600" w14:paraId="7A620C59"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0EA40F7" w14:textId="77777777" w:rsidR="00CE7600" w:rsidRDefault="00CE7600">
            <w:pPr>
              <w:spacing w:line="256" w:lineRule="auto"/>
              <w:rPr>
                <w:sz w:val="20"/>
                <w:szCs w:val="20"/>
                <w:lang w:eastAsia="en-US"/>
              </w:rPr>
            </w:pPr>
            <w:r>
              <w:rPr>
                <w:sz w:val="20"/>
                <w:szCs w:val="20"/>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15CB34A6" w14:textId="77777777" w:rsidR="00CE7600" w:rsidRDefault="00CE7600">
            <w:pPr>
              <w:spacing w:line="256" w:lineRule="auto"/>
              <w:rPr>
                <w:b/>
                <w:sz w:val="20"/>
                <w:szCs w:val="20"/>
                <w:lang w:val="en-GB" w:eastAsia="en-US"/>
              </w:rPr>
            </w:pPr>
            <w:r>
              <w:rPr>
                <w:b/>
                <w:sz w:val="20"/>
                <w:szCs w:val="20"/>
                <w:lang w:val="en-GB" w:eastAsia="en-US"/>
              </w:rPr>
              <w:t>Unit 4</w:t>
            </w:r>
          </w:p>
          <w:p w14:paraId="2FAF93E1" w14:textId="77777777" w:rsidR="00CE7600" w:rsidRDefault="00CE7600">
            <w:pPr>
              <w:spacing w:line="256" w:lineRule="auto"/>
              <w:rPr>
                <w:sz w:val="20"/>
                <w:szCs w:val="20"/>
                <w:lang w:val="en-GB" w:eastAsia="en-US"/>
              </w:rPr>
            </w:pPr>
            <w:r>
              <w:rPr>
                <w:sz w:val="20"/>
                <w:szCs w:val="20"/>
                <w:lang w:val="en-GB" w:eastAsia="en-US"/>
              </w:rPr>
              <w:t>A place like home</w:t>
            </w:r>
          </w:p>
          <w:p w14:paraId="7DC8F4D4" w14:textId="77777777" w:rsidR="00CE7600" w:rsidRDefault="00CE7600">
            <w:pPr>
              <w:spacing w:line="256" w:lineRule="auto"/>
              <w:rPr>
                <w:sz w:val="20"/>
                <w:szCs w:val="20"/>
                <w:lang w:val="en-GB" w:eastAsia="en-US"/>
              </w:rPr>
            </w:pPr>
            <w:r>
              <w:rPr>
                <w:sz w:val="20"/>
                <w:szCs w:val="20"/>
                <w:lang w:val="en-GB" w:eastAsia="en-US"/>
              </w:rPr>
              <w:t>V: Living spaces (vlog)</w:t>
            </w:r>
          </w:p>
          <w:p w14:paraId="21655DE8" w14:textId="77777777" w:rsidR="00CE7600" w:rsidRDefault="00CE7600">
            <w:pPr>
              <w:spacing w:line="256" w:lineRule="auto"/>
              <w:rPr>
                <w:sz w:val="20"/>
                <w:szCs w:val="20"/>
                <w:lang w:val="en-GB" w:eastAsia="en-US"/>
              </w:rPr>
            </w:pPr>
            <w:r>
              <w:rPr>
                <w:sz w:val="20"/>
                <w:szCs w:val="20"/>
                <w:lang w:val="en-GB" w:eastAsia="en-US"/>
              </w:rPr>
              <w:t>G: Future continuous, future perfect (grammar animation)</w:t>
            </w:r>
          </w:p>
          <w:p w14:paraId="48D04E8B" w14:textId="77777777" w:rsidR="00CE7600" w:rsidRDefault="00CE7600">
            <w:pPr>
              <w:spacing w:line="256" w:lineRule="auto"/>
              <w:rPr>
                <w:sz w:val="20"/>
                <w:szCs w:val="20"/>
                <w:lang w:val="en-GB" w:eastAsia="en-US"/>
              </w:rPr>
            </w:pPr>
            <w:r>
              <w:rPr>
                <w:sz w:val="20"/>
                <w:szCs w:val="20"/>
                <w:lang w:val="en-GB" w:eastAsia="en-US"/>
              </w:rPr>
              <w:t>L: Understanding discourse markers</w:t>
            </w:r>
          </w:p>
        </w:tc>
      </w:tr>
      <w:tr w:rsidR="00CE7600" w14:paraId="074646DF"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E80BB14" w14:textId="77777777" w:rsidR="00CE7600" w:rsidRDefault="00CE7600">
            <w:pPr>
              <w:spacing w:line="256" w:lineRule="auto"/>
              <w:rPr>
                <w:sz w:val="20"/>
                <w:szCs w:val="20"/>
                <w:lang w:eastAsia="en-US"/>
              </w:rPr>
            </w:pPr>
            <w:r>
              <w:rPr>
                <w:sz w:val="20"/>
                <w:szCs w:val="20"/>
                <w:lang w:eastAsia="en-US"/>
              </w:rPr>
              <w:lastRenderedPageBreak/>
              <w:t>Květen</w:t>
            </w:r>
          </w:p>
        </w:tc>
        <w:tc>
          <w:tcPr>
            <w:tcW w:w="8313" w:type="dxa"/>
            <w:tcBorders>
              <w:top w:val="single" w:sz="8" w:space="0" w:color="auto"/>
              <w:left w:val="single" w:sz="8" w:space="0" w:color="auto"/>
              <w:bottom w:val="single" w:sz="8" w:space="0" w:color="auto"/>
              <w:right w:val="single" w:sz="8" w:space="0" w:color="auto"/>
            </w:tcBorders>
            <w:hideMark/>
          </w:tcPr>
          <w:p w14:paraId="4B95B4C6" w14:textId="77777777" w:rsidR="00CE7600" w:rsidRDefault="00CE7600">
            <w:pPr>
              <w:spacing w:line="256" w:lineRule="auto"/>
              <w:rPr>
                <w:sz w:val="20"/>
                <w:szCs w:val="20"/>
                <w:lang w:val="en-GB" w:eastAsia="en-US"/>
              </w:rPr>
            </w:pPr>
            <w:r>
              <w:rPr>
                <w:sz w:val="20"/>
                <w:szCs w:val="20"/>
                <w:lang w:val="en-GB" w:eastAsia="en-US"/>
              </w:rPr>
              <w:t>V: Home and community</w:t>
            </w:r>
          </w:p>
          <w:p w14:paraId="4944E6D9" w14:textId="77777777" w:rsidR="00CE7600" w:rsidRDefault="00CE7600">
            <w:pPr>
              <w:spacing w:line="256" w:lineRule="auto"/>
              <w:rPr>
                <w:sz w:val="20"/>
                <w:szCs w:val="20"/>
                <w:lang w:val="en-GB" w:eastAsia="en-US"/>
              </w:rPr>
            </w:pPr>
            <w:r>
              <w:rPr>
                <w:sz w:val="20"/>
                <w:szCs w:val="20"/>
                <w:lang w:val="en-GB" w:eastAsia="en-US"/>
              </w:rPr>
              <w:t>G: Future time clauses, first conditional</w:t>
            </w:r>
          </w:p>
          <w:p w14:paraId="7358E147" w14:textId="77777777" w:rsidR="00CE7600" w:rsidRDefault="00CE7600">
            <w:pPr>
              <w:spacing w:line="256" w:lineRule="auto"/>
              <w:rPr>
                <w:sz w:val="20"/>
                <w:szCs w:val="20"/>
                <w:lang w:val="en-GB" w:eastAsia="en-US"/>
              </w:rPr>
            </w:pPr>
            <w:r>
              <w:rPr>
                <w:sz w:val="20"/>
                <w:szCs w:val="20"/>
                <w:lang w:val="en-GB" w:eastAsia="en-US"/>
              </w:rPr>
              <w:t>R: A short history of migration</w:t>
            </w:r>
          </w:p>
          <w:p w14:paraId="33C767D1" w14:textId="77777777" w:rsidR="00CE7600" w:rsidRDefault="00CE7600">
            <w:pPr>
              <w:spacing w:line="256" w:lineRule="auto"/>
              <w:rPr>
                <w:sz w:val="20"/>
                <w:szCs w:val="20"/>
                <w:lang w:val="en-GB" w:eastAsia="en-US"/>
              </w:rPr>
            </w:pPr>
            <w:r>
              <w:rPr>
                <w:sz w:val="20"/>
                <w:szCs w:val="20"/>
                <w:lang w:val="en-GB" w:eastAsia="en-US"/>
              </w:rPr>
              <w:t>Skills: Describing trends in graphs and diagrams</w:t>
            </w:r>
          </w:p>
          <w:p w14:paraId="03E67CB2" w14:textId="77777777" w:rsidR="00CE7600" w:rsidRDefault="00CE7600">
            <w:pPr>
              <w:spacing w:line="256" w:lineRule="auto"/>
              <w:rPr>
                <w:sz w:val="20"/>
                <w:szCs w:val="20"/>
                <w:lang w:val="en-GB" w:eastAsia="en-US"/>
              </w:rPr>
            </w:pPr>
            <w:r>
              <w:rPr>
                <w:sz w:val="20"/>
                <w:szCs w:val="20"/>
                <w:lang w:val="en-GB" w:eastAsia="en-US"/>
              </w:rPr>
              <w:t>S: Co-operating</w:t>
            </w:r>
          </w:p>
          <w:p w14:paraId="3C4A5BE2" w14:textId="77777777" w:rsidR="00CE7600" w:rsidRDefault="00CE7600">
            <w:pPr>
              <w:spacing w:line="256" w:lineRule="auto"/>
              <w:rPr>
                <w:sz w:val="20"/>
                <w:szCs w:val="20"/>
                <w:lang w:val="en-GB" w:eastAsia="en-US"/>
              </w:rPr>
            </w:pPr>
            <w:r>
              <w:rPr>
                <w:sz w:val="20"/>
                <w:szCs w:val="20"/>
                <w:lang w:val="en-GB" w:eastAsia="en-US"/>
              </w:rPr>
              <w:t>W: A formal email of enquiry</w:t>
            </w:r>
          </w:p>
          <w:p w14:paraId="0BB3AED1" w14:textId="77777777" w:rsidR="00CE7600" w:rsidRDefault="00CE7600">
            <w:pPr>
              <w:spacing w:line="256" w:lineRule="auto"/>
              <w:rPr>
                <w:sz w:val="20"/>
                <w:szCs w:val="20"/>
                <w:lang w:val="en-GB" w:eastAsia="en-US"/>
              </w:rPr>
            </w:pPr>
            <w:r>
              <w:rPr>
                <w:sz w:val="20"/>
                <w:szCs w:val="20"/>
                <w:lang w:val="en-GB" w:eastAsia="en-US"/>
              </w:rPr>
              <w:t>Documentary Earthships</w:t>
            </w:r>
          </w:p>
        </w:tc>
      </w:tr>
      <w:tr w:rsidR="00CE7600" w14:paraId="71DC5CEF" w14:textId="77777777" w:rsidTr="00CE760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E197C4E" w14:textId="77777777" w:rsidR="00CE7600" w:rsidRDefault="00CE7600">
            <w:pPr>
              <w:spacing w:line="256" w:lineRule="auto"/>
              <w:rPr>
                <w:sz w:val="20"/>
                <w:szCs w:val="20"/>
                <w:lang w:eastAsia="en-US"/>
              </w:rPr>
            </w:pPr>
            <w:r>
              <w:rPr>
                <w:sz w:val="20"/>
                <w:szCs w:val="20"/>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22C28505" w14:textId="77777777" w:rsidR="00CE7600" w:rsidRDefault="00CE7600">
            <w:pPr>
              <w:spacing w:line="256" w:lineRule="auto"/>
              <w:rPr>
                <w:sz w:val="20"/>
                <w:szCs w:val="20"/>
                <w:lang w:val="en-GB" w:eastAsia="en-US"/>
              </w:rPr>
            </w:pPr>
            <w:proofErr w:type="spellStart"/>
            <w:r>
              <w:rPr>
                <w:sz w:val="20"/>
                <w:szCs w:val="20"/>
                <w:lang w:val="en-GB" w:eastAsia="en-US"/>
              </w:rPr>
              <w:t>Pololetní</w:t>
            </w:r>
            <w:proofErr w:type="spellEnd"/>
            <w:r>
              <w:rPr>
                <w:sz w:val="20"/>
                <w:szCs w:val="20"/>
                <w:lang w:val="en-GB" w:eastAsia="en-US"/>
              </w:rPr>
              <w:t xml:space="preserve"> </w:t>
            </w:r>
            <w:proofErr w:type="spellStart"/>
            <w:r>
              <w:rPr>
                <w:sz w:val="20"/>
                <w:szCs w:val="20"/>
                <w:lang w:val="en-GB" w:eastAsia="en-US"/>
              </w:rPr>
              <w:t>práce</w:t>
            </w:r>
            <w:proofErr w:type="spellEnd"/>
          </w:p>
          <w:p w14:paraId="1B75CBA3" w14:textId="77777777" w:rsidR="00CE7600" w:rsidRDefault="00CE7600">
            <w:pPr>
              <w:spacing w:line="256" w:lineRule="auto"/>
              <w:rPr>
                <w:sz w:val="20"/>
                <w:szCs w:val="20"/>
                <w:lang w:val="en-GB" w:eastAsia="en-US"/>
              </w:rPr>
            </w:pPr>
            <w:r>
              <w:rPr>
                <w:sz w:val="20"/>
                <w:szCs w:val="20"/>
                <w:lang w:val="en-GB" w:eastAsia="en-US"/>
              </w:rPr>
              <w:t xml:space="preserve">Exam skills </w:t>
            </w:r>
          </w:p>
          <w:p w14:paraId="1111F63F" w14:textId="77777777" w:rsidR="00CE7600" w:rsidRDefault="00CE7600">
            <w:pPr>
              <w:spacing w:line="256" w:lineRule="auto"/>
              <w:rPr>
                <w:sz w:val="20"/>
                <w:szCs w:val="20"/>
                <w:lang w:val="en-GB" w:eastAsia="en-US"/>
              </w:rPr>
            </w:pPr>
            <w:r>
              <w:rPr>
                <w:sz w:val="20"/>
                <w:szCs w:val="20"/>
                <w:lang w:val="en-GB" w:eastAsia="en-US"/>
              </w:rPr>
              <w:t>Culture: Living trends in the UK</w:t>
            </w:r>
          </w:p>
          <w:p w14:paraId="7920940B" w14:textId="77777777" w:rsidR="00CE7600" w:rsidRDefault="00CE7600">
            <w:pPr>
              <w:spacing w:line="256" w:lineRule="auto"/>
              <w:rPr>
                <w:sz w:val="20"/>
                <w:szCs w:val="20"/>
                <w:lang w:val="en-GB" w:eastAsia="en-US"/>
              </w:rPr>
            </w:pPr>
            <w:r>
              <w:rPr>
                <w:sz w:val="20"/>
                <w:szCs w:val="20"/>
                <w:lang w:val="en-GB" w:eastAsia="en-US"/>
              </w:rPr>
              <w:t>Final revision of key points in G, V, W, L, S</w:t>
            </w:r>
          </w:p>
        </w:tc>
      </w:tr>
    </w:tbl>
    <w:p w14:paraId="2DE62F3E" w14:textId="77777777" w:rsidR="00CE7600" w:rsidRDefault="00CE7600" w:rsidP="00CE7600">
      <w:pPr>
        <w:pStyle w:val="Nadpisvtextu"/>
      </w:pPr>
      <w:r>
        <w:t xml:space="preserve">Učebnice a další literatura: </w:t>
      </w:r>
    </w:p>
    <w:p w14:paraId="72AF1F15" w14:textId="77777777" w:rsidR="00CE7600" w:rsidRDefault="00CE7600" w:rsidP="00907A6F">
      <w:pPr>
        <w:numPr>
          <w:ilvl w:val="0"/>
          <w:numId w:val="125"/>
        </w:numPr>
        <w:jc w:val="both"/>
        <w:rPr>
          <w:sz w:val="20"/>
          <w:szCs w:val="20"/>
          <w:lang w:val="en-GB"/>
        </w:rPr>
      </w:pPr>
      <w:r>
        <w:rPr>
          <w:sz w:val="20"/>
          <w:szCs w:val="20"/>
          <w:lang w:val="en-GB"/>
        </w:rPr>
        <w:t xml:space="preserve">Life Vision Upper Intermediate SB+WB </w:t>
      </w:r>
    </w:p>
    <w:p w14:paraId="4348665C" w14:textId="77777777" w:rsidR="00CE7600" w:rsidRDefault="00CE7600" w:rsidP="00907A6F">
      <w:pPr>
        <w:numPr>
          <w:ilvl w:val="0"/>
          <w:numId w:val="125"/>
        </w:numPr>
        <w:jc w:val="both"/>
        <w:rPr>
          <w:sz w:val="20"/>
          <w:szCs w:val="20"/>
          <w:lang w:val="en-GB"/>
        </w:rPr>
      </w:pPr>
      <w:r>
        <w:rPr>
          <w:sz w:val="20"/>
          <w:szCs w:val="20"/>
          <w:lang w:val="en-GB"/>
        </w:rPr>
        <w:t>Online practice</w:t>
      </w:r>
    </w:p>
    <w:p w14:paraId="4B8BA978" w14:textId="77777777" w:rsidR="00CE7600" w:rsidRDefault="00CE7600" w:rsidP="00907A6F">
      <w:pPr>
        <w:numPr>
          <w:ilvl w:val="0"/>
          <w:numId w:val="125"/>
        </w:numPr>
        <w:jc w:val="both"/>
        <w:rPr>
          <w:sz w:val="20"/>
          <w:szCs w:val="20"/>
        </w:rPr>
      </w:pPr>
      <w:r>
        <w:rPr>
          <w:sz w:val="20"/>
          <w:szCs w:val="20"/>
          <w:lang w:val="en-GB"/>
        </w:rPr>
        <w:t xml:space="preserve">Supplementary materials for grammar and skills </w:t>
      </w:r>
    </w:p>
    <w:p w14:paraId="47F13676" w14:textId="77777777" w:rsidR="00CE7600" w:rsidRDefault="00CE7600" w:rsidP="00CE7600">
      <w:pPr>
        <w:pStyle w:val="Nadpisvtextu"/>
      </w:pPr>
      <w:r>
        <w:t xml:space="preserve">Upřesnění podmínek pro hodnocení: </w:t>
      </w:r>
    </w:p>
    <w:p w14:paraId="0BC32CDB" w14:textId="77777777" w:rsidR="00CE7600" w:rsidRDefault="00CE7600" w:rsidP="00CE7600">
      <w:pPr>
        <w:pStyle w:val="Text"/>
      </w:pPr>
      <w:r>
        <w:t xml:space="preserve">Žák je v každém pololetí školního roku klasifikován na základě: </w:t>
      </w:r>
    </w:p>
    <w:p w14:paraId="599C74D2" w14:textId="77777777" w:rsidR="00CE7600" w:rsidRDefault="00CE7600" w:rsidP="00907A6F">
      <w:pPr>
        <w:pStyle w:val="Odrka"/>
        <w:numPr>
          <w:ilvl w:val="0"/>
          <w:numId w:val="124"/>
        </w:numPr>
      </w:pPr>
      <w:r>
        <w:t xml:space="preserve">1 pololetní písemné práce, váha každé známky je 5, </w:t>
      </w:r>
    </w:p>
    <w:p w14:paraId="623A7D05" w14:textId="77777777" w:rsidR="00CE7600" w:rsidRDefault="00CE7600" w:rsidP="00907A6F">
      <w:pPr>
        <w:pStyle w:val="Odrka"/>
        <w:numPr>
          <w:ilvl w:val="0"/>
          <w:numId w:val="124"/>
        </w:numPr>
      </w:pPr>
      <w:r>
        <w:t>min. 2 velkých písemných testů, váha každé známky je 3,</w:t>
      </w:r>
    </w:p>
    <w:p w14:paraId="78DB15C2" w14:textId="77777777" w:rsidR="00CE7600" w:rsidRDefault="00CE7600" w:rsidP="00907A6F">
      <w:pPr>
        <w:pStyle w:val="Odrka"/>
        <w:numPr>
          <w:ilvl w:val="0"/>
          <w:numId w:val="124"/>
        </w:numPr>
      </w:pPr>
      <w:r>
        <w:t>min. 1 malého písemného testu, váha každé známky je 1,</w:t>
      </w:r>
    </w:p>
    <w:p w14:paraId="07DEB7BB" w14:textId="77777777" w:rsidR="00CE7600" w:rsidRDefault="00CE7600" w:rsidP="00907A6F">
      <w:pPr>
        <w:pStyle w:val="Odrka"/>
        <w:numPr>
          <w:ilvl w:val="0"/>
          <w:numId w:val="124"/>
        </w:numPr>
      </w:pPr>
      <w:r>
        <w:t xml:space="preserve">min 1 vyplnění online </w:t>
      </w:r>
      <w:proofErr w:type="spellStart"/>
      <w:r>
        <w:t>practice</w:t>
      </w:r>
      <w:proofErr w:type="spellEnd"/>
      <w:r>
        <w:t>, váha každé známky je 1,</w:t>
      </w:r>
    </w:p>
    <w:p w14:paraId="063B24FA" w14:textId="77777777" w:rsidR="00CE7600" w:rsidRDefault="00CE7600" w:rsidP="00907A6F">
      <w:pPr>
        <w:pStyle w:val="Odrka"/>
        <w:numPr>
          <w:ilvl w:val="0"/>
          <w:numId w:val="124"/>
        </w:numPr>
      </w:pPr>
      <w:r>
        <w:t xml:space="preserve">min. 1 ústního zkoušení, váha každé známky je 3, </w:t>
      </w:r>
    </w:p>
    <w:p w14:paraId="26064C76" w14:textId="77777777" w:rsidR="00CE7600" w:rsidRDefault="00CE7600"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5AB002D6" w14:textId="77777777" w:rsidR="00CE7600" w:rsidRDefault="00CE7600" w:rsidP="00CE7600">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2D69BFE2" w14:textId="77777777" w:rsidR="00CE7600" w:rsidRDefault="00CE7600" w:rsidP="00CE760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CF30968" w14:textId="77777777" w:rsidR="00CE7600" w:rsidRDefault="00CE7600" w:rsidP="00CE7600">
      <w:pPr>
        <w:jc w:val="both"/>
        <w:rPr>
          <w:sz w:val="20"/>
          <w:szCs w:val="20"/>
        </w:rPr>
      </w:pPr>
      <w:r>
        <w:rPr>
          <w:sz w:val="20"/>
          <w:szCs w:val="20"/>
        </w:rPr>
        <w:t xml:space="preserve">Podmínky pro klasifikaci žáka v náhradním termínu stanoví vyučující. </w:t>
      </w:r>
    </w:p>
    <w:p w14:paraId="22BCBF7D" w14:textId="77777777" w:rsidR="00CE7600" w:rsidRDefault="00CE7600" w:rsidP="00CE7600">
      <w:pPr>
        <w:pStyle w:val="Zpracovatel"/>
      </w:pPr>
      <w:r>
        <w:t>Zpracovala: Ing. Danuše Fuková</w:t>
      </w:r>
    </w:p>
    <w:p w14:paraId="3E0AD6AF" w14:textId="77777777" w:rsidR="00CE7600" w:rsidRDefault="00CE7600" w:rsidP="00CE7600">
      <w:pPr>
        <w:pStyle w:val="Zpracovatel"/>
      </w:pPr>
      <w:r>
        <w:t>Projednáno předmětovou komisí dne 16. 9. 2025</w:t>
      </w:r>
    </w:p>
    <w:p w14:paraId="40DABADC" w14:textId="77777777" w:rsidR="00CE7600" w:rsidRDefault="00CE7600" w:rsidP="00CE7600">
      <w:pPr>
        <w:pStyle w:val="Ronk"/>
      </w:pPr>
      <w:r>
        <w:t>ANJ, ročník: 4. – první cizí jazyk</w:t>
      </w:r>
    </w:p>
    <w:p w14:paraId="223F681C" w14:textId="77777777" w:rsidR="00CE7600" w:rsidRDefault="00CE7600" w:rsidP="00CE7600">
      <w:pPr>
        <w:pStyle w:val="Tdy"/>
      </w:pPr>
      <w:r>
        <w:t>Třídy: 4. L</w:t>
      </w:r>
      <w:r>
        <w:tab/>
        <w:t>Počet hodin za týden: 3</w:t>
      </w:r>
    </w:p>
    <w:p w14:paraId="7589BA02" w14:textId="77777777" w:rsidR="00CE7600" w:rsidRDefault="00CE7600" w:rsidP="00CE7600">
      <w:pPr>
        <w:pStyle w:val="Nadpisvtextu"/>
      </w:pPr>
      <w:r>
        <w:t xml:space="preserve">Tematické celky: </w:t>
      </w:r>
    </w:p>
    <w:p w14:paraId="3FB1D5A3" w14:textId="77777777" w:rsidR="00CE7600" w:rsidRPr="00CE7600" w:rsidRDefault="00CE7600" w:rsidP="00907A6F">
      <w:pPr>
        <w:pStyle w:val="slovanpoloka"/>
        <w:numPr>
          <w:ilvl w:val="0"/>
          <w:numId w:val="132"/>
        </w:numPr>
      </w:pPr>
      <w:r w:rsidRPr="00CE7600">
        <w:t xml:space="preserve">Food, food </w:t>
      </w:r>
      <w:proofErr w:type="spellStart"/>
      <w:r w:rsidRPr="00CE7600">
        <w:t>industry</w:t>
      </w:r>
      <w:proofErr w:type="spellEnd"/>
    </w:p>
    <w:p w14:paraId="245DB23F" w14:textId="77777777" w:rsidR="00CE7600" w:rsidRPr="00CE7600" w:rsidRDefault="00CE7600" w:rsidP="00907A6F">
      <w:pPr>
        <w:pStyle w:val="slovanpoloka"/>
        <w:numPr>
          <w:ilvl w:val="0"/>
          <w:numId w:val="132"/>
        </w:numPr>
      </w:pPr>
      <w:proofErr w:type="spellStart"/>
      <w:r w:rsidRPr="00CE7600">
        <w:t>Travelling</w:t>
      </w:r>
      <w:proofErr w:type="spellEnd"/>
      <w:r w:rsidRPr="00CE7600">
        <w:t xml:space="preserve"> and </w:t>
      </w:r>
      <w:proofErr w:type="spellStart"/>
      <w:r w:rsidRPr="00CE7600">
        <w:t>holidays</w:t>
      </w:r>
      <w:proofErr w:type="spellEnd"/>
    </w:p>
    <w:p w14:paraId="398BE12C" w14:textId="77777777" w:rsidR="00CE7600" w:rsidRPr="00CE7600" w:rsidRDefault="00CE7600" w:rsidP="00907A6F">
      <w:pPr>
        <w:pStyle w:val="slovanpoloka"/>
        <w:numPr>
          <w:ilvl w:val="0"/>
          <w:numId w:val="132"/>
        </w:numPr>
      </w:pPr>
      <w:proofErr w:type="spellStart"/>
      <w:r w:rsidRPr="00CE7600">
        <w:t>Campaigns</w:t>
      </w:r>
      <w:proofErr w:type="spellEnd"/>
      <w:r w:rsidRPr="00CE7600">
        <w:t xml:space="preserve">, </w:t>
      </w:r>
      <w:proofErr w:type="spellStart"/>
      <w:r w:rsidRPr="00CE7600">
        <w:t>průvodcování</w:t>
      </w:r>
      <w:proofErr w:type="spellEnd"/>
      <w:r w:rsidRPr="00CE7600">
        <w:t xml:space="preserve"> v ANJ v rámci turistického dne</w:t>
      </w:r>
    </w:p>
    <w:p w14:paraId="464A16FF" w14:textId="77777777" w:rsidR="00CE7600" w:rsidRPr="00CE7600" w:rsidRDefault="00CE7600" w:rsidP="00907A6F">
      <w:pPr>
        <w:pStyle w:val="slovanpoloka"/>
        <w:numPr>
          <w:ilvl w:val="0"/>
          <w:numId w:val="132"/>
        </w:numPr>
      </w:pPr>
      <w:proofErr w:type="spellStart"/>
      <w:r w:rsidRPr="00CE7600">
        <w:t>Buying</w:t>
      </w:r>
      <w:proofErr w:type="spellEnd"/>
      <w:r w:rsidRPr="00CE7600">
        <w:t xml:space="preserve"> and </w:t>
      </w:r>
      <w:proofErr w:type="spellStart"/>
      <w:r w:rsidRPr="00CE7600">
        <w:t>selling</w:t>
      </w:r>
      <w:proofErr w:type="spellEnd"/>
      <w:r w:rsidRPr="00CE7600">
        <w:t xml:space="preserve"> (zaměření ŠVP)</w:t>
      </w:r>
    </w:p>
    <w:p w14:paraId="23610F74" w14:textId="77777777" w:rsidR="00CE7600" w:rsidRPr="00CE7600" w:rsidRDefault="00CE7600" w:rsidP="00907A6F">
      <w:pPr>
        <w:pStyle w:val="slovanpoloka"/>
        <w:numPr>
          <w:ilvl w:val="0"/>
          <w:numId w:val="132"/>
        </w:numPr>
      </w:pPr>
      <w:r w:rsidRPr="00CE7600">
        <w:t xml:space="preserve">Business </w:t>
      </w:r>
      <w:proofErr w:type="spellStart"/>
      <w:r w:rsidRPr="00CE7600">
        <w:t>correspondence</w:t>
      </w:r>
      <w:proofErr w:type="spellEnd"/>
    </w:p>
    <w:p w14:paraId="5D9A8E4F" w14:textId="77777777" w:rsidR="00CE7600" w:rsidRDefault="00CE7600" w:rsidP="00CE7600">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E7600" w14:paraId="270E0A50"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0D525D3F" w14:textId="77777777" w:rsidR="00CE7600" w:rsidRDefault="00CE7600">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2BCFE69F" w14:textId="77777777" w:rsidR="00CE7600" w:rsidRDefault="00CE7600">
            <w:pPr>
              <w:pStyle w:val="Tabulka"/>
              <w:spacing w:line="256" w:lineRule="auto"/>
              <w:rPr>
                <w:b/>
                <w:lang w:val="en-GB" w:eastAsia="en-US"/>
              </w:rPr>
            </w:pPr>
            <w:r>
              <w:rPr>
                <w:b/>
                <w:lang w:val="en-GB" w:eastAsia="en-US"/>
              </w:rPr>
              <w:t>Unit 5</w:t>
            </w:r>
          </w:p>
          <w:p w14:paraId="61CF2618" w14:textId="77777777" w:rsidR="00CE7600" w:rsidRDefault="00CE7600">
            <w:pPr>
              <w:pStyle w:val="Tabulka"/>
              <w:spacing w:line="256" w:lineRule="auto"/>
              <w:rPr>
                <w:lang w:val="en-GB" w:eastAsia="en-US"/>
              </w:rPr>
            </w:pPr>
            <w:r>
              <w:rPr>
                <w:lang w:val="en-GB" w:eastAsia="en-US"/>
              </w:rPr>
              <w:t>Making sense of food</w:t>
            </w:r>
          </w:p>
          <w:p w14:paraId="62F559BB" w14:textId="77777777" w:rsidR="00CE7600" w:rsidRDefault="00CE7600">
            <w:pPr>
              <w:pStyle w:val="Tabulka"/>
              <w:spacing w:line="256" w:lineRule="auto"/>
              <w:rPr>
                <w:lang w:val="en-GB" w:eastAsia="en-US"/>
              </w:rPr>
            </w:pPr>
            <w:r>
              <w:rPr>
                <w:lang w:val="en-GB" w:eastAsia="en-US"/>
              </w:rPr>
              <w:t>V: Senses (vlog)</w:t>
            </w:r>
          </w:p>
          <w:p w14:paraId="7980542A" w14:textId="77777777" w:rsidR="00CE7600" w:rsidRDefault="00CE7600">
            <w:pPr>
              <w:pStyle w:val="Tabulka"/>
              <w:spacing w:line="256" w:lineRule="auto"/>
              <w:rPr>
                <w:lang w:val="en-GB" w:eastAsia="en-US"/>
              </w:rPr>
            </w:pPr>
            <w:r>
              <w:rPr>
                <w:lang w:val="en-GB" w:eastAsia="en-US"/>
              </w:rPr>
              <w:t>G: Future tenses, future continuous, future perfect</w:t>
            </w:r>
          </w:p>
          <w:p w14:paraId="4B29CB6A" w14:textId="77777777" w:rsidR="00CE7600" w:rsidRDefault="00CE7600">
            <w:pPr>
              <w:pStyle w:val="Tabulka"/>
              <w:spacing w:line="256" w:lineRule="auto"/>
              <w:rPr>
                <w:lang w:val="en-GB" w:eastAsia="en-US"/>
              </w:rPr>
            </w:pPr>
            <w:r>
              <w:rPr>
                <w:lang w:val="en-GB" w:eastAsia="en-US"/>
              </w:rPr>
              <w:t>L: Living forever!</w:t>
            </w:r>
          </w:p>
          <w:p w14:paraId="1D6D7A9A" w14:textId="77777777" w:rsidR="00CE7600" w:rsidRDefault="00CE7600">
            <w:pPr>
              <w:pStyle w:val="Tabulka"/>
              <w:spacing w:line="256" w:lineRule="auto"/>
              <w:rPr>
                <w:lang w:val="en-GB" w:eastAsia="en-US"/>
              </w:rPr>
            </w:pPr>
            <w:r>
              <w:rPr>
                <w:lang w:val="en-GB" w:eastAsia="en-US"/>
              </w:rPr>
              <w:t>V: Food</w:t>
            </w:r>
          </w:p>
          <w:p w14:paraId="0C05184D" w14:textId="77777777" w:rsidR="00CE7600" w:rsidRDefault="00CE7600">
            <w:pPr>
              <w:pStyle w:val="Tabulka"/>
              <w:spacing w:line="256" w:lineRule="auto"/>
              <w:rPr>
                <w:lang w:val="en-GB" w:eastAsia="en-US"/>
              </w:rPr>
            </w:pPr>
            <w:r>
              <w:rPr>
                <w:lang w:val="en-GB" w:eastAsia="en-US"/>
              </w:rPr>
              <w:t>G: The passive</w:t>
            </w:r>
          </w:p>
          <w:p w14:paraId="3A81F7D9" w14:textId="77777777" w:rsidR="00CE7600" w:rsidRDefault="00CE7600">
            <w:pPr>
              <w:pStyle w:val="Tabulka"/>
              <w:spacing w:line="256" w:lineRule="auto"/>
              <w:rPr>
                <w:lang w:val="en-GB" w:eastAsia="en-US"/>
              </w:rPr>
            </w:pPr>
            <w:r>
              <w:rPr>
                <w:lang w:val="en-GB" w:eastAsia="en-US"/>
              </w:rPr>
              <w:t>Business correspondence – general rules, making and confirming invitations</w:t>
            </w:r>
          </w:p>
        </w:tc>
      </w:tr>
      <w:tr w:rsidR="00CE7600" w14:paraId="11CBD021"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60AE67AB" w14:textId="77777777" w:rsidR="00CE7600" w:rsidRDefault="00CE7600">
            <w:pPr>
              <w:pStyle w:val="Tabulka"/>
              <w:spacing w:line="256" w:lineRule="auto"/>
              <w:rPr>
                <w:lang w:eastAsia="en-US"/>
              </w:rPr>
            </w:pPr>
            <w:r>
              <w:rPr>
                <w:lang w:eastAsia="en-US"/>
              </w:rPr>
              <w:lastRenderedPageBreak/>
              <w:t>Říjen</w:t>
            </w:r>
          </w:p>
        </w:tc>
        <w:tc>
          <w:tcPr>
            <w:tcW w:w="8313" w:type="dxa"/>
            <w:tcBorders>
              <w:top w:val="single" w:sz="8" w:space="0" w:color="auto"/>
              <w:left w:val="single" w:sz="8" w:space="0" w:color="auto"/>
              <w:bottom w:val="single" w:sz="8" w:space="0" w:color="auto"/>
              <w:right w:val="single" w:sz="8" w:space="0" w:color="auto"/>
            </w:tcBorders>
            <w:hideMark/>
          </w:tcPr>
          <w:p w14:paraId="1DCBE556" w14:textId="77777777" w:rsidR="00CE7600" w:rsidRDefault="00CE7600">
            <w:pPr>
              <w:pStyle w:val="Tabulka"/>
              <w:spacing w:line="256" w:lineRule="auto"/>
              <w:rPr>
                <w:lang w:val="en-GB" w:eastAsia="en-US"/>
              </w:rPr>
            </w:pPr>
            <w:r>
              <w:rPr>
                <w:lang w:val="en-GB" w:eastAsia="en-US"/>
              </w:rPr>
              <w:t>R: Sugar, the new tobacco</w:t>
            </w:r>
          </w:p>
          <w:p w14:paraId="3229E265" w14:textId="77777777" w:rsidR="00CE7600" w:rsidRDefault="00CE7600">
            <w:pPr>
              <w:pStyle w:val="Tabulka"/>
              <w:spacing w:line="256" w:lineRule="auto"/>
              <w:rPr>
                <w:lang w:val="en-GB" w:eastAsia="en-US"/>
              </w:rPr>
            </w:pPr>
            <w:r>
              <w:rPr>
                <w:lang w:val="en-GB" w:eastAsia="en-US"/>
              </w:rPr>
              <w:t>S: What should we eat?</w:t>
            </w:r>
          </w:p>
          <w:p w14:paraId="0BDF017B" w14:textId="77777777" w:rsidR="00CE7600" w:rsidRDefault="00CE7600">
            <w:pPr>
              <w:pStyle w:val="Tabulka"/>
              <w:spacing w:line="256" w:lineRule="auto"/>
              <w:rPr>
                <w:lang w:val="en-GB" w:eastAsia="en-US"/>
              </w:rPr>
            </w:pPr>
            <w:r>
              <w:rPr>
                <w:lang w:val="en-GB" w:eastAsia="en-US"/>
              </w:rPr>
              <w:t>W: informal email</w:t>
            </w:r>
          </w:p>
          <w:p w14:paraId="0548756C" w14:textId="77777777" w:rsidR="00CE7600" w:rsidRDefault="00CE7600">
            <w:pPr>
              <w:pStyle w:val="Tabulka"/>
              <w:spacing w:line="256" w:lineRule="auto"/>
              <w:rPr>
                <w:lang w:val="en-GB" w:eastAsia="en-US"/>
              </w:rPr>
            </w:pPr>
            <w:r>
              <w:rPr>
                <w:lang w:val="en-GB" w:eastAsia="en-US"/>
              </w:rPr>
              <w:t>Exam skills</w:t>
            </w:r>
          </w:p>
          <w:p w14:paraId="47CD6A61" w14:textId="77777777" w:rsidR="00CE7600" w:rsidRDefault="00CE7600">
            <w:pPr>
              <w:pStyle w:val="Tabulka"/>
              <w:spacing w:line="256" w:lineRule="auto"/>
              <w:rPr>
                <w:lang w:val="en-GB" w:eastAsia="en-US"/>
              </w:rPr>
            </w:pPr>
            <w:r>
              <w:rPr>
                <w:lang w:val="en-GB" w:eastAsia="en-US"/>
              </w:rPr>
              <w:t>Vision 360 – Plant-based diet</w:t>
            </w:r>
          </w:p>
          <w:p w14:paraId="2E76E348" w14:textId="77777777" w:rsidR="00CE7600" w:rsidRDefault="00CE7600">
            <w:pPr>
              <w:pStyle w:val="Tabulka"/>
              <w:spacing w:line="256" w:lineRule="auto"/>
              <w:rPr>
                <w:lang w:val="en-GB" w:eastAsia="en-US"/>
              </w:rPr>
            </w:pPr>
            <w:r>
              <w:rPr>
                <w:lang w:val="en-GB" w:eastAsia="en-US"/>
              </w:rPr>
              <w:t>Project: An information leaflet (digital literacy)</w:t>
            </w:r>
          </w:p>
          <w:p w14:paraId="21FA050B" w14:textId="77777777" w:rsidR="00CE7600" w:rsidRDefault="00CE7600">
            <w:pPr>
              <w:pStyle w:val="Tabulka"/>
              <w:spacing w:line="256" w:lineRule="auto"/>
              <w:rPr>
                <w:lang w:val="en-GB" w:eastAsia="en-US"/>
              </w:rPr>
            </w:pPr>
            <w:r>
              <w:rPr>
                <w:lang w:val="en-GB" w:eastAsia="en-US"/>
              </w:rPr>
              <w:t>Culture: British food</w:t>
            </w:r>
          </w:p>
          <w:p w14:paraId="0FA04034" w14:textId="77777777" w:rsidR="00CE7600" w:rsidRDefault="00CE7600">
            <w:pPr>
              <w:pStyle w:val="Tabulka"/>
              <w:spacing w:line="256" w:lineRule="auto"/>
              <w:rPr>
                <w:lang w:val="en-GB" w:eastAsia="en-US"/>
              </w:rPr>
            </w:pPr>
            <w:r>
              <w:rPr>
                <w:lang w:val="en-GB" w:eastAsia="en-US"/>
              </w:rPr>
              <w:t>Business Correspondence – making and confirming appointments</w:t>
            </w:r>
          </w:p>
        </w:tc>
      </w:tr>
      <w:tr w:rsidR="00CE7600" w14:paraId="6CA8653E"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52FC2F2B" w14:textId="77777777" w:rsidR="00CE7600" w:rsidRDefault="00CE7600">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2FAA72C4" w14:textId="77777777" w:rsidR="00CE7600" w:rsidRDefault="00CE7600">
            <w:pPr>
              <w:pStyle w:val="Tabulka"/>
              <w:spacing w:line="256" w:lineRule="auto"/>
              <w:rPr>
                <w:b/>
                <w:lang w:val="en-GB" w:eastAsia="en-US"/>
              </w:rPr>
            </w:pPr>
            <w:r>
              <w:rPr>
                <w:b/>
                <w:lang w:val="en-GB" w:eastAsia="en-US"/>
              </w:rPr>
              <w:t>Unit 6</w:t>
            </w:r>
          </w:p>
          <w:p w14:paraId="3901A37E" w14:textId="77777777" w:rsidR="00CE7600" w:rsidRDefault="00CE7600">
            <w:pPr>
              <w:pStyle w:val="Tabulka"/>
              <w:spacing w:line="256" w:lineRule="auto"/>
              <w:rPr>
                <w:lang w:val="en-GB" w:eastAsia="en-US"/>
              </w:rPr>
            </w:pPr>
            <w:r>
              <w:rPr>
                <w:lang w:val="en-GB" w:eastAsia="en-US"/>
              </w:rPr>
              <w:t>On the road</w:t>
            </w:r>
          </w:p>
          <w:p w14:paraId="0EE9EDE5" w14:textId="77777777" w:rsidR="00CE7600" w:rsidRDefault="00CE7600">
            <w:pPr>
              <w:pStyle w:val="Tabulka"/>
              <w:spacing w:line="256" w:lineRule="auto"/>
              <w:rPr>
                <w:lang w:val="en-GB" w:eastAsia="en-US"/>
              </w:rPr>
            </w:pPr>
            <w:r>
              <w:rPr>
                <w:lang w:val="en-GB" w:eastAsia="en-US"/>
              </w:rPr>
              <w:t>V: travel and holidays (vlog)</w:t>
            </w:r>
          </w:p>
          <w:p w14:paraId="3F582ADB" w14:textId="77777777" w:rsidR="00CE7600" w:rsidRDefault="00CE7600">
            <w:pPr>
              <w:pStyle w:val="Tabulka"/>
              <w:spacing w:line="256" w:lineRule="auto"/>
              <w:rPr>
                <w:lang w:val="en-GB" w:eastAsia="en-US"/>
              </w:rPr>
            </w:pPr>
            <w:r>
              <w:rPr>
                <w:lang w:val="en-GB" w:eastAsia="en-US"/>
              </w:rPr>
              <w:t>G: Defining and non-defining relative clauses; phrasal verbs</w:t>
            </w:r>
          </w:p>
          <w:p w14:paraId="3470E408" w14:textId="77777777" w:rsidR="00CE7600" w:rsidRDefault="00CE7600">
            <w:pPr>
              <w:pStyle w:val="Tabulka"/>
              <w:spacing w:line="256" w:lineRule="auto"/>
              <w:rPr>
                <w:lang w:val="en-GB" w:eastAsia="en-US"/>
              </w:rPr>
            </w:pPr>
            <w:r>
              <w:rPr>
                <w:lang w:val="en-GB" w:eastAsia="en-US"/>
              </w:rPr>
              <w:t>V: cultural awareness, customs, describing places</w:t>
            </w:r>
          </w:p>
          <w:p w14:paraId="69E8E3E4" w14:textId="77777777" w:rsidR="00CE7600" w:rsidRDefault="00CE7600">
            <w:pPr>
              <w:pStyle w:val="Tabulka"/>
              <w:spacing w:line="256" w:lineRule="auto"/>
              <w:rPr>
                <w:lang w:val="en-GB" w:eastAsia="en-US"/>
              </w:rPr>
            </w:pPr>
            <w:r>
              <w:rPr>
                <w:lang w:val="en-GB" w:eastAsia="en-US"/>
              </w:rPr>
              <w:t>R/L: Scanning for specific information, identifying attitude and feeling, intonation</w:t>
            </w:r>
          </w:p>
          <w:p w14:paraId="267B8BA1" w14:textId="77777777" w:rsidR="00CE7600" w:rsidRDefault="00CE7600">
            <w:pPr>
              <w:pStyle w:val="Tabulka"/>
              <w:spacing w:line="256" w:lineRule="auto"/>
              <w:rPr>
                <w:b/>
                <w:lang w:val="en-GB" w:eastAsia="en-US"/>
              </w:rPr>
            </w:pPr>
            <w:r>
              <w:rPr>
                <w:lang w:val="en-GB" w:eastAsia="en-US"/>
              </w:rPr>
              <w:t>Business correspondence – asking for information, placing orders</w:t>
            </w:r>
          </w:p>
        </w:tc>
      </w:tr>
      <w:tr w:rsidR="00CE7600" w14:paraId="5B968BB7"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1340FFDA" w14:textId="77777777" w:rsidR="00CE7600" w:rsidRDefault="00CE7600">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3FA3F948" w14:textId="77777777" w:rsidR="00CE7600" w:rsidRDefault="00CE7600">
            <w:pPr>
              <w:pStyle w:val="Tabulka"/>
              <w:spacing w:line="256" w:lineRule="auto"/>
              <w:rPr>
                <w:lang w:val="en-GB" w:eastAsia="en-US"/>
              </w:rPr>
            </w:pPr>
            <w:r>
              <w:rPr>
                <w:lang w:val="en-GB" w:eastAsia="en-US"/>
              </w:rPr>
              <w:t>S: using modals, asking for info</w:t>
            </w:r>
          </w:p>
          <w:p w14:paraId="109F03A5" w14:textId="77777777" w:rsidR="00CE7600" w:rsidRDefault="00CE7600">
            <w:pPr>
              <w:pStyle w:val="Tabulka"/>
              <w:spacing w:line="256" w:lineRule="auto"/>
              <w:rPr>
                <w:lang w:val="en-GB" w:eastAsia="en-US"/>
              </w:rPr>
            </w:pPr>
            <w:r>
              <w:rPr>
                <w:lang w:val="en-GB" w:eastAsia="en-US"/>
              </w:rPr>
              <w:t>W: A blog post, descriptive vocab</w:t>
            </w:r>
          </w:p>
          <w:p w14:paraId="3F5B852B" w14:textId="77777777" w:rsidR="00CE7600" w:rsidRDefault="00CE7600">
            <w:pPr>
              <w:pStyle w:val="Tabulka"/>
              <w:spacing w:line="256" w:lineRule="auto"/>
              <w:rPr>
                <w:lang w:val="en-GB" w:eastAsia="en-US"/>
              </w:rPr>
            </w:pPr>
            <w:r>
              <w:rPr>
                <w:lang w:val="en-GB" w:eastAsia="en-US"/>
              </w:rPr>
              <w:t>Exam skills</w:t>
            </w:r>
          </w:p>
          <w:p w14:paraId="35108D40" w14:textId="77777777" w:rsidR="00CE7600" w:rsidRDefault="00CE7600">
            <w:pPr>
              <w:pStyle w:val="Tabulka"/>
              <w:spacing w:line="256" w:lineRule="auto"/>
              <w:rPr>
                <w:lang w:val="en-GB" w:eastAsia="en-US"/>
              </w:rPr>
            </w:pPr>
            <w:r>
              <w:rPr>
                <w:lang w:val="en-GB" w:eastAsia="en-US"/>
              </w:rPr>
              <w:t>Culture lesson: Multicultural cities</w:t>
            </w:r>
          </w:p>
          <w:p w14:paraId="5707A6CB" w14:textId="77777777" w:rsidR="00CE7600" w:rsidRDefault="00CE7600">
            <w:pPr>
              <w:pStyle w:val="Tabulka"/>
              <w:spacing w:line="256" w:lineRule="auto"/>
              <w:rPr>
                <w:lang w:val="en-GB" w:eastAsia="en-US"/>
              </w:rPr>
            </w:pPr>
            <w:r>
              <w:rPr>
                <w:lang w:val="en-GB" w:eastAsia="en-US"/>
              </w:rPr>
              <w:t>Business correspondence – replying to orders, quotations</w:t>
            </w:r>
          </w:p>
        </w:tc>
      </w:tr>
      <w:tr w:rsidR="00CE7600" w14:paraId="4B644FB8"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397AE0BE" w14:textId="77777777" w:rsidR="00CE7600" w:rsidRDefault="00CE7600">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3A0CBD21" w14:textId="77777777" w:rsidR="00CE7600" w:rsidRDefault="00CE7600">
            <w:pPr>
              <w:pStyle w:val="Tabulka"/>
              <w:spacing w:line="256" w:lineRule="auto"/>
              <w:rPr>
                <w:lang w:val="en-GB" w:eastAsia="en-US"/>
              </w:rPr>
            </w:pPr>
            <w:proofErr w:type="spellStart"/>
            <w:r>
              <w:rPr>
                <w:lang w:val="en-GB" w:eastAsia="en-US"/>
              </w:rPr>
              <w:t>Pololetní</w:t>
            </w:r>
            <w:proofErr w:type="spellEnd"/>
            <w:r>
              <w:rPr>
                <w:lang w:val="en-GB" w:eastAsia="en-US"/>
              </w:rPr>
              <w:t xml:space="preserve"> </w:t>
            </w:r>
            <w:proofErr w:type="spellStart"/>
            <w:r>
              <w:rPr>
                <w:lang w:val="en-GB" w:eastAsia="en-US"/>
              </w:rPr>
              <w:t>písemná</w:t>
            </w:r>
            <w:proofErr w:type="spellEnd"/>
            <w:r>
              <w:rPr>
                <w:lang w:val="en-GB" w:eastAsia="en-US"/>
              </w:rPr>
              <w:t xml:space="preserve"> </w:t>
            </w:r>
            <w:proofErr w:type="spellStart"/>
            <w:r>
              <w:rPr>
                <w:lang w:val="en-GB" w:eastAsia="en-US"/>
              </w:rPr>
              <w:t>práce</w:t>
            </w:r>
            <w:proofErr w:type="spellEnd"/>
          </w:p>
          <w:p w14:paraId="15C0683E" w14:textId="77777777" w:rsidR="00CE7600" w:rsidRDefault="00CE7600">
            <w:pPr>
              <w:pStyle w:val="Tabulka"/>
              <w:spacing w:line="256" w:lineRule="auto"/>
              <w:rPr>
                <w:b/>
                <w:lang w:val="en-GB" w:eastAsia="en-US"/>
              </w:rPr>
            </w:pPr>
            <w:r>
              <w:rPr>
                <w:b/>
                <w:lang w:val="en-GB" w:eastAsia="en-US"/>
              </w:rPr>
              <w:t>Unit 7</w:t>
            </w:r>
          </w:p>
          <w:p w14:paraId="116BD06B" w14:textId="77777777" w:rsidR="00CE7600" w:rsidRDefault="00CE7600">
            <w:pPr>
              <w:pStyle w:val="Tabulka"/>
              <w:spacing w:line="256" w:lineRule="auto"/>
              <w:rPr>
                <w:lang w:val="en-GB" w:eastAsia="en-US"/>
              </w:rPr>
            </w:pPr>
            <w:r>
              <w:rPr>
                <w:lang w:val="en-GB" w:eastAsia="en-US"/>
              </w:rPr>
              <w:t>Making a difference</w:t>
            </w:r>
          </w:p>
          <w:p w14:paraId="70274DB1" w14:textId="77777777" w:rsidR="00CE7600" w:rsidRDefault="00CE7600">
            <w:pPr>
              <w:pStyle w:val="Tabulka"/>
              <w:spacing w:line="256" w:lineRule="auto"/>
              <w:rPr>
                <w:lang w:val="en-GB" w:eastAsia="en-US"/>
              </w:rPr>
            </w:pPr>
            <w:r>
              <w:rPr>
                <w:lang w:val="en-GB" w:eastAsia="en-US"/>
              </w:rPr>
              <w:t>V: campaigns (vlog)</w:t>
            </w:r>
          </w:p>
          <w:p w14:paraId="2EDC81AD" w14:textId="77777777" w:rsidR="00CE7600" w:rsidRDefault="00CE7600">
            <w:pPr>
              <w:pStyle w:val="Tabulka"/>
              <w:spacing w:line="256" w:lineRule="auto"/>
              <w:rPr>
                <w:lang w:val="en-GB" w:eastAsia="en-US"/>
              </w:rPr>
            </w:pPr>
            <w:r>
              <w:rPr>
                <w:lang w:val="en-GB" w:eastAsia="en-US"/>
              </w:rPr>
              <w:t>G: reported speech (grammar animation)</w:t>
            </w:r>
          </w:p>
          <w:p w14:paraId="5C67A5C9" w14:textId="77777777" w:rsidR="00CE7600" w:rsidRDefault="00CE7600">
            <w:pPr>
              <w:pStyle w:val="Tabulka"/>
              <w:spacing w:line="256" w:lineRule="auto"/>
              <w:rPr>
                <w:lang w:val="en-GB" w:eastAsia="en-US"/>
              </w:rPr>
            </w:pPr>
            <w:r>
              <w:rPr>
                <w:lang w:val="en-GB" w:eastAsia="en-US"/>
              </w:rPr>
              <w:t>R/L: collocations</w:t>
            </w:r>
          </w:p>
          <w:p w14:paraId="0F4FE4FE" w14:textId="77777777" w:rsidR="00CE7600" w:rsidRDefault="00CE7600">
            <w:pPr>
              <w:pStyle w:val="Tabulka"/>
              <w:spacing w:line="256" w:lineRule="auto"/>
              <w:rPr>
                <w:lang w:val="en-GB" w:eastAsia="en-US"/>
              </w:rPr>
            </w:pPr>
            <w:r>
              <w:rPr>
                <w:lang w:val="en-GB" w:eastAsia="en-US"/>
              </w:rPr>
              <w:t>V: jobs, teenage life</w:t>
            </w:r>
          </w:p>
          <w:p w14:paraId="07109701" w14:textId="77777777" w:rsidR="00CE7600" w:rsidRDefault="00CE7600">
            <w:pPr>
              <w:pStyle w:val="Tabulka"/>
              <w:spacing w:line="256" w:lineRule="auto"/>
              <w:rPr>
                <w:lang w:val="en-GB" w:eastAsia="en-US"/>
              </w:rPr>
            </w:pPr>
            <w:r>
              <w:rPr>
                <w:lang w:val="en-GB" w:eastAsia="en-US"/>
              </w:rPr>
              <w:t>G: reported questions</w:t>
            </w:r>
          </w:p>
          <w:p w14:paraId="227DB3B8" w14:textId="77777777" w:rsidR="00CE7600" w:rsidRDefault="00CE7600">
            <w:pPr>
              <w:pStyle w:val="Tabulka"/>
              <w:spacing w:line="256" w:lineRule="auto"/>
              <w:rPr>
                <w:lang w:val="en-GB" w:eastAsia="en-US"/>
              </w:rPr>
            </w:pPr>
            <w:r>
              <w:rPr>
                <w:lang w:val="en-GB" w:eastAsia="en-US"/>
              </w:rPr>
              <w:t>Business correspondence – terms of payment, terms of delivery</w:t>
            </w:r>
          </w:p>
        </w:tc>
      </w:tr>
      <w:tr w:rsidR="00CE7600" w14:paraId="6B46F7AA" w14:textId="77777777" w:rsidTr="00CE7600">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14:paraId="62531052" w14:textId="77777777" w:rsidR="00CE7600" w:rsidRDefault="00CE7600">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27A608C2" w14:textId="77777777" w:rsidR="00CE7600" w:rsidRDefault="00CE7600">
            <w:pPr>
              <w:pStyle w:val="Tabulka"/>
              <w:spacing w:line="256" w:lineRule="auto"/>
              <w:rPr>
                <w:b/>
                <w:lang w:val="en-GB" w:eastAsia="en-US"/>
              </w:rPr>
            </w:pPr>
            <w:proofErr w:type="spellStart"/>
            <w:r>
              <w:rPr>
                <w:b/>
                <w:lang w:val="en-GB" w:eastAsia="en-US"/>
              </w:rPr>
              <w:t>Opakování</w:t>
            </w:r>
            <w:proofErr w:type="spellEnd"/>
            <w:r>
              <w:rPr>
                <w:b/>
                <w:lang w:val="en-GB" w:eastAsia="en-US"/>
              </w:rPr>
              <w:t xml:space="preserve"> </w:t>
            </w:r>
            <w:proofErr w:type="spellStart"/>
            <w:r>
              <w:rPr>
                <w:b/>
                <w:lang w:val="en-GB" w:eastAsia="en-US"/>
              </w:rPr>
              <w:t>učiva</w:t>
            </w:r>
            <w:proofErr w:type="spellEnd"/>
            <w:r>
              <w:rPr>
                <w:b/>
                <w:lang w:val="en-GB" w:eastAsia="en-US"/>
              </w:rPr>
              <w:t xml:space="preserve"> 1. </w:t>
            </w:r>
            <w:proofErr w:type="spellStart"/>
            <w:r>
              <w:rPr>
                <w:b/>
                <w:lang w:val="en-GB" w:eastAsia="en-US"/>
              </w:rPr>
              <w:t>pololetí</w:t>
            </w:r>
            <w:proofErr w:type="spellEnd"/>
          </w:p>
          <w:p w14:paraId="27AAD4B1" w14:textId="77777777" w:rsidR="00CE7600" w:rsidRDefault="00CE7600">
            <w:pPr>
              <w:pStyle w:val="Tabulka"/>
              <w:spacing w:line="256" w:lineRule="auto"/>
              <w:rPr>
                <w:lang w:val="en-GB" w:eastAsia="en-US"/>
              </w:rPr>
            </w:pPr>
            <w:r>
              <w:rPr>
                <w:lang w:val="en-GB" w:eastAsia="en-US"/>
              </w:rPr>
              <w:t>S: making decisions, linking</w:t>
            </w:r>
          </w:p>
          <w:p w14:paraId="5FAE5873" w14:textId="77777777" w:rsidR="00CE7600" w:rsidRDefault="00CE7600">
            <w:pPr>
              <w:pStyle w:val="Tabulka"/>
              <w:spacing w:line="256" w:lineRule="auto"/>
              <w:rPr>
                <w:lang w:val="en-GB" w:eastAsia="en-US"/>
              </w:rPr>
            </w:pPr>
            <w:r>
              <w:rPr>
                <w:lang w:val="en-GB" w:eastAsia="en-US"/>
              </w:rPr>
              <w:t>W: formal letter</w:t>
            </w:r>
          </w:p>
          <w:p w14:paraId="3E841EED" w14:textId="77777777" w:rsidR="00CE7600" w:rsidRDefault="00CE7600">
            <w:pPr>
              <w:pStyle w:val="Tabulka"/>
              <w:spacing w:line="256" w:lineRule="auto"/>
              <w:rPr>
                <w:lang w:val="en-GB" w:eastAsia="en-US"/>
              </w:rPr>
            </w:pPr>
            <w:r>
              <w:rPr>
                <w:lang w:val="en-GB" w:eastAsia="en-US"/>
              </w:rPr>
              <w:t>Exam skills</w:t>
            </w:r>
          </w:p>
          <w:p w14:paraId="6DA33A32" w14:textId="77777777" w:rsidR="00CE7600" w:rsidRDefault="00CE7600">
            <w:pPr>
              <w:pStyle w:val="Tabulka"/>
              <w:spacing w:line="256" w:lineRule="auto"/>
              <w:rPr>
                <w:lang w:val="en-GB" w:eastAsia="en-US"/>
              </w:rPr>
            </w:pPr>
            <w:r>
              <w:rPr>
                <w:lang w:val="en-GB" w:eastAsia="en-US"/>
              </w:rPr>
              <w:t>Vision 360: Save our seas</w:t>
            </w:r>
          </w:p>
          <w:p w14:paraId="29FC70AC" w14:textId="77777777" w:rsidR="00CE7600" w:rsidRDefault="00CE7600">
            <w:pPr>
              <w:pStyle w:val="Tabulka"/>
              <w:spacing w:line="256" w:lineRule="auto"/>
              <w:rPr>
                <w:lang w:val="en-GB" w:eastAsia="en-US"/>
              </w:rPr>
            </w:pPr>
            <w:r>
              <w:rPr>
                <w:lang w:val="en-GB" w:eastAsia="en-US"/>
              </w:rPr>
              <w:t>Project: A campaign advert (digital literacy)</w:t>
            </w:r>
          </w:p>
          <w:p w14:paraId="547B4E86" w14:textId="77777777" w:rsidR="00CE7600" w:rsidRDefault="00CE7600">
            <w:pPr>
              <w:pStyle w:val="Tabulka"/>
              <w:spacing w:line="256" w:lineRule="auto"/>
              <w:rPr>
                <w:lang w:val="en-GB" w:eastAsia="en-US"/>
              </w:rPr>
            </w:pPr>
            <w:r>
              <w:rPr>
                <w:lang w:val="en-GB" w:eastAsia="en-US"/>
              </w:rPr>
              <w:t>Culture: Sir Edmund Hillary</w:t>
            </w:r>
          </w:p>
          <w:p w14:paraId="198054EE" w14:textId="77777777" w:rsidR="00CE7600" w:rsidRDefault="00CE7600">
            <w:pPr>
              <w:pStyle w:val="Tabulka"/>
              <w:spacing w:line="256" w:lineRule="auto"/>
              <w:rPr>
                <w:lang w:val="en-GB" w:eastAsia="en-US"/>
              </w:rPr>
            </w:pPr>
            <w:r>
              <w:rPr>
                <w:lang w:val="en-GB" w:eastAsia="en-US"/>
              </w:rPr>
              <w:t>Business Correspondence – payments reminder, faults and complaints</w:t>
            </w:r>
          </w:p>
        </w:tc>
      </w:tr>
      <w:tr w:rsidR="00CE7600" w14:paraId="5E2EC8CE"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1C98205B" w14:textId="77777777" w:rsidR="00CE7600" w:rsidRDefault="00CE7600">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131E169B" w14:textId="77777777" w:rsidR="00CE7600" w:rsidRDefault="00CE7600">
            <w:pPr>
              <w:pStyle w:val="Tabulka"/>
              <w:spacing w:line="256" w:lineRule="auto"/>
              <w:rPr>
                <w:b/>
                <w:lang w:val="en-GB" w:eastAsia="en-US"/>
              </w:rPr>
            </w:pPr>
            <w:r>
              <w:rPr>
                <w:b/>
                <w:lang w:val="en-GB" w:eastAsia="en-US"/>
              </w:rPr>
              <w:t>Unit 8</w:t>
            </w:r>
          </w:p>
          <w:p w14:paraId="04560018" w14:textId="77777777" w:rsidR="00CE7600" w:rsidRDefault="00CE7600">
            <w:pPr>
              <w:pStyle w:val="Tabulka"/>
              <w:spacing w:line="256" w:lineRule="auto"/>
              <w:rPr>
                <w:lang w:val="en-GB" w:eastAsia="en-US"/>
              </w:rPr>
            </w:pPr>
            <w:r>
              <w:rPr>
                <w:lang w:val="en-GB" w:eastAsia="en-US"/>
              </w:rPr>
              <w:t>Buying and selling</w:t>
            </w:r>
          </w:p>
          <w:p w14:paraId="724E4CA4" w14:textId="77777777" w:rsidR="00CE7600" w:rsidRDefault="00CE7600">
            <w:pPr>
              <w:pStyle w:val="Tabulka"/>
              <w:spacing w:line="256" w:lineRule="auto"/>
              <w:rPr>
                <w:lang w:val="en-GB" w:eastAsia="en-US"/>
              </w:rPr>
            </w:pPr>
            <w:r>
              <w:rPr>
                <w:lang w:val="en-GB" w:eastAsia="en-US"/>
              </w:rPr>
              <w:t>V: shopping (vlog)</w:t>
            </w:r>
          </w:p>
          <w:p w14:paraId="40DF2B0F" w14:textId="77777777" w:rsidR="00CE7600" w:rsidRDefault="00CE7600">
            <w:pPr>
              <w:pStyle w:val="Tabulka"/>
              <w:spacing w:line="256" w:lineRule="auto"/>
              <w:rPr>
                <w:lang w:val="en-GB" w:eastAsia="en-US"/>
              </w:rPr>
            </w:pPr>
            <w:r>
              <w:rPr>
                <w:lang w:val="en-GB" w:eastAsia="en-US"/>
              </w:rPr>
              <w:t>G: third conditional (grammar animation)</w:t>
            </w:r>
          </w:p>
          <w:p w14:paraId="4C83C57A" w14:textId="77777777" w:rsidR="00CE7600" w:rsidRDefault="00CE7600">
            <w:pPr>
              <w:pStyle w:val="Tabulka"/>
              <w:spacing w:line="256" w:lineRule="auto"/>
              <w:rPr>
                <w:lang w:val="en-GB" w:eastAsia="en-US"/>
              </w:rPr>
            </w:pPr>
            <w:r>
              <w:rPr>
                <w:lang w:val="en-GB" w:eastAsia="en-US"/>
              </w:rPr>
              <w:t>R/L: Dealing with unknown words</w:t>
            </w:r>
          </w:p>
          <w:p w14:paraId="763BA9CA" w14:textId="77777777" w:rsidR="00CE7600" w:rsidRDefault="00CE7600">
            <w:pPr>
              <w:pStyle w:val="Tabulka"/>
              <w:spacing w:line="256" w:lineRule="auto"/>
              <w:rPr>
                <w:lang w:val="en-GB" w:eastAsia="en-US"/>
              </w:rPr>
            </w:pPr>
            <w:r>
              <w:rPr>
                <w:lang w:val="en-GB" w:eastAsia="en-US"/>
              </w:rPr>
              <w:t>V: Money, possibility and probability, advertising</w:t>
            </w:r>
          </w:p>
          <w:p w14:paraId="69EDADBB" w14:textId="77777777" w:rsidR="00CE7600" w:rsidRDefault="00CE7600">
            <w:pPr>
              <w:pStyle w:val="Tabulka"/>
              <w:spacing w:line="256" w:lineRule="auto"/>
              <w:rPr>
                <w:b/>
                <w:lang w:val="en-GB" w:eastAsia="en-US"/>
              </w:rPr>
            </w:pPr>
            <w:r>
              <w:rPr>
                <w:lang w:val="en-GB" w:eastAsia="en-US"/>
              </w:rPr>
              <w:t>Business correspondence – dealing with complaints</w:t>
            </w:r>
          </w:p>
        </w:tc>
      </w:tr>
      <w:tr w:rsidR="00CE7600" w14:paraId="71EA1936"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3DA79ED" w14:textId="77777777" w:rsidR="00CE7600" w:rsidRDefault="00CE7600">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2F8452F0" w14:textId="77777777" w:rsidR="00CE7600" w:rsidRDefault="00CE7600">
            <w:pPr>
              <w:pStyle w:val="Tabulka"/>
              <w:spacing w:line="256" w:lineRule="auto"/>
              <w:rPr>
                <w:lang w:val="en-GB" w:eastAsia="en-US"/>
              </w:rPr>
            </w:pPr>
            <w:r>
              <w:rPr>
                <w:lang w:val="en-GB" w:eastAsia="en-US"/>
              </w:rPr>
              <w:t>G: verb patterns</w:t>
            </w:r>
          </w:p>
          <w:p w14:paraId="026E92DD" w14:textId="77777777" w:rsidR="00CE7600" w:rsidRDefault="00CE7600">
            <w:pPr>
              <w:pStyle w:val="Tabulka"/>
              <w:spacing w:line="256" w:lineRule="auto"/>
              <w:rPr>
                <w:lang w:val="en-GB" w:eastAsia="en-US"/>
              </w:rPr>
            </w:pPr>
            <w:r>
              <w:rPr>
                <w:lang w:val="en-GB" w:eastAsia="en-US"/>
              </w:rPr>
              <w:t>R/L: text organisation</w:t>
            </w:r>
          </w:p>
          <w:p w14:paraId="6704DB4F" w14:textId="77777777" w:rsidR="00CE7600" w:rsidRDefault="00CE7600">
            <w:pPr>
              <w:pStyle w:val="Tabulka"/>
              <w:spacing w:line="256" w:lineRule="auto"/>
              <w:rPr>
                <w:lang w:val="en-GB" w:eastAsia="en-US"/>
              </w:rPr>
            </w:pPr>
            <w:r>
              <w:rPr>
                <w:lang w:val="en-GB" w:eastAsia="en-US"/>
              </w:rPr>
              <w:t>S: negotiation</w:t>
            </w:r>
          </w:p>
          <w:p w14:paraId="405E5A4A" w14:textId="77777777" w:rsidR="00CE7600" w:rsidRDefault="00CE7600">
            <w:pPr>
              <w:pStyle w:val="Tabulka"/>
              <w:spacing w:line="256" w:lineRule="auto"/>
              <w:rPr>
                <w:lang w:val="en-GB" w:eastAsia="en-US"/>
              </w:rPr>
            </w:pPr>
            <w:r>
              <w:rPr>
                <w:lang w:val="en-GB" w:eastAsia="en-US"/>
              </w:rPr>
              <w:t>W: An opinion essay</w:t>
            </w:r>
          </w:p>
          <w:p w14:paraId="7EBAABA3" w14:textId="77777777" w:rsidR="00CE7600" w:rsidRDefault="00CE7600">
            <w:pPr>
              <w:pStyle w:val="Tabulka"/>
              <w:spacing w:line="256" w:lineRule="auto"/>
              <w:rPr>
                <w:lang w:val="en-GB" w:eastAsia="en-US"/>
              </w:rPr>
            </w:pPr>
            <w:r>
              <w:rPr>
                <w:lang w:val="en-GB" w:eastAsia="en-US"/>
              </w:rPr>
              <w:t>Exam skills</w:t>
            </w:r>
          </w:p>
          <w:p w14:paraId="5A57757D" w14:textId="77777777" w:rsidR="00CE7600" w:rsidRDefault="00CE7600">
            <w:pPr>
              <w:pStyle w:val="Tabulka"/>
              <w:spacing w:line="256" w:lineRule="auto"/>
              <w:rPr>
                <w:lang w:val="en-GB" w:eastAsia="en-US"/>
              </w:rPr>
            </w:pPr>
            <w:r>
              <w:rPr>
                <w:lang w:val="en-GB" w:eastAsia="en-US"/>
              </w:rPr>
              <w:t>Business Correspondence – cumulative revision</w:t>
            </w:r>
          </w:p>
          <w:p w14:paraId="68431E30" w14:textId="77777777" w:rsidR="00CE7600" w:rsidRDefault="00CE7600">
            <w:pPr>
              <w:pStyle w:val="Tabulka"/>
              <w:spacing w:line="256" w:lineRule="auto"/>
              <w:rPr>
                <w:lang w:val="en-GB" w:eastAsia="en-US"/>
              </w:rPr>
            </w:pPr>
            <w:r>
              <w:rPr>
                <w:lang w:val="en-GB" w:eastAsia="en-US"/>
              </w:rPr>
              <w:t>Culture: London markets</w:t>
            </w:r>
          </w:p>
        </w:tc>
      </w:tr>
      <w:tr w:rsidR="00CE7600" w14:paraId="63A945EE" w14:textId="77777777" w:rsidTr="00CE7600">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3CD61D89" w14:textId="77777777" w:rsidR="00CE7600" w:rsidRDefault="00CE7600">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7D37E06A" w14:textId="77777777" w:rsidR="00CE7600" w:rsidRDefault="00CE7600">
            <w:pPr>
              <w:pStyle w:val="Tabulka"/>
              <w:spacing w:line="256" w:lineRule="auto"/>
              <w:rPr>
                <w:lang w:val="en-GB" w:eastAsia="en-US"/>
              </w:rPr>
            </w:pPr>
            <w:r>
              <w:rPr>
                <w:lang w:val="en-GB" w:eastAsia="en-US"/>
              </w:rPr>
              <w:t>Final revision</w:t>
            </w:r>
          </w:p>
        </w:tc>
      </w:tr>
    </w:tbl>
    <w:p w14:paraId="6FECAC60" w14:textId="77777777" w:rsidR="00CE7600" w:rsidRDefault="00CE7600" w:rsidP="00CE7600">
      <w:pPr>
        <w:pStyle w:val="Nadpisvtextu"/>
      </w:pPr>
      <w:r>
        <w:t xml:space="preserve">Učebnice a další literatura: </w:t>
      </w:r>
    </w:p>
    <w:p w14:paraId="659DD4CF" w14:textId="77777777" w:rsidR="00CE7600" w:rsidRDefault="00CE7600" w:rsidP="00907A6F">
      <w:pPr>
        <w:pStyle w:val="Odrka"/>
        <w:numPr>
          <w:ilvl w:val="0"/>
          <w:numId w:val="124"/>
        </w:numPr>
        <w:rPr>
          <w:lang w:val="en-GB"/>
        </w:rPr>
      </w:pPr>
      <w:r>
        <w:rPr>
          <w:lang w:val="en-GB"/>
        </w:rPr>
        <w:t xml:space="preserve">Life Vision Intermediate SB + WB; </w:t>
      </w:r>
      <w:r>
        <w:t xml:space="preserve">Reálie anglicky mluvících zemí, Business </w:t>
      </w:r>
      <w:proofErr w:type="spellStart"/>
      <w:r>
        <w:t>Correspondence</w:t>
      </w:r>
      <w:proofErr w:type="spellEnd"/>
      <w:r>
        <w:t xml:space="preserve"> (vnitřní materiál školy)</w:t>
      </w:r>
    </w:p>
    <w:p w14:paraId="72FA05CD" w14:textId="77777777" w:rsidR="00CE7600" w:rsidRDefault="00CE7600" w:rsidP="00907A6F">
      <w:pPr>
        <w:pStyle w:val="Odrka"/>
        <w:numPr>
          <w:ilvl w:val="0"/>
          <w:numId w:val="124"/>
        </w:numPr>
        <w:rPr>
          <w:lang w:val="en-GB"/>
        </w:rPr>
      </w:pPr>
      <w:r>
        <w:rPr>
          <w:lang w:val="en-GB"/>
        </w:rPr>
        <w:t>Murphy´s English Grammar in Use</w:t>
      </w:r>
    </w:p>
    <w:p w14:paraId="7CBD8C4B" w14:textId="77777777" w:rsidR="00CE7600" w:rsidRDefault="00CE7600" w:rsidP="00CE7600">
      <w:pPr>
        <w:pStyle w:val="Nadpisvtextu"/>
      </w:pPr>
      <w:r>
        <w:lastRenderedPageBreak/>
        <w:t xml:space="preserve">Upřesnění podmínek pro hodnocení: </w:t>
      </w:r>
    </w:p>
    <w:p w14:paraId="0EBC1F25" w14:textId="77777777" w:rsidR="00CE7600" w:rsidRDefault="00CE7600" w:rsidP="00907A6F">
      <w:pPr>
        <w:pStyle w:val="Odrka"/>
        <w:numPr>
          <w:ilvl w:val="0"/>
          <w:numId w:val="124"/>
        </w:numPr>
      </w:pPr>
      <w:r>
        <w:t xml:space="preserve">1 pololetní písemné práce, váha každé známky je 5, </w:t>
      </w:r>
    </w:p>
    <w:p w14:paraId="620398B2" w14:textId="77777777" w:rsidR="00CE7600" w:rsidRDefault="00CE7600" w:rsidP="00907A6F">
      <w:pPr>
        <w:pStyle w:val="Odrka"/>
        <w:numPr>
          <w:ilvl w:val="0"/>
          <w:numId w:val="124"/>
        </w:numPr>
      </w:pPr>
      <w:r>
        <w:t>min. 3 velkých písemných testů, váha každé známky je 2,</w:t>
      </w:r>
    </w:p>
    <w:p w14:paraId="3F05BEBA" w14:textId="77777777" w:rsidR="00CE7600" w:rsidRDefault="00CE7600" w:rsidP="00907A6F">
      <w:pPr>
        <w:pStyle w:val="Odrka"/>
        <w:numPr>
          <w:ilvl w:val="0"/>
          <w:numId w:val="124"/>
        </w:numPr>
      </w:pPr>
      <w:r>
        <w:t>min. 1 malého písemného testu, váha každé známky je 1,</w:t>
      </w:r>
    </w:p>
    <w:p w14:paraId="5A72CC25" w14:textId="77777777" w:rsidR="00CE7600" w:rsidRDefault="00CE7600" w:rsidP="00907A6F">
      <w:pPr>
        <w:pStyle w:val="Odrka"/>
        <w:numPr>
          <w:ilvl w:val="0"/>
          <w:numId w:val="124"/>
        </w:numPr>
      </w:pPr>
      <w:r>
        <w:t xml:space="preserve">min. 1 ústního zkoušení, váha každé známky je 3, </w:t>
      </w:r>
    </w:p>
    <w:p w14:paraId="010E9AD6" w14:textId="77777777" w:rsidR="00CE7600" w:rsidRDefault="00CE7600" w:rsidP="00907A6F">
      <w:pPr>
        <w:pStyle w:val="Odrka"/>
        <w:numPr>
          <w:ilvl w:val="0"/>
          <w:numId w:val="124"/>
        </w:numPr>
      </w:pPr>
      <w:r>
        <w:t xml:space="preserve">ostatní známkování/testy má váhu dle úvahy vyučujícího </w:t>
      </w:r>
      <w:proofErr w:type="gramStart"/>
      <w:r>
        <w:t>1 – 2</w:t>
      </w:r>
      <w:proofErr w:type="gramEnd"/>
      <w:r>
        <w:t xml:space="preserve">. </w:t>
      </w:r>
    </w:p>
    <w:p w14:paraId="2856ACBB" w14:textId="77777777" w:rsidR="00CE7600" w:rsidRDefault="00CE7600" w:rsidP="00CE7600">
      <w:pPr>
        <w:pStyle w:val="Text"/>
      </w:pPr>
      <w:r>
        <w:t xml:space="preserve">Žák je na konci pololetí v řádném termínu klasifikován, pokud byl písemně vyzkoušen nejméně třikrát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14:paraId="202D4320" w14:textId="77777777" w:rsidR="00CE7600" w:rsidRDefault="00CE7600" w:rsidP="00CE760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374E2A8" w14:textId="77777777" w:rsidR="00CE7600" w:rsidRDefault="00CE7600" w:rsidP="00CE7600">
      <w:pPr>
        <w:pStyle w:val="Text"/>
      </w:pPr>
      <w:r>
        <w:t xml:space="preserve">Podmínky pro klasifikaci žáka v náhradním termínu stanoví vyučující. </w:t>
      </w:r>
    </w:p>
    <w:p w14:paraId="3627EF75" w14:textId="77777777" w:rsidR="00CE7600" w:rsidRDefault="00CE7600" w:rsidP="00CE7600">
      <w:pPr>
        <w:pStyle w:val="Zpracovatel"/>
      </w:pPr>
      <w:r>
        <w:t>Zpracovala: Ing. Danuše Fuková</w:t>
      </w:r>
    </w:p>
    <w:p w14:paraId="351A21FA" w14:textId="77777777" w:rsidR="00CE7600" w:rsidRDefault="00CE7600" w:rsidP="00CE7600">
      <w:pPr>
        <w:pStyle w:val="Zpracovatel"/>
      </w:pPr>
      <w:r>
        <w:t>Projednáno předmětovou komisí dne: 16. 9. 2025</w:t>
      </w:r>
    </w:p>
    <w:p w14:paraId="67FD1CDC" w14:textId="77777777" w:rsidR="00D92D66" w:rsidRPr="000D5340" w:rsidRDefault="00D92D66" w:rsidP="00B84007">
      <w:pPr>
        <w:pStyle w:val="Hlavnnadpis"/>
      </w:pPr>
      <w:bookmarkStart w:id="156" w:name="_Toc209690328"/>
      <w:r w:rsidRPr="000D5340">
        <w:t>Německý jazyk</w:t>
      </w:r>
      <w:bookmarkEnd w:id="153"/>
      <w:bookmarkEnd w:id="154"/>
      <w:bookmarkEnd w:id="155"/>
      <w:bookmarkEnd w:id="156"/>
    </w:p>
    <w:p w14:paraId="7449210D" w14:textId="77777777" w:rsidR="00D92D66" w:rsidRPr="000D5340" w:rsidRDefault="00D92D66" w:rsidP="00822523">
      <w:pPr>
        <w:pStyle w:val="Kdpedmtu"/>
        <w:rPr>
          <w:b/>
        </w:rPr>
      </w:pPr>
      <w:r w:rsidRPr="000D5340">
        <w:t>Kód předmětu</w:t>
      </w:r>
      <w:r w:rsidR="00257EE4" w:rsidRPr="000D5340">
        <w:t xml:space="preserve">: </w:t>
      </w:r>
      <w:r w:rsidRPr="000D5340">
        <w:rPr>
          <w:b/>
        </w:rPr>
        <w:t xml:space="preserve">NEJ </w:t>
      </w:r>
    </w:p>
    <w:p w14:paraId="1C491E3B" w14:textId="77777777" w:rsidR="00716BD6" w:rsidRDefault="00716BD6" w:rsidP="00716BD6">
      <w:pPr>
        <w:pStyle w:val="Ronk"/>
      </w:pPr>
      <w:bookmarkStart w:id="157" w:name="_Toc149667887"/>
      <w:bookmarkStart w:id="158" w:name="_Toc149668504"/>
      <w:bookmarkStart w:id="159" w:name="_Toc149668799"/>
      <w:r>
        <w:t>NEJ, ročník: 1. – druhý cizí jazyk</w:t>
      </w:r>
    </w:p>
    <w:p w14:paraId="3C19824B" w14:textId="77777777" w:rsidR="00716BD6" w:rsidRDefault="00716BD6" w:rsidP="00716BD6">
      <w:pPr>
        <w:pStyle w:val="Tdy"/>
      </w:pPr>
      <w:r>
        <w:t>Třídy: 1. L</w:t>
      </w:r>
      <w:r>
        <w:tab/>
      </w:r>
      <w:r>
        <w:tab/>
        <w:t xml:space="preserve"> Počet hodin za týden: 4 </w:t>
      </w:r>
    </w:p>
    <w:p w14:paraId="39A84E50" w14:textId="77777777" w:rsidR="00716BD6" w:rsidRDefault="00716BD6" w:rsidP="00716BD6">
      <w:pPr>
        <w:pStyle w:val="Nadpisvtextu"/>
      </w:pPr>
      <w:r>
        <w:t>Tematické celky:</w:t>
      </w:r>
    </w:p>
    <w:p w14:paraId="08D12F74" w14:textId="77777777" w:rsidR="00716BD6" w:rsidRDefault="00716BD6" w:rsidP="00907A6F">
      <w:pPr>
        <w:pStyle w:val="slovanpoloka"/>
        <w:numPr>
          <w:ilvl w:val="0"/>
          <w:numId w:val="67"/>
        </w:numPr>
        <w:suppressAutoHyphens/>
      </w:pPr>
      <w:r>
        <w:t>Osobní údaje, mezilidské vztahy (zaměření ŠVP)</w:t>
      </w:r>
    </w:p>
    <w:p w14:paraId="5C162731" w14:textId="77777777" w:rsidR="00716BD6" w:rsidRDefault="00716BD6" w:rsidP="00907A6F">
      <w:pPr>
        <w:pStyle w:val="slovanpoloka"/>
        <w:numPr>
          <w:ilvl w:val="0"/>
          <w:numId w:val="67"/>
        </w:numPr>
        <w:suppressAutoHyphens/>
      </w:pPr>
      <w:r>
        <w:t>Každodenní život, dům a domov, zaměstnání (zaměření ŠVP)</w:t>
      </w:r>
    </w:p>
    <w:p w14:paraId="58EA6987" w14:textId="77777777" w:rsidR="00716BD6" w:rsidRDefault="00716BD6" w:rsidP="00907A6F">
      <w:pPr>
        <w:pStyle w:val="slovanpoloka"/>
        <w:numPr>
          <w:ilvl w:val="0"/>
          <w:numId w:val="67"/>
        </w:numPr>
        <w:suppressAutoHyphens/>
      </w:pPr>
      <w:r>
        <w:t>Informace ze sociokulturního prostředí v kontextu znalostí o ČR </w:t>
      </w:r>
    </w:p>
    <w:p w14:paraId="33DF3B02" w14:textId="77777777" w:rsidR="00716BD6" w:rsidRDefault="00716BD6" w:rsidP="00907A6F">
      <w:pPr>
        <w:pStyle w:val="slovanpoloka"/>
        <w:numPr>
          <w:ilvl w:val="0"/>
          <w:numId w:val="67"/>
        </w:numPr>
        <w:suppressAutoHyphens/>
      </w:pPr>
      <w:r>
        <w:t>Jídlo a nápoje, nakupování (zaměření ŠVP)</w:t>
      </w:r>
    </w:p>
    <w:p w14:paraId="15E782D6" w14:textId="77777777" w:rsidR="00716BD6" w:rsidRDefault="00716BD6" w:rsidP="00907A6F">
      <w:pPr>
        <w:pStyle w:val="slovanpoloka"/>
        <w:numPr>
          <w:ilvl w:val="0"/>
          <w:numId w:val="67"/>
        </w:numPr>
        <w:suppressAutoHyphens/>
      </w:pPr>
      <w:r>
        <w:t>Město a region, volný čas a zábava, vybrané poznatky všeobecného i odborného charakteru k poznání země (zaměření ŠVP)</w:t>
      </w:r>
    </w:p>
    <w:p w14:paraId="6D930DAD" w14:textId="77777777" w:rsidR="00716BD6" w:rsidRDefault="00716BD6" w:rsidP="00907A6F">
      <w:pPr>
        <w:pStyle w:val="slovanpoloka"/>
        <w:numPr>
          <w:ilvl w:val="0"/>
          <w:numId w:val="67"/>
        </w:numPr>
        <w:suppressAutoHyphens/>
      </w:pPr>
      <w:r>
        <w:t>Písemné kontrolní práce</w:t>
      </w:r>
    </w:p>
    <w:p w14:paraId="3D80A00E" w14:textId="77777777" w:rsidR="00716BD6" w:rsidRDefault="00716BD6" w:rsidP="00716BD6">
      <w:pPr>
        <w:pStyle w:val="Nadpisvtextu"/>
      </w:pPr>
      <w:r>
        <w:t>Časový plán: </w:t>
      </w:r>
    </w:p>
    <w:tbl>
      <w:tblPr>
        <w:tblW w:w="9045" w:type="dxa"/>
        <w:tblInd w:w="160" w:type="dxa"/>
        <w:tblLayout w:type="fixed"/>
        <w:tblCellMar>
          <w:left w:w="70" w:type="dxa"/>
          <w:right w:w="70" w:type="dxa"/>
        </w:tblCellMar>
        <w:tblLook w:val="0000" w:firstRow="0" w:lastRow="0" w:firstColumn="0" w:lastColumn="0" w:noHBand="0" w:noVBand="0"/>
      </w:tblPr>
      <w:tblGrid>
        <w:gridCol w:w="840"/>
        <w:gridCol w:w="8205"/>
      </w:tblGrid>
      <w:tr w:rsidR="00716BD6" w14:paraId="26F90611"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0A891CD2" w14:textId="77777777" w:rsidR="00716BD6" w:rsidRDefault="00716BD6" w:rsidP="00FD351E">
            <w:pPr>
              <w:pStyle w:val="Tabulka"/>
              <w:widowControl w:val="0"/>
              <w:spacing w:line="252" w:lineRule="auto"/>
              <w:rPr>
                <w:lang w:eastAsia="en-US"/>
              </w:rPr>
            </w:pPr>
            <w:r>
              <w:rPr>
                <w:lang w:eastAsia="en-US"/>
              </w:rPr>
              <w:t>Září</w:t>
            </w:r>
          </w:p>
        </w:tc>
        <w:tc>
          <w:tcPr>
            <w:tcW w:w="8204" w:type="dxa"/>
            <w:tcBorders>
              <w:top w:val="single" w:sz="8" w:space="0" w:color="000000"/>
              <w:left w:val="single" w:sz="8" w:space="0" w:color="000000"/>
              <w:bottom w:val="single" w:sz="8" w:space="0" w:color="000000"/>
              <w:right w:val="single" w:sz="8" w:space="0" w:color="000000"/>
            </w:tcBorders>
          </w:tcPr>
          <w:p w14:paraId="49234EB3" w14:textId="77777777" w:rsidR="00716BD6" w:rsidRDefault="00716BD6" w:rsidP="00FD351E">
            <w:pPr>
              <w:pStyle w:val="Tabulka"/>
              <w:widowControl w:val="0"/>
              <w:spacing w:line="252" w:lineRule="auto"/>
              <w:rPr>
                <w:lang w:eastAsia="en-US"/>
              </w:rPr>
            </w:pPr>
            <w:r>
              <w:rPr>
                <w:lang w:eastAsia="en-US"/>
              </w:rPr>
              <w:t>Úvod do studia jazyka, výslovnost</w:t>
            </w:r>
          </w:p>
          <w:p w14:paraId="6A8EFB85" w14:textId="77777777" w:rsidR="00716BD6" w:rsidRDefault="00716BD6" w:rsidP="00FD351E">
            <w:pPr>
              <w:pStyle w:val="Tabulka"/>
              <w:widowControl w:val="0"/>
              <w:spacing w:line="252" w:lineRule="auto"/>
              <w:rPr>
                <w:lang w:eastAsia="en-US"/>
              </w:rPr>
            </w:pPr>
            <w:proofErr w:type="gramStart"/>
            <w:r>
              <w:rPr>
                <w:lang w:eastAsia="en-US"/>
              </w:rPr>
              <w:t xml:space="preserve">L1 - </w:t>
            </w:r>
            <w:proofErr w:type="spellStart"/>
            <w:r>
              <w:rPr>
                <w:lang w:eastAsia="en-US"/>
              </w:rPr>
              <w:t>Neue</w:t>
            </w:r>
            <w:proofErr w:type="spellEnd"/>
            <w:proofErr w:type="gramEnd"/>
            <w:r>
              <w:rPr>
                <w:lang w:eastAsia="en-US"/>
              </w:rPr>
              <w:t xml:space="preserve"> </w:t>
            </w:r>
            <w:proofErr w:type="spellStart"/>
            <w:r>
              <w:rPr>
                <w:lang w:eastAsia="en-US"/>
              </w:rPr>
              <w:t>Freunde</w:t>
            </w:r>
            <w:proofErr w:type="spellEnd"/>
            <w:r>
              <w:rPr>
                <w:lang w:eastAsia="en-US"/>
              </w:rPr>
              <w:t xml:space="preserve"> </w:t>
            </w:r>
            <w:r>
              <w:t>(zaměření ŠVP pro obor ekonomické lyceum)</w:t>
            </w:r>
          </w:p>
          <w:p w14:paraId="0A541CFF" w14:textId="77777777" w:rsidR="00716BD6" w:rsidRDefault="00716BD6" w:rsidP="00FD351E">
            <w:pPr>
              <w:pStyle w:val="Tabulka"/>
              <w:widowControl w:val="0"/>
              <w:spacing w:line="252" w:lineRule="auto"/>
              <w:rPr>
                <w:lang w:eastAsia="en-US"/>
              </w:rPr>
            </w:pPr>
            <w:r>
              <w:rPr>
                <w:lang w:eastAsia="en-US"/>
              </w:rPr>
              <w:t xml:space="preserve">Představování a první </w:t>
            </w:r>
            <w:proofErr w:type="gramStart"/>
            <w:r>
              <w:rPr>
                <w:lang w:eastAsia="en-US"/>
              </w:rPr>
              <w:t>kontakty - německá</w:t>
            </w:r>
            <w:proofErr w:type="gramEnd"/>
            <w:r>
              <w:rPr>
                <w:lang w:eastAsia="en-US"/>
              </w:rPr>
              <w:t xml:space="preserve"> abeceda, výslovnost, hláskování, pravopis.</w:t>
            </w:r>
          </w:p>
          <w:p w14:paraId="57E929E4" w14:textId="77777777" w:rsidR="00716BD6" w:rsidRDefault="00716BD6" w:rsidP="00FD351E">
            <w:pPr>
              <w:pStyle w:val="Tabulka"/>
              <w:widowControl w:val="0"/>
              <w:spacing w:line="252" w:lineRule="auto"/>
              <w:rPr>
                <w:lang w:eastAsia="en-US"/>
              </w:rPr>
            </w:pPr>
            <w:r>
              <w:rPr>
                <w:lang w:eastAsia="en-US"/>
              </w:rPr>
              <w:t>G: rod podstatných jmen, členy určité a neurčité, pozdravy, názvy jazyků, zemí, základy časování sloves, číslovky do 20, osobní zájmena, časování slovesa „</w:t>
            </w:r>
            <w:proofErr w:type="spellStart"/>
            <w:r>
              <w:rPr>
                <w:lang w:eastAsia="en-US"/>
              </w:rPr>
              <w:t>sein</w:t>
            </w:r>
            <w:proofErr w:type="spellEnd"/>
            <w:r>
              <w:rPr>
                <w:lang w:eastAsia="en-US"/>
              </w:rPr>
              <w:t>“, časování pravidelných sloves – tykání x vykání, věta oznamovací, slovosled, tázací zájmena a příslovce (</w:t>
            </w:r>
            <w:proofErr w:type="spellStart"/>
            <w:r>
              <w:rPr>
                <w:lang w:eastAsia="en-US"/>
              </w:rPr>
              <w:t>wie</w:t>
            </w:r>
            <w:proofErr w:type="spellEnd"/>
            <w:r>
              <w:rPr>
                <w:lang w:eastAsia="en-US"/>
              </w:rPr>
              <w:t xml:space="preserve">, </w:t>
            </w:r>
            <w:proofErr w:type="spellStart"/>
            <w:r>
              <w:rPr>
                <w:lang w:eastAsia="en-US"/>
              </w:rPr>
              <w:t>wer</w:t>
            </w:r>
            <w:proofErr w:type="spellEnd"/>
            <w:r>
              <w:rPr>
                <w:lang w:eastAsia="en-US"/>
              </w:rPr>
              <w:t xml:space="preserve">, </w:t>
            </w:r>
            <w:proofErr w:type="spellStart"/>
            <w:r>
              <w:rPr>
                <w:lang w:eastAsia="en-US"/>
              </w:rPr>
              <w:t>wo</w:t>
            </w:r>
            <w:proofErr w:type="spellEnd"/>
            <w:r>
              <w:rPr>
                <w:lang w:eastAsia="en-US"/>
              </w:rPr>
              <w:t>)</w:t>
            </w:r>
          </w:p>
        </w:tc>
      </w:tr>
      <w:tr w:rsidR="00716BD6" w14:paraId="2A04E9DB"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3A6A85C7" w14:textId="77777777" w:rsidR="00716BD6" w:rsidRDefault="00716BD6" w:rsidP="00FD351E">
            <w:pPr>
              <w:pStyle w:val="Tabulka"/>
              <w:widowControl w:val="0"/>
              <w:spacing w:line="252" w:lineRule="auto"/>
              <w:rPr>
                <w:lang w:eastAsia="en-US"/>
              </w:rPr>
            </w:pPr>
            <w:r>
              <w:rPr>
                <w:lang w:eastAsia="en-US"/>
              </w:rPr>
              <w:t>Říjen</w:t>
            </w:r>
          </w:p>
        </w:tc>
        <w:tc>
          <w:tcPr>
            <w:tcW w:w="8204" w:type="dxa"/>
            <w:tcBorders>
              <w:top w:val="single" w:sz="8" w:space="0" w:color="000000"/>
              <w:left w:val="single" w:sz="8" w:space="0" w:color="000000"/>
              <w:bottom w:val="single" w:sz="8" w:space="0" w:color="000000"/>
              <w:right w:val="single" w:sz="8" w:space="0" w:color="000000"/>
            </w:tcBorders>
          </w:tcPr>
          <w:p w14:paraId="239B07B3" w14:textId="77777777" w:rsidR="00716BD6" w:rsidRDefault="00716BD6" w:rsidP="00FD351E">
            <w:pPr>
              <w:pStyle w:val="Tabulka"/>
              <w:widowControl w:val="0"/>
              <w:spacing w:line="252" w:lineRule="auto"/>
            </w:pPr>
            <w:proofErr w:type="gramStart"/>
            <w:r>
              <w:rPr>
                <w:lang w:eastAsia="en-US"/>
              </w:rPr>
              <w:t xml:space="preserve">L2 - </w:t>
            </w:r>
            <w:proofErr w:type="spellStart"/>
            <w:r>
              <w:rPr>
                <w:lang w:eastAsia="en-US"/>
              </w:rPr>
              <w:t>Aus</w:t>
            </w:r>
            <w:proofErr w:type="spellEnd"/>
            <w:proofErr w:type="gramEnd"/>
            <w:r>
              <w:rPr>
                <w:lang w:eastAsia="en-US"/>
              </w:rPr>
              <w:t xml:space="preserve"> </w:t>
            </w:r>
            <w:proofErr w:type="spellStart"/>
            <w:r>
              <w:rPr>
                <w:lang w:eastAsia="en-US"/>
              </w:rPr>
              <w:t>aller</w:t>
            </w:r>
            <w:proofErr w:type="spellEnd"/>
            <w:r>
              <w:rPr>
                <w:lang w:eastAsia="en-US"/>
              </w:rPr>
              <w:t xml:space="preserve"> Welt </w:t>
            </w:r>
            <w:r>
              <w:t>(zaměření ŠVP pro obor ekonomické lyceum)</w:t>
            </w:r>
          </w:p>
          <w:p w14:paraId="0D8320CB" w14:textId="77777777" w:rsidR="00716BD6" w:rsidRDefault="00716BD6" w:rsidP="00FD351E">
            <w:pPr>
              <w:pStyle w:val="Tabulka"/>
              <w:widowControl w:val="0"/>
              <w:spacing w:line="252" w:lineRule="auto"/>
              <w:rPr>
                <w:lang w:eastAsia="en-US"/>
              </w:rPr>
            </w:pPr>
            <w:r>
              <w:rPr>
                <w:lang w:eastAsia="en-US"/>
              </w:rPr>
              <w:t>Osobní charakteristika – lidé z celého světa</w:t>
            </w:r>
          </w:p>
          <w:p w14:paraId="7A8DB926" w14:textId="77777777" w:rsidR="00716BD6" w:rsidRDefault="00716BD6" w:rsidP="00FD351E">
            <w:pPr>
              <w:pStyle w:val="Tabulka"/>
              <w:widowControl w:val="0"/>
              <w:spacing w:line="252" w:lineRule="auto"/>
              <w:rPr>
                <w:lang w:eastAsia="en-US"/>
              </w:rPr>
            </w:pPr>
            <w:r>
              <w:rPr>
                <w:lang w:eastAsia="en-US"/>
              </w:rPr>
              <w:t>G: časování pravidelných sloves v přítomném čase, časování nepravidelných sloves v přítomném čase, nepřímý slovosled ve větě oznamovací, číslovky 21-2000, tázací zájmena a příslovce (</w:t>
            </w:r>
            <w:proofErr w:type="spellStart"/>
            <w:r>
              <w:rPr>
                <w:lang w:eastAsia="en-US"/>
              </w:rPr>
              <w:t>was</w:t>
            </w:r>
            <w:proofErr w:type="spellEnd"/>
            <w:r>
              <w:rPr>
                <w:lang w:eastAsia="en-US"/>
              </w:rPr>
              <w:t xml:space="preserve">, </w:t>
            </w:r>
            <w:proofErr w:type="spellStart"/>
            <w:r>
              <w:rPr>
                <w:lang w:eastAsia="en-US"/>
              </w:rPr>
              <w:t>woher</w:t>
            </w:r>
            <w:proofErr w:type="spellEnd"/>
            <w:r>
              <w:rPr>
                <w:lang w:eastAsia="en-US"/>
              </w:rPr>
              <w:t>)</w:t>
            </w:r>
          </w:p>
        </w:tc>
      </w:tr>
      <w:tr w:rsidR="00716BD6" w14:paraId="28B60FAC"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198C4490" w14:textId="77777777" w:rsidR="00716BD6" w:rsidRDefault="00716BD6" w:rsidP="00FD351E">
            <w:pPr>
              <w:pStyle w:val="Tabulka"/>
              <w:widowControl w:val="0"/>
              <w:spacing w:line="252" w:lineRule="auto"/>
              <w:rPr>
                <w:lang w:eastAsia="en-US"/>
              </w:rPr>
            </w:pPr>
            <w:r>
              <w:rPr>
                <w:lang w:eastAsia="en-US"/>
              </w:rPr>
              <w:t>Listopad</w:t>
            </w:r>
          </w:p>
        </w:tc>
        <w:tc>
          <w:tcPr>
            <w:tcW w:w="8204" w:type="dxa"/>
            <w:tcBorders>
              <w:top w:val="single" w:sz="8" w:space="0" w:color="000000"/>
              <w:left w:val="single" w:sz="8" w:space="0" w:color="000000"/>
              <w:bottom w:val="single" w:sz="8" w:space="0" w:color="000000"/>
              <w:right w:val="single" w:sz="8" w:space="0" w:color="000000"/>
            </w:tcBorders>
          </w:tcPr>
          <w:p w14:paraId="352EFF29" w14:textId="77777777" w:rsidR="00716BD6" w:rsidRDefault="00716BD6" w:rsidP="00FD351E">
            <w:pPr>
              <w:pStyle w:val="Tabulka"/>
              <w:widowControl w:val="0"/>
              <w:spacing w:line="252" w:lineRule="auto"/>
              <w:rPr>
                <w:lang w:eastAsia="en-US"/>
              </w:rPr>
            </w:pPr>
            <w:proofErr w:type="gramStart"/>
            <w:r>
              <w:rPr>
                <w:lang w:eastAsia="en-US"/>
              </w:rPr>
              <w:t>L3- Bei</w:t>
            </w:r>
            <w:proofErr w:type="gramEnd"/>
            <w:r>
              <w:rPr>
                <w:lang w:eastAsia="en-US"/>
              </w:rPr>
              <w:t xml:space="preserve"> </w:t>
            </w:r>
            <w:proofErr w:type="spellStart"/>
            <w:r>
              <w:rPr>
                <w:lang w:eastAsia="en-US"/>
              </w:rPr>
              <w:t>uns</w:t>
            </w:r>
            <w:proofErr w:type="spellEnd"/>
            <w:r>
              <w:rPr>
                <w:lang w:eastAsia="en-US"/>
              </w:rPr>
              <w:t xml:space="preserve"> </w:t>
            </w:r>
            <w:proofErr w:type="spellStart"/>
            <w:r>
              <w:rPr>
                <w:lang w:eastAsia="en-US"/>
              </w:rPr>
              <w:t>zu</w:t>
            </w:r>
            <w:proofErr w:type="spellEnd"/>
            <w:r>
              <w:rPr>
                <w:lang w:eastAsia="en-US"/>
              </w:rPr>
              <w:t xml:space="preserve"> </w:t>
            </w:r>
            <w:proofErr w:type="spellStart"/>
            <w:r>
              <w:rPr>
                <w:lang w:eastAsia="en-US"/>
              </w:rPr>
              <w:t>Hause</w:t>
            </w:r>
            <w:proofErr w:type="spellEnd"/>
            <w:r>
              <w:rPr>
                <w:lang w:eastAsia="en-US"/>
              </w:rPr>
              <w:t xml:space="preserve"> </w:t>
            </w:r>
            <w:r>
              <w:t>(zaměření ŠVP pro obor ekonomické lyceum)</w:t>
            </w:r>
          </w:p>
          <w:p w14:paraId="66FFA03C" w14:textId="77777777" w:rsidR="00716BD6" w:rsidRDefault="00716BD6" w:rsidP="00FD351E">
            <w:pPr>
              <w:pStyle w:val="Tabulka"/>
              <w:widowControl w:val="0"/>
              <w:spacing w:line="252" w:lineRule="auto"/>
              <w:rPr>
                <w:lang w:eastAsia="en-US"/>
              </w:rPr>
            </w:pPr>
            <w:r>
              <w:rPr>
                <w:lang w:eastAsia="en-US"/>
              </w:rPr>
              <w:t>Rodina a přátelé</w:t>
            </w:r>
          </w:p>
          <w:p w14:paraId="77B2FD8D" w14:textId="77777777" w:rsidR="00716BD6" w:rsidRDefault="00716BD6" w:rsidP="00FD351E">
            <w:pPr>
              <w:pStyle w:val="Tabulka"/>
              <w:widowControl w:val="0"/>
              <w:spacing w:line="252" w:lineRule="auto"/>
              <w:rPr>
                <w:lang w:eastAsia="en-US"/>
              </w:rPr>
            </w:pPr>
            <w:r>
              <w:rPr>
                <w:lang w:eastAsia="en-US"/>
              </w:rPr>
              <w:t>G: přivlastňovací zájmena, časování pravidelných sloves, časování nepravidelných sloves, nepřímý slovosled ve větě oznamovací, časování slovesa „</w:t>
            </w:r>
            <w:proofErr w:type="spellStart"/>
            <w:r>
              <w:rPr>
                <w:lang w:eastAsia="en-US"/>
              </w:rPr>
              <w:t>haben</w:t>
            </w:r>
            <w:proofErr w:type="spellEnd"/>
            <w:r>
              <w:rPr>
                <w:lang w:eastAsia="en-US"/>
              </w:rPr>
              <w:t>“, 1. a 4. pád členu neurčitého,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xml:space="preserve">“, vazba „es </w:t>
            </w:r>
            <w:proofErr w:type="spellStart"/>
            <w:r>
              <w:rPr>
                <w:lang w:eastAsia="en-US"/>
              </w:rPr>
              <w:t>gibt</w:t>
            </w:r>
            <w:proofErr w:type="spellEnd"/>
            <w:r>
              <w:rPr>
                <w:lang w:eastAsia="en-US"/>
              </w:rPr>
              <w:t>“</w:t>
            </w:r>
          </w:p>
        </w:tc>
      </w:tr>
      <w:tr w:rsidR="00716BD6" w14:paraId="44C66A9C"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6B84004A" w14:textId="77777777" w:rsidR="00716BD6" w:rsidRDefault="00716BD6" w:rsidP="00FD351E">
            <w:pPr>
              <w:pStyle w:val="Tabulka"/>
              <w:widowControl w:val="0"/>
              <w:spacing w:line="252" w:lineRule="auto"/>
              <w:rPr>
                <w:lang w:eastAsia="en-US"/>
              </w:rPr>
            </w:pPr>
            <w:r>
              <w:rPr>
                <w:lang w:eastAsia="en-US"/>
              </w:rPr>
              <w:t>Prosinec</w:t>
            </w:r>
          </w:p>
        </w:tc>
        <w:tc>
          <w:tcPr>
            <w:tcW w:w="8204" w:type="dxa"/>
            <w:tcBorders>
              <w:top w:val="single" w:sz="8" w:space="0" w:color="000000"/>
              <w:left w:val="single" w:sz="8" w:space="0" w:color="000000"/>
              <w:bottom w:val="single" w:sz="8" w:space="0" w:color="000000"/>
              <w:right w:val="single" w:sz="8" w:space="0" w:color="000000"/>
            </w:tcBorders>
          </w:tcPr>
          <w:p w14:paraId="420C09AC" w14:textId="77777777" w:rsidR="00716BD6" w:rsidRDefault="00716BD6" w:rsidP="00FD351E">
            <w:pPr>
              <w:pStyle w:val="Tabulka"/>
              <w:widowControl w:val="0"/>
              <w:spacing w:line="252" w:lineRule="auto"/>
              <w:rPr>
                <w:lang w:eastAsia="en-US"/>
              </w:rPr>
            </w:pPr>
            <w:r>
              <w:rPr>
                <w:lang w:eastAsia="en-US"/>
              </w:rPr>
              <w:t xml:space="preserve">L 4 – </w:t>
            </w:r>
            <w:proofErr w:type="spellStart"/>
            <w:r>
              <w:rPr>
                <w:lang w:eastAsia="en-US"/>
              </w:rPr>
              <w:t>Schule</w:t>
            </w:r>
            <w:proofErr w:type="spellEnd"/>
            <w:r>
              <w:rPr>
                <w:lang w:eastAsia="en-US"/>
              </w:rPr>
              <w:t xml:space="preserve"> </w:t>
            </w:r>
            <w:proofErr w:type="spellStart"/>
            <w:r>
              <w:rPr>
                <w:lang w:eastAsia="en-US"/>
              </w:rPr>
              <w:t>und</w:t>
            </w:r>
            <w:proofErr w:type="spellEnd"/>
            <w:r>
              <w:rPr>
                <w:lang w:eastAsia="en-US"/>
              </w:rPr>
              <w:t xml:space="preserve"> </w:t>
            </w:r>
            <w:proofErr w:type="spellStart"/>
            <w:r>
              <w:rPr>
                <w:lang w:eastAsia="en-US"/>
              </w:rPr>
              <w:t>Freizeit</w:t>
            </w:r>
            <w:proofErr w:type="spellEnd"/>
            <w:r>
              <w:rPr>
                <w:lang w:eastAsia="en-US"/>
              </w:rPr>
              <w:t xml:space="preserve"> </w:t>
            </w:r>
            <w:r>
              <w:t>(zaměření ŠVP pro obor ekonomické lyceum)</w:t>
            </w:r>
          </w:p>
          <w:p w14:paraId="62DBEFD0" w14:textId="77777777" w:rsidR="00716BD6" w:rsidRDefault="00716BD6" w:rsidP="00FD351E">
            <w:pPr>
              <w:pStyle w:val="Tabulka"/>
              <w:widowControl w:val="0"/>
              <w:spacing w:line="252" w:lineRule="auto"/>
              <w:rPr>
                <w:lang w:eastAsia="en-US"/>
              </w:rPr>
            </w:pPr>
            <w:r>
              <w:rPr>
                <w:lang w:eastAsia="en-US"/>
              </w:rPr>
              <w:t>Škola – slovní zásoba daného tématu – školní pomůcky, rozvrh hodin, barvy, školní výlet</w:t>
            </w:r>
          </w:p>
          <w:p w14:paraId="2A8BE0B8" w14:textId="77777777" w:rsidR="00716BD6" w:rsidRDefault="00716BD6" w:rsidP="00FD351E">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Weihnachten</w:t>
            </w:r>
            <w:proofErr w:type="spellEnd"/>
            <w:r>
              <w:rPr>
                <w:lang w:eastAsia="en-US"/>
              </w:rPr>
              <w:t xml:space="preserve"> </w:t>
            </w:r>
            <w:r>
              <w:t>(zaměření ŠVP pro obor ekonomické lyceum)</w:t>
            </w:r>
          </w:p>
          <w:p w14:paraId="5338CABC" w14:textId="77777777" w:rsidR="00716BD6" w:rsidRDefault="00716BD6" w:rsidP="00FD351E">
            <w:pPr>
              <w:pStyle w:val="Tabulka"/>
              <w:widowControl w:val="0"/>
              <w:spacing w:line="252" w:lineRule="auto"/>
              <w:rPr>
                <w:lang w:eastAsia="en-US"/>
              </w:rPr>
            </w:pPr>
            <w:r>
              <w:rPr>
                <w:lang w:eastAsia="en-US"/>
              </w:rPr>
              <w:t>G: množné číslo podstatných jmen, modální slovesa, člen určitý a neurčitý, způsobová slovesa ve větě</w:t>
            </w:r>
          </w:p>
        </w:tc>
      </w:tr>
      <w:tr w:rsidR="00716BD6" w14:paraId="52D12B73"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0AF4B41F" w14:textId="77777777" w:rsidR="00716BD6" w:rsidRDefault="00716BD6" w:rsidP="00FD351E">
            <w:pPr>
              <w:pStyle w:val="Tabulka"/>
              <w:widowControl w:val="0"/>
              <w:spacing w:line="252" w:lineRule="auto"/>
              <w:rPr>
                <w:lang w:eastAsia="en-US"/>
              </w:rPr>
            </w:pPr>
            <w:r>
              <w:rPr>
                <w:lang w:eastAsia="en-US"/>
              </w:rPr>
              <w:t>Leden</w:t>
            </w:r>
          </w:p>
        </w:tc>
        <w:tc>
          <w:tcPr>
            <w:tcW w:w="8204" w:type="dxa"/>
            <w:tcBorders>
              <w:top w:val="single" w:sz="8" w:space="0" w:color="000000"/>
              <w:left w:val="single" w:sz="8" w:space="0" w:color="000000"/>
              <w:bottom w:val="single" w:sz="8" w:space="0" w:color="000000"/>
              <w:right w:val="single" w:sz="8" w:space="0" w:color="000000"/>
            </w:tcBorders>
          </w:tcPr>
          <w:p w14:paraId="68AECDBE" w14:textId="77777777" w:rsidR="00716BD6" w:rsidRDefault="00716BD6" w:rsidP="00FD351E">
            <w:pPr>
              <w:pStyle w:val="Tabulka"/>
              <w:widowControl w:val="0"/>
              <w:spacing w:line="252" w:lineRule="auto"/>
              <w:rPr>
                <w:lang w:eastAsia="en-US"/>
              </w:rPr>
            </w:pPr>
            <w:r>
              <w:rPr>
                <w:lang w:eastAsia="en-US"/>
              </w:rPr>
              <w:t xml:space="preserve">L4 – Opakování lekcí </w:t>
            </w:r>
            <w:proofErr w:type="gramStart"/>
            <w:r>
              <w:rPr>
                <w:lang w:eastAsia="en-US"/>
              </w:rPr>
              <w:t>1 - 4</w:t>
            </w:r>
            <w:proofErr w:type="gramEnd"/>
            <w:r>
              <w:rPr>
                <w:lang w:eastAsia="en-US"/>
              </w:rPr>
              <w:t>.</w:t>
            </w:r>
          </w:p>
          <w:p w14:paraId="1517F2FA" w14:textId="77777777" w:rsidR="00716BD6" w:rsidRDefault="00716BD6" w:rsidP="00FD351E">
            <w:pPr>
              <w:pStyle w:val="Tabulka"/>
              <w:widowControl w:val="0"/>
              <w:spacing w:line="252" w:lineRule="auto"/>
              <w:rPr>
                <w:lang w:eastAsia="en-US"/>
              </w:rPr>
            </w:pPr>
            <w:r>
              <w:rPr>
                <w:lang w:eastAsia="en-US"/>
              </w:rPr>
              <w:lastRenderedPageBreak/>
              <w:t xml:space="preserve">1. </w:t>
            </w:r>
            <w:proofErr w:type="spellStart"/>
            <w:r>
              <w:rPr>
                <w:lang w:eastAsia="en-US"/>
              </w:rPr>
              <w:t>Klassenarbeit</w:t>
            </w:r>
            <w:proofErr w:type="spellEnd"/>
          </w:p>
        </w:tc>
      </w:tr>
      <w:tr w:rsidR="00716BD6" w14:paraId="3C8A1D49" w14:textId="77777777" w:rsidTr="00FD351E">
        <w:trPr>
          <w:trHeight w:val="520"/>
        </w:trPr>
        <w:tc>
          <w:tcPr>
            <w:tcW w:w="840" w:type="dxa"/>
            <w:tcBorders>
              <w:top w:val="single" w:sz="8" w:space="0" w:color="000000"/>
              <w:left w:val="single" w:sz="8" w:space="0" w:color="000000"/>
              <w:bottom w:val="single" w:sz="8" w:space="0" w:color="000000"/>
              <w:right w:val="single" w:sz="8" w:space="0" w:color="000000"/>
            </w:tcBorders>
          </w:tcPr>
          <w:p w14:paraId="3D7CB152" w14:textId="77777777" w:rsidR="00716BD6" w:rsidRDefault="00716BD6" w:rsidP="00FD351E">
            <w:pPr>
              <w:pStyle w:val="Tabulka"/>
              <w:widowControl w:val="0"/>
              <w:spacing w:line="252" w:lineRule="auto"/>
              <w:rPr>
                <w:lang w:eastAsia="en-US"/>
              </w:rPr>
            </w:pPr>
            <w:r>
              <w:rPr>
                <w:lang w:eastAsia="en-US"/>
              </w:rPr>
              <w:lastRenderedPageBreak/>
              <w:t>Únor</w:t>
            </w:r>
          </w:p>
        </w:tc>
        <w:tc>
          <w:tcPr>
            <w:tcW w:w="8204" w:type="dxa"/>
            <w:tcBorders>
              <w:top w:val="single" w:sz="8" w:space="0" w:color="000000"/>
              <w:left w:val="single" w:sz="8" w:space="0" w:color="000000"/>
              <w:bottom w:val="single" w:sz="8" w:space="0" w:color="000000"/>
              <w:right w:val="single" w:sz="8" w:space="0" w:color="000000"/>
            </w:tcBorders>
          </w:tcPr>
          <w:p w14:paraId="73AB68C2" w14:textId="77777777" w:rsidR="00716BD6" w:rsidRDefault="00716BD6" w:rsidP="00FD351E">
            <w:pPr>
              <w:pStyle w:val="Tabulka"/>
              <w:widowControl w:val="0"/>
              <w:spacing w:line="252" w:lineRule="auto"/>
              <w:rPr>
                <w:lang w:eastAsia="en-US"/>
              </w:rPr>
            </w:pPr>
            <w:r>
              <w:rPr>
                <w:lang w:eastAsia="en-US"/>
              </w:rPr>
              <w:t>Opakování učiva 1. pololetí</w:t>
            </w:r>
          </w:p>
          <w:p w14:paraId="11DECFBE" w14:textId="77777777" w:rsidR="00716BD6" w:rsidRDefault="00716BD6" w:rsidP="00FD351E">
            <w:pPr>
              <w:pStyle w:val="Tabulka"/>
              <w:widowControl w:val="0"/>
              <w:spacing w:line="252" w:lineRule="auto"/>
              <w:rPr>
                <w:lang w:eastAsia="en-US"/>
              </w:rPr>
            </w:pPr>
            <w:r>
              <w:rPr>
                <w:lang w:eastAsia="en-US"/>
              </w:rPr>
              <w:t xml:space="preserve">L5 – </w:t>
            </w:r>
            <w:proofErr w:type="spellStart"/>
            <w:r>
              <w:rPr>
                <w:lang w:eastAsia="en-US"/>
              </w:rPr>
              <w:t>Guten</w:t>
            </w:r>
            <w:proofErr w:type="spellEnd"/>
            <w:r>
              <w:rPr>
                <w:lang w:eastAsia="en-US"/>
              </w:rPr>
              <w:t xml:space="preserve"> </w:t>
            </w:r>
            <w:proofErr w:type="spellStart"/>
            <w:r>
              <w:rPr>
                <w:lang w:eastAsia="en-US"/>
              </w:rPr>
              <w:t>Appetit</w:t>
            </w:r>
            <w:proofErr w:type="spellEnd"/>
            <w:r>
              <w:rPr>
                <w:lang w:eastAsia="en-US"/>
              </w:rPr>
              <w:t xml:space="preserve">! </w:t>
            </w:r>
            <w:r>
              <w:t>(zaměření ŠVP pro obor ekonomické lyceum)</w:t>
            </w:r>
          </w:p>
          <w:p w14:paraId="2BD469D7" w14:textId="77777777" w:rsidR="00716BD6" w:rsidRDefault="00716BD6" w:rsidP="00FD351E">
            <w:pPr>
              <w:pStyle w:val="Tabulka"/>
              <w:widowControl w:val="0"/>
              <w:spacing w:line="252" w:lineRule="auto"/>
              <w:rPr>
                <w:lang w:eastAsia="en-US"/>
              </w:rPr>
            </w:pPr>
            <w:r>
              <w:rPr>
                <w:lang w:eastAsia="en-US"/>
              </w:rPr>
              <w:t>Názvy potravin, hotových jídel, objednávka v restauraci. Mé oblíbené jídlo. Jídelní lístek. Speciality německé a české kuchyně.</w:t>
            </w:r>
          </w:p>
          <w:p w14:paraId="0EED3154" w14:textId="77777777" w:rsidR="00716BD6" w:rsidRDefault="00716BD6" w:rsidP="00FD351E">
            <w:pPr>
              <w:pStyle w:val="Tabulka"/>
              <w:widowControl w:val="0"/>
              <w:spacing w:line="252" w:lineRule="auto"/>
              <w:rPr>
                <w:lang w:eastAsia="en-US"/>
              </w:rPr>
            </w:pPr>
            <w:r>
              <w:rPr>
                <w:lang w:eastAsia="en-US"/>
              </w:rPr>
              <w:t>G: číslovky, přítomný čas nepravidelných sloves, rozkazovací způsob, složená slova, podmět „man“, vyjadřování cen,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nulový člen, plurál vybraných podstatných jmen, časování dalších sloves, tvary „</w:t>
            </w:r>
            <w:proofErr w:type="spellStart"/>
            <w:r>
              <w:rPr>
                <w:lang w:eastAsia="en-US"/>
              </w:rPr>
              <w:t>möcht</w:t>
            </w:r>
            <w:proofErr w:type="spellEnd"/>
            <w:r>
              <w:rPr>
                <w:lang w:eastAsia="en-US"/>
              </w:rPr>
              <w:t>“, přídavná jména odvozená od vlastních jmen zeměpisných</w:t>
            </w:r>
          </w:p>
        </w:tc>
      </w:tr>
      <w:tr w:rsidR="00716BD6" w14:paraId="77D7F10F"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19925516" w14:textId="77777777" w:rsidR="00716BD6" w:rsidRDefault="00716BD6" w:rsidP="00FD351E">
            <w:pPr>
              <w:pStyle w:val="Tabulka"/>
              <w:widowControl w:val="0"/>
              <w:spacing w:line="252" w:lineRule="auto"/>
              <w:rPr>
                <w:lang w:eastAsia="en-US"/>
              </w:rPr>
            </w:pPr>
            <w:r>
              <w:rPr>
                <w:lang w:eastAsia="en-US"/>
              </w:rPr>
              <w:t>Březen</w:t>
            </w:r>
          </w:p>
        </w:tc>
        <w:tc>
          <w:tcPr>
            <w:tcW w:w="8204" w:type="dxa"/>
            <w:tcBorders>
              <w:top w:val="single" w:sz="8" w:space="0" w:color="000000"/>
              <w:left w:val="single" w:sz="8" w:space="0" w:color="000000"/>
              <w:bottom w:val="single" w:sz="8" w:space="0" w:color="000000"/>
              <w:right w:val="single" w:sz="8" w:space="0" w:color="000000"/>
            </w:tcBorders>
          </w:tcPr>
          <w:p w14:paraId="1DD6DF1F" w14:textId="77777777" w:rsidR="00716BD6" w:rsidRDefault="00716BD6" w:rsidP="00FD351E">
            <w:pPr>
              <w:pStyle w:val="Tabulka"/>
              <w:widowControl w:val="0"/>
              <w:spacing w:line="252" w:lineRule="auto"/>
              <w:rPr>
                <w:lang w:eastAsia="en-US"/>
              </w:rPr>
            </w:pPr>
            <w:r>
              <w:rPr>
                <w:lang w:eastAsia="en-US"/>
              </w:rPr>
              <w:t>(</w:t>
            </w:r>
            <w:proofErr w:type="spellStart"/>
            <w:r>
              <w:rPr>
                <w:lang w:eastAsia="en-US"/>
              </w:rPr>
              <w:t>Abi</w:t>
            </w:r>
            <w:proofErr w:type="spellEnd"/>
            <w:r>
              <w:rPr>
                <w:lang w:eastAsia="en-US"/>
              </w:rPr>
              <w:t>)</w:t>
            </w:r>
            <w:proofErr w:type="spellStart"/>
            <w:r>
              <w:rPr>
                <w:lang w:eastAsia="en-US"/>
              </w:rPr>
              <w:t>Fertigkeitstraining</w:t>
            </w:r>
            <w:proofErr w:type="spellEnd"/>
            <w:r>
              <w:rPr>
                <w:lang w:eastAsia="en-US"/>
              </w:rPr>
              <w:t xml:space="preserve">. </w:t>
            </w:r>
            <w:proofErr w:type="spellStart"/>
            <w:r>
              <w:rPr>
                <w:lang w:eastAsia="en-US"/>
              </w:rPr>
              <w:t>Hörverstehen</w:t>
            </w:r>
            <w:proofErr w:type="spellEnd"/>
            <w:r>
              <w:rPr>
                <w:lang w:eastAsia="en-US"/>
              </w:rPr>
              <w:t xml:space="preserve">, </w:t>
            </w:r>
            <w:proofErr w:type="spellStart"/>
            <w:r>
              <w:rPr>
                <w:lang w:eastAsia="en-US"/>
              </w:rPr>
              <w:t>Leseverstehen</w:t>
            </w:r>
            <w:proofErr w:type="spellEnd"/>
            <w:r>
              <w:rPr>
                <w:lang w:eastAsia="en-US"/>
              </w:rPr>
              <w:t xml:space="preserve">, </w:t>
            </w:r>
            <w:proofErr w:type="spellStart"/>
            <w:r>
              <w:rPr>
                <w:lang w:eastAsia="en-US"/>
              </w:rPr>
              <w:t>Schreiben</w:t>
            </w:r>
            <w:proofErr w:type="spellEnd"/>
            <w:r>
              <w:rPr>
                <w:lang w:eastAsia="en-US"/>
              </w:rPr>
              <w:t xml:space="preserve">, </w:t>
            </w:r>
            <w:proofErr w:type="spellStart"/>
            <w:r>
              <w:rPr>
                <w:lang w:eastAsia="en-US"/>
              </w:rPr>
              <w:t>Sprechen</w:t>
            </w:r>
            <w:proofErr w:type="spellEnd"/>
            <w:r>
              <w:rPr>
                <w:lang w:eastAsia="en-US"/>
              </w:rPr>
              <w:t>.</w:t>
            </w:r>
          </w:p>
          <w:p w14:paraId="573A6F98" w14:textId="77777777" w:rsidR="00716BD6" w:rsidRDefault="00716BD6" w:rsidP="00FD351E">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Ostern</w:t>
            </w:r>
            <w:proofErr w:type="spellEnd"/>
            <w:r>
              <w:rPr>
                <w:lang w:eastAsia="en-US"/>
              </w:rPr>
              <w:t xml:space="preserve">. </w:t>
            </w:r>
            <w:r>
              <w:t>(zaměření ŠVP pro obor ekonomické lyceum)</w:t>
            </w:r>
          </w:p>
        </w:tc>
      </w:tr>
      <w:tr w:rsidR="00716BD6" w14:paraId="6804B645"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3247BA4C" w14:textId="77777777" w:rsidR="00716BD6" w:rsidRDefault="00716BD6" w:rsidP="00FD351E">
            <w:pPr>
              <w:pStyle w:val="Tabulka"/>
              <w:widowControl w:val="0"/>
              <w:spacing w:line="252" w:lineRule="auto"/>
              <w:rPr>
                <w:lang w:eastAsia="en-US"/>
              </w:rPr>
            </w:pPr>
            <w:r>
              <w:rPr>
                <w:lang w:eastAsia="en-US"/>
              </w:rPr>
              <w:t>Duben</w:t>
            </w:r>
          </w:p>
        </w:tc>
        <w:tc>
          <w:tcPr>
            <w:tcW w:w="8204" w:type="dxa"/>
            <w:tcBorders>
              <w:top w:val="single" w:sz="8" w:space="0" w:color="000000"/>
              <w:left w:val="single" w:sz="8" w:space="0" w:color="000000"/>
              <w:bottom w:val="single" w:sz="8" w:space="0" w:color="000000"/>
              <w:right w:val="single" w:sz="8" w:space="0" w:color="000000"/>
            </w:tcBorders>
          </w:tcPr>
          <w:p w14:paraId="04C2B42E" w14:textId="77777777" w:rsidR="00716BD6" w:rsidRDefault="00716BD6" w:rsidP="00FD351E">
            <w:pPr>
              <w:pStyle w:val="Tabulka"/>
              <w:widowControl w:val="0"/>
              <w:spacing w:line="252" w:lineRule="auto"/>
              <w:rPr>
                <w:lang w:eastAsia="en-US"/>
              </w:rPr>
            </w:pPr>
            <w:r>
              <w:rPr>
                <w:lang w:eastAsia="en-US"/>
              </w:rPr>
              <w:t xml:space="preserve">L6 – Mein </w:t>
            </w:r>
            <w:proofErr w:type="spellStart"/>
            <w:r>
              <w:rPr>
                <w:lang w:eastAsia="en-US"/>
              </w:rPr>
              <w:t>Tagesablauf</w:t>
            </w:r>
            <w:proofErr w:type="spellEnd"/>
            <w:r>
              <w:rPr>
                <w:lang w:eastAsia="en-US"/>
              </w:rPr>
              <w:t xml:space="preserve"> </w:t>
            </w:r>
            <w:r>
              <w:t>(zaměření ŠVP pro obor ekonomické lyceum)</w:t>
            </w:r>
          </w:p>
          <w:p w14:paraId="3C86EF86" w14:textId="77777777" w:rsidR="00716BD6" w:rsidRDefault="00716BD6" w:rsidP="00FD351E">
            <w:pPr>
              <w:pStyle w:val="Tabulka"/>
              <w:widowControl w:val="0"/>
              <w:spacing w:line="252" w:lineRule="auto"/>
              <w:rPr>
                <w:lang w:eastAsia="en-US"/>
              </w:rPr>
            </w:pPr>
            <w:r>
              <w:rPr>
                <w:lang w:eastAsia="en-US"/>
              </w:rPr>
              <w:t>Volnočasové aktivity, smlouvání schůzky. Čas, dny v týdnu a s tím související činnosti osob, denní rozvrh.</w:t>
            </w:r>
          </w:p>
          <w:p w14:paraId="1F9FC4F8" w14:textId="77777777" w:rsidR="00716BD6" w:rsidRDefault="00716BD6" w:rsidP="00FD351E">
            <w:pPr>
              <w:pStyle w:val="Tabulka"/>
              <w:widowControl w:val="0"/>
              <w:spacing w:line="252" w:lineRule="auto"/>
              <w:rPr>
                <w:lang w:eastAsia="en-US"/>
              </w:rPr>
            </w:pPr>
            <w:r>
              <w:rPr>
                <w:lang w:eastAsia="en-US"/>
              </w:rPr>
              <w:t xml:space="preserve">2. </w:t>
            </w:r>
            <w:proofErr w:type="spellStart"/>
            <w:r>
              <w:rPr>
                <w:lang w:eastAsia="en-US"/>
              </w:rPr>
              <w:t>Klassenarbeit</w:t>
            </w:r>
            <w:proofErr w:type="spellEnd"/>
          </w:p>
          <w:p w14:paraId="4F54170A" w14:textId="77777777" w:rsidR="00716BD6" w:rsidRDefault="00716BD6" w:rsidP="00FD351E">
            <w:pPr>
              <w:pStyle w:val="Tabulka"/>
              <w:widowControl w:val="0"/>
              <w:spacing w:line="252" w:lineRule="auto"/>
              <w:rPr>
                <w:lang w:eastAsia="en-US"/>
              </w:rPr>
            </w:pPr>
            <w:r>
              <w:rPr>
                <w:lang w:eastAsia="en-US"/>
              </w:rPr>
              <w:t xml:space="preserve">G: předložky v časových údajích: um, </w:t>
            </w:r>
            <w:proofErr w:type="spellStart"/>
            <w:r>
              <w:rPr>
                <w:lang w:eastAsia="en-US"/>
              </w:rPr>
              <w:t>am</w:t>
            </w:r>
            <w:proofErr w:type="spellEnd"/>
            <w:r>
              <w:rPr>
                <w:lang w:eastAsia="en-US"/>
              </w:rPr>
              <w:t>, in, von-bis, odlučitelné a neodlučitelné předpony, slovosled ve větách, domluva schůzky/setkání, předložky se 4. pádem, osobní zájmena ve 4. p.</w:t>
            </w:r>
          </w:p>
        </w:tc>
      </w:tr>
      <w:tr w:rsidR="00716BD6" w14:paraId="4B142AC7"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17D15487" w14:textId="77777777" w:rsidR="00716BD6" w:rsidRDefault="00716BD6" w:rsidP="00FD351E">
            <w:pPr>
              <w:pStyle w:val="Tabulka"/>
              <w:widowControl w:val="0"/>
              <w:spacing w:line="252" w:lineRule="auto"/>
              <w:rPr>
                <w:lang w:eastAsia="en-US"/>
              </w:rPr>
            </w:pPr>
            <w:r>
              <w:rPr>
                <w:lang w:eastAsia="en-US"/>
              </w:rPr>
              <w:t>Květen</w:t>
            </w:r>
          </w:p>
        </w:tc>
        <w:tc>
          <w:tcPr>
            <w:tcW w:w="8204" w:type="dxa"/>
            <w:tcBorders>
              <w:top w:val="single" w:sz="8" w:space="0" w:color="000000"/>
              <w:left w:val="single" w:sz="8" w:space="0" w:color="000000"/>
              <w:bottom w:val="single" w:sz="8" w:space="0" w:color="000000"/>
              <w:right w:val="single" w:sz="8" w:space="0" w:color="000000"/>
            </w:tcBorders>
          </w:tcPr>
          <w:p w14:paraId="54A48241" w14:textId="77777777" w:rsidR="00716BD6" w:rsidRDefault="00716BD6" w:rsidP="00FD351E">
            <w:pPr>
              <w:pStyle w:val="Tabulka"/>
              <w:widowControl w:val="0"/>
              <w:spacing w:line="252" w:lineRule="auto"/>
              <w:rPr>
                <w:lang w:eastAsia="en-US"/>
              </w:rPr>
            </w:pPr>
            <w:r>
              <w:rPr>
                <w:lang w:eastAsia="en-US"/>
              </w:rPr>
              <w:t xml:space="preserve">L7 – </w:t>
            </w:r>
            <w:proofErr w:type="spellStart"/>
            <w:r>
              <w:rPr>
                <w:lang w:eastAsia="en-US"/>
              </w:rPr>
              <w:t>Meine</w:t>
            </w:r>
            <w:proofErr w:type="spellEnd"/>
            <w:r>
              <w:rPr>
                <w:lang w:eastAsia="en-US"/>
              </w:rPr>
              <w:t xml:space="preserve"> </w:t>
            </w:r>
            <w:proofErr w:type="spellStart"/>
            <w:r>
              <w:rPr>
                <w:lang w:eastAsia="en-US"/>
              </w:rPr>
              <w:t>Freunde</w:t>
            </w:r>
            <w:proofErr w:type="spellEnd"/>
            <w:r>
              <w:rPr>
                <w:lang w:eastAsia="en-US"/>
              </w:rPr>
              <w:t xml:space="preserve"> </w:t>
            </w:r>
            <w:r>
              <w:t>(zaměření ŠVP pro obor ekonomické lyceum)</w:t>
            </w:r>
          </w:p>
          <w:p w14:paraId="4625CED4" w14:textId="77777777" w:rsidR="00716BD6" w:rsidRDefault="00716BD6" w:rsidP="00FD351E">
            <w:pPr>
              <w:pStyle w:val="Tabulka"/>
              <w:widowControl w:val="0"/>
              <w:spacing w:line="252" w:lineRule="auto"/>
              <w:rPr>
                <w:lang w:eastAsia="en-US"/>
              </w:rPr>
            </w:pPr>
            <w:r>
              <w:rPr>
                <w:lang w:eastAsia="en-US"/>
              </w:rPr>
              <w:t>Vzhled a charakter člověka – slovní zásoba z oblasti vzhledu a charakteru člověka, mezilidských vztahů, volnočasových aktivit, plánování oslavy.</w:t>
            </w:r>
          </w:p>
          <w:p w14:paraId="337C8557" w14:textId="77777777" w:rsidR="00716BD6" w:rsidRDefault="00716BD6" w:rsidP="00FD351E">
            <w:pPr>
              <w:pStyle w:val="Tabulka"/>
              <w:widowControl w:val="0"/>
              <w:spacing w:line="252" w:lineRule="auto"/>
              <w:rPr>
                <w:lang w:eastAsia="en-US"/>
              </w:rPr>
            </w:pPr>
            <w:r>
              <w:rPr>
                <w:lang w:eastAsia="en-US"/>
              </w:rPr>
              <w:t>G: Nepravidelná slovesa – pokračování, 3. pád, tázací zájmeno „</w:t>
            </w:r>
            <w:proofErr w:type="spellStart"/>
            <w:r>
              <w:rPr>
                <w:lang w:eastAsia="en-US"/>
              </w:rPr>
              <w:t>wer</w:t>
            </w:r>
            <w:proofErr w:type="spellEnd"/>
            <w:r>
              <w:rPr>
                <w:lang w:eastAsia="en-US"/>
              </w:rPr>
              <w:t>“, 2. pád jmen vlastních.</w:t>
            </w:r>
          </w:p>
        </w:tc>
      </w:tr>
      <w:tr w:rsidR="00716BD6" w14:paraId="2D20773E"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5FB9FBC4" w14:textId="77777777" w:rsidR="00716BD6" w:rsidRDefault="00716BD6" w:rsidP="00FD351E">
            <w:pPr>
              <w:pStyle w:val="Tabulka"/>
              <w:widowControl w:val="0"/>
              <w:spacing w:line="252" w:lineRule="auto"/>
              <w:rPr>
                <w:lang w:eastAsia="en-US"/>
              </w:rPr>
            </w:pPr>
            <w:r>
              <w:rPr>
                <w:lang w:eastAsia="en-US"/>
              </w:rPr>
              <w:t>Červen</w:t>
            </w:r>
          </w:p>
        </w:tc>
        <w:tc>
          <w:tcPr>
            <w:tcW w:w="8204" w:type="dxa"/>
            <w:tcBorders>
              <w:top w:val="single" w:sz="8" w:space="0" w:color="000000"/>
              <w:left w:val="single" w:sz="8" w:space="0" w:color="000000"/>
              <w:bottom w:val="single" w:sz="8" w:space="0" w:color="000000"/>
              <w:right w:val="single" w:sz="8" w:space="0" w:color="000000"/>
            </w:tcBorders>
          </w:tcPr>
          <w:p w14:paraId="7CFC887C" w14:textId="77777777" w:rsidR="00716BD6" w:rsidRDefault="00716BD6" w:rsidP="00FD351E">
            <w:pPr>
              <w:pStyle w:val="Tabulka"/>
              <w:widowControl w:val="0"/>
              <w:spacing w:line="252" w:lineRule="auto"/>
              <w:rPr>
                <w:lang w:eastAsia="en-US"/>
              </w:rPr>
            </w:pPr>
            <w:r>
              <w:rPr>
                <w:lang w:eastAsia="en-US"/>
              </w:rPr>
              <w:t xml:space="preserve">Opakování lekcí </w:t>
            </w:r>
            <w:proofErr w:type="gramStart"/>
            <w:r>
              <w:rPr>
                <w:lang w:eastAsia="en-US"/>
              </w:rPr>
              <w:t>5 – 7</w:t>
            </w:r>
            <w:proofErr w:type="gramEnd"/>
            <w:r>
              <w:rPr>
                <w:lang w:eastAsia="en-US"/>
              </w:rPr>
              <w:t>. Soukromý dopis.</w:t>
            </w:r>
          </w:p>
          <w:p w14:paraId="7F0CE7AB" w14:textId="77777777" w:rsidR="00716BD6" w:rsidRDefault="00716BD6" w:rsidP="00FD351E">
            <w:pPr>
              <w:pStyle w:val="Tabulka"/>
              <w:widowControl w:val="0"/>
              <w:spacing w:line="252" w:lineRule="auto"/>
              <w:rPr>
                <w:lang w:eastAsia="en-US"/>
              </w:rPr>
            </w:pPr>
            <w:r>
              <w:rPr>
                <w:lang w:eastAsia="en-US"/>
              </w:rPr>
              <w:t> Plány na prázdniny.</w:t>
            </w:r>
          </w:p>
        </w:tc>
      </w:tr>
    </w:tbl>
    <w:p w14:paraId="518B638F" w14:textId="77777777" w:rsidR="00716BD6" w:rsidRDefault="00716BD6" w:rsidP="00716BD6">
      <w:pPr>
        <w:pStyle w:val="Nadpisvtextu"/>
      </w:pPr>
      <w:r>
        <w:t>Učebnice a další literatura:</w:t>
      </w:r>
    </w:p>
    <w:p w14:paraId="6B773D36" w14:textId="77777777" w:rsidR="00716BD6" w:rsidRDefault="00716BD6" w:rsidP="00907A6F">
      <w:pPr>
        <w:pStyle w:val="Odrka"/>
        <w:numPr>
          <w:ilvl w:val="0"/>
          <w:numId w:val="66"/>
        </w:numPr>
        <w:suppressAutoHyphens/>
      </w:pPr>
      <w:r>
        <w:t xml:space="preserve">Direkt interaktiv 1. </w:t>
      </w:r>
      <w:proofErr w:type="gramStart"/>
      <w:r>
        <w:t>Němčina</w:t>
      </w:r>
      <w:proofErr w:type="gramEnd"/>
      <w:r>
        <w:t xml:space="preserve"> pro střední školy. (</w:t>
      </w:r>
      <w:proofErr w:type="spellStart"/>
      <w:r>
        <w:t>Klett</w:t>
      </w:r>
      <w:proofErr w:type="spellEnd"/>
      <w:r>
        <w:t>)</w:t>
      </w:r>
    </w:p>
    <w:p w14:paraId="58743FC5" w14:textId="77777777" w:rsidR="00716BD6" w:rsidRDefault="00716BD6" w:rsidP="00907A6F">
      <w:pPr>
        <w:pStyle w:val="Odrka"/>
        <w:numPr>
          <w:ilvl w:val="0"/>
          <w:numId w:val="66"/>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7EBF4BD8" w14:textId="77777777" w:rsidR="00716BD6" w:rsidRDefault="00716BD6" w:rsidP="00907A6F">
      <w:pPr>
        <w:pStyle w:val="Odrka"/>
        <w:numPr>
          <w:ilvl w:val="0"/>
          <w:numId w:val="66"/>
        </w:numPr>
        <w:suppressAutoHyphens/>
      </w:pPr>
      <w:r>
        <w:t>K nové maturitě bez obav. (</w:t>
      </w:r>
      <w:proofErr w:type="spellStart"/>
      <w:r>
        <w:t>Klett</w:t>
      </w:r>
      <w:proofErr w:type="spellEnd"/>
      <w:r>
        <w:t>)</w:t>
      </w:r>
    </w:p>
    <w:p w14:paraId="0BCD9129" w14:textId="77777777" w:rsidR="00716BD6" w:rsidRDefault="00716BD6" w:rsidP="00716BD6">
      <w:pPr>
        <w:pStyle w:val="Nadpisvtextu"/>
      </w:pPr>
      <w:r>
        <w:t>Upřesnění podmínek pro hodnocení: </w:t>
      </w:r>
    </w:p>
    <w:p w14:paraId="684696C0" w14:textId="77777777" w:rsidR="00716BD6" w:rsidRDefault="00716BD6" w:rsidP="00716BD6">
      <w:pPr>
        <w:pStyle w:val="Text"/>
      </w:pPr>
      <w:r>
        <w:t>Žák je v každém pololetí školního roku klasifikován na základě</w:t>
      </w:r>
    </w:p>
    <w:p w14:paraId="7712412D" w14:textId="77777777" w:rsidR="00716BD6" w:rsidRDefault="00716BD6" w:rsidP="00907A6F">
      <w:pPr>
        <w:pStyle w:val="Odrka"/>
        <w:numPr>
          <w:ilvl w:val="0"/>
          <w:numId w:val="66"/>
        </w:numPr>
        <w:suppressAutoHyphens/>
      </w:pPr>
      <w:r>
        <w:t>1 pololetní písemné práce, váha každé známky je 3, </w:t>
      </w:r>
    </w:p>
    <w:p w14:paraId="125B5E1A" w14:textId="77777777" w:rsidR="00716BD6" w:rsidRDefault="00716BD6" w:rsidP="00907A6F">
      <w:pPr>
        <w:pStyle w:val="Odrka"/>
        <w:numPr>
          <w:ilvl w:val="0"/>
          <w:numId w:val="66"/>
        </w:numPr>
        <w:suppressAutoHyphens/>
      </w:pPr>
      <w:r>
        <w:t>min. 3 písemných testů, váha každé známky je 2, </w:t>
      </w:r>
    </w:p>
    <w:p w14:paraId="5635BD92" w14:textId="77777777" w:rsidR="00716BD6" w:rsidRDefault="00716BD6" w:rsidP="00907A6F">
      <w:pPr>
        <w:pStyle w:val="Odrka"/>
        <w:numPr>
          <w:ilvl w:val="0"/>
          <w:numId w:val="66"/>
        </w:numPr>
        <w:suppressAutoHyphens/>
      </w:pPr>
      <w:r>
        <w:t>min. 1 ústního zkoušení váha každé známky je 2 případně 3 </w:t>
      </w:r>
    </w:p>
    <w:p w14:paraId="66B677BB" w14:textId="77777777" w:rsidR="00716BD6" w:rsidRDefault="00716BD6" w:rsidP="00907A6F">
      <w:pPr>
        <w:pStyle w:val="Odrka"/>
        <w:numPr>
          <w:ilvl w:val="0"/>
          <w:numId w:val="66"/>
        </w:numPr>
        <w:suppressAutoHyphens/>
      </w:pPr>
      <w:r>
        <w:t>ostatní testy mají váhu dle úvahy vyučujícího 1 – 1,5. </w:t>
      </w:r>
    </w:p>
    <w:p w14:paraId="011C3E25" w14:textId="77777777" w:rsidR="00716BD6" w:rsidRDefault="00716BD6" w:rsidP="00907A6F">
      <w:pPr>
        <w:numPr>
          <w:ilvl w:val="0"/>
          <w:numId w:val="66"/>
        </w:numPr>
        <w:suppressAutoHyphens/>
        <w:rPr>
          <w:sz w:val="20"/>
          <w:szCs w:val="20"/>
        </w:rPr>
      </w:pPr>
      <w:r>
        <w:rPr>
          <w:sz w:val="20"/>
          <w:szCs w:val="20"/>
        </w:rPr>
        <w:t>písemnou formou se hodnotí i jazyková dovednost „poslech“</w:t>
      </w:r>
    </w:p>
    <w:p w14:paraId="3388B290" w14:textId="77777777" w:rsidR="00716BD6" w:rsidRDefault="00716BD6" w:rsidP="00716BD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1E36FCBB" w14:textId="77777777" w:rsidR="00716BD6" w:rsidRDefault="00716BD6" w:rsidP="00716BD6">
      <w:pPr>
        <w:pStyle w:val="Text"/>
      </w:pPr>
      <w:r>
        <w:t>Žák je na konci pololetí v řádném termínu klasifikován, pokud byl klasifikován alespoň z 1 pololetní písemné práce, 3 písemných testů a 1 ústního zkoušení.</w:t>
      </w:r>
    </w:p>
    <w:p w14:paraId="3E8A5CAD" w14:textId="77777777" w:rsidR="00716BD6" w:rsidRDefault="00716BD6" w:rsidP="00716BD6">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14:paraId="5D1226A9" w14:textId="77777777" w:rsidR="00716BD6" w:rsidRDefault="00716BD6" w:rsidP="00716BD6">
      <w:pPr>
        <w:pStyle w:val="Zpracovatel"/>
      </w:pPr>
      <w:r>
        <w:t>Zpracovala: Mgr. Ivona Vavříková</w:t>
      </w:r>
    </w:p>
    <w:p w14:paraId="1C620068" w14:textId="77777777" w:rsidR="00716BD6" w:rsidRDefault="00716BD6" w:rsidP="00716BD6">
      <w:pPr>
        <w:pStyle w:val="Zpracovatel"/>
      </w:pPr>
      <w:r>
        <w:t>Projednáno předmětovou komisí dne 28. 8. 2025</w:t>
      </w:r>
    </w:p>
    <w:p w14:paraId="76B6558B" w14:textId="77777777" w:rsidR="00716BD6" w:rsidRDefault="00716BD6" w:rsidP="00716BD6">
      <w:pPr>
        <w:pStyle w:val="Ronk"/>
      </w:pPr>
      <w:r>
        <w:t>NEJ, ročník: 2. – druhý cizí jazyk</w:t>
      </w:r>
    </w:p>
    <w:p w14:paraId="4BFCA570" w14:textId="77777777" w:rsidR="00716BD6" w:rsidRDefault="00716BD6" w:rsidP="00716BD6">
      <w:pPr>
        <w:pStyle w:val="Tdy"/>
      </w:pPr>
      <w:r>
        <w:t>Třídy: 2. L</w:t>
      </w:r>
      <w:r>
        <w:tab/>
      </w:r>
      <w:r>
        <w:tab/>
        <w:t xml:space="preserve"> Počet hodin za týden: 3 </w:t>
      </w:r>
    </w:p>
    <w:p w14:paraId="3663A1EA" w14:textId="77777777" w:rsidR="00716BD6" w:rsidRDefault="00716BD6" w:rsidP="00716BD6">
      <w:pPr>
        <w:pStyle w:val="Nadpisvtextu"/>
      </w:pPr>
      <w:r>
        <w:t>Tematické celky: </w:t>
      </w:r>
    </w:p>
    <w:p w14:paraId="27475AE3" w14:textId="77777777" w:rsidR="00716BD6" w:rsidRDefault="00716BD6" w:rsidP="00907A6F">
      <w:pPr>
        <w:pStyle w:val="slovanpoloka"/>
        <w:numPr>
          <w:ilvl w:val="0"/>
          <w:numId w:val="68"/>
        </w:numPr>
        <w:suppressAutoHyphens/>
      </w:pPr>
      <w:r>
        <w:t>Každodenní život, osobní a společenský život, dům a domov, zaměstnání. (zaměření ŠVP)</w:t>
      </w:r>
    </w:p>
    <w:p w14:paraId="777677E0" w14:textId="77777777" w:rsidR="00716BD6" w:rsidRDefault="00716BD6" w:rsidP="00907A6F">
      <w:pPr>
        <w:pStyle w:val="slovanpoloka"/>
        <w:numPr>
          <w:ilvl w:val="0"/>
          <w:numId w:val="67"/>
        </w:numPr>
        <w:suppressAutoHyphens/>
      </w:pPr>
      <w:r>
        <w:t xml:space="preserve">Mezilidské vztahy </w:t>
      </w:r>
    </w:p>
    <w:p w14:paraId="16E1BC2C" w14:textId="77777777" w:rsidR="00716BD6" w:rsidRDefault="00716BD6" w:rsidP="00907A6F">
      <w:pPr>
        <w:pStyle w:val="slovanpoloka"/>
        <w:numPr>
          <w:ilvl w:val="0"/>
          <w:numId w:val="67"/>
        </w:numPr>
        <w:suppressAutoHyphens/>
      </w:pPr>
      <w:r>
        <w:t>Informace ze sociokulturního prostředí</w:t>
      </w:r>
    </w:p>
    <w:p w14:paraId="6CFC97C2" w14:textId="77777777" w:rsidR="00716BD6" w:rsidRDefault="00716BD6" w:rsidP="00907A6F">
      <w:pPr>
        <w:pStyle w:val="slovanpoloka"/>
        <w:numPr>
          <w:ilvl w:val="0"/>
          <w:numId w:val="67"/>
        </w:numPr>
        <w:suppressAutoHyphens/>
      </w:pPr>
      <w:r>
        <w:t>Volný čas, zábava, cestování, turistika (zaměření ŠVP)</w:t>
      </w:r>
    </w:p>
    <w:p w14:paraId="3156DB06" w14:textId="77777777" w:rsidR="00716BD6" w:rsidRDefault="00716BD6" w:rsidP="00907A6F">
      <w:pPr>
        <w:pStyle w:val="slovanpoloka"/>
        <w:numPr>
          <w:ilvl w:val="0"/>
          <w:numId w:val="67"/>
        </w:numPr>
        <w:suppressAutoHyphens/>
      </w:pPr>
      <w:r>
        <w:t>Komunikační situace</w:t>
      </w:r>
    </w:p>
    <w:p w14:paraId="6C1D3E3B" w14:textId="77777777" w:rsidR="00716BD6" w:rsidRDefault="00716BD6" w:rsidP="00907A6F">
      <w:pPr>
        <w:pStyle w:val="slovanpoloka"/>
        <w:numPr>
          <w:ilvl w:val="0"/>
          <w:numId w:val="67"/>
        </w:numPr>
        <w:suppressAutoHyphens/>
      </w:pPr>
      <w:r>
        <w:t>Písemné práce. </w:t>
      </w:r>
    </w:p>
    <w:p w14:paraId="38E96175" w14:textId="77777777" w:rsidR="00716BD6" w:rsidRDefault="00716BD6" w:rsidP="00716BD6">
      <w:pPr>
        <w:pStyle w:val="Nadpisvtextu"/>
      </w:pPr>
      <w:r>
        <w:lastRenderedPageBreak/>
        <w:t>Časový plán: </w:t>
      </w:r>
    </w:p>
    <w:tbl>
      <w:tblPr>
        <w:tblW w:w="9045" w:type="dxa"/>
        <w:tblInd w:w="160" w:type="dxa"/>
        <w:tblLayout w:type="fixed"/>
        <w:tblCellMar>
          <w:left w:w="70" w:type="dxa"/>
          <w:right w:w="70" w:type="dxa"/>
        </w:tblCellMar>
        <w:tblLook w:val="0000" w:firstRow="0" w:lastRow="0" w:firstColumn="0" w:lastColumn="0" w:noHBand="0" w:noVBand="0"/>
      </w:tblPr>
      <w:tblGrid>
        <w:gridCol w:w="840"/>
        <w:gridCol w:w="8205"/>
      </w:tblGrid>
      <w:tr w:rsidR="00716BD6" w14:paraId="4C232FA8"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6C4CA170" w14:textId="77777777" w:rsidR="00716BD6" w:rsidRDefault="00716BD6" w:rsidP="00FD351E">
            <w:pPr>
              <w:pStyle w:val="Tabulka"/>
              <w:widowControl w:val="0"/>
              <w:spacing w:line="252" w:lineRule="auto"/>
              <w:rPr>
                <w:lang w:eastAsia="en-US"/>
              </w:rPr>
            </w:pPr>
            <w:r>
              <w:rPr>
                <w:lang w:eastAsia="en-US"/>
              </w:rPr>
              <w:t>Září</w:t>
            </w:r>
          </w:p>
        </w:tc>
        <w:tc>
          <w:tcPr>
            <w:tcW w:w="8204" w:type="dxa"/>
            <w:tcBorders>
              <w:top w:val="single" w:sz="8" w:space="0" w:color="000000"/>
              <w:left w:val="single" w:sz="8" w:space="0" w:color="000000"/>
              <w:bottom w:val="single" w:sz="8" w:space="0" w:color="000000"/>
              <w:right w:val="single" w:sz="8" w:space="0" w:color="000000"/>
            </w:tcBorders>
          </w:tcPr>
          <w:p w14:paraId="52DA4105" w14:textId="77777777" w:rsidR="00716BD6" w:rsidRDefault="00716BD6" w:rsidP="00FD351E">
            <w:pPr>
              <w:pStyle w:val="Tabulka"/>
              <w:widowControl w:val="0"/>
              <w:spacing w:line="252" w:lineRule="auto"/>
              <w:rPr>
                <w:lang w:eastAsia="en-US"/>
              </w:rPr>
            </w:pPr>
            <w:r>
              <w:rPr>
                <w:lang w:eastAsia="en-US"/>
              </w:rPr>
              <w:t>Opakování učiva 1. ročníku L1-7.</w:t>
            </w:r>
          </w:p>
          <w:p w14:paraId="19FD360F" w14:textId="77777777" w:rsidR="00716BD6" w:rsidRDefault="00716BD6" w:rsidP="00FD351E">
            <w:pPr>
              <w:pStyle w:val="Tabulka"/>
              <w:widowControl w:val="0"/>
              <w:spacing w:line="252" w:lineRule="auto"/>
              <w:rPr>
                <w:lang w:eastAsia="en-US"/>
              </w:rPr>
            </w:pPr>
            <w:r>
              <w:rPr>
                <w:lang w:eastAsia="en-US"/>
              </w:rPr>
              <w:t xml:space="preserve">L8 – In Salzburg </w:t>
            </w:r>
            <w:r>
              <w:t>(zaměření ŠVP pro obor ekonomické lyceum)</w:t>
            </w:r>
          </w:p>
          <w:p w14:paraId="220F9DBD" w14:textId="77777777" w:rsidR="00716BD6" w:rsidRDefault="00716BD6" w:rsidP="00FD351E">
            <w:pPr>
              <w:pStyle w:val="Tabulka"/>
              <w:widowControl w:val="0"/>
              <w:spacing w:line="252" w:lineRule="auto"/>
              <w:rPr>
                <w:lang w:eastAsia="en-US"/>
              </w:rPr>
            </w:pPr>
            <w:r>
              <w:rPr>
                <w:lang w:eastAsia="en-US"/>
              </w:rPr>
              <w:t>G: Předložky se 3. pádem.</w:t>
            </w:r>
          </w:p>
        </w:tc>
      </w:tr>
      <w:tr w:rsidR="00716BD6" w14:paraId="5E9ABD5C"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7CE80B42" w14:textId="77777777" w:rsidR="00716BD6" w:rsidRDefault="00716BD6" w:rsidP="00FD351E">
            <w:pPr>
              <w:pStyle w:val="Tabulka"/>
              <w:widowControl w:val="0"/>
              <w:spacing w:line="252" w:lineRule="auto"/>
              <w:rPr>
                <w:lang w:eastAsia="en-US"/>
              </w:rPr>
            </w:pPr>
            <w:r>
              <w:rPr>
                <w:lang w:eastAsia="en-US"/>
              </w:rPr>
              <w:t>Říjen</w:t>
            </w:r>
          </w:p>
        </w:tc>
        <w:tc>
          <w:tcPr>
            <w:tcW w:w="8204" w:type="dxa"/>
            <w:tcBorders>
              <w:top w:val="single" w:sz="8" w:space="0" w:color="000000"/>
              <w:left w:val="single" w:sz="8" w:space="0" w:color="000000"/>
              <w:bottom w:val="single" w:sz="8" w:space="0" w:color="000000"/>
              <w:right w:val="single" w:sz="8" w:space="0" w:color="000000"/>
            </w:tcBorders>
          </w:tcPr>
          <w:p w14:paraId="6D04CAE6" w14:textId="77777777" w:rsidR="00716BD6" w:rsidRDefault="00716BD6" w:rsidP="00FD351E">
            <w:pPr>
              <w:pStyle w:val="Tabulka"/>
              <w:widowControl w:val="0"/>
              <w:spacing w:line="252" w:lineRule="auto"/>
            </w:pPr>
            <w:r>
              <w:rPr>
                <w:lang w:eastAsia="en-US"/>
              </w:rPr>
              <w:t xml:space="preserve">L8 – </w:t>
            </w:r>
            <w:proofErr w:type="spellStart"/>
            <w:r>
              <w:rPr>
                <w:lang w:eastAsia="en-US"/>
              </w:rPr>
              <w:t>Unsere</w:t>
            </w:r>
            <w:proofErr w:type="spellEnd"/>
            <w:r>
              <w:rPr>
                <w:lang w:eastAsia="en-US"/>
              </w:rPr>
              <w:t xml:space="preserve"> </w:t>
            </w:r>
            <w:proofErr w:type="spellStart"/>
            <w:r>
              <w:rPr>
                <w:lang w:eastAsia="en-US"/>
              </w:rPr>
              <w:t>Einkäufe</w:t>
            </w:r>
            <w:proofErr w:type="spellEnd"/>
            <w:r>
              <w:rPr>
                <w:lang w:eastAsia="en-US"/>
              </w:rPr>
              <w:t xml:space="preserve">, </w:t>
            </w:r>
            <w:proofErr w:type="spellStart"/>
            <w:r>
              <w:rPr>
                <w:lang w:eastAsia="en-US"/>
              </w:rPr>
              <w:t>Freizeitaktivitäten</w:t>
            </w:r>
            <w:proofErr w:type="spellEnd"/>
            <w:r>
              <w:rPr>
                <w:lang w:eastAsia="en-US"/>
              </w:rPr>
              <w:t xml:space="preserve"> </w:t>
            </w:r>
            <w:r>
              <w:t>(zaměření ŠVP pro obor ekonomické lyceum)</w:t>
            </w:r>
          </w:p>
          <w:p w14:paraId="6BE8D75B" w14:textId="77777777" w:rsidR="00716BD6" w:rsidRDefault="00716BD6" w:rsidP="00FD351E">
            <w:pPr>
              <w:pStyle w:val="Tabulka"/>
              <w:widowControl w:val="0"/>
              <w:spacing w:line="252" w:lineRule="auto"/>
              <w:rPr>
                <w:lang w:eastAsia="en-US"/>
              </w:rPr>
            </w:pPr>
            <w:r>
              <w:rPr>
                <w:lang w:eastAsia="en-US"/>
              </w:rPr>
              <w:t xml:space="preserve">G: nepravidelná slovesa, předložky se 3. a 4. </w:t>
            </w:r>
            <w:proofErr w:type="gramStart"/>
            <w:r>
              <w:rPr>
                <w:lang w:eastAsia="en-US"/>
              </w:rPr>
              <w:t>pádem,  řadové</w:t>
            </w:r>
            <w:proofErr w:type="gramEnd"/>
            <w:r>
              <w:rPr>
                <w:lang w:eastAsia="en-US"/>
              </w:rPr>
              <w:t xml:space="preserve"> číslovky</w:t>
            </w:r>
          </w:p>
        </w:tc>
      </w:tr>
      <w:tr w:rsidR="00716BD6" w14:paraId="04DE8FFE"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715F63A3" w14:textId="77777777" w:rsidR="00716BD6" w:rsidRDefault="00716BD6" w:rsidP="00FD351E">
            <w:pPr>
              <w:pStyle w:val="Tabulka"/>
              <w:widowControl w:val="0"/>
              <w:spacing w:line="252" w:lineRule="auto"/>
              <w:rPr>
                <w:lang w:eastAsia="en-US"/>
              </w:rPr>
            </w:pPr>
            <w:r>
              <w:rPr>
                <w:lang w:eastAsia="en-US"/>
              </w:rPr>
              <w:t>Listopad</w:t>
            </w:r>
          </w:p>
        </w:tc>
        <w:tc>
          <w:tcPr>
            <w:tcW w:w="8204" w:type="dxa"/>
            <w:tcBorders>
              <w:top w:val="single" w:sz="8" w:space="0" w:color="000000"/>
              <w:left w:val="single" w:sz="8" w:space="0" w:color="000000"/>
              <w:bottom w:val="single" w:sz="8" w:space="0" w:color="000000"/>
              <w:right w:val="single" w:sz="8" w:space="0" w:color="000000"/>
            </w:tcBorders>
          </w:tcPr>
          <w:p w14:paraId="737E4FA9" w14:textId="77777777" w:rsidR="00716BD6" w:rsidRDefault="00716BD6" w:rsidP="00FD351E">
            <w:pPr>
              <w:pStyle w:val="Tabulka"/>
              <w:widowControl w:val="0"/>
              <w:spacing w:line="252" w:lineRule="auto"/>
              <w:rPr>
                <w:lang w:eastAsia="en-US"/>
              </w:rPr>
            </w:pPr>
            <w:r>
              <w:rPr>
                <w:lang w:eastAsia="en-US"/>
              </w:rPr>
              <w:t xml:space="preserve">L9 – </w:t>
            </w:r>
            <w:proofErr w:type="spellStart"/>
            <w:r>
              <w:rPr>
                <w:lang w:eastAsia="en-US"/>
              </w:rPr>
              <w:t>Unsere</w:t>
            </w:r>
            <w:proofErr w:type="spellEnd"/>
            <w:r>
              <w:rPr>
                <w:lang w:eastAsia="en-US"/>
              </w:rPr>
              <w:t xml:space="preserve"> </w:t>
            </w:r>
            <w:proofErr w:type="spellStart"/>
            <w:r>
              <w:rPr>
                <w:lang w:eastAsia="en-US"/>
              </w:rPr>
              <w:t>Stadt</w:t>
            </w:r>
            <w:proofErr w:type="spellEnd"/>
            <w:r>
              <w:rPr>
                <w:lang w:eastAsia="en-US"/>
              </w:rPr>
              <w:t xml:space="preserve">, </w:t>
            </w:r>
            <w:proofErr w:type="spellStart"/>
            <w:r>
              <w:rPr>
                <w:lang w:eastAsia="en-US"/>
              </w:rPr>
              <w:t>Unser</w:t>
            </w:r>
            <w:proofErr w:type="spellEnd"/>
            <w:r>
              <w:rPr>
                <w:lang w:eastAsia="en-US"/>
              </w:rPr>
              <w:t xml:space="preserve"> </w:t>
            </w:r>
            <w:proofErr w:type="spellStart"/>
            <w:r>
              <w:rPr>
                <w:lang w:eastAsia="en-US"/>
              </w:rPr>
              <w:t>Haus</w:t>
            </w:r>
            <w:proofErr w:type="spellEnd"/>
            <w:r>
              <w:rPr>
                <w:lang w:eastAsia="en-US"/>
              </w:rPr>
              <w:t xml:space="preserve">. Mein </w:t>
            </w:r>
            <w:proofErr w:type="spellStart"/>
            <w:r>
              <w:rPr>
                <w:lang w:eastAsia="en-US"/>
              </w:rPr>
              <w:t>Zuhause</w:t>
            </w:r>
            <w:proofErr w:type="spellEnd"/>
            <w:r>
              <w:rPr>
                <w:lang w:eastAsia="en-US"/>
              </w:rPr>
              <w:t xml:space="preserve">. </w:t>
            </w:r>
            <w:r>
              <w:t>(zaměření ŠVP pro obor ekonomické lyceum)</w:t>
            </w:r>
          </w:p>
          <w:p w14:paraId="4FC2F284" w14:textId="77777777" w:rsidR="00716BD6" w:rsidRDefault="00716BD6" w:rsidP="00FD351E">
            <w:pPr>
              <w:pStyle w:val="Tabulka"/>
              <w:widowControl w:val="0"/>
              <w:spacing w:line="252" w:lineRule="auto"/>
              <w:rPr>
                <w:lang w:eastAsia="en-US"/>
              </w:rPr>
            </w:pPr>
            <w:r>
              <w:rPr>
                <w:lang w:eastAsia="en-US"/>
              </w:rPr>
              <w:t>G: nepravidelná slovesa, předložky se 3. a 4. pádem – pokračování, předložky pro popis cesty.</w:t>
            </w:r>
          </w:p>
        </w:tc>
      </w:tr>
      <w:tr w:rsidR="00716BD6" w14:paraId="4824A7DE"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6946B52C" w14:textId="77777777" w:rsidR="00716BD6" w:rsidRDefault="00716BD6" w:rsidP="00FD351E">
            <w:pPr>
              <w:pStyle w:val="Tabulka"/>
              <w:widowControl w:val="0"/>
              <w:spacing w:line="252" w:lineRule="auto"/>
              <w:rPr>
                <w:lang w:eastAsia="en-US"/>
              </w:rPr>
            </w:pPr>
            <w:r>
              <w:rPr>
                <w:lang w:eastAsia="en-US"/>
              </w:rPr>
              <w:t>Prosinec</w:t>
            </w:r>
          </w:p>
        </w:tc>
        <w:tc>
          <w:tcPr>
            <w:tcW w:w="8204" w:type="dxa"/>
            <w:tcBorders>
              <w:top w:val="single" w:sz="8" w:space="0" w:color="000000"/>
              <w:left w:val="single" w:sz="8" w:space="0" w:color="000000"/>
              <w:bottom w:val="single" w:sz="8" w:space="0" w:color="000000"/>
              <w:right w:val="single" w:sz="8" w:space="0" w:color="000000"/>
            </w:tcBorders>
          </w:tcPr>
          <w:p w14:paraId="58A15823" w14:textId="77777777" w:rsidR="00716BD6" w:rsidRDefault="00716BD6" w:rsidP="00FD351E">
            <w:pPr>
              <w:widowControl w:val="0"/>
              <w:spacing w:line="252" w:lineRule="auto"/>
              <w:jc w:val="both"/>
              <w:rPr>
                <w:sz w:val="20"/>
                <w:szCs w:val="18"/>
                <w:lang w:eastAsia="en-US"/>
              </w:rPr>
            </w:pPr>
            <w:r>
              <w:rPr>
                <w:sz w:val="20"/>
                <w:szCs w:val="18"/>
                <w:lang w:eastAsia="en-US"/>
              </w:rPr>
              <w:t xml:space="preserve">L9 </w:t>
            </w:r>
            <w:proofErr w:type="gramStart"/>
            <w:r>
              <w:rPr>
                <w:sz w:val="20"/>
                <w:szCs w:val="18"/>
                <w:lang w:eastAsia="en-US"/>
              </w:rPr>
              <w:t>-  Orientace</w:t>
            </w:r>
            <w:proofErr w:type="gramEnd"/>
            <w:r>
              <w:rPr>
                <w:sz w:val="20"/>
                <w:szCs w:val="18"/>
                <w:lang w:eastAsia="en-US"/>
              </w:rPr>
              <w:t xml:space="preserve"> ve městě, doprava ve městě, návštěva památek </w:t>
            </w:r>
            <w:r>
              <w:rPr>
                <w:sz w:val="20"/>
                <w:szCs w:val="20"/>
              </w:rPr>
              <w:t>(zaměření ŠVP pro obor ekonomické lyceum)</w:t>
            </w:r>
          </w:p>
          <w:p w14:paraId="40BF19EC" w14:textId="77777777" w:rsidR="00716BD6" w:rsidRDefault="00716BD6" w:rsidP="00FD351E">
            <w:pPr>
              <w:pStyle w:val="Tabulka"/>
              <w:widowControl w:val="0"/>
              <w:spacing w:line="252" w:lineRule="auto"/>
              <w:rPr>
                <w:lang w:eastAsia="en-US"/>
              </w:rPr>
            </w:pPr>
            <w:r>
              <w:rPr>
                <w:lang w:eastAsia="en-US"/>
              </w:rPr>
              <w:t>G: předložky pro popis cesty.</w:t>
            </w:r>
          </w:p>
          <w:p w14:paraId="7E523917" w14:textId="77777777" w:rsidR="00716BD6" w:rsidRDefault="00716BD6" w:rsidP="00FD351E">
            <w:pPr>
              <w:widowControl w:val="0"/>
              <w:spacing w:line="252" w:lineRule="auto"/>
              <w:jc w:val="both"/>
              <w:rPr>
                <w:sz w:val="20"/>
                <w:szCs w:val="18"/>
                <w:lang w:eastAsia="en-US"/>
              </w:rPr>
            </w:pPr>
            <w:proofErr w:type="spellStart"/>
            <w:proofErr w:type="gramStart"/>
            <w:r>
              <w:rPr>
                <w:sz w:val="20"/>
                <w:szCs w:val="18"/>
                <w:lang w:eastAsia="en-US"/>
              </w:rPr>
              <w:t>Weihnachten</w:t>
            </w:r>
            <w:proofErr w:type="spellEnd"/>
            <w:r>
              <w:rPr>
                <w:sz w:val="20"/>
                <w:szCs w:val="18"/>
                <w:lang w:eastAsia="en-US"/>
              </w:rPr>
              <w:t>- opakování</w:t>
            </w:r>
            <w:proofErr w:type="gramEnd"/>
            <w:r>
              <w:rPr>
                <w:sz w:val="20"/>
                <w:szCs w:val="18"/>
                <w:lang w:eastAsia="en-US"/>
              </w:rPr>
              <w:t xml:space="preserve"> a doplnění</w:t>
            </w:r>
          </w:p>
          <w:p w14:paraId="336516B3" w14:textId="77777777" w:rsidR="00716BD6" w:rsidRDefault="00716BD6" w:rsidP="00FD351E">
            <w:pPr>
              <w:pStyle w:val="Tabulka"/>
              <w:widowControl w:val="0"/>
              <w:spacing w:line="252" w:lineRule="auto"/>
              <w:rPr>
                <w:szCs w:val="20"/>
                <w:lang w:eastAsia="en-US"/>
              </w:rPr>
            </w:pPr>
            <w:r>
              <w:rPr>
                <w:szCs w:val="20"/>
                <w:lang w:eastAsia="en-US"/>
              </w:rPr>
              <w:t xml:space="preserve">1. </w:t>
            </w:r>
            <w:proofErr w:type="spellStart"/>
            <w:r>
              <w:rPr>
                <w:szCs w:val="20"/>
                <w:lang w:eastAsia="en-US"/>
              </w:rPr>
              <w:t>Klassenarbeit</w:t>
            </w:r>
            <w:proofErr w:type="spellEnd"/>
            <w:r>
              <w:rPr>
                <w:szCs w:val="20"/>
                <w:lang w:eastAsia="en-US"/>
              </w:rPr>
              <w:t xml:space="preserve"> L8 - 9</w:t>
            </w:r>
          </w:p>
        </w:tc>
      </w:tr>
      <w:tr w:rsidR="00716BD6" w14:paraId="58A1792E"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4148DD7E" w14:textId="77777777" w:rsidR="00716BD6" w:rsidRDefault="00716BD6" w:rsidP="00FD351E">
            <w:pPr>
              <w:pStyle w:val="Tabulka"/>
              <w:widowControl w:val="0"/>
              <w:spacing w:line="252" w:lineRule="auto"/>
              <w:rPr>
                <w:lang w:eastAsia="en-US"/>
              </w:rPr>
            </w:pPr>
            <w:r>
              <w:rPr>
                <w:lang w:eastAsia="en-US"/>
              </w:rPr>
              <w:t>Leden</w:t>
            </w:r>
          </w:p>
        </w:tc>
        <w:tc>
          <w:tcPr>
            <w:tcW w:w="8204" w:type="dxa"/>
            <w:tcBorders>
              <w:top w:val="single" w:sz="8" w:space="0" w:color="000000"/>
              <w:left w:val="single" w:sz="8" w:space="0" w:color="000000"/>
              <w:bottom w:val="single" w:sz="8" w:space="0" w:color="000000"/>
              <w:right w:val="single" w:sz="8" w:space="0" w:color="000000"/>
            </w:tcBorders>
          </w:tcPr>
          <w:p w14:paraId="23660F8E" w14:textId="77777777" w:rsidR="00716BD6" w:rsidRDefault="00716BD6" w:rsidP="00FD351E">
            <w:pPr>
              <w:pStyle w:val="Tabulka"/>
              <w:widowControl w:val="0"/>
              <w:spacing w:line="252" w:lineRule="auto"/>
              <w:rPr>
                <w:lang w:eastAsia="en-US"/>
              </w:rPr>
            </w:pPr>
            <w:r>
              <w:rPr>
                <w:lang w:eastAsia="en-US"/>
              </w:rPr>
              <w:t xml:space="preserve">L10 – In </w:t>
            </w:r>
            <w:proofErr w:type="spellStart"/>
            <w:r>
              <w:rPr>
                <w:lang w:eastAsia="en-US"/>
              </w:rPr>
              <w:t>Österreich</w:t>
            </w:r>
            <w:proofErr w:type="spellEnd"/>
            <w:r>
              <w:rPr>
                <w:lang w:eastAsia="en-US"/>
              </w:rPr>
              <w:t xml:space="preserve"> </w:t>
            </w:r>
            <w:r>
              <w:t>(zaměření ŠVP pro obor ekonomické lyceum)</w:t>
            </w:r>
          </w:p>
          <w:p w14:paraId="1D6F79D4" w14:textId="77777777" w:rsidR="00716BD6" w:rsidRDefault="00716BD6" w:rsidP="00FD351E">
            <w:pPr>
              <w:pStyle w:val="Tabulka"/>
              <w:widowControl w:val="0"/>
              <w:spacing w:line="252" w:lineRule="auto"/>
              <w:rPr>
                <w:lang w:eastAsia="en-US"/>
              </w:rPr>
            </w:pPr>
            <w:r>
              <w:rPr>
                <w:lang w:eastAsia="en-US"/>
              </w:rPr>
              <w:t>G: Minulý čas préteritum / perfektum.</w:t>
            </w:r>
          </w:p>
        </w:tc>
      </w:tr>
      <w:tr w:rsidR="00716BD6" w14:paraId="7F2BA00E" w14:textId="77777777" w:rsidTr="00FD351E">
        <w:trPr>
          <w:trHeight w:val="520"/>
        </w:trPr>
        <w:tc>
          <w:tcPr>
            <w:tcW w:w="840" w:type="dxa"/>
            <w:tcBorders>
              <w:top w:val="single" w:sz="8" w:space="0" w:color="000000"/>
              <w:left w:val="single" w:sz="8" w:space="0" w:color="000000"/>
              <w:bottom w:val="single" w:sz="8" w:space="0" w:color="000000"/>
              <w:right w:val="single" w:sz="8" w:space="0" w:color="000000"/>
            </w:tcBorders>
          </w:tcPr>
          <w:p w14:paraId="45B2B845" w14:textId="77777777" w:rsidR="00716BD6" w:rsidRDefault="00716BD6" w:rsidP="00FD351E">
            <w:pPr>
              <w:pStyle w:val="Tabulka"/>
              <w:widowControl w:val="0"/>
              <w:spacing w:line="252" w:lineRule="auto"/>
              <w:rPr>
                <w:lang w:eastAsia="en-US"/>
              </w:rPr>
            </w:pPr>
            <w:r>
              <w:rPr>
                <w:lang w:eastAsia="en-US"/>
              </w:rPr>
              <w:t>Únor</w:t>
            </w:r>
          </w:p>
        </w:tc>
        <w:tc>
          <w:tcPr>
            <w:tcW w:w="8204" w:type="dxa"/>
            <w:tcBorders>
              <w:top w:val="single" w:sz="8" w:space="0" w:color="000000"/>
              <w:left w:val="single" w:sz="8" w:space="0" w:color="000000"/>
              <w:bottom w:val="single" w:sz="8" w:space="0" w:color="000000"/>
              <w:right w:val="single" w:sz="8" w:space="0" w:color="000000"/>
            </w:tcBorders>
          </w:tcPr>
          <w:p w14:paraId="745411BE" w14:textId="77777777" w:rsidR="00716BD6" w:rsidRDefault="00716BD6" w:rsidP="00FD351E">
            <w:pPr>
              <w:pStyle w:val="Tabulka"/>
              <w:widowControl w:val="0"/>
              <w:spacing w:line="252" w:lineRule="auto"/>
              <w:rPr>
                <w:lang w:eastAsia="en-US"/>
              </w:rPr>
            </w:pPr>
            <w:r>
              <w:rPr>
                <w:lang w:eastAsia="en-US"/>
              </w:rPr>
              <w:t>Opakování učiva 1. pololetí</w:t>
            </w:r>
          </w:p>
          <w:p w14:paraId="5839AEB1" w14:textId="77777777" w:rsidR="00716BD6" w:rsidRDefault="00716BD6" w:rsidP="00FD351E">
            <w:pPr>
              <w:pStyle w:val="Tabulka"/>
              <w:widowControl w:val="0"/>
              <w:spacing w:line="252" w:lineRule="auto"/>
              <w:rPr>
                <w:lang w:eastAsia="en-US"/>
              </w:rPr>
            </w:pPr>
            <w:r>
              <w:rPr>
                <w:lang w:eastAsia="en-US"/>
              </w:rPr>
              <w:t xml:space="preserve">L10 – </w:t>
            </w:r>
            <w:proofErr w:type="spellStart"/>
            <w:r>
              <w:rPr>
                <w:lang w:eastAsia="en-US"/>
              </w:rPr>
              <w:t>Wien</w:t>
            </w:r>
            <w:proofErr w:type="spellEnd"/>
            <w:r>
              <w:rPr>
                <w:lang w:eastAsia="en-US"/>
              </w:rPr>
              <w:t xml:space="preserve">, </w:t>
            </w:r>
            <w:proofErr w:type="spellStart"/>
            <w:r>
              <w:rPr>
                <w:lang w:eastAsia="en-US"/>
              </w:rPr>
              <w:t>Freizeitaktivitäten</w:t>
            </w:r>
            <w:proofErr w:type="spellEnd"/>
            <w:r>
              <w:rPr>
                <w:lang w:eastAsia="en-US"/>
              </w:rPr>
              <w:t xml:space="preserve"> in </w:t>
            </w:r>
            <w:proofErr w:type="spellStart"/>
            <w:r>
              <w:rPr>
                <w:lang w:eastAsia="en-US"/>
              </w:rPr>
              <w:t>Österreich</w:t>
            </w:r>
            <w:proofErr w:type="spellEnd"/>
            <w:r>
              <w:rPr>
                <w:lang w:eastAsia="en-US"/>
              </w:rPr>
              <w:t xml:space="preserve"> </w:t>
            </w:r>
            <w:r>
              <w:t>(zaměření ŠVP pro obor ekonomické lyceum)</w:t>
            </w:r>
          </w:p>
          <w:p w14:paraId="37EFA221" w14:textId="77777777" w:rsidR="00716BD6" w:rsidRDefault="00716BD6" w:rsidP="00FD351E">
            <w:pPr>
              <w:pStyle w:val="Tabulka"/>
              <w:widowControl w:val="0"/>
              <w:spacing w:line="252" w:lineRule="auto"/>
              <w:rPr>
                <w:lang w:eastAsia="en-US"/>
              </w:rPr>
            </w:pPr>
            <w:r>
              <w:rPr>
                <w:lang w:eastAsia="en-US"/>
              </w:rPr>
              <w:t>G: Minulý čas pomocných sloves, příslovečná určení času.</w:t>
            </w:r>
          </w:p>
        </w:tc>
      </w:tr>
      <w:tr w:rsidR="00716BD6" w14:paraId="77149F40"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47A831A5" w14:textId="77777777" w:rsidR="00716BD6" w:rsidRDefault="00716BD6" w:rsidP="00FD351E">
            <w:pPr>
              <w:pStyle w:val="Tabulka"/>
              <w:widowControl w:val="0"/>
              <w:spacing w:line="252" w:lineRule="auto"/>
              <w:rPr>
                <w:lang w:eastAsia="en-US"/>
              </w:rPr>
            </w:pPr>
            <w:r>
              <w:rPr>
                <w:lang w:eastAsia="en-US"/>
              </w:rPr>
              <w:t>Březen</w:t>
            </w:r>
          </w:p>
        </w:tc>
        <w:tc>
          <w:tcPr>
            <w:tcW w:w="8204" w:type="dxa"/>
            <w:tcBorders>
              <w:top w:val="single" w:sz="8" w:space="0" w:color="000000"/>
              <w:left w:val="single" w:sz="8" w:space="0" w:color="000000"/>
              <w:bottom w:val="single" w:sz="8" w:space="0" w:color="000000"/>
              <w:right w:val="single" w:sz="8" w:space="0" w:color="000000"/>
            </w:tcBorders>
          </w:tcPr>
          <w:p w14:paraId="1A856AD3" w14:textId="77777777" w:rsidR="00716BD6" w:rsidRDefault="00716BD6" w:rsidP="00FD351E">
            <w:pPr>
              <w:pStyle w:val="Tabulka"/>
              <w:widowControl w:val="0"/>
              <w:spacing w:line="252" w:lineRule="auto"/>
              <w:rPr>
                <w:lang w:eastAsia="en-US"/>
              </w:rPr>
            </w:pPr>
            <w:r>
              <w:rPr>
                <w:lang w:eastAsia="en-US"/>
              </w:rPr>
              <w:t xml:space="preserve">L11 </w:t>
            </w:r>
            <w:proofErr w:type="gramStart"/>
            <w:r>
              <w:rPr>
                <w:lang w:eastAsia="en-US"/>
              </w:rPr>
              <w:t xml:space="preserve">–  </w:t>
            </w:r>
            <w:proofErr w:type="spellStart"/>
            <w:r>
              <w:rPr>
                <w:lang w:eastAsia="en-US"/>
              </w:rPr>
              <w:t>Stadtfeste</w:t>
            </w:r>
            <w:proofErr w:type="spellEnd"/>
            <w:proofErr w:type="gramEnd"/>
            <w:r>
              <w:rPr>
                <w:lang w:eastAsia="en-US"/>
              </w:rPr>
              <w:t xml:space="preserve"> / </w:t>
            </w:r>
            <w:proofErr w:type="spellStart"/>
            <w:r>
              <w:rPr>
                <w:lang w:eastAsia="en-US"/>
              </w:rPr>
              <w:t>Veranstaltungen</w:t>
            </w:r>
            <w:proofErr w:type="spellEnd"/>
            <w:r>
              <w:rPr>
                <w:lang w:eastAsia="en-US"/>
              </w:rPr>
              <w:t xml:space="preserve"> </w:t>
            </w:r>
            <w:r>
              <w:t>(zaměření ŠVP pro obor ekonomické lyceum)</w:t>
            </w:r>
          </w:p>
          <w:p w14:paraId="0B5FD901" w14:textId="77777777" w:rsidR="00716BD6" w:rsidRDefault="00716BD6" w:rsidP="00FD351E">
            <w:pPr>
              <w:widowControl w:val="0"/>
              <w:spacing w:line="252" w:lineRule="auto"/>
              <w:rPr>
                <w:sz w:val="20"/>
                <w:szCs w:val="20"/>
                <w:lang w:eastAsia="en-US"/>
              </w:rPr>
            </w:pPr>
            <w:r>
              <w:rPr>
                <w:sz w:val="20"/>
                <w:szCs w:val="20"/>
                <w:lang w:eastAsia="en-US"/>
              </w:rPr>
              <w:t>G: časové předložky, perfektum neprav. sloves</w:t>
            </w:r>
          </w:p>
        </w:tc>
      </w:tr>
      <w:tr w:rsidR="00716BD6" w14:paraId="12D04421"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6D2E5AAD" w14:textId="77777777" w:rsidR="00716BD6" w:rsidRDefault="00716BD6" w:rsidP="00FD351E">
            <w:pPr>
              <w:pStyle w:val="Tabulka"/>
              <w:widowControl w:val="0"/>
              <w:spacing w:line="252" w:lineRule="auto"/>
              <w:rPr>
                <w:lang w:eastAsia="en-US"/>
              </w:rPr>
            </w:pPr>
            <w:r>
              <w:rPr>
                <w:lang w:eastAsia="en-US"/>
              </w:rPr>
              <w:t>Duben</w:t>
            </w:r>
          </w:p>
        </w:tc>
        <w:tc>
          <w:tcPr>
            <w:tcW w:w="8204" w:type="dxa"/>
            <w:tcBorders>
              <w:top w:val="single" w:sz="8" w:space="0" w:color="000000"/>
              <w:left w:val="single" w:sz="8" w:space="0" w:color="000000"/>
              <w:bottom w:val="single" w:sz="8" w:space="0" w:color="000000"/>
              <w:right w:val="single" w:sz="8" w:space="0" w:color="000000"/>
            </w:tcBorders>
          </w:tcPr>
          <w:p w14:paraId="26598594" w14:textId="77777777" w:rsidR="00716BD6" w:rsidRDefault="00716BD6" w:rsidP="00FD351E">
            <w:pPr>
              <w:widowControl w:val="0"/>
              <w:spacing w:line="252" w:lineRule="auto"/>
              <w:rPr>
                <w:sz w:val="20"/>
                <w:szCs w:val="20"/>
                <w:lang w:eastAsia="en-US"/>
              </w:rPr>
            </w:pPr>
            <w:r>
              <w:rPr>
                <w:sz w:val="20"/>
                <w:szCs w:val="20"/>
                <w:lang w:eastAsia="en-US"/>
              </w:rPr>
              <w:t xml:space="preserve">L11 </w:t>
            </w:r>
            <w:proofErr w:type="gramStart"/>
            <w:r>
              <w:rPr>
                <w:sz w:val="20"/>
                <w:szCs w:val="20"/>
                <w:lang w:eastAsia="en-US"/>
              </w:rPr>
              <w:t xml:space="preserve">-  </w:t>
            </w:r>
            <w:proofErr w:type="spellStart"/>
            <w:r>
              <w:rPr>
                <w:sz w:val="20"/>
                <w:szCs w:val="20"/>
                <w:lang w:eastAsia="en-US"/>
              </w:rPr>
              <w:t>Unterwegs</w:t>
            </w:r>
            <w:proofErr w:type="spellEnd"/>
            <w:proofErr w:type="gramEnd"/>
            <w:r>
              <w:rPr>
                <w:sz w:val="20"/>
                <w:szCs w:val="20"/>
                <w:lang w:eastAsia="en-US"/>
              </w:rPr>
              <w:t xml:space="preserve"> / </w:t>
            </w:r>
            <w:proofErr w:type="spellStart"/>
            <w:r>
              <w:rPr>
                <w:sz w:val="20"/>
                <w:szCs w:val="20"/>
                <w:lang w:eastAsia="en-US"/>
              </w:rPr>
              <w:t>Verkehrsmittel</w:t>
            </w:r>
            <w:proofErr w:type="spellEnd"/>
            <w:r>
              <w:rPr>
                <w:sz w:val="20"/>
                <w:szCs w:val="20"/>
                <w:lang w:eastAsia="en-US"/>
              </w:rPr>
              <w:t xml:space="preserve"> </w:t>
            </w:r>
            <w:r>
              <w:rPr>
                <w:sz w:val="20"/>
                <w:szCs w:val="20"/>
              </w:rPr>
              <w:t>(zaměření ŠVP pro obor ekonomické lyceum)</w:t>
            </w:r>
          </w:p>
          <w:p w14:paraId="53663370" w14:textId="77777777" w:rsidR="00716BD6" w:rsidRDefault="00716BD6" w:rsidP="00FD351E">
            <w:pPr>
              <w:widowControl w:val="0"/>
              <w:spacing w:line="252" w:lineRule="auto"/>
              <w:rPr>
                <w:sz w:val="20"/>
                <w:szCs w:val="20"/>
                <w:lang w:eastAsia="en-US"/>
              </w:rPr>
            </w:pPr>
            <w:r>
              <w:rPr>
                <w:sz w:val="20"/>
                <w:szCs w:val="20"/>
                <w:lang w:eastAsia="en-US"/>
              </w:rPr>
              <w:t xml:space="preserve">G: spojky </w:t>
            </w:r>
            <w:proofErr w:type="spellStart"/>
            <w:r>
              <w:rPr>
                <w:sz w:val="20"/>
                <w:szCs w:val="20"/>
                <w:lang w:eastAsia="en-US"/>
              </w:rPr>
              <w:t>dass</w:t>
            </w:r>
            <w:proofErr w:type="spellEnd"/>
            <w:r>
              <w:rPr>
                <w:sz w:val="20"/>
                <w:szCs w:val="20"/>
                <w:lang w:eastAsia="en-US"/>
              </w:rPr>
              <w:t xml:space="preserve">, </w:t>
            </w:r>
            <w:proofErr w:type="spellStart"/>
            <w:r>
              <w:rPr>
                <w:sz w:val="20"/>
                <w:szCs w:val="20"/>
                <w:lang w:eastAsia="en-US"/>
              </w:rPr>
              <w:t>weil</w:t>
            </w:r>
            <w:proofErr w:type="spellEnd"/>
          </w:p>
        </w:tc>
      </w:tr>
      <w:tr w:rsidR="00716BD6" w14:paraId="0A662EE9"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5AD263CE" w14:textId="77777777" w:rsidR="00716BD6" w:rsidRDefault="00716BD6" w:rsidP="00FD351E">
            <w:pPr>
              <w:pStyle w:val="Tabulka"/>
              <w:widowControl w:val="0"/>
              <w:spacing w:line="252" w:lineRule="auto"/>
              <w:rPr>
                <w:lang w:eastAsia="en-US"/>
              </w:rPr>
            </w:pPr>
            <w:r>
              <w:rPr>
                <w:lang w:eastAsia="en-US"/>
              </w:rPr>
              <w:t>Květen</w:t>
            </w:r>
          </w:p>
        </w:tc>
        <w:tc>
          <w:tcPr>
            <w:tcW w:w="8204" w:type="dxa"/>
            <w:tcBorders>
              <w:top w:val="single" w:sz="8" w:space="0" w:color="000000"/>
              <w:left w:val="single" w:sz="8" w:space="0" w:color="000000"/>
              <w:bottom w:val="single" w:sz="8" w:space="0" w:color="000000"/>
              <w:right w:val="single" w:sz="8" w:space="0" w:color="000000"/>
            </w:tcBorders>
          </w:tcPr>
          <w:p w14:paraId="544BAA0E" w14:textId="77777777" w:rsidR="00716BD6" w:rsidRDefault="00716BD6" w:rsidP="00FD351E">
            <w:pPr>
              <w:pStyle w:val="Tabulka"/>
              <w:widowControl w:val="0"/>
              <w:spacing w:line="252" w:lineRule="auto"/>
              <w:rPr>
                <w:szCs w:val="20"/>
                <w:lang w:eastAsia="en-US"/>
              </w:rPr>
            </w:pPr>
            <w:r>
              <w:rPr>
                <w:szCs w:val="20"/>
                <w:lang w:eastAsia="en-US"/>
              </w:rPr>
              <w:t xml:space="preserve">L11 </w:t>
            </w:r>
            <w:proofErr w:type="gramStart"/>
            <w:r>
              <w:rPr>
                <w:szCs w:val="20"/>
                <w:lang w:eastAsia="en-US"/>
              </w:rPr>
              <w:t xml:space="preserve">-  </w:t>
            </w:r>
            <w:proofErr w:type="spellStart"/>
            <w:r>
              <w:rPr>
                <w:szCs w:val="20"/>
                <w:lang w:eastAsia="en-US"/>
              </w:rPr>
              <w:t>Im</w:t>
            </w:r>
            <w:proofErr w:type="spellEnd"/>
            <w:proofErr w:type="gramEnd"/>
            <w:r>
              <w:rPr>
                <w:szCs w:val="20"/>
                <w:lang w:eastAsia="en-US"/>
              </w:rPr>
              <w:t xml:space="preserve"> Hotel</w:t>
            </w:r>
          </w:p>
          <w:p w14:paraId="75C7BB37" w14:textId="77777777" w:rsidR="00716BD6" w:rsidRDefault="00716BD6" w:rsidP="00FD351E">
            <w:pPr>
              <w:pStyle w:val="Tabulka"/>
              <w:widowControl w:val="0"/>
              <w:spacing w:line="252" w:lineRule="auto"/>
              <w:rPr>
                <w:lang w:eastAsia="en-US"/>
              </w:rPr>
            </w:pPr>
            <w:r>
              <w:rPr>
                <w:lang w:eastAsia="en-US"/>
              </w:rPr>
              <w:t>G: minulý čas – préteritum způsobových sloves.</w:t>
            </w:r>
          </w:p>
        </w:tc>
      </w:tr>
      <w:tr w:rsidR="00716BD6" w14:paraId="3A88DF0C" w14:textId="77777777" w:rsidTr="00FD351E">
        <w:trPr>
          <w:trHeight w:val="260"/>
        </w:trPr>
        <w:tc>
          <w:tcPr>
            <w:tcW w:w="840" w:type="dxa"/>
            <w:tcBorders>
              <w:top w:val="single" w:sz="8" w:space="0" w:color="000000"/>
              <w:left w:val="single" w:sz="8" w:space="0" w:color="000000"/>
              <w:bottom w:val="single" w:sz="8" w:space="0" w:color="000000"/>
              <w:right w:val="single" w:sz="8" w:space="0" w:color="000000"/>
            </w:tcBorders>
          </w:tcPr>
          <w:p w14:paraId="0D2252ED" w14:textId="77777777" w:rsidR="00716BD6" w:rsidRDefault="00716BD6" w:rsidP="00FD351E">
            <w:pPr>
              <w:pStyle w:val="Tabulka"/>
              <w:widowControl w:val="0"/>
              <w:spacing w:line="252" w:lineRule="auto"/>
              <w:rPr>
                <w:lang w:eastAsia="en-US"/>
              </w:rPr>
            </w:pPr>
            <w:r>
              <w:rPr>
                <w:lang w:eastAsia="en-US"/>
              </w:rPr>
              <w:t>Červen</w:t>
            </w:r>
          </w:p>
        </w:tc>
        <w:tc>
          <w:tcPr>
            <w:tcW w:w="8204" w:type="dxa"/>
            <w:tcBorders>
              <w:top w:val="single" w:sz="8" w:space="0" w:color="000000"/>
              <w:left w:val="single" w:sz="8" w:space="0" w:color="000000"/>
              <w:bottom w:val="single" w:sz="8" w:space="0" w:color="000000"/>
              <w:right w:val="single" w:sz="8" w:space="0" w:color="000000"/>
            </w:tcBorders>
          </w:tcPr>
          <w:p w14:paraId="78D3FD00" w14:textId="77777777" w:rsidR="00716BD6" w:rsidRDefault="00716BD6" w:rsidP="00FD351E">
            <w:pPr>
              <w:pStyle w:val="Tabulka"/>
              <w:widowControl w:val="0"/>
              <w:spacing w:line="252" w:lineRule="auto"/>
              <w:rPr>
                <w:lang w:eastAsia="en-US"/>
              </w:rPr>
            </w:pPr>
            <w:r>
              <w:rPr>
                <w:lang w:eastAsia="en-US"/>
              </w:rPr>
              <w:t>Opakování gramatiky</w:t>
            </w:r>
          </w:p>
          <w:p w14:paraId="779DDDF6" w14:textId="77777777" w:rsidR="00716BD6" w:rsidRDefault="00716BD6" w:rsidP="00FD351E">
            <w:pPr>
              <w:pStyle w:val="Tabulka"/>
              <w:widowControl w:val="0"/>
              <w:spacing w:line="252" w:lineRule="auto"/>
              <w:rPr>
                <w:lang w:eastAsia="en-US"/>
              </w:rPr>
            </w:pPr>
            <w:r>
              <w:rPr>
                <w:lang w:eastAsia="en-US"/>
              </w:rPr>
              <w:t xml:space="preserve">2. </w:t>
            </w:r>
            <w:proofErr w:type="spellStart"/>
            <w:r>
              <w:rPr>
                <w:lang w:eastAsia="en-US"/>
              </w:rPr>
              <w:t>Klassenarbeit</w:t>
            </w:r>
            <w:proofErr w:type="spellEnd"/>
            <w:r>
              <w:rPr>
                <w:lang w:eastAsia="en-US"/>
              </w:rPr>
              <w:t xml:space="preserve"> L10 - 11</w:t>
            </w:r>
          </w:p>
          <w:p w14:paraId="7E591508" w14:textId="77777777" w:rsidR="00716BD6" w:rsidRDefault="00716BD6" w:rsidP="00FD351E">
            <w:pPr>
              <w:pStyle w:val="Tabulka"/>
              <w:widowControl w:val="0"/>
              <w:spacing w:line="252" w:lineRule="auto"/>
              <w:rPr>
                <w:lang w:eastAsia="en-US"/>
              </w:rPr>
            </w:pPr>
            <w:r>
              <w:rPr>
                <w:lang w:eastAsia="en-US"/>
              </w:rPr>
              <w:t>Opakování konverzačních témat.</w:t>
            </w:r>
          </w:p>
        </w:tc>
      </w:tr>
    </w:tbl>
    <w:p w14:paraId="2FE1B50A" w14:textId="77777777" w:rsidR="00716BD6" w:rsidRDefault="00716BD6" w:rsidP="00716BD6">
      <w:pPr>
        <w:pStyle w:val="Nadpisvtextu"/>
      </w:pPr>
      <w:r>
        <w:t>Učebnice a další literatura:</w:t>
      </w:r>
    </w:p>
    <w:p w14:paraId="00EB06C5" w14:textId="77777777" w:rsidR="00716BD6" w:rsidRDefault="00716BD6" w:rsidP="00907A6F">
      <w:pPr>
        <w:pStyle w:val="Odrka"/>
        <w:numPr>
          <w:ilvl w:val="0"/>
          <w:numId w:val="66"/>
        </w:numPr>
        <w:suppressAutoHyphens/>
      </w:pPr>
      <w:r>
        <w:t xml:space="preserve">1,2 Direkt </w:t>
      </w:r>
      <w:proofErr w:type="gramStart"/>
      <w:r>
        <w:t>interaktiv .</w:t>
      </w:r>
      <w:proofErr w:type="gramEnd"/>
      <w:r>
        <w:t xml:space="preserve"> Němčina pro střední </w:t>
      </w:r>
      <w:proofErr w:type="gramStart"/>
      <w:r>
        <w:t>školy.(</w:t>
      </w:r>
      <w:proofErr w:type="gramEnd"/>
      <w:r>
        <w:t xml:space="preserve"> </w:t>
      </w:r>
      <w:proofErr w:type="spellStart"/>
      <w:r>
        <w:t>Klett</w:t>
      </w:r>
      <w:proofErr w:type="spellEnd"/>
      <w:r>
        <w:t xml:space="preserve">) </w:t>
      </w:r>
    </w:p>
    <w:p w14:paraId="536F67A4" w14:textId="77777777" w:rsidR="00716BD6" w:rsidRDefault="00716BD6" w:rsidP="00907A6F">
      <w:pPr>
        <w:pStyle w:val="Odrka"/>
        <w:numPr>
          <w:ilvl w:val="0"/>
          <w:numId w:val="66"/>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73E7E1A2" w14:textId="77777777" w:rsidR="00716BD6" w:rsidRDefault="00716BD6" w:rsidP="00907A6F">
      <w:pPr>
        <w:pStyle w:val="Odrka"/>
        <w:numPr>
          <w:ilvl w:val="0"/>
          <w:numId w:val="66"/>
        </w:numPr>
        <w:suppressAutoHyphens/>
      </w:pPr>
      <w:r>
        <w:t>K nové maturitě bez obav (</w:t>
      </w:r>
      <w:proofErr w:type="spellStart"/>
      <w:r>
        <w:t>Klett</w:t>
      </w:r>
      <w:proofErr w:type="spellEnd"/>
      <w:r>
        <w:t>)</w:t>
      </w:r>
    </w:p>
    <w:p w14:paraId="21C7EE1A" w14:textId="77777777" w:rsidR="00716BD6" w:rsidRDefault="00716BD6" w:rsidP="00716BD6">
      <w:pPr>
        <w:pStyle w:val="Nadpisvtextu"/>
      </w:pPr>
      <w:r>
        <w:t>Upřesnění podmínek pro hodnocení: </w:t>
      </w:r>
    </w:p>
    <w:p w14:paraId="0E0624CE" w14:textId="77777777" w:rsidR="00716BD6" w:rsidRDefault="00716BD6" w:rsidP="00716BD6">
      <w:pPr>
        <w:pStyle w:val="Text"/>
      </w:pPr>
      <w:r>
        <w:t>Žák je v každém pololetí školního roku klasifikován na základě</w:t>
      </w:r>
    </w:p>
    <w:p w14:paraId="1CBE9FA5" w14:textId="77777777" w:rsidR="00716BD6" w:rsidRDefault="00716BD6" w:rsidP="00907A6F">
      <w:pPr>
        <w:pStyle w:val="Odrka"/>
        <w:numPr>
          <w:ilvl w:val="0"/>
          <w:numId w:val="66"/>
        </w:numPr>
        <w:suppressAutoHyphens/>
      </w:pPr>
      <w:r>
        <w:t>1 pololetní písemné práce, váha každé známky je 3, </w:t>
      </w:r>
    </w:p>
    <w:p w14:paraId="57FF483E" w14:textId="77777777" w:rsidR="00716BD6" w:rsidRDefault="00716BD6" w:rsidP="00907A6F">
      <w:pPr>
        <w:pStyle w:val="Odrka"/>
        <w:numPr>
          <w:ilvl w:val="0"/>
          <w:numId w:val="66"/>
        </w:numPr>
        <w:suppressAutoHyphens/>
      </w:pPr>
      <w:r>
        <w:t>min. 3 písemných testů, váha každé známky je 2, </w:t>
      </w:r>
    </w:p>
    <w:p w14:paraId="7783616A" w14:textId="77777777" w:rsidR="00716BD6" w:rsidRDefault="00716BD6" w:rsidP="00907A6F">
      <w:pPr>
        <w:pStyle w:val="Odrka"/>
        <w:numPr>
          <w:ilvl w:val="0"/>
          <w:numId w:val="66"/>
        </w:numPr>
        <w:suppressAutoHyphens/>
      </w:pPr>
      <w:r>
        <w:t>min. 1 ústního zkoušení, váha každé známky je 2 případně 3 </w:t>
      </w:r>
    </w:p>
    <w:p w14:paraId="063D191F" w14:textId="77777777" w:rsidR="00716BD6" w:rsidRDefault="00716BD6" w:rsidP="00907A6F">
      <w:pPr>
        <w:pStyle w:val="Odrka"/>
        <w:numPr>
          <w:ilvl w:val="0"/>
          <w:numId w:val="66"/>
        </w:numPr>
        <w:suppressAutoHyphens/>
      </w:pPr>
      <w:r>
        <w:t xml:space="preserve">ostatní testy mají váhu dle úvahy vyučujícího </w:t>
      </w:r>
      <w:proofErr w:type="gramStart"/>
      <w:r>
        <w:t>1 – 1</w:t>
      </w:r>
      <w:proofErr w:type="gramEnd"/>
      <w:r>
        <w:t>, 5. </w:t>
      </w:r>
    </w:p>
    <w:p w14:paraId="70F9663E" w14:textId="77777777" w:rsidR="00716BD6" w:rsidRDefault="00716BD6" w:rsidP="00907A6F">
      <w:pPr>
        <w:numPr>
          <w:ilvl w:val="0"/>
          <w:numId w:val="66"/>
        </w:numPr>
        <w:suppressAutoHyphens/>
        <w:rPr>
          <w:sz w:val="20"/>
          <w:szCs w:val="20"/>
        </w:rPr>
      </w:pPr>
      <w:r>
        <w:rPr>
          <w:sz w:val="20"/>
          <w:szCs w:val="20"/>
        </w:rPr>
        <w:t>písemnou formou se hodnotí i jazyková dovednost „poslech“</w:t>
      </w:r>
    </w:p>
    <w:p w14:paraId="2AD44A44" w14:textId="77777777" w:rsidR="00716BD6" w:rsidRDefault="00716BD6" w:rsidP="00716BD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2D31E25A" w14:textId="77777777" w:rsidR="00716BD6" w:rsidRDefault="00716BD6" w:rsidP="00716BD6">
      <w:pPr>
        <w:pStyle w:val="Text"/>
      </w:pPr>
      <w:r>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6DC573C1" w14:textId="77777777" w:rsidR="00716BD6" w:rsidRDefault="00716BD6" w:rsidP="00716BD6">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4AF6A3E1" w14:textId="77777777" w:rsidR="00716BD6" w:rsidRDefault="00716BD6" w:rsidP="00716BD6">
      <w:pPr>
        <w:pStyle w:val="Text"/>
      </w:pPr>
      <w:r>
        <w:t xml:space="preserve">Podmínky pro klasifikaci žáka v náhradním termínu stanoví vyučující. </w:t>
      </w:r>
    </w:p>
    <w:p w14:paraId="72F9D6D0" w14:textId="77777777" w:rsidR="00716BD6" w:rsidRDefault="00716BD6" w:rsidP="00716BD6">
      <w:pPr>
        <w:pStyle w:val="Zpracovatel"/>
      </w:pPr>
      <w:r>
        <w:t>Zpracoval: Mgr. Marek Kempný</w:t>
      </w:r>
    </w:p>
    <w:p w14:paraId="75B2CEDD" w14:textId="77777777" w:rsidR="00716BD6" w:rsidRDefault="00716BD6" w:rsidP="00716BD6">
      <w:pPr>
        <w:pStyle w:val="Zpracovatel"/>
      </w:pPr>
      <w:r>
        <w:t>Projednáno předmětovou komisí dne 28. 8. 2025</w:t>
      </w:r>
    </w:p>
    <w:p w14:paraId="67B6E44D" w14:textId="77777777" w:rsidR="00716BD6" w:rsidRDefault="00716BD6" w:rsidP="00716BD6">
      <w:pPr>
        <w:pStyle w:val="Ronk"/>
      </w:pPr>
      <w:r>
        <w:lastRenderedPageBreak/>
        <w:t>NEJ, ročník: 3. – druhý cizí jazyk</w:t>
      </w:r>
    </w:p>
    <w:p w14:paraId="6E614D17" w14:textId="77777777" w:rsidR="00716BD6" w:rsidRDefault="00716BD6" w:rsidP="00716BD6">
      <w:pPr>
        <w:pStyle w:val="Tdy"/>
      </w:pPr>
      <w:r>
        <w:t>Třídy: 3. L</w:t>
      </w:r>
      <w:r>
        <w:tab/>
      </w:r>
      <w:r>
        <w:tab/>
        <w:t xml:space="preserve">Počet hod. za týden: 3 </w:t>
      </w:r>
    </w:p>
    <w:p w14:paraId="25D75382" w14:textId="77777777" w:rsidR="00716BD6" w:rsidRDefault="00716BD6" w:rsidP="00716BD6">
      <w:pPr>
        <w:pStyle w:val="Nadpisvtextu"/>
      </w:pPr>
      <w:r>
        <w:t>Tematické celky: </w:t>
      </w:r>
    </w:p>
    <w:p w14:paraId="50AB6849" w14:textId="77777777" w:rsidR="00716BD6" w:rsidRDefault="00716BD6" w:rsidP="00907A6F">
      <w:pPr>
        <w:pStyle w:val="slovanpoloka"/>
        <w:numPr>
          <w:ilvl w:val="0"/>
          <w:numId w:val="69"/>
        </w:numPr>
        <w:suppressAutoHyphens/>
      </w:pPr>
      <w:r>
        <w:t>Osobní a společenský život – cestování, turistika, počasí, sport, plány (zaměření ŠVP)</w:t>
      </w:r>
    </w:p>
    <w:p w14:paraId="5ACC8BFD" w14:textId="77777777" w:rsidR="00716BD6" w:rsidRDefault="00716BD6" w:rsidP="00907A6F">
      <w:pPr>
        <w:pStyle w:val="slovanpoloka"/>
        <w:numPr>
          <w:ilvl w:val="0"/>
          <w:numId w:val="67"/>
        </w:numPr>
        <w:suppressAutoHyphens/>
      </w:pPr>
      <w:r>
        <w:t>Svět kolem nás – stát a společnost, světové události</w:t>
      </w:r>
    </w:p>
    <w:p w14:paraId="74235015" w14:textId="77777777" w:rsidR="00716BD6" w:rsidRDefault="00716BD6" w:rsidP="00907A6F">
      <w:pPr>
        <w:pStyle w:val="slovanpoloka"/>
        <w:numPr>
          <w:ilvl w:val="0"/>
          <w:numId w:val="67"/>
        </w:numPr>
        <w:suppressAutoHyphens/>
      </w:pPr>
      <w:r>
        <w:t>Každodenní život – vlastnosti, pocity, emoce, vnější vzhled</w:t>
      </w:r>
    </w:p>
    <w:p w14:paraId="09C43A68" w14:textId="77777777" w:rsidR="00716BD6" w:rsidRDefault="00716BD6" w:rsidP="00907A6F">
      <w:pPr>
        <w:pStyle w:val="slovanpoloka"/>
        <w:numPr>
          <w:ilvl w:val="0"/>
          <w:numId w:val="67"/>
        </w:numPr>
        <w:suppressAutoHyphens/>
      </w:pPr>
      <w:r>
        <w:t>Každodenní život – zdraví, onemocnění, péče o tělo (zaměření ŠVP)</w:t>
      </w:r>
    </w:p>
    <w:p w14:paraId="48015629" w14:textId="77777777" w:rsidR="00716BD6" w:rsidRDefault="00716BD6" w:rsidP="00907A6F">
      <w:pPr>
        <w:pStyle w:val="slovanpoloka"/>
        <w:numPr>
          <w:ilvl w:val="0"/>
          <w:numId w:val="67"/>
        </w:numPr>
        <w:suppressAutoHyphens/>
      </w:pPr>
      <w:r>
        <w:t>Písemné práce</w:t>
      </w:r>
    </w:p>
    <w:p w14:paraId="76534D71" w14:textId="77777777" w:rsidR="00716BD6" w:rsidRDefault="00716BD6" w:rsidP="00716BD6">
      <w:pPr>
        <w:pStyle w:val="Nadpisvtextu"/>
      </w:pPr>
      <w:r>
        <w:t>Časový plán: </w:t>
      </w:r>
    </w:p>
    <w:tbl>
      <w:tblPr>
        <w:tblW w:w="8745" w:type="dxa"/>
        <w:tblInd w:w="145" w:type="dxa"/>
        <w:tblLayout w:type="fixed"/>
        <w:tblCellMar>
          <w:left w:w="70" w:type="dxa"/>
          <w:right w:w="70" w:type="dxa"/>
        </w:tblCellMar>
        <w:tblLook w:val="0000" w:firstRow="0" w:lastRow="0" w:firstColumn="0" w:lastColumn="0" w:noHBand="0" w:noVBand="0"/>
      </w:tblPr>
      <w:tblGrid>
        <w:gridCol w:w="984"/>
        <w:gridCol w:w="7761"/>
      </w:tblGrid>
      <w:tr w:rsidR="00716BD6" w14:paraId="0F744149"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74CECD20" w14:textId="77777777" w:rsidR="00716BD6" w:rsidRDefault="00716BD6" w:rsidP="00FD351E">
            <w:pPr>
              <w:pStyle w:val="Tabulka"/>
              <w:widowControl w:val="0"/>
              <w:spacing w:line="252" w:lineRule="auto"/>
              <w:rPr>
                <w:lang w:eastAsia="en-US"/>
              </w:rPr>
            </w:pPr>
            <w:r>
              <w:rPr>
                <w:lang w:eastAsia="en-US"/>
              </w:rPr>
              <w:t>Září</w:t>
            </w:r>
          </w:p>
        </w:tc>
        <w:tc>
          <w:tcPr>
            <w:tcW w:w="7761" w:type="dxa"/>
            <w:tcBorders>
              <w:top w:val="single" w:sz="4" w:space="0" w:color="000000"/>
              <w:left w:val="single" w:sz="4" w:space="0" w:color="000000"/>
              <w:bottom w:val="single" w:sz="4" w:space="0" w:color="000000"/>
              <w:right w:val="single" w:sz="4" w:space="0" w:color="000000"/>
            </w:tcBorders>
          </w:tcPr>
          <w:p w14:paraId="3CA0462D" w14:textId="77777777" w:rsidR="00716BD6" w:rsidRDefault="00716BD6" w:rsidP="00FD351E">
            <w:pPr>
              <w:pStyle w:val="Tabulka"/>
              <w:widowControl w:val="0"/>
              <w:spacing w:line="252" w:lineRule="auto"/>
              <w:rPr>
                <w:lang w:eastAsia="en-US"/>
              </w:rPr>
            </w:pPr>
            <w:r>
              <w:rPr>
                <w:lang w:eastAsia="en-US"/>
              </w:rPr>
              <w:t>Opakování učiva 2. ročníku</w:t>
            </w:r>
          </w:p>
          <w:p w14:paraId="6BB1086F" w14:textId="77777777" w:rsidR="00716BD6" w:rsidRDefault="00716BD6" w:rsidP="00FD351E">
            <w:pPr>
              <w:pStyle w:val="Tabulka"/>
              <w:widowControl w:val="0"/>
              <w:spacing w:line="252" w:lineRule="auto"/>
              <w:rPr>
                <w:lang w:eastAsia="en-US"/>
              </w:rPr>
            </w:pPr>
            <w:proofErr w:type="gramStart"/>
            <w:r>
              <w:rPr>
                <w:lang w:eastAsia="en-US"/>
              </w:rPr>
              <w:t xml:space="preserve">L12 - </w:t>
            </w:r>
            <w:proofErr w:type="spellStart"/>
            <w:r>
              <w:rPr>
                <w:lang w:eastAsia="en-US"/>
              </w:rPr>
              <w:t>Deutschland</w:t>
            </w:r>
            <w:proofErr w:type="gramEnd"/>
            <w:r>
              <w:rPr>
                <w:lang w:eastAsia="en-US"/>
              </w:rPr>
              <w:t>-Tatsachen</w:t>
            </w:r>
            <w:proofErr w:type="spellEnd"/>
            <w:r>
              <w:rPr>
                <w:lang w:eastAsia="en-US"/>
              </w:rPr>
              <w:t xml:space="preserve"> </w:t>
            </w:r>
            <w:r>
              <w:t>(zaměření ŠVP pro obor ekonomické lyceum)</w:t>
            </w:r>
          </w:p>
          <w:p w14:paraId="019D6D3C" w14:textId="77777777" w:rsidR="00716BD6" w:rsidRDefault="00716BD6" w:rsidP="00FD351E">
            <w:pPr>
              <w:pStyle w:val="Tabulka"/>
              <w:widowControl w:val="0"/>
              <w:spacing w:line="252" w:lineRule="auto"/>
              <w:rPr>
                <w:lang w:eastAsia="en-US"/>
              </w:rPr>
            </w:pPr>
            <w:r>
              <w:rPr>
                <w:lang w:eastAsia="en-US"/>
              </w:rPr>
              <w:t xml:space="preserve">G: Opakování perfekta, souvětí souřadicí a </w:t>
            </w:r>
            <w:proofErr w:type="spellStart"/>
            <w:r>
              <w:rPr>
                <w:lang w:eastAsia="en-US"/>
              </w:rPr>
              <w:t>podřadící</w:t>
            </w:r>
            <w:proofErr w:type="spellEnd"/>
            <w:r>
              <w:rPr>
                <w:lang w:eastAsia="en-US"/>
              </w:rPr>
              <w:t xml:space="preserve"> – spojky, slovosled, préteritum </w:t>
            </w:r>
            <w:proofErr w:type="spellStart"/>
            <w:r>
              <w:rPr>
                <w:lang w:eastAsia="en-US"/>
              </w:rPr>
              <w:t>mod</w:t>
            </w:r>
            <w:proofErr w:type="spellEnd"/>
            <w:r>
              <w:rPr>
                <w:lang w:eastAsia="en-US"/>
              </w:rPr>
              <w:t>. sloves</w:t>
            </w:r>
          </w:p>
        </w:tc>
      </w:tr>
      <w:tr w:rsidR="00716BD6" w14:paraId="07BEF598"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79F9409E" w14:textId="77777777" w:rsidR="00716BD6" w:rsidRDefault="00716BD6" w:rsidP="00FD351E">
            <w:pPr>
              <w:pStyle w:val="Tabulka"/>
              <w:widowControl w:val="0"/>
              <w:spacing w:line="252" w:lineRule="auto"/>
              <w:rPr>
                <w:lang w:eastAsia="en-US"/>
              </w:rPr>
            </w:pPr>
            <w:r>
              <w:rPr>
                <w:lang w:eastAsia="en-US"/>
              </w:rPr>
              <w:t>Říjen</w:t>
            </w:r>
          </w:p>
        </w:tc>
        <w:tc>
          <w:tcPr>
            <w:tcW w:w="7761" w:type="dxa"/>
            <w:tcBorders>
              <w:top w:val="single" w:sz="4" w:space="0" w:color="000000"/>
              <w:left w:val="single" w:sz="4" w:space="0" w:color="000000"/>
              <w:bottom w:val="single" w:sz="4" w:space="0" w:color="000000"/>
              <w:right w:val="single" w:sz="4" w:space="0" w:color="000000"/>
            </w:tcBorders>
          </w:tcPr>
          <w:p w14:paraId="6A30F474" w14:textId="77777777" w:rsidR="00716BD6" w:rsidRDefault="00716BD6" w:rsidP="00FD351E">
            <w:pPr>
              <w:pStyle w:val="Tabulka"/>
              <w:widowControl w:val="0"/>
              <w:spacing w:line="252" w:lineRule="auto"/>
              <w:rPr>
                <w:lang w:eastAsia="en-US"/>
              </w:rPr>
            </w:pPr>
            <w:r>
              <w:rPr>
                <w:lang w:eastAsia="en-US"/>
              </w:rPr>
              <w:t xml:space="preserve">L12 – </w:t>
            </w:r>
            <w:proofErr w:type="spellStart"/>
            <w:r>
              <w:rPr>
                <w:lang w:eastAsia="en-US"/>
              </w:rPr>
              <w:t>Unsere</w:t>
            </w:r>
            <w:proofErr w:type="spellEnd"/>
            <w:r>
              <w:rPr>
                <w:lang w:eastAsia="en-US"/>
              </w:rPr>
              <w:t xml:space="preserve"> </w:t>
            </w:r>
            <w:proofErr w:type="spellStart"/>
            <w:r>
              <w:rPr>
                <w:lang w:eastAsia="en-US"/>
              </w:rPr>
              <w:t>Reise</w:t>
            </w:r>
            <w:proofErr w:type="spellEnd"/>
            <w:r>
              <w:rPr>
                <w:lang w:eastAsia="en-US"/>
              </w:rPr>
              <w:t xml:space="preserve"> durch </w:t>
            </w:r>
            <w:proofErr w:type="spellStart"/>
            <w:r>
              <w:rPr>
                <w:lang w:eastAsia="en-US"/>
              </w:rPr>
              <w:t>Deutschland</w:t>
            </w:r>
            <w:proofErr w:type="spellEnd"/>
            <w:r>
              <w:rPr>
                <w:lang w:eastAsia="en-US"/>
              </w:rPr>
              <w:t xml:space="preserve"> </w:t>
            </w:r>
            <w:r>
              <w:t>(zaměření ŠVP pro obor ekonomické lyceum)</w:t>
            </w:r>
          </w:p>
          <w:p w14:paraId="731F02E5" w14:textId="77777777" w:rsidR="00716BD6" w:rsidRDefault="00716BD6" w:rsidP="00FD351E">
            <w:pPr>
              <w:pStyle w:val="Tabulka"/>
              <w:widowControl w:val="0"/>
              <w:spacing w:line="252" w:lineRule="auto"/>
              <w:rPr>
                <w:lang w:eastAsia="en-US"/>
              </w:rPr>
            </w:pPr>
            <w:r>
              <w:rPr>
                <w:lang w:eastAsia="en-US"/>
              </w:rPr>
              <w:t>G: zeměpisné názvy a předložky, zvratná slovesa</w:t>
            </w:r>
          </w:p>
        </w:tc>
      </w:tr>
      <w:tr w:rsidR="00716BD6" w14:paraId="259FC82A"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43E078FF" w14:textId="77777777" w:rsidR="00716BD6" w:rsidRDefault="00716BD6" w:rsidP="00FD351E">
            <w:pPr>
              <w:pStyle w:val="Tabulka"/>
              <w:widowControl w:val="0"/>
              <w:spacing w:line="252" w:lineRule="auto"/>
              <w:rPr>
                <w:lang w:eastAsia="en-US"/>
              </w:rPr>
            </w:pPr>
            <w:r>
              <w:rPr>
                <w:lang w:eastAsia="en-US"/>
              </w:rPr>
              <w:t>Listopad</w:t>
            </w:r>
          </w:p>
        </w:tc>
        <w:tc>
          <w:tcPr>
            <w:tcW w:w="7761" w:type="dxa"/>
            <w:tcBorders>
              <w:top w:val="single" w:sz="4" w:space="0" w:color="000000"/>
              <w:left w:val="single" w:sz="4" w:space="0" w:color="000000"/>
              <w:bottom w:val="single" w:sz="4" w:space="0" w:color="000000"/>
              <w:right w:val="single" w:sz="4" w:space="0" w:color="000000"/>
            </w:tcBorders>
          </w:tcPr>
          <w:p w14:paraId="158EB1FF" w14:textId="77777777" w:rsidR="00716BD6" w:rsidRDefault="00716BD6" w:rsidP="00FD351E">
            <w:pPr>
              <w:pStyle w:val="Tabulka"/>
              <w:widowControl w:val="0"/>
              <w:spacing w:line="252" w:lineRule="auto"/>
              <w:rPr>
                <w:lang w:eastAsia="en-US"/>
              </w:rPr>
            </w:pPr>
            <w:proofErr w:type="gramStart"/>
            <w:r>
              <w:rPr>
                <w:lang w:eastAsia="en-US"/>
              </w:rPr>
              <w:t xml:space="preserve">L12 - </w:t>
            </w:r>
            <w:proofErr w:type="spellStart"/>
            <w:r>
              <w:rPr>
                <w:lang w:eastAsia="en-US"/>
              </w:rPr>
              <w:t>Berlin</w:t>
            </w:r>
            <w:proofErr w:type="spellEnd"/>
            <w:proofErr w:type="gramEnd"/>
            <w:r>
              <w:rPr>
                <w:lang w:eastAsia="en-US"/>
              </w:rPr>
              <w:t xml:space="preserve"> </w:t>
            </w:r>
            <w:r>
              <w:t>(zaměření ŠVP pro obor ekonomické lyceum)</w:t>
            </w:r>
          </w:p>
          <w:p w14:paraId="1E4F3192" w14:textId="77777777" w:rsidR="00716BD6" w:rsidRDefault="00716BD6" w:rsidP="00FD351E">
            <w:pPr>
              <w:pStyle w:val="Tabulka"/>
              <w:widowControl w:val="0"/>
              <w:spacing w:line="252" w:lineRule="auto"/>
              <w:rPr>
                <w:lang w:eastAsia="en-US"/>
              </w:rPr>
            </w:pPr>
            <w:r>
              <w:rPr>
                <w:lang w:eastAsia="en-US"/>
              </w:rPr>
              <w:t>G: stupňování přídavných jmen/srovnání</w:t>
            </w:r>
          </w:p>
          <w:p w14:paraId="5F2D6EC7" w14:textId="77777777" w:rsidR="00716BD6" w:rsidRDefault="00716BD6" w:rsidP="00FD351E">
            <w:pPr>
              <w:pStyle w:val="Tabulka"/>
              <w:widowControl w:val="0"/>
              <w:spacing w:line="252" w:lineRule="auto"/>
              <w:rPr>
                <w:lang w:eastAsia="en-US"/>
              </w:rPr>
            </w:pPr>
            <w:proofErr w:type="gramStart"/>
            <w:r>
              <w:rPr>
                <w:lang w:eastAsia="en-US"/>
              </w:rPr>
              <w:t xml:space="preserve">L13 - </w:t>
            </w:r>
            <w:proofErr w:type="spellStart"/>
            <w:r>
              <w:rPr>
                <w:lang w:eastAsia="en-US"/>
              </w:rPr>
              <w:t>Wettervorhersage</w:t>
            </w:r>
            <w:proofErr w:type="spellEnd"/>
            <w:proofErr w:type="gramEnd"/>
            <w:r>
              <w:rPr>
                <w:lang w:eastAsia="en-US"/>
              </w:rPr>
              <w:t xml:space="preserve"> </w:t>
            </w:r>
            <w:r>
              <w:t>(zaměření ŠVP pro obor ekonomické lyceum)</w:t>
            </w:r>
          </w:p>
          <w:p w14:paraId="6CFF9FBB" w14:textId="77777777" w:rsidR="00716BD6" w:rsidRDefault="00716BD6" w:rsidP="00FD351E">
            <w:pPr>
              <w:pStyle w:val="Tabulka"/>
              <w:widowControl w:val="0"/>
              <w:spacing w:line="252" w:lineRule="auto"/>
              <w:rPr>
                <w:lang w:eastAsia="en-US"/>
              </w:rPr>
            </w:pPr>
            <w:r>
              <w:rPr>
                <w:lang w:eastAsia="en-US"/>
              </w:rPr>
              <w:t xml:space="preserve">G: sloveso </w:t>
            </w:r>
            <w:proofErr w:type="spellStart"/>
            <w:r>
              <w:rPr>
                <w:lang w:eastAsia="en-US"/>
              </w:rPr>
              <w:t>werden</w:t>
            </w:r>
            <w:proofErr w:type="spellEnd"/>
          </w:p>
        </w:tc>
      </w:tr>
      <w:tr w:rsidR="00716BD6" w14:paraId="54A6EAC4"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7DCEB737" w14:textId="77777777" w:rsidR="00716BD6" w:rsidRDefault="00716BD6" w:rsidP="00FD351E">
            <w:pPr>
              <w:pStyle w:val="Tabulka"/>
              <w:widowControl w:val="0"/>
              <w:spacing w:line="252" w:lineRule="auto"/>
              <w:rPr>
                <w:lang w:eastAsia="en-US"/>
              </w:rPr>
            </w:pPr>
            <w:r>
              <w:rPr>
                <w:lang w:eastAsia="en-US"/>
              </w:rPr>
              <w:t>Prosinec</w:t>
            </w:r>
          </w:p>
        </w:tc>
        <w:tc>
          <w:tcPr>
            <w:tcW w:w="7761" w:type="dxa"/>
            <w:tcBorders>
              <w:top w:val="single" w:sz="4" w:space="0" w:color="000000"/>
              <w:left w:val="single" w:sz="4" w:space="0" w:color="000000"/>
              <w:bottom w:val="single" w:sz="4" w:space="0" w:color="000000"/>
              <w:right w:val="single" w:sz="4" w:space="0" w:color="000000"/>
            </w:tcBorders>
          </w:tcPr>
          <w:p w14:paraId="7E57AF83" w14:textId="77777777" w:rsidR="00716BD6" w:rsidRDefault="00716BD6" w:rsidP="00FD351E">
            <w:pPr>
              <w:pStyle w:val="Tabulka"/>
              <w:widowControl w:val="0"/>
              <w:spacing w:line="252" w:lineRule="auto"/>
              <w:rPr>
                <w:lang w:eastAsia="en-US"/>
              </w:rPr>
            </w:pPr>
            <w:proofErr w:type="gramStart"/>
            <w:r>
              <w:rPr>
                <w:lang w:eastAsia="en-US"/>
              </w:rPr>
              <w:t>L13 - Mein</w:t>
            </w:r>
            <w:proofErr w:type="gramEnd"/>
            <w:r>
              <w:rPr>
                <w:lang w:eastAsia="en-US"/>
              </w:rPr>
              <w:t xml:space="preserve"> </w:t>
            </w:r>
            <w:proofErr w:type="spellStart"/>
            <w:r>
              <w:rPr>
                <w:lang w:eastAsia="en-US"/>
              </w:rPr>
              <w:t>Stil</w:t>
            </w:r>
            <w:proofErr w:type="spellEnd"/>
            <w:r>
              <w:rPr>
                <w:lang w:eastAsia="en-US"/>
              </w:rPr>
              <w:t xml:space="preserve">. Mein </w:t>
            </w:r>
            <w:proofErr w:type="spellStart"/>
            <w:r>
              <w:rPr>
                <w:lang w:eastAsia="en-US"/>
              </w:rPr>
              <w:t>Leben</w:t>
            </w:r>
            <w:proofErr w:type="spellEnd"/>
            <w:r>
              <w:rPr>
                <w:lang w:eastAsia="en-US"/>
              </w:rPr>
              <w:t xml:space="preserve"> </w:t>
            </w:r>
            <w:r>
              <w:t>(zaměření ŠVP pro obor ekonomické lyceum)</w:t>
            </w:r>
          </w:p>
          <w:p w14:paraId="04F54295" w14:textId="77777777" w:rsidR="00716BD6" w:rsidRDefault="00716BD6" w:rsidP="00FD351E">
            <w:pPr>
              <w:pStyle w:val="Tabulka"/>
              <w:widowControl w:val="0"/>
              <w:spacing w:line="252" w:lineRule="auto"/>
              <w:rPr>
                <w:lang w:eastAsia="en-US"/>
              </w:rPr>
            </w:pPr>
            <w:r>
              <w:rPr>
                <w:lang w:eastAsia="en-US"/>
              </w:rPr>
              <w:t xml:space="preserve">G: skloňování příd. </w:t>
            </w:r>
            <w:proofErr w:type="spellStart"/>
            <w:r>
              <w:rPr>
                <w:lang w:eastAsia="en-US"/>
              </w:rPr>
              <w:t>jm</w:t>
            </w:r>
            <w:proofErr w:type="spellEnd"/>
            <w:r>
              <w:rPr>
                <w:lang w:eastAsia="en-US"/>
              </w:rPr>
              <w:t xml:space="preserve">., tázací zájmena </w:t>
            </w:r>
            <w:proofErr w:type="spellStart"/>
            <w:r>
              <w:rPr>
                <w:lang w:eastAsia="en-US"/>
              </w:rPr>
              <w:t>was</w:t>
            </w:r>
            <w:proofErr w:type="spellEnd"/>
            <w:r>
              <w:rPr>
                <w:lang w:eastAsia="en-US"/>
              </w:rPr>
              <w:t xml:space="preserve"> </w:t>
            </w:r>
            <w:proofErr w:type="spellStart"/>
            <w:r>
              <w:rPr>
                <w:lang w:eastAsia="en-US"/>
              </w:rPr>
              <w:t>für</w:t>
            </w:r>
            <w:proofErr w:type="spellEnd"/>
            <w:r>
              <w:rPr>
                <w:lang w:eastAsia="en-US"/>
              </w:rPr>
              <w:t xml:space="preserve"> </w:t>
            </w:r>
            <w:proofErr w:type="spellStart"/>
            <w:r>
              <w:rPr>
                <w:lang w:eastAsia="en-US"/>
              </w:rPr>
              <w:t>ein</w:t>
            </w:r>
            <w:proofErr w:type="spellEnd"/>
            <w:r>
              <w:rPr>
                <w:lang w:eastAsia="en-US"/>
              </w:rPr>
              <w:t>/</w:t>
            </w:r>
            <w:proofErr w:type="spellStart"/>
            <w:r>
              <w:rPr>
                <w:lang w:eastAsia="en-US"/>
              </w:rPr>
              <w:t>welcher</w:t>
            </w:r>
            <w:proofErr w:type="spellEnd"/>
          </w:p>
          <w:p w14:paraId="500809B2" w14:textId="77777777" w:rsidR="00716BD6" w:rsidRDefault="00716BD6" w:rsidP="00FD351E">
            <w:pPr>
              <w:pStyle w:val="Tabulka"/>
              <w:widowControl w:val="0"/>
              <w:spacing w:line="252" w:lineRule="auto"/>
              <w:rPr>
                <w:lang w:eastAsia="en-US"/>
              </w:rPr>
            </w:pPr>
            <w:r>
              <w:rPr>
                <w:lang w:eastAsia="en-US"/>
              </w:rPr>
              <w:t xml:space="preserve">I. </w:t>
            </w:r>
            <w:proofErr w:type="spellStart"/>
            <w:r>
              <w:rPr>
                <w:lang w:eastAsia="en-US"/>
              </w:rPr>
              <w:t>Klassenarbeit</w:t>
            </w:r>
            <w:proofErr w:type="spellEnd"/>
            <w:r>
              <w:rPr>
                <w:lang w:eastAsia="en-US"/>
              </w:rPr>
              <w:t xml:space="preserve"> L 12-13</w:t>
            </w:r>
          </w:p>
          <w:p w14:paraId="5F68DB03" w14:textId="77777777" w:rsidR="00716BD6" w:rsidRDefault="00716BD6" w:rsidP="00FD351E">
            <w:pPr>
              <w:pStyle w:val="Tabulka"/>
              <w:widowControl w:val="0"/>
              <w:spacing w:line="252" w:lineRule="auto"/>
              <w:rPr>
                <w:lang w:eastAsia="en-US"/>
              </w:rPr>
            </w:pPr>
            <w:proofErr w:type="spellStart"/>
            <w:r>
              <w:rPr>
                <w:lang w:eastAsia="en-US"/>
              </w:rPr>
              <w:t>Weihnachten</w:t>
            </w:r>
            <w:proofErr w:type="spellEnd"/>
            <w:r>
              <w:rPr>
                <w:lang w:eastAsia="en-US"/>
              </w:rPr>
              <w:t xml:space="preserve"> – opakování a doplnění.</w:t>
            </w:r>
          </w:p>
        </w:tc>
      </w:tr>
      <w:tr w:rsidR="00716BD6" w14:paraId="2E3417D1"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22893187" w14:textId="77777777" w:rsidR="00716BD6" w:rsidRDefault="00716BD6" w:rsidP="00FD351E">
            <w:pPr>
              <w:pStyle w:val="Tabulka"/>
              <w:widowControl w:val="0"/>
              <w:spacing w:line="252" w:lineRule="auto"/>
              <w:rPr>
                <w:lang w:eastAsia="en-US"/>
              </w:rPr>
            </w:pPr>
            <w:r>
              <w:rPr>
                <w:lang w:eastAsia="en-US"/>
              </w:rPr>
              <w:t>Leden</w:t>
            </w:r>
          </w:p>
        </w:tc>
        <w:tc>
          <w:tcPr>
            <w:tcW w:w="7761" w:type="dxa"/>
            <w:tcBorders>
              <w:top w:val="single" w:sz="4" w:space="0" w:color="000000"/>
              <w:left w:val="single" w:sz="4" w:space="0" w:color="000000"/>
              <w:bottom w:val="single" w:sz="4" w:space="0" w:color="000000"/>
              <w:right w:val="single" w:sz="4" w:space="0" w:color="000000"/>
            </w:tcBorders>
          </w:tcPr>
          <w:p w14:paraId="043DD719" w14:textId="77777777" w:rsidR="00716BD6" w:rsidRDefault="00716BD6" w:rsidP="00FD351E">
            <w:pPr>
              <w:pStyle w:val="Tabulka"/>
              <w:widowControl w:val="0"/>
              <w:spacing w:line="252" w:lineRule="auto"/>
              <w:rPr>
                <w:lang w:eastAsia="en-US"/>
              </w:rPr>
            </w:pPr>
            <w:r>
              <w:rPr>
                <w:lang w:eastAsia="en-US"/>
              </w:rPr>
              <w:t xml:space="preserve">L14 – Mein </w:t>
            </w:r>
            <w:proofErr w:type="spellStart"/>
            <w:r>
              <w:rPr>
                <w:lang w:eastAsia="en-US"/>
              </w:rPr>
              <w:t>Körper</w:t>
            </w:r>
            <w:proofErr w:type="spellEnd"/>
            <w:r>
              <w:rPr>
                <w:lang w:eastAsia="en-US"/>
              </w:rPr>
              <w:t xml:space="preserve">. </w:t>
            </w:r>
            <w:r>
              <w:t>(zaměření ŠVP pro obor ekonomické lyceum)</w:t>
            </w:r>
          </w:p>
          <w:p w14:paraId="53717F65" w14:textId="77777777" w:rsidR="00716BD6" w:rsidRDefault="00716BD6" w:rsidP="00FD351E">
            <w:pPr>
              <w:pStyle w:val="Tabulka"/>
              <w:widowControl w:val="0"/>
              <w:spacing w:line="252" w:lineRule="auto"/>
              <w:rPr>
                <w:lang w:eastAsia="en-US"/>
              </w:rPr>
            </w:pPr>
            <w:r>
              <w:rPr>
                <w:lang w:eastAsia="en-US"/>
              </w:rPr>
              <w:t>Popis těla</w:t>
            </w:r>
          </w:p>
          <w:p w14:paraId="44313110" w14:textId="77777777" w:rsidR="00716BD6" w:rsidRDefault="00716BD6" w:rsidP="00FD351E">
            <w:pPr>
              <w:pStyle w:val="Tabulka"/>
              <w:widowControl w:val="0"/>
              <w:spacing w:line="252" w:lineRule="auto"/>
              <w:rPr>
                <w:lang w:eastAsia="en-US"/>
              </w:rPr>
            </w:pPr>
            <w:r>
              <w:rPr>
                <w:lang w:eastAsia="en-US"/>
              </w:rPr>
              <w:t>G: spojky s přímým a nepřímým pořádkem ve větě</w:t>
            </w:r>
          </w:p>
        </w:tc>
      </w:tr>
      <w:tr w:rsidR="00716BD6" w14:paraId="314D3576" w14:textId="77777777" w:rsidTr="00716BD6">
        <w:trPr>
          <w:trHeight w:val="520"/>
        </w:trPr>
        <w:tc>
          <w:tcPr>
            <w:tcW w:w="984" w:type="dxa"/>
            <w:tcBorders>
              <w:top w:val="single" w:sz="4" w:space="0" w:color="000000"/>
              <w:left w:val="single" w:sz="4" w:space="0" w:color="000000"/>
              <w:bottom w:val="single" w:sz="4" w:space="0" w:color="000000"/>
              <w:right w:val="single" w:sz="4" w:space="0" w:color="000000"/>
            </w:tcBorders>
          </w:tcPr>
          <w:p w14:paraId="1F828113" w14:textId="77777777" w:rsidR="00716BD6" w:rsidRDefault="00716BD6" w:rsidP="00FD351E">
            <w:pPr>
              <w:pStyle w:val="Tabulka"/>
              <w:widowControl w:val="0"/>
              <w:spacing w:line="252" w:lineRule="auto"/>
              <w:rPr>
                <w:lang w:eastAsia="en-US"/>
              </w:rPr>
            </w:pPr>
            <w:r>
              <w:rPr>
                <w:lang w:eastAsia="en-US"/>
              </w:rPr>
              <w:t>Únor</w:t>
            </w:r>
          </w:p>
        </w:tc>
        <w:tc>
          <w:tcPr>
            <w:tcW w:w="7761" w:type="dxa"/>
            <w:tcBorders>
              <w:top w:val="single" w:sz="4" w:space="0" w:color="000000"/>
              <w:left w:val="single" w:sz="4" w:space="0" w:color="000000"/>
              <w:bottom w:val="single" w:sz="4" w:space="0" w:color="000000"/>
              <w:right w:val="single" w:sz="4" w:space="0" w:color="000000"/>
            </w:tcBorders>
          </w:tcPr>
          <w:p w14:paraId="6C9E68B4" w14:textId="77777777" w:rsidR="00716BD6" w:rsidRDefault="00716BD6" w:rsidP="00FD351E">
            <w:pPr>
              <w:pStyle w:val="Tabulka"/>
              <w:widowControl w:val="0"/>
              <w:spacing w:line="252" w:lineRule="auto"/>
              <w:rPr>
                <w:lang w:eastAsia="en-US"/>
              </w:rPr>
            </w:pPr>
            <w:r>
              <w:rPr>
                <w:lang w:eastAsia="en-US"/>
              </w:rPr>
              <w:t>Opakování učiva 1. pololetí</w:t>
            </w:r>
          </w:p>
          <w:p w14:paraId="1423A114" w14:textId="77777777" w:rsidR="00716BD6" w:rsidRDefault="00716BD6" w:rsidP="00FD351E">
            <w:pPr>
              <w:pStyle w:val="Tabulka"/>
              <w:widowControl w:val="0"/>
              <w:spacing w:line="252" w:lineRule="auto"/>
            </w:pPr>
            <w:r>
              <w:rPr>
                <w:lang w:eastAsia="en-US"/>
              </w:rPr>
              <w:t xml:space="preserve">L14 – </w:t>
            </w:r>
            <w:proofErr w:type="spellStart"/>
            <w:r>
              <w:rPr>
                <w:lang w:eastAsia="en-US"/>
              </w:rPr>
              <w:t>Gesundheit</w:t>
            </w:r>
            <w:proofErr w:type="spellEnd"/>
            <w:r>
              <w:rPr>
                <w:lang w:eastAsia="en-US"/>
              </w:rPr>
              <w:t>/</w:t>
            </w:r>
            <w:proofErr w:type="spellStart"/>
            <w:r>
              <w:rPr>
                <w:lang w:eastAsia="en-US"/>
              </w:rPr>
              <w:t>Krankheiten</w:t>
            </w:r>
            <w:proofErr w:type="spellEnd"/>
            <w:r>
              <w:rPr>
                <w:lang w:eastAsia="en-US"/>
              </w:rPr>
              <w:t>/</w:t>
            </w:r>
            <w:proofErr w:type="spellStart"/>
            <w:r>
              <w:rPr>
                <w:lang w:eastAsia="en-US"/>
              </w:rPr>
              <w:t>Beim</w:t>
            </w:r>
            <w:proofErr w:type="spellEnd"/>
            <w:r>
              <w:rPr>
                <w:lang w:eastAsia="en-US"/>
              </w:rPr>
              <w:t xml:space="preserve"> </w:t>
            </w:r>
            <w:proofErr w:type="spellStart"/>
            <w:r>
              <w:rPr>
                <w:lang w:eastAsia="en-US"/>
              </w:rPr>
              <w:t>Arzt</w:t>
            </w:r>
            <w:proofErr w:type="spellEnd"/>
            <w:r>
              <w:rPr>
                <w:lang w:eastAsia="en-US"/>
              </w:rPr>
              <w:t xml:space="preserve"> </w:t>
            </w:r>
            <w:r>
              <w:t>(zaměření ŠVP pro obor ekonomické lyceum)</w:t>
            </w:r>
          </w:p>
          <w:p w14:paraId="35E72E18" w14:textId="77777777" w:rsidR="00716BD6" w:rsidRDefault="00716BD6" w:rsidP="00FD351E">
            <w:pPr>
              <w:pStyle w:val="Tabulka"/>
              <w:widowControl w:val="0"/>
              <w:spacing w:line="252" w:lineRule="auto"/>
              <w:rPr>
                <w:lang w:eastAsia="en-US"/>
              </w:rPr>
            </w:pPr>
            <w:r>
              <w:rPr>
                <w:lang w:eastAsia="en-US"/>
              </w:rPr>
              <w:t>Popis nemocí, problémů a jejich řešení</w:t>
            </w:r>
          </w:p>
          <w:p w14:paraId="00E0208B" w14:textId="77777777" w:rsidR="00716BD6" w:rsidRDefault="00716BD6" w:rsidP="00FD351E">
            <w:pPr>
              <w:pStyle w:val="Tabulka"/>
              <w:widowControl w:val="0"/>
              <w:spacing w:line="252" w:lineRule="auto"/>
              <w:rPr>
                <w:lang w:eastAsia="en-US"/>
              </w:rPr>
            </w:pPr>
            <w:r>
              <w:rPr>
                <w:lang w:eastAsia="en-US"/>
              </w:rPr>
              <w:t>G: spojky s a nepřímým pořádkem ve větě</w:t>
            </w:r>
          </w:p>
        </w:tc>
      </w:tr>
      <w:tr w:rsidR="00716BD6" w14:paraId="075B5C6E"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7A08B5D9" w14:textId="77777777" w:rsidR="00716BD6" w:rsidRDefault="00716BD6" w:rsidP="00FD351E">
            <w:pPr>
              <w:pStyle w:val="Tabulka"/>
              <w:widowControl w:val="0"/>
              <w:spacing w:line="252" w:lineRule="auto"/>
              <w:rPr>
                <w:lang w:eastAsia="en-US"/>
              </w:rPr>
            </w:pPr>
            <w:r>
              <w:rPr>
                <w:lang w:eastAsia="en-US"/>
              </w:rPr>
              <w:t>Březen</w:t>
            </w:r>
          </w:p>
        </w:tc>
        <w:tc>
          <w:tcPr>
            <w:tcW w:w="7761" w:type="dxa"/>
            <w:tcBorders>
              <w:top w:val="single" w:sz="4" w:space="0" w:color="000000"/>
              <w:left w:val="single" w:sz="4" w:space="0" w:color="000000"/>
              <w:bottom w:val="single" w:sz="4" w:space="0" w:color="000000"/>
              <w:right w:val="single" w:sz="4" w:space="0" w:color="000000"/>
            </w:tcBorders>
          </w:tcPr>
          <w:p w14:paraId="3B354433" w14:textId="77777777" w:rsidR="00716BD6" w:rsidRDefault="00716BD6" w:rsidP="00FD351E">
            <w:pPr>
              <w:pStyle w:val="Tabulka"/>
              <w:widowControl w:val="0"/>
              <w:spacing w:line="252" w:lineRule="auto"/>
              <w:rPr>
                <w:lang w:eastAsia="en-US"/>
              </w:rPr>
            </w:pPr>
            <w:r>
              <w:rPr>
                <w:lang w:eastAsia="en-US"/>
              </w:rPr>
              <w:t xml:space="preserve">L15 – Sport: sportovní disciplíny </w:t>
            </w:r>
            <w:r>
              <w:t xml:space="preserve">(zaměření ŠVP pro obor ekonomické </w:t>
            </w:r>
            <w:proofErr w:type="gramStart"/>
            <w:r>
              <w:t>lyceum)</w:t>
            </w:r>
            <w:r>
              <w:rPr>
                <w:lang w:eastAsia="en-US"/>
              </w:rPr>
              <w:t xml:space="preserve">   </w:t>
            </w:r>
            <w:proofErr w:type="gramEnd"/>
            <w:r>
              <w:rPr>
                <w:lang w:eastAsia="en-US"/>
              </w:rPr>
              <w:t xml:space="preserve">        </w:t>
            </w:r>
            <w:proofErr w:type="spellStart"/>
            <w:r>
              <w:rPr>
                <w:lang w:eastAsia="en-US"/>
              </w:rPr>
              <w:t>Fußballspiel</w:t>
            </w:r>
            <w:proofErr w:type="spellEnd"/>
          </w:p>
          <w:p w14:paraId="05862C3A" w14:textId="77777777" w:rsidR="00716BD6" w:rsidRDefault="00716BD6" w:rsidP="00FD351E">
            <w:pPr>
              <w:pStyle w:val="Tabulka"/>
              <w:widowControl w:val="0"/>
              <w:spacing w:line="252" w:lineRule="auto"/>
              <w:rPr>
                <w:lang w:eastAsia="en-US"/>
              </w:rPr>
            </w:pPr>
            <w:r>
              <w:rPr>
                <w:lang w:eastAsia="en-US"/>
              </w:rPr>
              <w:t>G: opakování vedlejších vět s „</w:t>
            </w:r>
            <w:proofErr w:type="spellStart"/>
            <w:r>
              <w:rPr>
                <w:lang w:eastAsia="en-US"/>
              </w:rPr>
              <w:t>weil</w:t>
            </w:r>
            <w:proofErr w:type="spellEnd"/>
            <w:r>
              <w:rPr>
                <w:lang w:eastAsia="en-US"/>
              </w:rPr>
              <w:t>/</w:t>
            </w:r>
            <w:proofErr w:type="spellStart"/>
            <w:r>
              <w:rPr>
                <w:lang w:eastAsia="en-US"/>
              </w:rPr>
              <w:t>dass</w:t>
            </w:r>
            <w:proofErr w:type="spellEnd"/>
            <w:r>
              <w:rPr>
                <w:lang w:eastAsia="en-US"/>
              </w:rPr>
              <w:t>“</w:t>
            </w:r>
          </w:p>
        </w:tc>
      </w:tr>
      <w:tr w:rsidR="00716BD6" w14:paraId="650AC6C2"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56F593A5" w14:textId="77777777" w:rsidR="00716BD6" w:rsidRDefault="00716BD6" w:rsidP="00FD351E">
            <w:pPr>
              <w:pStyle w:val="Tabulka"/>
              <w:widowControl w:val="0"/>
              <w:spacing w:line="252" w:lineRule="auto"/>
              <w:rPr>
                <w:lang w:eastAsia="en-US"/>
              </w:rPr>
            </w:pPr>
            <w:r>
              <w:rPr>
                <w:lang w:eastAsia="en-US"/>
              </w:rPr>
              <w:t>Duben</w:t>
            </w:r>
          </w:p>
        </w:tc>
        <w:tc>
          <w:tcPr>
            <w:tcW w:w="7761" w:type="dxa"/>
            <w:tcBorders>
              <w:top w:val="single" w:sz="4" w:space="0" w:color="000000"/>
              <w:left w:val="single" w:sz="4" w:space="0" w:color="000000"/>
              <w:bottom w:val="single" w:sz="4" w:space="0" w:color="000000"/>
              <w:right w:val="single" w:sz="4" w:space="0" w:color="000000"/>
            </w:tcBorders>
          </w:tcPr>
          <w:p w14:paraId="262DF6D0" w14:textId="77777777" w:rsidR="00716BD6" w:rsidRDefault="00716BD6" w:rsidP="00FD351E">
            <w:pPr>
              <w:pStyle w:val="Tabulka"/>
              <w:widowControl w:val="0"/>
              <w:spacing w:line="252" w:lineRule="auto"/>
              <w:rPr>
                <w:lang w:eastAsia="en-US"/>
              </w:rPr>
            </w:pPr>
            <w:proofErr w:type="spellStart"/>
            <w:r>
              <w:rPr>
                <w:lang w:eastAsia="en-US"/>
              </w:rPr>
              <w:t>Ostern</w:t>
            </w:r>
            <w:proofErr w:type="spellEnd"/>
            <w:r>
              <w:rPr>
                <w:lang w:eastAsia="en-US"/>
              </w:rPr>
              <w:t xml:space="preserve"> – opakování a doplnění</w:t>
            </w:r>
          </w:p>
          <w:p w14:paraId="4C62432F" w14:textId="77777777" w:rsidR="00716BD6" w:rsidRDefault="00716BD6" w:rsidP="00FD351E">
            <w:pPr>
              <w:pStyle w:val="Tabulka"/>
              <w:widowControl w:val="0"/>
              <w:spacing w:line="252" w:lineRule="auto"/>
              <w:rPr>
                <w:lang w:eastAsia="en-US"/>
              </w:rPr>
            </w:pPr>
            <w:proofErr w:type="gramStart"/>
            <w:r>
              <w:rPr>
                <w:lang w:eastAsia="en-US"/>
              </w:rPr>
              <w:t xml:space="preserve">L15 - </w:t>
            </w:r>
            <w:proofErr w:type="spellStart"/>
            <w:r>
              <w:rPr>
                <w:lang w:eastAsia="en-US"/>
              </w:rPr>
              <w:t>Olympische</w:t>
            </w:r>
            <w:proofErr w:type="spellEnd"/>
            <w:proofErr w:type="gramEnd"/>
            <w:r>
              <w:rPr>
                <w:lang w:eastAsia="en-US"/>
              </w:rPr>
              <w:t xml:space="preserve"> </w:t>
            </w:r>
            <w:proofErr w:type="spellStart"/>
            <w:r>
              <w:rPr>
                <w:lang w:eastAsia="en-US"/>
              </w:rPr>
              <w:t>Spiele</w:t>
            </w:r>
            <w:proofErr w:type="spellEnd"/>
            <w:r>
              <w:rPr>
                <w:lang w:eastAsia="en-US"/>
              </w:rPr>
              <w:t xml:space="preserve"> / </w:t>
            </w:r>
            <w:proofErr w:type="spellStart"/>
            <w:r>
              <w:rPr>
                <w:lang w:eastAsia="en-US"/>
              </w:rPr>
              <w:t>Schneller</w:t>
            </w:r>
            <w:proofErr w:type="spellEnd"/>
            <w:r>
              <w:rPr>
                <w:lang w:eastAsia="en-US"/>
              </w:rPr>
              <w:t xml:space="preserve">, </w:t>
            </w:r>
            <w:proofErr w:type="spellStart"/>
            <w:r>
              <w:rPr>
                <w:lang w:eastAsia="en-US"/>
              </w:rPr>
              <w:t>höher</w:t>
            </w:r>
            <w:proofErr w:type="spellEnd"/>
            <w:r>
              <w:rPr>
                <w:lang w:eastAsia="en-US"/>
              </w:rPr>
              <w:t xml:space="preserve">, </w:t>
            </w:r>
            <w:proofErr w:type="spellStart"/>
            <w:r>
              <w:rPr>
                <w:lang w:eastAsia="en-US"/>
              </w:rPr>
              <w:t>stärker</w:t>
            </w:r>
            <w:proofErr w:type="spellEnd"/>
          </w:p>
          <w:p w14:paraId="70B82FB3" w14:textId="77777777" w:rsidR="00716BD6" w:rsidRDefault="00716BD6" w:rsidP="00FD351E">
            <w:pPr>
              <w:pStyle w:val="Tabulka"/>
              <w:widowControl w:val="0"/>
              <w:spacing w:line="252" w:lineRule="auto"/>
              <w:rPr>
                <w:lang w:eastAsia="en-US"/>
              </w:rPr>
            </w:pPr>
            <w:r>
              <w:rPr>
                <w:lang w:eastAsia="en-US"/>
              </w:rPr>
              <w:t xml:space="preserve">G: Stupňování přídavných jmen, spojky </w:t>
            </w:r>
            <w:proofErr w:type="spellStart"/>
            <w:r>
              <w:rPr>
                <w:lang w:eastAsia="en-US"/>
              </w:rPr>
              <w:t>wenn</w:t>
            </w:r>
            <w:proofErr w:type="spellEnd"/>
            <w:r>
              <w:rPr>
                <w:lang w:eastAsia="en-US"/>
              </w:rPr>
              <w:t>/</w:t>
            </w:r>
            <w:proofErr w:type="spellStart"/>
            <w:r>
              <w:rPr>
                <w:lang w:eastAsia="en-US"/>
              </w:rPr>
              <w:t>als</w:t>
            </w:r>
            <w:proofErr w:type="spellEnd"/>
          </w:p>
        </w:tc>
      </w:tr>
      <w:tr w:rsidR="00716BD6" w14:paraId="1126FB18"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6977ED7F" w14:textId="77777777" w:rsidR="00716BD6" w:rsidRDefault="00716BD6" w:rsidP="00FD351E">
            <w:pPr>
              <w:pStyle w:val="Tabulka"/>
              <w:widowControl w:val="0"/>
              <w:spacing w:line="252" w:lineRule="auto"/>
              <w:rPr>
                <w:lang w:eastAsia="en-US"/>
              </w:rPr>
            </w:pPr>
            <w:r>
              <w:rPr>
                <w:lang w:eastAsia="en-US"/>
              </w:rPr>
              <w:t>Květen</w:t>
            </w:r>
          </w:p>
        </w:tc>
        <w:tc>
          <w:tcPr>
            <w:tcW w:w="7761" w:type="dxa"/>
            <w:tcBorders>
              <w:top w:val="single" w:sz="4" w:space="0" w:color="000000"/>
              <w:left w:val="single" w:sz="4" w:space="0" w:color="000000"/>
              <w:bottom w:val="single" w:sz="4" w:space="0" w:color="000000"/>
              <w:right w:val="single" w:sz="4" w:space="0" w:color="000000"/>
            </w:tcBorders>
          </w:tcPr>
          <w:p w14:paraId="38DF05FE" w14:textId="77777777" w:rsidR="00716BD6" w:rsidRDefault="00716BD6" w:rsidP="00FD351E">
            <w:pPr>
              <w:pStyle w:val="Tabulka"/>
              <w:widowControl w:val="0"/>
              <w:spacing w:line="252" w:lineRule="auto"/>
              <w:rPr>
                <w:lang w:eastAsia="en-US"/>
              </w:rPr>
            </w:pPr>
            <w:proofErr w:type="gramStart"/>
            <w:r>
              <w:rPr>
                <w:lang w:eastAsia="en-US"/>
              </w:rPr>
              <w:t xml:space="preserve">L15 - </w:t>
            </w:r>
            <w:proofErr w:type="spellStart"/>
            <w:r>
              <w:rPr>
                <w:lang w:eastAsia="en-US"/>
              </w:rPr>
              <w:t>Beweg</w:t>
            </w:r>
            <w:proofErr w:type="spellEnd"/>
            <w:proofErr w:type="gramEnd"/>
            <w:r>
              <w:rPr>
                <w:lang w:eastAsia="en-US"/>
              </w:rPr>
              <w:t xml:space="preserve"> </w:t>
            </w:r>
            <w:proofErr w:type="spellStart"/>
            <w:r>
              <w:rPr>
                <w:lang w:eastAsia="en-US"/>
              </w:rPr>
              <w:t>dich</w:t>
            </w:r>
            <w:proofErr w:type="spellEnd"/>
            <w:r>
              <w:rPr>
                <w:lang w:eastAsia="en-US"/>
              </w:rPr>
              <w:t>! (volnočasové sportovní aktivity)</w:t>
            </w:r>
          </w:p>
          <w:p w14:paraId="5EF5A77B" w14:textId="77777777" w:rsidR="00716BD6" w:rsidRDefault="00716BD6" w:rsidP="00FD351E">
            <w:pPr>
              <w:pStyle w:val="Tabulka"/>
              <w:widowControl w:val="0"/>
              <w:spacing w:line="252" w:lineRule="auto"/>
              <w:rPr>
                <w:lang w:eastAsia="en-US"/>
              </w:rPr>
            </w:pPr>
            <w:r>
              <w:rPr>
                <w:lang w:eastAsia="en-US"/>
              </w:rPr>
              <w:t>G: Stupňování přídavných jmen v přívlastku (3.stupeň); spojka „</w:t>
            </w:r>
            <w:proofErr w:type="spellStart"/>
            <w:r>
              <w:rPr>
                <w:lang w:eastAsia="en-US"/>
              </w:rPr>
              <w:t>obwohl</w:t>
            </w:r>
            <w:proofErr w:type="spellEnd"/>
            <w:r>
              <w:rPr>
                <w:lang w:eastAsia="en-US"/>
              </w:rPr>
              <w:t>“</w:t>
            </w:r>
          </w:p>
        </w:tc>
      </w:tr>
      <w:tr w:rsidR="00716BD6" w14:paraId="2E51015E" w14:textId="77777777" w:rsidTr="00716BD6">
        <w:trPr>
          <w:trHeight w:val="260"/>
        </w:trPr>
        <w:tc>
          <w:tcPr>
            <w:tcW w:w="984" w:type="dxa"/>
            <w:tcBorders>
              <w:top w:val="single" w:sz="4" w:space="0" w:color="000000"/>
              <w:left w:val="single" w:sz="4" w:space="0" w:color="000000"/>
              <w:bottom w:val="single" w:sz="4" w:space="0" w:color="000000"/>
              <w:right w:val="single" w:sz="4" w:space="0" w:color="000000"/>
            </w:tcBorders>
          </w:tcPr>
          <w:p w14:paraId="1F7B804B" w14:textId="77777777" w:rsidR="00716BD6" w:rsidRDefault="00716BD6" w:rsidP="00FD351E">
            <w:pPr>
              <w:pStyle w:val="Tabulka"/>
              <w:widowControl w:val="0"/>
              <w:spacing w:line="252" w:lineRule="auto"/>
              <w:rPr>
                <w:lang w:eastAsia="en-US"/>
              </w:rPr>
            </w:pPr>
            <w:r>
              <w:rPr>
                <w:lang w:eastAsia="en-US"/>
              </w:rPr>
              <w:t>Červen</w:t>
            </w:r>
          </w:p>
        </w:tc>
        <w:tc>
          <w:tcPr>
            <w:tcW w:w="7761" w:type="dxa"/>
            <w:tcBorders>
              <w:top w:val="single" w:sz="4" w:space="0" w:color="000000"/>
              <w:left w:val="single" w:sz="4" w:space="0" w:color="000000"/>
              <w:bottom w:val="single" w:sz="4" w:space="0" w:color="000000"/>
              <w:right w:val="single" w:sz="4" w:space="0" w:color="000000"/>
            </w:tcBorders>
          </w:tcPr>
          <w:p w14:paraId="5FF5760A" w14:textId="77777777" w:rsidR="00716BD6" w:rsidRDefault="00716BD6" w:rsidP="00FD351E">
            <w:pPr>
              <w:pStyle w:val="Tabulka"/>
              <w:widowControl w:val="0"/>
              <w:spacing w:line="252" w:lineRule="auto"/>
              <w:rPr>
                <w:lang w:eastAsia="en-US"/>
              </w:rPr>
            </w:pPr>
            <w:r>
              <w:rPr>
                <w:lang w:eastAsia="en-US"/>
              </w:rPr>
              <w:t>Opakování gramatiky</w:t>
            </w:r>
          </w:p>
          <w:p w14:paraId="66BE51B2" w14:textId="77777777" w:rsidR="00716BD6" w:rsidRDefault="00716BD6" w:rsidP="00FD351E">
            <w:pPr>
              <w:pStyle w:val="Tabulka"/>
              <w:widowControl w:val="0"/>
              <w:spacing w:line="252" w:lineRule="auto"/>
              <w:rPr>
                <w:lang w:eastAsia="en-US"/>
              </w:rPr>
            </w:pPr>
            <w:r>
              <w:rPr>
                <w:lang w:eastAsia="en-US"/>
              </w:rPr>
              <w:t xml:space="preserve">II. </w:t>
            </w:r>
            <w:proofErr w:type="spellStart"/>
            <w:r>
              <w:rPr>
                <w:lang w:eastAsia="en-US"/>
              </w:rPr>
              <w:t>Klassenarbeit</w:t>
            </w:r>
            <w:proofErr w:type="spellEnd"/>
            <w:r>
              <w:rPr>
                <w:lang w:eastAsia="en-US"/>
              </w:rPr>
              <w:t xml:space="preserve"> L14 -15</w:t>
            </w:r>
          </w:p>
        </w:tc>
      </w:tr>
    </w:tbl>
    <w:p w14:paraId="74AE359B" w14:textId="77777777" w:rsidR="00716BD6" w:rsidRDefault="00716BD6" w:rsidP="00716BD6">
      <w:pPr>
        <w:pStyle w:val="Nadpisvtextu"/>
      </w:pPr>
      <w:r>
        <w:t>Učebnice a další literatura:</w:t>
      </w:r>
    </w:p>
    <w:p w14:paraId="5A4B7FEE" w14:textId="77777777" w:rsidR="00716BD6" w:rsidRDefault="00716BD6" w:rsidP="00907A6F">
      <w:pPr>
        <w:pStyle w:val="Odrka"/>
        <w:numPr>
          <w:ilvl w:val="0"/>
          <w:numId w:val="66"/>
        </w:numPr>
        <w:suppressAutoHyphens/>
      </w:pPr>
      <w:r>
        <w:t xml:space="preserve">2 Direkt interaktiv. Němčina pro střední </w:t>
      </w:r>
      <w:proofErr w:type="gramStart"/>
      <w:r>
        <w:t>školy.(</w:t>
      </w:r>
      <w:proofErr w:type="gramEnd"/>
      <w:r>
        <w:t xml:space="preserve"> </w:t>
      </w:r>
      <w:proofErr w:type="spellStart"/>
      <w:r>
        <w:t>Klett</w:t>
      </w:r>
      <w:proofErr w:type="spellEnd"/>
      <w:r>
        <w:t>)</w:t>
      </w:r>
    </w:p>
    <w:p w14:paraId="1D77BAC9" w14:textId="77777777" w:rsidR="00716BD6" w:rsidRDefault="00716BD6" w:rsidP="00907A6F">
      <w:pPr>
        <w:pStyle w:val="Odrka"/>
        <w:numPr>
          <w:ilvl w:val="0"/>
          <w:numId w:val="66"/>
        </w:numPr>
        <w:suppressAutoHyphens/>
      </w:pPr>
      <w:r>
        <w:t xml:space="preserve">D 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15456506" w14:textId="77777777" w:rsidR="00716BD6" w:rsidRDefault="00716BD6" w:rsidP="00907A6F">
      <w:pPr>
        <w:pStyle w:val="Odrka"/>
        <w:numPr>
          <w:ilvl w:val="0"/>
          <w:numId w:val="66"/>
        </w:numPr>
        <w:suppressAutoHyphens/>
      </w:pPr>
      <w:r>
        <w:t>K nové maturitě bez obav (</w:t>
      </w:r>
      <w:proofErr w:type="spellStart"/>
      <w:r>
        <w:t>Klett</w:t>
      </w:r>
      <w:proofErr w:type="spellEnd"/>
      <w:r>
        <w:t>)</w:t>
      </w:r>
    </w:p>
    <w:p w14:paraId="22414CE8" w14:textId="77777777" w:rsidR="00716BD6" w:rsidRDefault="00716BD6" w:rsidP="00716BD6">
      <w:pPr>
        <w:pStyle w:val="Nadpisvtextu"/>
      </w:pPr>
      <w:r>
        <w:t>Upřesnění podmínek pro hodnocení: </w:t>
      </w:r>
    </w:p>
    <w:p w14:paraId="3E301CD3" w14:textId="77777777" w:rsidR="00716BD6" w:rsidRDefault="00716BD6" w:rsidP="00716BD6">
      <w:pPr>
        <w:pStyle w:val="Text"/>
      </w:pPr>
      <w:r>
        <w:t>Žák je v každém pololetí školního roku klasifikován na základě</w:t>
      </w:r>
    </w:p>
    <w:p w14:paraId="56CE9B80" w14:textId="77777777" w:rsidR="00716BD6" w:rsidRDefault="00716BD6" w:rsidP="00907A6F">
      <w:pPr>
        <w:pStyle w:val="Odrka"/>
        <w:numPr>
          <w:ilvl w:val="0"/>
          <w:numId w:val="66"/>
        </w:numPr>
        <w:suppressAutoHyphens/>
      </w:pPr>
      <w:r>
        <w:t>1 pololetní písemné práce, váha každé známky je 3, </w:t>
      </w:r>
    </w:p>
    <w:p w14:paraId="4F3056F7" w14:textId="77777777" w:rsidR="00716BD6" w:rsidRDefault="00716BD6" w:rsidP="00907A6F">
      <w:pPr>
        <w:pStyle w:val="Odrka"/>
        <w:numPr>
          <w:ilvl w:val="0"/>
          <w:numId w:val="66"/>
        </w:numPr>
        <w:suppressAutoHyphens/>
      </w:pPr>
      <w:r>
        <w:t>min. 3 písemných testů, váha každé známky je 2, </w:t>
      </w:r>
    </w:p>
    <w:p w14:paraId="0C8516ED" w14:textId="77777777" w:rsidR="00716BD6" w:rsidRDefault="00716BD6" w:rsidP="00907A6F">
      <w:pPr>
        <w:pStyle w:val="Odrka"/>
        <w:numPr>
          <w:ilvl w:val="0"/>
          <w:numId w:val="66"/>
        </w:numPr>
        <w:suppressAutoHyphens/>
      </w:pPr>
      <w:r>
        <w:t>min. 1 ústního zkoušení, váha každé známky je 2 případně 3.</w:t>
      </w:r>
    </w:p>
    <w:p w14:paraId="68CD49BA" w14:textId="77777777" w:rsidR="00716BD6" w:rsidRDefault="00716BD6" w:rsidP="00907A6F">
      <w:pPr>
        <w:pStyle w:val="Odrka"/>
        <w:numPr>
          <w:ilvl w:val="0"/>
          <w:numId w:val="66"/>
        </w:numPr>
        <w:suppressAutoHyphens/>
      </w:pPr>
      <w:r>
        <w:t xml:space="preserve">ostatní testy mají váhu dle úvahy vyučujícího </w:t>
      </w:r>
      <w:proofErr w:type="gramStart"/>
      <w:r>
        <w:t>1 – 1</w:t>
      </w:r>
      <w:proofErr w:type="gramEnd"/>
      <w:r>
        <w:t>, 5. </w:t>
      </w:r>
    </w:p>
    <w:p w14:paraId="2692574A" w14:textId="77777777" w:rsidR="00716BD6" w:rsidRDefault="00716BD6" w:rsidP="00907A6F">
      <w:pPr>
        <w:numPr>
          <w:ilvl w:val="0"/>
          <w:numId w:val="66"/>
        </w:numPr>
        <w:suppressAutoHyphens/>
        <w:rPr>
          <w:sz w:val="20"/>
          <w:szCs w:val="20"/>
        </w:rPr>
      </w:pPr>
      <w:r>
        <w:rPr>
          <w:sz w:val="20"/>
          <w:szCs w:val="20"/>
        </w:rPr>
        <w:t>písemnou formou se hodnotí i jazyková dovednost „poslech“</w:t>
      </w:r>
    </w:p>
    <w:p w14:paraId="572B68E1" w14:textId="77777777" w:rsidR="00716BD6" w:rsidRDefault="00716BD6" w:rsidP="00716BD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37636604" w14:textId="77777777" w:rsidR="00716BD6" w:rsidRDefault="00716BD6" w:rsidP="00716BD6">
      <w:pPr>
        <w:pStyle w:val="Text"/>
      </w:pPr>
      <w:r>
        <w:lastRenderedPageBreak/>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7B4D7EF7" w14:textId="77777777" w:rsidR="00716BD6" w:rsidRDefault="00716BD6" w:rsidP="00716BD6">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70CCFED" w14:textId="77777777" w:rsidR="00716BD6" w:rsidRDefault="00716BD6" w:rsidP="00716BD6">
      <w:pPr>
        <w:pStyle w:val="Text"/>
      </w:pPr>
      <w:r>
        <w:t xml:space="preserve">Podmínky pro klasifikaci žáka v náhradním termínu stanoví vyučující. </w:t>
      </w:r>
    </w:p>
    <w:p w14:paraId="71919D39" w14:textId="77777777" w:rsidR="00716BD6" w:rsidRDefault="00716BD6" w:rsidP="00716BD6">
      <w:pPr>
        <w:pStyle w:val="Zpracovatel"/>
      </w:pPr>
      <w:r>
        <w:t>Zpracoval: Mgr. Marek Kempný</w:t>
      </w:r>
    </w:p>
    <w:p w14:paraId="7A4983A6" w14:textId="77777777" w:rsidR="00716BD6" w:rsidRDefault="00716BD6" w:rsidP="00716BD6">
      <w:pPr>
        <w:pStyle w:val="Zpracovatel"/>
      </w:pPr>
      <w:r>
        <w:t>Projednáno předmětovou komisí dne 28. 8. 2025</w:t>
      </w:r>
    </w:p>
    <w:p w14:paraId="714C5F87" w14:textId="77777777" w:rsidR="00716BD6" w:rsidRDefault="00716BD6" w:rsidP="00716BD6">
      <w:pPr>
        <w:pStyle w:val="Ronk"/>
      </w:pPr>
      <w:r>
        <w:t>NEJ, ročník: 4. – druhý cizí jazyk</w:t>
      </w:r>
    </w:p>
    <w:p w14:paraId="19F9B15C" w14:textId="77777777" w:rsidR="00716BD6" w:rsidRDefault="00716BD6" w:rsidP="00716BD6">
      <w:pPr>
        <w:pStyle w:val="Tdy"/>
        <w:tabs>
          <w:tab w:val="left" w:pos="2040"/>
        </w:tabs>
      </w:pPr>
      <w:r>
        <w:t>Třídy: 4. L</w:t>
      </w:r>
      <w:r>
        <w:tab/>
      </w:r>
      <w:r>
        <w:tab/>
      </w:r>
      <w:r>
        <w:tab/>
        <w:t>Počet hod. za týden: 3</w:t>
      </w:r>
      <w:r>
        <w:rPr>
          <w:sz w:val="28"/>
          <w:szCs w:val="28"/>
        </w:rPr>
        <w:t xml:space="preserve"> </w:t>
      </w:r>
    </w:p>
    <w:p w14:paraId="1B15DEE1" w14:textId="77777777" w:rsidR="00716BD6" w:rsidRDefault="00716BD6" w:rsidP="00716BD6">
      <w:pPr>
        <w:pStyle w:val="Nadpisvtextu"/>
      </w:pPr>
      <w:r>
        <w:t>Tematické celky: </w:t>
      </w:r>
    </w:p>
    <w:p w14:paraId="31142A04" w14:textId="77777777" w:rsidR="00716BD6" w:rsidRDefault="00716BD6" w:rsidP="00907A6F">
      <w:pPr>
        <w:pStyle w:val="slovanpoloka"/>
        <w:numPr>
          <w:ilvl w:val="0"/>
          <w:numId w:val="70"/>
        </w:numPr>
        <w:suppressAutoHyphens/>
      </w:pPr>
      <w:proofErr w:type="gramStart"/>
      <w:r>
        <w:t>Korespondence - soukromá</w:t>
      </w:r>
      <w:proofErr w:type="gramEnd"/>
      <w:r>
        <w:t xml:space="preserve">, obchodní – průběžně </w:t>
      </w:r>
    </w:p>
    <w:p w14:paraId="6D9CB1D8" w14:textId="77777777" w:rsidR="00716BD6" w:rsidRDefault="00716BD6" w:rsidP="00907A6F">
      <w:pPr>
        <w:pStyle w:val="slovanpoloka"/>
        <w:numPr>
          <w:ilvl w:val="0"/>
          <w:numId w:val="67"/>
        </w:numPr>
        <w:suppressAutoHyphens/>
      </w:pPr>
      <w:r>
        <w:t xml:space="preserve">Osobní a společenský život </w:t>
      </w:r>
      <w:proofErr w:type="gramStart"/>
      <w:r>
        <w:t>–  kultura</w:t>
      </w:r>
      <w:proofErr w:type="gramEnd"/>
      <w:r>
        <w:t>, život v jiných zemích (zaměření ŠVP)</w:t>
      </w:r>
    </w:p>
    <w:p w14:paraId="01053CCB" w14:textId="77777777" w:rsidR="00716BD6" w:rsidRDefault="00716BD6" w:rsidP="00907A6F">
      <w:pPr>
        <w:pStyle w:val="slovanpoloka"/>
        <w:numPr>
          <w:ilvl w:val="0"/>
          <w:numId w:val="67"/>
        </w:numPr>
        <w:suppressAutoHyphens/>
      </w:pPr>
      <w:r>
        <w:t>Lidé, událost a společnost – mediální svět (zaměření ŠVP)</w:t>
      </w:r>
    </w:p>
    <w:p w14:paraId="40F9F4BD" w14:textId="77777777" w:rsidR="00716BD6" w:rsidRDefault="00716BD6" w:rsidP="00907A6F">
      <w:pPr>
        <w:pStyle w:val="slovanpoloka"/>
        <w:numPr>
          <w:ilvl w:val="0"/>
          <w:numId w:val="67"/>
        </w:numPr>
        <w:suppressAutoHyphens/>
      </w:pPr>
      <w:r>
        <w:t>Vzdělání a zaměstnání, pracovní trh (zaměření ŠVP)</w:t>
      </w:r>
    </w:p>
    <w:p w14:paraId="502ECAF4" w14:textId="77777777" w:rsidR="00716BD6" w:rsidRDefault="00716BD6" w:rsidP="00907A6F">
      <w:pPr>
        <w:pStyle w:val="slovanpoloka"/>
        <w:numPr>
          <w:ilvl w:val="0"/>
          <w:numId w:val="67"/>
        </w:numPr>
        <w:suppressAutoHyphens/>
      </w:pPr>
      <w:r>
        <w:t xml:space="preserve">Německy mluvící země </w:t>
      </w:r>
    </w:p>
    <w:p w14:paraId="2E2CE535" w14:textId="77777777" w:rsidR="00716BD6" w:rsidRDefault="00716BD6" w:rsidP="00907A6F">
      <w:pPr>
        <w:pStyle w:val="slovanpoloka"/>
        <w:numPr>
          <w:ilvl w:val="0"/>
          <w:numId w:val="67"/>
        </w:numPr>
        <w:suppressAutoHyphens/>
      </w:pPr>
      <w:r>
        <w:t>Písemné práce</w:t>
      </w:r>
    </w:p>
    <w:p w14:paraId="0B61F1AE" w14:textId="77777777" w:rsidR="00716BD6" w:rsidRDefault="00716BD6" w:rsidP="00716BD6">
      <w:pPr>
        <w:keepNext/>
        <w:spacing w:before="240" w:after="120"/>
        <w:jc w:val="both"/>
        <w:outlineLvl w:val="0"/>
        <w:rPr>
          <w:b/>
          <w:sz w:val="20"/>
          <w:szCs w:val="20"/>
        </w:rPr>
      </w:pPr>
      <w:r>
        <w:rPr>
          <w:b/>
          <w:sz w:val="20"/>
          <w:szCs w:val="20"/>
        </w:rPr>
        <w:t>Časový plán: </w:t>
      </w:r>
    </w:p>
    <w:tbl>
      <w:tblPr>
        <w:tblW w:w="9045" w:type="dxa"/>
        <w:tblInd w:w="160" w:type="dxa"/>
        <w:tblLayout w:type="fixed"/>
        <w:tblCellMar>
          <w:left w:w="70" w:type="dxa"/>
          <w:right w:w="70" w:type="dxa"/>
        </w:tblCellMar>
        <w:tblLook w:val="0000" w:firstRow="0" w:lastRow="0" w:firstColumn="0" w:lastColumn="0" w:noHBand="0" w:noVBand="0"/>
      </w:tblPr>
      <w:tblGrid>
        <w:gridCol w:w="840"/>
        <w:gridCol w:w="8205"/>
      </w:tblGrid>
      <w:tr w:rsidR="00716BD6" w14:paraId="28425F37"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4781685E" w14:textId="77777777" w:rsidR="00716BD6" w:rsidRDefault="00716BD6" w:rsidP="00FD351E">
            <w:pPr>
              <w:widowControl w:val="0"/>
              <w:spacing w:line="252" w:lineRule="auto"/>
              <w:jc w:val="both"/>
              <w:rPr>
                <w:sz w:val="20"/>
                <w:szCs w:val="18"/>
                <w:lang w:eastAsia="en-US"/>
              </w:rPr>
            </w:pPr>
            <w:r>
              <w:rPr>
                <w:sz w:val="20"/>
                <w:szCs w:val="18"/>
                <w:lang w:eastAsia="en-US"/>
              </w:rPr>
              <w:t>Září</w:t>
            </w:r>
          </w:p>
        </w:tc>
        <w:tc>
          <w:tcPr>
            <w:tcW w:w="8204" w:type="dxa"/>
            <w:tcBorders>
              <w:top w:val="single" w:sz="8" w:space="0" w:color="000000"/>
              <w:left w:val="single" w:sz="8" w:space="0" w:color="000000"/>
              <w:bottom w:val="single" w:sz="8" w:space="0" w:color="000000"/>
              <w:right w:val="single" w:sz="8" w:space="0" w:color="000000"/>
            </w:tcBorders>
          </w:tcPr>
          <w:p w14:paraId="4A8DB4EA" w14:textId="77777777" w:rsidR="00716BD6" w:rsidRDefault="00716BD6" w:rsidP="00FD351E">
            <w:pPr>
              <w:widowControl w:val="0"/>
              <w:spacing w:line="252" w:lineRule="auto"/>
              <w:jc w:val="both"/>
              <w:rPr>
                <w:lang w:eastAsia="en-US"/>
              </w:rPr>
            </w:pPr>
            <w:proofErr w:type="gramStart"/>
            <w:r>
              <w:rPr>
                <w:sz w:val="20"/>
                <w:szCs w:val="18"/>
                <w:lang w:eastAsia="en-US"/>
              </w:rPr>
              <w:t>L16 - Kultur</w:t>
            </w:r>
            <w:proofErr w:type="gramEnd"/>
            <w:r>
              <w:rPr>
                <w:sz w:val="20"/>
                <w:szCs w:val="18"/>
                <w:lang w:eastAsia="en-US"/>
              </w:rPr>
              <w:t xml:space="preserve"> </w:t>
            </w:r>
            <w:r>
              <w:rPr>
                <w:sz w:val="20"/>
                <w:szCs w:val="20"/>
              </w:rPr>
              <w:t>(zaměření ŠVP pro obor ekonomické lyceum)</w:t>
            </w:r>
          </w:p>
          <w:p w14:paraId="39625BE3"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Heute</w:t>
            </w:r>
            <w:proofErr w:type="spellEnd"/>
            <w:r>
              <w:rPr>
                <w:sz w:val="20"/>
                <w:szCs w:val="18"/>
                <w:lang w:eastAsia="en-US"/>
              </w:rPr>
              <w:t xml:space="preserve"> </w:t>
            </w:r>
            <w:proofErr w:type="spellStart"/>
            <w:r>
              <w:rPr>
                <w:sz w:val="20"/>
                <w:szCs w:val="18"/>
                <w:lang w:eastAsia="en-US"/>
              </w:rPr>
              <w:t>im</w:t>
            </w:r>
            <w:proofErr w:type="spellEnd"/>
            <w:r>
              <w:rPr>
                <w:sz w:val="20"/>
                <w:szCs w:val="18"/>
                <w:lang w:eastAsia="en-US"/>
              </w:rPr>
              <w:t xml:space="preserve"> Kino</w:t>
            </w:r>
          </w:p>
          <w:p w14:paraId="0D6BD601" w14:textId="77777777" w:rsidR="00716BD6" w:rsidRDefault="00716BD6" w:rsidP="00FD351E">
            <w:pPr>
              <w:widowControl w:val="0"/>
              <w:spacing w:line="252" w:lineRule="auto"/>
              <w:jc w:val="both"/>
              <w:rPr>
                <w:sz w:val="20"/>
                <w:szCs w:val="18"/>
                <w:lang w:eastAsia="en-US"/>
              </w:rPr>
            </w:pPr>
            <w:r>
              <w:rPr>
                <w:sz w:val="20"/>
                <w:szCs w:val="18"/>
                <w:lang w:eastAsia="en-US"/>
              </w:rPr>
              <w:t xml:space="preserve">G: vedlejší věty s/bez </w:t>
            </w:r>
            <w:proofErr w:type="gramStart"/>
            <w:r>
              <w:rPr>
                <w:sz w:val="20"/>
                <w:szCs w:val="18"/>
                <w:lang w:eastAsia="en-US"/>
              </w:rPr>
              <w:t>„ </w:t>
            </w:r>
            <w:proofErr w:type="spellStart"/>
            <w:r>
              <w:rPr>
                <w:sz w:val="20"/>
                <w:szCs w:val="18"/>
                <w:lang w:eastAsia="en-US"/>
              </w:rPr>
              <w:t>zu</w:t>
            </w:r>
            <w:proofErr w:type="spellEnd"/>
            <w:proofErr w:type="gramEnd"/>
            <w:r>
              <w:rPr>
                <w:sz w:val="20"/>
                <w:szCs w:val="18"/>
                <w:lang w:eastAsia="en-US"/>
              </w:rPr>
              <w:t>“</w:t>
            </w:r>
          </w:p>
          <w:p w14:paraId="7CFDA33A" w14:textId="77777777" w:rsidR="00716BD6" w:rsidRDefault="00716BD6" w:rsidP="00FD351E">
            <w:pPr>
              <w:widowControl w:val="0"/>
              <w:spacing w:line="252" w:lineRule="auto"/>
              <w:jc w:val="both"/>
              <w:rPr>
                <w:sz w:val="20"/>
                <w:szCs w:val="18"/>
                <w:lang w:eastAsia="en-US"/>
              </w:rPr>
            </w:pPr>
            <w:r>
              <w:rPr>
                <w:sz w:val="20"/>
                <w:szCs w:val="18"/>
                <w:lang w:eastAsia="en-US"/>
              </w:rPr>
              <w:t>Opakování perfekta/préterita</w:t>
            </w:r>
          </w:p>
          <w:p w14:paraId="296BD11F"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Privatbriefe</w:t>
            </w:r>
            <w:proofErr w:type="spellEnd"/>
            <w:r>
              <w:rPr>
                <w:sz w:val="20"/>
                <w:szCs w:val="18"/>
                <w:lang w:eastAsia="en-US"/>
              </w:rPr>
              <w:t xml:space="preserve"> – </w:t>
            </w:r>
            <w:proofErr w:type="spellStart"/>
            <w:r>
              <w:rPr>
                <w:sz w:val="20"/>
                <w:szCs w:val="18"/>
                <w:lang w:eastAsia="en-US"/>
              </w:rPr>
              <w:t>Einladung</w:t>
            </w:r>
            <w:proofErr w:type="spellEnd"/>
            <w:r>
              <w:rPr>
                <w:sz w:val="20"/>
                <w:szCs w:val="18"/>
                <w:lang w:eastAsia="en-US"/>
              </w:rPr>
              <w:t xml:space="preserve">, </w:t>
            </w:r>
            <w:proofErr w:type="spellStart"/>
            <w:r>
              <w:rPr>
                <w:sz w:val="20"/>
                <w:szCs w:val="18"/>
                <w:lang w:eastAsia="en-US"/>
              </w:rPr>
              <w:t>Meine</w:t>
            </w:r>
            <w:proofErr w:type="spellEnd"/>
            <w:r>
              <w:rPr>
                <w:sz w:val="20"/>
                <w:szCs w:val="18"/>
                <w:lang w:eastAsia="en-US"/>
              </w:rPr>
              <w:t xml:space="preserve"> </w:t>
            </w:r>
            <w:proofErr w:type="spellStart"/>
            <w:r>
              <w:rPr>
                <w:sz w:val="20"/>
                <w:szCs w:val="18"/>
                <w:lang w:eastAsia="en-US"/>
              </w:rPr>
              <w:t>Ferien</w:t>
            </w:r>
            <w:proofErr w:type="spellEnd"/>
            <w:r>
              <w:rPr>
                <w:sz w:val="20"/>
                <w:szCs w:val="18"/>
                <w:lang w:eastAsia="en-US"/>
              </w:rPr>
              <w:t xml:space="preserve">, </w:t>
            </w:r>
            <w:proofErr w:type="spellStart"/>
            <w:r>
              <w:rPr>
                <w:sz w:val="20"/>
                <w:szCs w:val="18"/>
                <w:lang w:eastAsia="en-US"/>
              </w:rPr>
              <w:t>Glückwünsche</w:t>
            </w:r>
            <w:proofErr w:type="spellEnd"/>
            <w:r>
              <w:rPr>
                <w:sz w:val="20"/>
                <w:szCs w:val="18"/>
                <w:lang w:eastAsia="en-US"/>
              </w:rPr>
              <w:t>.</w:t>
            </w:r>
          </w:p>
        </w:tc>
      </w:tr>
      <w:tr w:rsidR="00716BD6" w14:paraId="59342D2A"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154B895D" w14:textId="77777777" w:rsidR="00716BD6" w:rsidRDefault="00716BD6" w:rsidP="00FD351E">
            <w:pPr>
              <w:widowControl w:val="0"/>
              <w:spacing w:line="252" w:lineRule="auto"/>
              <w:jc w:val="both"/>
              <w:rPr>
                <w:sz w:val="20"/>
                <w:szCs w:val="18"/>
                <w:lang w:eastAsia="en-US"/>
              </w:rPr>
            </w:pPr>
            <w:r>
              <w:rPr>
                <w:sz w:val="20"/>
                <w:szCs w:val="18"/>
                <w:lang w:eastAsia="en-US"/>
              </w:rPr>
              <w:t>Říjen</w:t>
            </w:r>
          </w:p>
        </w:tc>
        <w:tc>
          <w:tcPr>
            <w:tcW w:w="8204" w:type="dxa"/>
            <w:tcBorders>
              <w:top w:val="single" w:sz="8" w:space="0" w:color="000000"/>
              <w:left w:val="single" w:sz="8" w:space="0" w:color="000000"/>
              <w:bottom w:val="single" w:sz="8" w:space="0" w:color="000000"/>
              <w:right w:val="single" w:sz="8" w:space="0" w:color="000000"/>
            </w:tcBorders>
          </w:tcPr>
          <w:p w14:paraId="0DE17A19" w14:textId="77777777" w:rsidR="00716BD6" w:rsidRDefault="00716BD6" w:rsidP="00FD351E">
            <w:pPr>
              <w:widowControl w:val="0"/>
              <w:spacing w:line="252" w:lineRule="auto"/>
              <w:jc w:val="both"/>
              <w:rPr>
                <w:sz w:val="20"/>
                <w:szCs w:val="18"/>
                <w:lang w:eastAsia="en-US"/>
              </w:rPr>
            </w:pPr>
            <w:proofErr w:type="gramStart"/>
            <w:r>
              <w:rPr>
                <w:sz w:val="20"/>
                <w:szCs w:val="18"/>
                <w:lang w:eastAsia="en-US"/>
              </w:rPr>
              <w:t xml:space="preserve">L16 - </w:t>
            </w:r>
            <w:proofErr w:type="spellStart"/>
            <w:r>
              <w:rPr>
                <w:sz w:val="20"/>
                <w:szCs w:val="18"/>
                <w:lang w:eastAsia="en-US"/>
              </w:rPr>
              <w:t>Musik</w:t>
            </w:r>
            <w:proofErr w:type="spellEnd"/>
            <w:proofErr w:type="gramEnd"/>
            <w:r>
              <w:rPr>
                <w:sz w:val="20"/>
                <w:szCs w:val="18"/>
                <w:lang w:eastAsia="en-US"/>
              </w:rPr>
              <w:t xml:space="preserve">, </w:t>
            </w:r>
            <w:proofErr w:type="spellStart"/>
            <w:r>
              <w:rPr>
                <w:sz w:val="20"/>
                <w:szCs w:val="18"/>
                <w:lang w:eastAsia="en-US"/>
              </w:rPr>
              <w:t>Lektüre</w:t>
            </w:r>
            <w:proofErr w:type="spellEnd"/>
            <w:r>
              <w:rPr>
                <w:sz w:val="20"/>
                <w:szCs w:val="18"/>
                <w:lang w:eastAsia="en-US"/>
              </w:rPr>
              <w:t xml:space="preserve">, </w:t>
            </w:r>
            <w:proofErr w:type="spellStart"/>
            <w:r>
              <w:rPr>
                <w:sz w:val="20"/>
                <w:szCs w:val="18"/>
                <w:lang w:eastAsia="en-US"/>
              </w:rPr>
              <w:t>Theater</w:t>
            </w:r>
            <w:proofErr w:type="spellEnd"/>
          </w:p>
          <w:p w14:paraId="1E15C53C" w14:textId="77777777" w:rsidR="00716BD6" w:rsidRDefault="00716BD6" w:rsidP="00FD351E">
            <w:pPr>
              <w:widowControl w:val="0"/>
              <w:spacing w:line="252" w:lineRule="auto"/>
              <w:jc w:val="both"/>
              <w:rPr>
                <w:sz w:val="20"/>
                <w:szCs w:val="18"/>
                <w:lang w:eastAsia="en-US"/>
              </w:rPr>
            </w:pPr>
            <w:r>
              <w:rPr>
                <w:sz w:val="20"/>
                <w:szCs w:val="18"/>
                <w:lang w:eastAsia="en-US"/>
              </w:rPr>
              <w:t>G: vedlejší věty účelové „</w:t>
            </w:r>
            <w:proofErr w:type="spellStart"/>
            <w:r>
              <w:rPr>
                <w:sz w:val="20"/>
                <w:szCs w:val="18"/>
                <w:lang w:eastAsia="en-US"/>
              </w:rPr>
              <w:t>damit</w:t>
            </w:r>
            <w:proofErr w:type="spellEnd"/>
            <w:r>
              <w:rPr>
                <w:sz w:val="20"/>
                <w:szCs w:val="18"/>
                <w:lang w:eastAsia="en-US"/>
              </w:rPr>
              <w:t>/</w:t>
            </w:r>
            <w:proofErr w:type="gramStart"/>
            <w:r>
              <w:rPr>
                <w:sz w:val="20"/>
                <w:szCs w:val="18"/>
                <w:lang w:eastAsia="en-US"/>
              </w:rPr>
              <w:t>um….</w:t>
            </w:r>
            <w:proofErr w:type="spellStart"/>
            <w:proofErr w:type="gramEnd"/>
            <w:r>
              <w:rPr>
                <w:sz w:val="20"/>
                <w:szCs w:val="18"/>
                <w:lang w:eastAsia="en-US"/>
              </w:rPr>
              <w:t>zu</w:t>
            </w:r>
            <w:proofErr w:type="spellEnd"/>
            <w:r>
              <w:rPr>
                <w:sz w:val="20"/>
                <w:szCs w:val="18"/>
                <w:lang w:eastAsia="en-US"/>
              </w:rPr>
              <w:t>“, zkracování vět s „</w:t>
            </w:r>
            <w:proofErr w:type="spellStart"/>
            <w:r>
              <w:rPr>
                <w:sz w:val="20"/>
                <w:szCs w:val="18"/>
                <w:lang w:eastAsia="en-US"/>
              </w:rPr>
              <w:t>dass</w:t>
            </w:r>
            <w:proofErr w:type="spellEnd"/>
            <w:r>
              <w:rPr>
                <w:sz w:val="20"/>
                <w:szCs w:val="18"/>
                <w:lang w:eastAsia="en-US"/>
              </w:rPr>
              <w:t>“</w:t>
            </w:r>
          </w:p>
          <w:p w14:paraId="443C5275"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Geschäftsbriefe</w:t>
            </w:r>
            <w:proofErr w:type="spellEnd"/>
            <w:r>
              <w:rPr>
                <w:sz w:val="20"/>
                <w:szCs w:val="18"/>
                <w:lang w:eastAsia="en-US"/>
              </w:rPr>
              <w:t xml:space="preserve"> – </w:t>
            </w:r>
            <w:proofErr w:type="spellStart"/>
            <w:r>
              <w:rPr>
                <w:sz w:val="20"/>
                <w:szCs w:val="18"/>
                <w:lang w:eastAsia="en-US"/>
              </w:rPr>
              <w:t>Anfrage</w:t>
            </w:r>
            <w:proofErr w:type="spellEnd"/>
            <w:r>
              <w:rPr>
                <w:sz w:val="20"/>
                <w:szCs w:val="18"/>
                <w:lang w:eastAsia="en-US"/>
              </w:rPr>
              <w:t xml:space="preserve">, </w:t>
            </w:r>
            <w:proofErr w:type="spellStart"/>
            <w:r>
              <w:rPr>
                <w:sz w:val="20"/>
                <w:szCs w:val="18"/>
                <w:lang w:eastAsia="en-US"/>
              </w:rPr>
              <w:t>Angebot</w:t>
            </w:r>
            <w:proofErr w:type="spellEnd"/>
            <w:r>
              <w:rPr>
                <w:sz w:val="20"/>
                <w:szCs w:val="18"/>
                <w:lang w:eastAsia="en-US"/>
              </w:rPr>
              <w:t xml:space="preserve">, </w:t>
            </w:r>
            <w:proofErr w:type="spellStart"/>
            <w:r>
              <w:rPr>
                <w:sz w:val="20"/>
                <w:szCs w:val="18"/>
                <w:lang w:eastAsia="en-US"/>
              </w:rPr>
              <w:t>Auftrag</w:t>
            </w:r>
            <w:proofErr w:type="spellEnd"/>
            <w:r>
              <w:rPr>
                <w:sz w:val="20"/>
                <w:szCs w:val="18"/>
                <w:lang w:eastAsia="en-US"/>
              </w:rPr>
              <w:t xml:space="preserve">, </w:t>
            </w:r>
            <w:proofErr w:type="spellStart"/>
            <w:r>
              <w:rPr>
                <w:sz w:val="20"/>
                <w:szCs w:val="18"/>
                <w:lang w:eastAsia="en-US"/>
              </w:rPr>
              <w:t>Reklamation</w:t>
            </w:r>
            <w:proofErr w:type="spellEnd"/>
            <w:r>
              <w:rPr>
                <w:sz w:val="20"/>
                <w:szCs w:val="18"/>
                <w:lang w:eastAsia="en-US"/>
              </w:rPr>
              <w:t>.</w:t>
            </w:r>
          </w:p>
        </w:tc>
      </w:tr>
      <w:tr w:rsidR="00716BD6" w14:paraId="5B716250"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41B59C38" w14:textId="77777777" w:rsidR="00716BD6" w:rsidRDefault="00716BD6" w:rsidP="00FD351E">
            <w:pPr>
              <w:widowControl w:val="0"/>
              <w:spacing w:line="252" w:lineRule="auto"/>
              <w:jc w:val="both"/>
              <w:rPr>
                <w:sz w:val="20"/>
                <w:szCs w:val="18"/>
                <w:lang w:eastAsia="en-US"/>
              </w:rPr>
            </w:pPr>
            <w:r>
              <w:rPr>
                <w:sz w:val="20"/>
                <w:szCs w:val="18"/>
                <w:lang w:eastAsia="en-US"/>
              </w:rPr>
              <w:t>Listopad</w:t>
            </w:r>
          </w:p>
        </w:tc>
        <w:tc>
          <w:tcPr>
            <w:tcW w:w="8204" w:type="dxa"/>
            <w:tcBorders>
              <w:top w:val="single" w:sz="8" w:space="0" w:color="000000"/>
              <w:left w:val="single" w:sz="8" w:space="0" w:color="000000"/>
              <w:bottom w:val="single" w:sz="8" w:space="0" w:color="000000"/>
              <w:right w:val="single" w:sz="8" w:space="0" w:color="000000"/>
            </w:tcBorders>
          </w:tcPr>
          <w:p w14:paraId="6F36E2C3" w14:textId="77777777" w:rsidR="00716BD6" w:rsidRDefault="00716BD6" w:rsidP="00FD351E">
            <w:pPr>
              <w:widowControl w:val="0"/>
              <w:spacing w:line="252" w:lineRule="auto"/>
              <w:jc w:val="both"/>
              <w:rPr>
                <w:lang w:eastAsia="en-US"/>
              </w:rPr>
            </w:pPr>
            <w:proofErr w:type="gramStart"/>
            <w:r>
              <w:rPr>
                <w:sz w:val="20"/>
                <w:szCs w:val="18"/>
                <w:lang w:eastAsia="en-US"/>
              </w:rPr>
              <w:t xml:space="preserve">L17 - </w:t>
            </w:r>
            <w:proofErr w:type="spellStart"/>
            <w:r>
              <w:rPr>
                <w:sz w:val="20"/>
                <w:szCs w:val="18"/>
                <w:lang w:eastAsia="en-US"/>
              </w:rPr>
              <w:t>Am</w:t>
            </w:r>
            <w:proofErr w:type="spellEnd"/>
            <w:proofErr w:type="gramEnd"/>
            <w:r>
              <w:rPr>
                <w:sz w:val="20"/>
                <w:szCs w:val="18"/>
                <w:lang w:eastAsia="en-US"/>
              </w:rPr>
              <w:t xml:space="preserve"> </w:t>
            </w:r>
            <w:proofErr w:type="spellStart"/>
            <w:r>
              <w:rPr>
                <w:sz w:val="20"/>
                <w:szCs w:val="18"/>
                <w:lang w:eastAsia="en-US"/>
              </w:rPr>
              <w:t>Computer</w:t>
            </w:r>
            <w:proofErr w:type="spellEnd"/>
            <w:r>
              <w:rPr>
                <w:sz w:val="20"/>
                <w:szCs w:val="18"/>
                <w:lang w:eastAsia="en-US"/>
              </w:rPr>
              <w:t xml:space="preserve"> / </w:t>
            </w:r>
            <w:proofErr w:type="spellStart"/>
            <w:r>
              <w:rPr>
                <w:sz w:val="20"/>
                <w:szCs w:val="18"/>
                <w:lang w:eastAsia="en-US"/>
              </w:rPr>
              <w:t>Fake</w:t>
            </w:r>
            <w:proofErr w:type="spellEnd"/>
            <w:r>
              <w:rPr>
                <w:sz w:val="20"/>
                <w:szCs w:val="18"/>
                <w:lang w:eastAsia="en-US"/>
              </w:rPr>
              <w:t xml:space="preserve"> </w:t>
            </w:r>
            <w:proofErr w:type="spellStart"/>
            <w:r>
              <w:rPr>
                <w:sz w:val="20"/>
                <w:szCs w:val="18"/>
                <w:lang w:eastAsia="en-US"/>
              </w:rPr>
              <w:t>News</w:t>
            </w:r>
            <w:proofErr w:type="spellEnd"/>
            <w:r>
              <w:rPr>
                <w:sz w:val="20"/>
                <w:szCs w:val="18"/>
                <w:lang w:eastAsia="en-US"/>
              </w:rPr>
              <w:t xml:space="preserve"> </w:t>
            </w:r>
            <w:r>
              <w:rPr>
                <w:sz w:val="20"/>
                <w:szCs w:val="20"/>
              </w:rPr>
              <w:t>(zaměření ŠVP pro obor ekonomické lyceum)</w:t>
            </w:r>
          </w:p>
          <w:p w14:paraId="27A64B8D" w14:textId="77777777" w:rsidR="00716BD6" w:rsidRDefault="00716BD6" w:rsidP="00FD351E">
            <w:pPr>
              <w:widowControl w:val="0"/>
              <w:spacing w:line="252" w:lineRule="auto"/>
              <w:jc w:val="both"/>
              <w:rPr>
                <w:sz w:val="20"/>
                <w:szCs w:val="18"/>
                <w:lang w:eastAsia="en-US"/>
              </w:rPr>
            </w:pPr>
            <w:r>
              <w:rPr>
                <w:sz w:val="20"/>
                <w:szCs w:val="18"/>
                <w:lang w:eastAsia="en-US"/>
              </w:rPr>
              <w:t>G: Préteritum slabých, silných a nepravidelných sloves</w:t>
            </w:r>
          </w:p>
          <w:p w14:paraId="31AD2BAD" w14:textId="77777777" w:rsidR="00716BD6" w:rsidRDefault="00716BD6" w:rsidP="00FD351E">
            <w:pPr>
              <w:widowControl w:val="0"/>
              <w:spacing w:line="252" w:lineRule="auto"/>
              <w:jc w:val="both"/>
              <w:rPr>
                <w:sz w:val="20"/>
                <w:szCs w:val="18"/>
                <w:lang w:eastAsia="en-US"/>
              </w:rPr>
            </w:pPr>
            <w:proofErr w:type="spellStart"/>
            <w:proofErr w:type="gramStart"/>
            <w:r>
              <w:rPr>
                <w:sz w:val="20"/>
                <w:szCs w:val="18"/>
                <w:lang w:eastAsia="en-US"/>
              </w:rPr>
              <w:t>Geld</w:t>
            </w:r>
            <w:proofErr w:type="spellEnd"/>
            <w:r>
              <w:rPr>
                <w:sz w:val="20"/>
                <w:szCs w:val="18"/>
                <w:lang w:eastAsia="en-US"/>
              </w:rPr>
              <w:t xml:space="preserve"> ,</w:t>
            </w:r>
            <w:proofErr w:type="gramEnd"/>
            <w:r>
              <w:rPr>
                <w:sz w:val="20"/>
                <w:szCs w:val="18"/>
                <w:lang w:eastAsia="en-US"/>
              </w:rPr>
              <w:t xml:space="preserve"> </w:t>
            </w:r>
            <w:proofErr w:type="spellStart"/>
            <w:r>
              <w:rPr>
                <w:sz w:val="20"/>
                <w:szCs w:val="18"/>
                <w:lang w:eastAsia="en-US"/>
              </w:rPr>
              <w:t>Währung</w:t>
            </w:r>
            <w:proofErr w:type="spellEnd"/>
            <w:r>
              <w:rPr>
                <w:sz w:val="20"/>
                <w:szCs w:val="18"/>
                <w:lang w:eastAsia="en-US"/>
              </w:rPr>
              <w:t xml:space="preserve">. </w:t>
            </w:r>
            <w:proofErr w:type="spellStart"/>
            <w:r>
              <w:rPr>
                <w:sz w:val="20"/>
                <w:szCs w:val="18"/>
                <w:lang w:eastAsia="en-US"/>
              </w:rPr>
              <w:t>Telefonieren</w:t>
            </w:r>
            <w:proofErr w:type="spellEnd"/>
            <w:r>
              <w:rPr>
                <w:sz w:val="20"/>
                <w:szCs w:val="18"/>
                <w:lang w:eastAsia="en-US"/>
              </w:rPr>
              <w:t>.</w:t>
            </w:r>
          </w:p>
        </w:tc>
      </w:tr>
      <w:tr w:rsidR="00716BD6" w14:paraId="2EDD6F4E"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27D5886E" w14:textId="77777777" w:rsidR="00716BD6" w:rsidRDefault="00716BD6" w:rsidP="00FD351E">
            <w:pPr>
              <w:widowControl w:val="0"/>
              <w:spacing w:line="252" w:lineRule="auto"/>
              <w:jc w:val="both"/>
              <w:rPr>
                <w:sz w:val="20"/>
                <w:szCs w:val="18"/>
                <w:lang w:eastAsia="en-US"/>
              </w:rPr>
            </w:pPr>
            <w:r>
              <w:rPr>
                <w:sz w:val="20"/>
                <w:szCs w:val="18"/>
                <w:lang w:eastAsia="en-US"/>
              </w:rPr>
              <w:t>Prosinec</w:t>
            </w:r>
          </w:p>
        </w:tc>
        <w:tc>
          <w:tcPr>
            <w:tcW w:w="8204" w:type="dxa"/>
            <w:tcBorders>
              <w:top w:val="single" w:sz="8" w:space="0" w:color="000000"/>
              <w:left w:val="single" w:sz="8" w:space="0" w:color="000000"/>
              <w:bottom w:val="single" w:sz="8" w:space="0" w:color="000000"/>
              <w:right w:val="single" w:sz="8" w:space="0" w:color="000000"/>
            </w:tcBorders>
          </w:tcPr>
          <w:p w14:paraId="45DFB6FB" w14:textId="77777777" w:rsidR="00716BD6" w:rsidRDefault="00716BD6" w:rsidP="00FD351E">
            <w:pPr>
              <w:widowControl w:val="0"/>
              <w:spacing w:line="252" w:lineRule="auto"/>
              <w:jc w:val="both"/>
              <w:rPr>
                <w:sz w:val="20"/>
                <w:szCs w:val="18"/>
                <w:lang w:eastAsia="en-US"/>
              </w:rPr>
            </w:pPr>
            <w:r>
              <w:rPr>
                <w:sz w:val="20"/>
                <w:szCs w:val="18"/>
                <w:lang w:eastAsia="en-US"/>
              </w:rPr>
              <w:t xml:space="preserve">L17 – </w:t>
            </w:r>
            <w:proofErr w:type="spellStart"/>
            <w:r>
              <w:rPr>
                <w:sz w:val="20"/>
                <w:szCs w:val="18"/>
                <w:lang w:eastAsia="en-US"/>
              </w:rPr>
              <w:t>Soziale</w:t>
            </w:r>
            <w:proofErr w:type="spellEnd"/>
            <w:r>
              <w:rPr>
                <w:sz w:val="20"/>
                <w:szCs w:val="18"/>
                <w:lang w:eastAsia="en-US"/>
              </w:rPr>
              <w:t xml:space="preserve"> </w:t>
            </w:r>
            <w:proofErr w:type="spellStart"/>
            <w:r>
              <w:rPr>
                <w:sz w:val="20"/>
                <w:szCs w:val="18"/>
                <w:lang w:eastAsia="en-US"/>
              </w:rPr>
              <w:t>Netzwerke</w:t>
            </w:r>
            <w:proofErr w:type="spellEnd"/>
          </w:p>
          <w:p w14:paraId="327B9EEA" w14:textId="77777777" w:rsidR="00716BD6" w:rsidRDefault="00716BD6" w:rsidP="00FD351E">
            <w:pPr>
              <w:widowControl w:val="0"/>
              <w:spacing w:line="252" w:lineRule="auto"/>
              <w:jc w:val="both"/>
              <w:rPr>
                <w:sz w:val="20"/>
                <w:szCs w:val="18"/>
                <w:lang w:eastAsia="en-US"/>
              </w:rPr>
            </w:pPr>
            <w:r>
              <w:rPr>
                <w:sz w:val="20"/>
                <w:szCs w:val="18"/>
                <w:lang w:eastAsia="en-US"/>
              </w:rPr>
              <w:t>G: vedlejší věty vztažné</w:t>
            </w:r>
          </w:p>
          <w:p w14:paraId="4B8C47C8"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Klassenarbeit</w:t>
            </w:r>
            <w:proofErr w:type="spellEnd"/>
            <w:r>
              <w:rPr>
                <w:sz w:val="20"/>
                <w:szCs w:val="18"/>
                <w:lang w:eastAsia="en-US"/>
              </w:rPr>
              <w:t xml:space="preserve"> 16.-17. l.</w:t>
            </w:r>
          </w:p>
          <w:p w14:paraId="5FAA9627"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Weihnachten</w:t>
            </w:r>
            <w:proofErr w:type="spellEnd"/>
            <w:r>
              <w:rPr>
                <w:sz w:val="20"/>
                <w:szCs w:val="18"/>
                <w:lang w:eastAsia="en-US"/>
              </w:rPr>
              <w:t xml:space="preserve"> – opakování a doplnění.</w:t>
            </w:r>
          </w:p>
          <w:p w14:paraId="2E4F2F7C" w14:textId="77777777" w:rsidR="00716BD6" w:rsidRDefault="00716BD6" w:rsidP="00FD351E">
            <w:pPr>
              <w:widowControl w:val="0"/>
              <w:spacing w:line="252" w:lineRule="auto"/>
              <w:jc w:val="both"/>
              <w:rPr>
                <w:sz w:val="20"/>
                <w:szCs w:val="18"/>
                <w:lang w:eastAsia="en-US"/>
              </w:rPr>
            </w:pPr>
            <w:r>
              <w:rPr>
                <w:sz w:val="20"/>
                <w:szCs w:val="18"/>
                <w:lang w:eastAsia="en-US"/>
              </w:rPr>
              <w:t xml:space="preserve">Konto, </w:t>
            </w:r>
            <w:proofErr w:type="spellStart"/>
            <w:r>
              <w:rPr>
                <w:sz w:val="20"/>
                <w:szCs w:val="18"/>
                <w:lang w:eastAsia="en-US"/>
              </w:rPr>
              <w:t>Kreditkarte</w:t>
            </w:r>
            <w:proofErr w:type="spellEnd"/>
            <w:r>
              <w:rPr>
                <w:sz w:val="20"/>
                <w:szCs w:val="18"/>
                <w:lang w:eastAsia="en-US"/>
              </w:rPr>
              <w:t>. Internet.</w:t>
            </w:r>
          </w:p>
        </w:tc>
      </w:tr>
      <w:tr w:rsidR="00716BD6" w14:paraId="361B6F76"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0003D337" w14:textId="77777777" w:rsidR="00716BD6" w:rsidRDefault="00716BD6" w:rsidP="00FD351E">
            <w:pPr>
              <w:widowControl w:val="0"/>
              <w:spacing w:line="252" w:lineRule="auto"/>
              <w:jc w:val="both"/>
              <w:rPr>
                <w:sz w:val="20"/>
                <w:szCs w:val="18"/>
                <w:lang w:eastAsia="en-US"/>
              </w:rPr>
            </w:pPr>
            <w:r>
              <w:rPr>
                <w:sz w:val="20"/>
                <w:szCs w:val="18"/>
                <w:lang w:eastAsia="en-US"/>
              </w:rPr>
              <w:t>Leden</w:t>
            </w:r>
          </w:p>
        </w:tc>
        <w:tc>
          <w:tcPr>
            <w:tcW w:w="8204" w:type="dxa"/>
            <w:tcBorders>
              <w:top w:val="single" w:sz="8" w:space="0" w:color="000000"/>
              <w:left w:val="single" w:sz="8" w:space="0" w:color="000000"/>
              <w:bottom w:val="single" w:sz="8" w:space="0" w:color="000000"/>
              <w:right w:val="single" w:sz="8" w:space="0" w:color="000000"/>
            </w:tcBorders>
          </w:tcPr>
          <w:p w14:paraId="2DCA8A39" w14:textId="77777777" w:rsidR="00716BD6" w:rsidRDefault="00716BD6" w:rsidP="00FD351E">
            <w:pPr>
              <w:widowControl w:val="0"/>
              <w:spacing w:line="252" w:lineRule="auto"/>
              <w:jc w:val="both"/>
              <w:rPr>
                <w:lang w:eastAsia="en-US"/>
              </w:rPr>
            </w:pPr>
            <w:r>
              <w:rPr>
                <w:sz w:val="20"/>
                <w:szCs w:val="18"/>
                <w:lang w:eastAsia="en-US"/>
              </w:rPr>
              <w:t xml:space="preserve">L18 – </w:t>
            </w:r>
            <w:proofErr w:type="spellStart"/>
            <w:r>
              <w:rPr>
                <w:sz w:val="20"/>
                <w:szCs w:val="18"/>
                <w:lang w:eastAsia="en-US"/>
              </w:rPr>
              <w:t>Das</w:t>
            </w:r>
            <w:proofErr w:type="spellEnd"/>
            <w:r>
              <w:rPr>
                <w:sz w:val="20"/>
                <w:szCs w:val="18"/>
                <w:lang w:eastAsia="en-US"/>
              </w:rPr>
              <w:t xml:space="preserve"> </w:t>
            </w:r>
            <w:proofErr w:type="spellStart"/>
            <w:r>
              <w:rPr>
                <w:sz w:val="20"/>
                <w:szCs w:val="18"/>
                <w:lang w:eastAsia="en-US"/>
              </w:rPr>
              <w:t>deutsche</w:t>
            </w:r>
            <w:proofErr w:type="spellEnd"/>
            <w:r>
              <w:rPr>
                <w:sz w:val="20"/>
                <w:szCs w:val="18"/>
                <w:lang w:eastAsia="en-US"/>
              </w:rPr>
              <w:t xml:space="preserve"> </w:t>
            </w:r>
            <w:proofErr w:type="spellStart"/>
            <w:r>
              <w:rPr>
                <w:sz w:val="20"/>
                <w:szCs w:val="18"/>
                <w:lang w:eastAsia="en-US"/>
              </w:rPr>
              <w:t>Bildungssystem</w:t>
            </w:r>
            <w:proofErr w:type="spellEnd"/>
            <w:r>
              <w:rPr>
                <w:sz w:val="20"/>
                <w:szCs w:val="18"/>
                <w:lang w:eastAsia="en-US"/>
              </w:rPr>
              <w:t> </w:t>
            </w:r>
            <w:r>
              <w:rPr>
                <w:sz w:val="20"/>
                <w:szCs w:val="20"/>
              </w:rPr>
              <w:t>(zaměření ŠVP pro obor ekonomické lyceum)</w:t>
            </w:r>
          </w:p>
          <w:p w14:paraId="4E256AC0" w14:textId="77777777" w:rsidR="00716BD6" w:rsidRDefault="00716BD6" w:rsidP="00FD351E">
            <w:pPr>
              <w:widowControl w:val="0"/>
              <w:spacing w:line="252" w:lineRule="auto"/>
              <w:jc w:val="both"/>
              <w:rPr>
                <w:sz w:val="20"/>
                <w:szCs w:val="18"/>
                <w:lang w:eastAsia="en-US"/>
              </w:rPr>
            </w:pPr>
            <w:r>
              <w:rPr>
                <w:sz w:val="20"/>
                <w:szCs w:val="18"/>
                <w:lang w:eastAsia="en-US"/>
              </w:rPr>
              <w:t>G: podmiň způsob s „</w:t>
            </w:r>
            <w:proofErr w:type="spellStart"/>
            <w:r>
              <w:rPr>
                <w:sz w:val="20"/>
                <w:szCs w:val="18"/>
                <w:lang w:eastAsia="en-US"/>
              </w:rPr>
              <w:t>würde</w:t>
            </w:r>
            <w:proofErr w:type="spellEnd"/>
            <w:r>
              <w:rPr>
                <w:sz w:val="20"/>
                <w:szCs w:val="18"/>
                <w:lang w:eastAsia="en-US"/>
              </w:rPr>
              <w:t>“</w:t>
            </w:r>
          </w:p>
          <w:p w14:paraId="0C7D1857"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Bewerbung</w:t>
            </w:r>
            <w:proofErr w:type="spellEnd"/>
            <w:r>
              <w:rPr>
                <w:sz w:val="20"/>
                <w:szCs w:val="18"/>
                <w:lang w:eastAsia="en-US"/>
              </w:rPr>
              <w:t xml:space="preserve">, </w:t>
            </w:r>
            <w:proofErr w:type="spellStart"/>
            <w:r>
              <w:rPr>
                <w:sz w:val="20"/>
                <w:szCs w:val="18"/>
                <w:lang w:eastAsia="en-US"/>
              </w:rPr>
              <w:t>Kündigung</w:t>
            </w:r>
            <w:proofErr w:type="spellEnd"/>
            <w:r>
              <w:rPr>
                <w:sz w:val="20"/>
                <w:szCs w:val="18"/>
                <w:lang w:eastAsia="en-US"/>
              </w:rPr>
              <w:t xml:space="preserve">, </w:t>
            </w:r>
            <w:proofErr w:type="spellStart"/>
            <w:r>
              <w:rPr>
                <w:sz w:val="20"/>
                <w:szCs w:val="18"/>
                <w:lang w:eastAsia="en-US"/>
              </w:rPr>
              <w:t>Lebenslauf</w:t>
            </w:r>
            <w:proofErr w:type="spellEnd"/>
            <w:r>
              <w:rPr>
                <w:sz w:val="20"/>
                <w:szCs w:val="18"/>
                <w:lang w:eastAsia="en-US"/>
              </w:rPr>
              <w:t>.</w:t>
            </w:r>
          </w:p>
        </w:tc>
      </w:tr>
      <w:tr w:rsidR="00716BD6" w14:paraId="44773BB6"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558FE200" w14:textId="77777777" w:rsidR="00716BD6" w:rsidRDefault="00716BD6" w:rsidP="00FD351E">
            <w:pPr>
              <w:widowControl w:val="0"/>
              <w:spacing w:line="252" w:lineRule="auto"/>
              <w:jc w:val="both"/>
              <w:rPr>
                <w:sz w:val="20"/>
                <w:szCs w:val="18"/>
                <w:lang w:eastAsia="en-US"/>
              </w:rPr>
            </w:pPr>
            <w:r>
              <w:rPr>
                <w:sz w:val="20"/>
                <w:szCs w:val="18"/>
                <w:lang w:eastAsia="en-US"/>
              </w:rPr>
              <w:t>Únor</w:t>
            </w:r>
          </w:p>
        </w:tc>
        <w:tc>
          <w:tcPr>
            <w:tcW w:w="8204" w:type="dxa"/>
            <w:tcBorders>
              <w:top w:val="single" w:sz="8" w:space="0" w:color="000000"/>
              <w:left w:val="single" w:sz="8" w:space="0" w:color="000000"/>
              <w:bottom w:val="single" w:sz="8" w:space="0" w:color="000000"/>
              <w:right w:val="single" w:sz="8" w:space="0" w:color="000000"/>
            </w:tcBorders>
          </w:tcPr>
          <w:p w14:paraId="0BDDF591" w14:textId="77777777" w:rsidR="00716BD6" w:rsidRDefault="00716BD6" w:rsidP="00FD351E">
            <w:pPr>
              <w:widowControl w:val="0"/>
              <w:spacing w:line="252" w:lineRule="auto"/>
              <w:jc w:val="both"/>
              <w:rPr>
                <w:sz w:val="20"/>
                <w:szCs w:val="18"/>
                <w:lang w:eastAsia="en-US"/>
              </w:rPr>
            </w:pPr>
            <w:r>
              <w:rPr>
                <w:sz w:val="20"/>
                <w:szCs w:val="18"/>
                <w:lang w:eastAsia="en-US"/>
              </w:rPr>
              <w:t>Opakování učiva 1. pololetí</w:t>
            </w:r>
          </w:p>
          <w:p w14:paraId="5D226DCD" w14:textId="77777777" w:rsidR="00716BD6" w:rsidRDefault="00716BD6" w:rsidP="00FD351E">
            <w:pPr>
              <w:widowControl w:val="0"/>
              <w:spacing w:line="252" w:lineRule="auto"/>
              <w:jc w:val="both"/>
              <w:rPr>
                <w:sz w:val="20"/>
                <w:szCs w:val="18"/>
                <w:lang w:eastAsia="en-US"/>
              </w:rPr>
            </w:pPr>
            <w:r>
              <w:rPr>
                <w:sz w:val="20"/>
                <w:szCs w:val="18"/>
                <w:lang w:eastAsia="en-US"/>
              </w:rPr>
              <w:t xml:space="preserve">L18 – </w:t>
            </w:r>
            <w:proofErr w:type="spellStart"/>
            <w:r>
              <w:rPr>
                <w:sz w:val="20"/>
                <w:szCs w:val="18"/>
                <w:lang w:eastAsia="en-US"/>
              </w:rPr>
              <w:t>Schulwesen</w:t>
            </w:r>
            <w:proofErr w:type="spellEnd"/>
            <w:r>
              <w:rPr>
                <w:sz w:val="20"/>
                <w:szCs w:val="18"/>
                <w:lang w:eastAsia="en-US"/>
              </w:rPr>
              <w:t xml:space="preserve"> </w:t>
            </w:r>
            <w:proofErr w:type="spellStart"/>
            <w:r>
              <w:rPr>
                <w:sz w:val="20"/>
                <w:szCs w:val="18"/>
                <w:lang w:eastAsia="en-US"/>
              </w:rPr>
              <w:t>und</w:t>
            </w:r>
            <w:proofErr w:type="spellEnd"/>
            <w:r>
              <w:rPr>
                <w:sz w:val="20"/>
                <w:szCs w:val="18"/>
                <w:lang w:eastAsia="en-US"/>
              </w:rPr>
              <w:t xml:space="preserve"> </w:t>
            </w:r>
            <w:proofErr w:type="spellStart"/>
            <w:r>
              <w:rPr>
                <w:sz w:val="20"/>
                <w:szCs w:val="18"/>
                <w:lang w:eastAsia="en-US"/>
              </w:rPr>
              <w:t>Zukunftspläne</w:t>
            </w:r>
            <w:proofErr w:type="spellEnd"/>
          </w:p>
          <w:p w14:paraId="0CDB3F2C" w14:textId="77777777" w:rsidR="00716BD6" w:rsidRDefault="00716BD6" w:rsidP="00FD351E">
            <w:pPr>
              <w:widowControl w:val="0"/>
              <w:spacing w:line="252" w:lineRule="auto"/>
              <w:jc w:val="both"/>
              <w:rPr>
                <w:sz w:val="20"/>
                <w:szCs w:val="18"/>
                <w:lang w:eastAsia="en-US"/>
              </w:rPr>
            </w:pPr>
            <w:r>
              <w:rPr>
                <w:sz w:val="20"/>
                <w:szCs w:val="18"/>
                <w:lang w:eastAsia="en-US"/>
              </w:rPr>
              <w:t xml:space="preserve">G: </w:t>
            </w:r>
            <w:proofErr w:type="spellStart"/>
            <w:r>
              <w:rPr>
                <w:sz w:val="20"/>
                <w:szCs w:val="18"/>
                <w:lang w:eastAsia="en-US"/>
              </w:rPr>
              <w:t>Konjuktiv</w:t>
            </w:r>
            <w:proofErr w:type="spellEnd"/>
            <w:r>
              <w:rPr>
                <w:sz w:val="20"/>
                <w:szCs w:val="18"/>
                <w:lang w:eastAsia="en-US"/>
              </w:rPr>
              <w:t xml:space="preserve"> II modálních sloves</w:t>
            </w:r>
          </w:p>
          <w:p w14:paraId="52132B76" w14:textId="77777777" w:rsidR="00716BD6" w:rsidRDefault="00716BD6" w:rsidP="00FD351E">
            <w:pPr>
              <w:widowControl w:val="0"/>
              <w:spacing w:line="252" w:lineRule="auto"/>
              <w:jc w:val="both"/>
              <w:rPr>
                <w:sz w:val="20"/>
                <w:szCs w:val="18"/>
                <w:lang w:eastAsia="en-US"/>
              </w:rPr>
            </w:pPr>
            <w:r>
              <w:rPr>
                <w:sz w:val="20"/>
                <w:szCs w:val="18"/>
                <w:lang w:eastAsia="en-US"/>
              </w:rPr>
              <w:t xml:space="preserve">EU. </w:t>
            </w:r>
            <w:proofErr w:type="spellStart"/>
            <w:r>
              <w:rPr>
                <w:sz w:val="20"/>
                <w:szCs w:val="18"/>
                <w:lang w:eastAsia="en-US"/>
              </w:rPr>
              <w:t>Auf</w:t>
            </w:r>
            <w:proofErr w:type="spellEnd"/>
            <w:r>
              <w:rPr>
                <w:sz w:val="20"/>
                <w:szCs w:val="18"/>
                <w:lang w:eastAsia="en-US"/>
              </w:rPr>
              <w:t xml:space="preserve"> der Post.</w:t>
            </w:r>
          </w:p>
        </w:tc>
      </w:tr>
      <w:tr w:rsidR="00716BD6" w14:paraId="35826B97"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2D3A99E6" w14:textId="77777777" w:rsidR="00716BD6" w:rsidRDefault="00716BD6" w:rsidP="00FD351E">
            <w:pPr>
              <w:widowControl w:val="0"/>
              <w:spacing w:line="252" w:lineRule="auto"/>
              <w:jc w:val="both"/>
              <w:rPr>
                <w:sz w:val="20"/>
                <w:szCs w:val="18"/>
                <w:lang w:eastAsia="en-US"/>
              </w:rPr>
            </w:pPr>
            <w:r>
              <w:rPr>
                <w:sz w:val="20"/>
                <w:szCs w:val="18"/>
                <w:lang w:eastAsia="en-US"/>
              </w:rPr>
              <w:t>Březen</w:t>
            </w:r>
          </w:p>
        </w:tc>
        <w:tc>
          <w:tcPr>
            <w:tcW w:w="8204" w:type="dxa"/>
            <w:tcBorders>
              <w:top w:val="single" w:sz="8" w:space="0" w:color="000000"/>
              <w:left w:val="single" w:sz="8" w:space="0" w:color="000000"/>
              <w:bottom w:val="single" w:sz="8" w:space="0" w:color="000000"/>
              <w:right w:val="single" w:sz="8" w:space="0" w:color="000000"/>
            </w:tcBorders>
          </w:tcPr>
          <w:p w14:paraId="3C2ECBCB" w14:textId="77777777" w:rsidR="00716BD6" w:rsidRDefault="00716BD6" w:rsidP="00FD351E">
            <w:pPr>
              <w:widowControl w:val="0"/>
              <w:spacing w:line="252" w:lineRule="auto"/>
              <w:jc w:val="both"/>
              <w:rPr>
                <w:lang w:eastAsia="en-US"/>
              </w:rPr>
            </w:pPr>
            <w:r>
              <w:rPr>
                <w:sz w:val="20"/>
                <w:szCs w:val="18"/>
                <w:lang w:eastAsia="en-US"/>
              </w:rPr>
              <w:t xml:space="preserve">L18 – Studium oder </w:t>
            </w:r>
            <w:proofErr w:type="spellStart"/>
            <w:r>
              <w:rPr>
                <w:sz w:val="20"/>
                <w:szCs w:val="18"/>
                <w:lang w:eastAsia="en-US"/>
              </w:rPr>
              <w:t>Arbeit</w:t>
            </w:r>
            <w:proofErr w:type="spellEnd"/>
            <w:r>
              <w:rPr>
                <w:sz w:val="20"/>
                <w:szCs w:val="18"/>
                <w:lang w:eastAsia="en-US"/>
              </w:rPr>
              <w:t xml:space="preserve">/ </w:t>
            </w:r>
            <w:proofErr w:type="spellStart"/>
            <w:r>
              <w:rPr>
                <w:sz w:val="20"/>
                <w:szCs w:val="18"/>
                <w:lang w:eastAsia="en-US"/>
              </w:rPr>
              <w:t>Lebenslauf</w:t>
            </w:r>
            <w:proofErr w:type="spellEnd"/>
            <w:r>
              <w:rPr>
                <w:sz w:val="20"/>
                <w:szCs w:val="18"/>
                <w:lang w:eastAsia="en-US"/>
              </w:rPr>
              <w:t xml:space="preserve"> </w:t>
            </w:r>
            <w:r>
              <w:rPr>
                <w:sz w:val="20"/>
                <w:szCs w:val="20"/>
              </w:rPr>
              <w:t>(zaměření ŠVP pro obor ekonomické lyceum)</w:t>
            </w:r>
          </w:p>
          <w:p w14:paraId="6A4D1046" w14:textId="77777777" w:rsidR="00716BD6" w:rsidRDefault="00716BD6" w:rsidP="00FD351E">
            <w:pPr>
              <w:widowControl w:val="0"/>
              <w:spacing w:line="252" w:lineRule="auto"/>
              <w:jc w:val="both"/>
              <w:rPr>
                <w:sz w:val="20"/>
                <w:szCs w:val="18"/>
                <w:lang w:eastAsia="en-US"/>
              </w:rPr>
            </w:pPr>
            <w:r>
              <w:rPr>
                <w:sz w:val="20"/>
                <w:szCs w:val="18"/>
                <w:lang w:eastAsia="en-US"/>
              </w:rPr>
              <w:t xml:space="preserve">G: Konjunktiv II pomocných a </w:t>
            </w:r>
            <w:proofErr w:type="spellStart"/>
            <w:r>
              <w:rPr>
                <w:sz w:val="20"/>
                <w:szCs w:val="18"/>
                <w:lang w:eastAsia="en-US"/>
              </w:rPr>
              <w:t>nepravidelnách</w:t>
            </w:r>
            <w:proofErr w:type="spellEnd"/>
            <w:r>
              <w:rPr>
                <w:sz w:val="20"/>
                <w:szCs w:val="18"/>
                <w:lang w:eastAsia="en-US"/>
              </w:rPr>
              <w:t xml:space="preserve"> sloves</w:t>
            </w:r>
          </w:p>
          <w:p w14:paraId="29762BFE"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Bewerbung</w:t>
            </w:r>
            <w:proofErr w:type="spellEnd"/>
            <w:r>
              <w:rPr>
                <w:sz w:val="20"/>
                <w:szCs w:val="18"/>
                <w:lang w:eastAsia="en-US"/>
              </w:rPr>
              <w:t xml:space="preserve"> – </w:t>
            </w:r>
            <w:proofErr w:type="spellStart"/>
            <w:r>
              <w:rPr>
                <w:sz w:val="20"/>
                <w:szCs w:val="18"/>
                <w:lang w:eastAsia="en-US"/>
              </w:rPr>
              <w:t>Kündigung</w:t>
            </w:r>
            <w:proofErr w:type="spellEnd"/>
            <w:r>
              <w:rPr>
                <w:sz w:val="20"/>
                <w:szCs w:val="18"/>
                <w:lang w:eastAsia="en-US"/>
              </w:rPr>
              <w:t>.</w:t>
            </w:r>
          </w:p>
        </w:tc>
      </w:tr>
      <w:tr w:rsidR="00716BD6" w14:paraId="5F1B3F38" w14:textId="77777777" w:rsidTr="00FD351E">
        <w:trPr>
          <w:trHeight w:val="220"/>
        </w:trPr>
        <w:tc>
          <w:tcPr>
            <w:tcW w:w="840" w:type="dxa"/>
            <w:tcBorders>
              <w:top w:val="single" w:sz="8" w:space="0" w:color="000000"/>
              <w:left w:val="single" w:sz="8" w:space="0" w:color="000000"/>
              <w:bottom w:val="single" w:sz="8" w:space="0" w:color="000000"/>
              <w:right w:val="single" w:sz="8" w:space="0" w:color="000000"/>
            </w:tcBorders>
          </w:tcPr>
          <w:p w14:paraId="67666229" w14:textId="77777777" w:rsidR="00716BD6" w:rsidRDefault="00716BD6" w:rsidP="00FD351E">
            <w:pPr>
              <w:widowControl w:val="0"/>
              <w:spacing w:line="252" w:lineRule="auto"/>
              <w:jc w:val="both"/>
              <w:rPr>
                <w:sz w:val="20"/>
                <w:szCs w:val="18"/>
                <w:lang w:eastAsia="en-US"/>
              </w:rPr>
            </w:pPr>
            <w:r>
              <w:rPr>
                <w:sz w:val="20"/>
                <w:szCs w:val="18"/>
                <w:lang w:eastAsia="en-US"/>
              </w:rPr>
              <w:t>Duben</w:t>
            </w:r>
          </w:p>
        </w:tc>
        <w:tc>
          <w:tcPr>
            <w:tcW w:w="8204" w:type="dxa"/>
            <w:tcBorders>
              <w:top w:val="single" w:sz="8" w:space="0" w:color="000000"/>
              <w:left w:val="single" w:sz="8" w:space="0" w:color="000000"/>
              <w:bottom w:val="single" w:sz="8" w:space="0" w:color="000000"/>
              <w:right w:val="single" w:sz="8" w:space="0" w:color="000000"/>
            </w:tcBorders>
          </w:tcPr>
          <w:p w14:paraId="5DD0A4B8" w14:textId="77777777" w:rsidR="00716BD6" w:rsidRDefault="00716BD6" w:rsidP="00FD351E">
            <w:pPr>
              <w:widowControl w:val="0"/>
              <w:spacing w:line="252" w:lineRule="auto"/>
              <w:jc w:val="both"/>
              <w:rPr>
                <w:sz w:val="20"/>
                <w:szCs w:val="18"/>
                <w:lang w:eastAsia="en-US"/>
              </w:rPr>
            </w:pPr>
            <w:proofErr w:type="spellStart"/>
            <w:r>
              <w:rPr>
                <w:sz w:val="20"/>
                <w:szCs w:val="18"/>
                <w:lang w:eastAsia="en-US"/>
              </w:rPr>
              <w:t>Ostern</w:t>
            </w:r>
            <w:proofErr w:type="spellEnd"/>
            <w:r>
              <w:rPr>
                <w:sz w:val="20"/>
                <w:szCs w:val="18"/>
                <w:lang w:eastAsia="en-US"/>
              </w:rPr>
              <w:t xml:space="preserve"> – opakování</w:t>
            </w:r>
          </w:p>
          <w:p w14:paraId="284C2147" w14:textId="77777777" w:rsidR="00716BD6" w:rsidRDefault="00716BD6" w:rsidP="00FD351E">
            <w:pPr>
              <w:widowControl w:val="0"/>
              <w:spacing w:line="252" w:lineRule="auto"/>
              <w:jc w:val="both"/>
              <w:rPr>
                <w:sz w:val="20"/>
                <w:szCs w:val="18"/>
                <w:lang w:eastAsia="en-US"/>
              </w:rPr>
            </w:pPr>
            <w:r>
              <w:rPr>
                <w:sz w:val="20"/>
                <w:szCs w:val="18"/>
                <w:lang w:eastAsia="en-US"/>
              </w:rPr>
              <w:t>G: Podmiňovací způsob v podmínkových větách</w:t>
            </w:r>
          </w:p>
          <w:p w14:paraId="0BA572FE" w14:textId="77777777" w:rsidR="00716BD6" w:rsidRDefault="00716BD6" w:rsidP="00FD351E">
            <w:pPr>
              <w:widowControl w:val="0"/>
              <w:spacing w:line="252" w:lineRule="auto"/>
              <w:jc w:val="both"/>
              <w:rPr>
                <w:sz w:val="20"/>
                <w:szCs w:val="18"/>
                <w:lang w:eastAsia="en-US"/>
              </w:rPr>
            </w:pPr>
            <w:r>
              <w:rPr>
                <w:sz w:val="20"/>
                <w:szCs w:val="18"/>
                <w:lang w:eastAsia="en-US"/>
              </w:rPr>
              <w:t>G: cvičné opakovací testy.</w:t>
            </w:r>
          </w:p>
          <w:p w14:paraId="653937B6" w14:textId="77777777" w:rsidR="00716BD6" w:rsidRDefault="00716BD6" w:rsidP="00FD351E">
            <w:pPr>
              <w:widowControl w:val="0"/>
              <w:spacing w:line="252" w:lineRule="auto"/>
              <w:jc w:val="both"/>
              <w:rPr>
                <w:sz w:val="20"/>
                <w:szCs w:val="18"/>
                <w:lang w:eastAsia="en-US"/>
              </w:rPr>
            </w:pPr>
            <w:r>
              <w:rPr>
                <w:sz w:val="20"/>
                <w:szCs w:val="18"/>
                <w:lang w:eastAsia="en-US"/>
              </w:rPr>
              <w:t xml:space="preserve">II. </w:t>
            </w:r>
            <w:proofErr w:type="spellStart"/>
            <w:r>
              <w:rPr>
                <w:sz w:val="20"/>
                <w:szCs w:val="18"/>
                <w:lang w:eastAsia="en-US"/>
              </w:rPr>
              <w:t>Klassenarbeit</w:t>
            </w:r>
            <w:proofErr w:type="spellEnd"/>
            <w:r>
              <w:rPr>
                <w:sz w:val="20"/>
                <w:szCs w:val="18"/>
                <w:lang w:eastAsia="en-US"/>
              </w:rPr>
              <w:t xml:space="preserve"> – závěrečný gramatický test.</w:t>
            </w:r>
          </w:p>
        </w:tc>
      </w:tr>
    </w:tbl>
    <w:p w14:paraId="33553C15" w14:textId="77777777" w:rsidR="00716BD6" w:rsidRDefault="00716BD6" w:rsidP="00716BD6">
      <w:pPr>
        <w:pStyle w:val="Nadpisvtextu"/>
      </w:pPr>
    </w:p>
    <w:p w14:paraId="67EECB51" w14:textId="77777777" w:rsidR="00716BD6" w:rsidRDefault="00716BD6" w:rsidP="00716BD6">
      <w:pPr>
        <w:pStyle w:val="Nadpisvtextu"/>
      </w:pPr>
      <w:r>
        <w:t>Učebnice a další literatura:</w:t>
      </w:r>
    </w:p>
    <w:p w14:paraId="4EFACC86" w14:textId="77777777" w:rsidR="00716BD6" w:rsidRDefault="00716BD6" w:rsidP="00907A6F">
      <w:pPr>
        <w:pStyle w:val="Odrka"/>
        <w:numPr>
          <w:ilvl w:val="0"/>
          <w:numId w:val="66"/>
        </w:numPr>
        <w:suppressAutoHyphens/>
      </w:pPr>
      <w:r>
        <w:t xml:space="preserve">2 Direkt interaktiv. Němčina pro střední </w:t>
      </w:r>
      <w:proofErr w:type="gramStart"/>
      <w:r>
        <w:t>školy.(</w:t>
      </w:r>
      <w:proofErr w:type="gramEnd"/>
      <w:r>
        <w:t xml:space="preserve"> </w:t>
      </w:r>
      <w:proofErr w:type="spellStart"/>
      <w:r>
        <w:t>Klett</w:t>
      </w:r>
      <w:proofErr w:type="spellEnd"/>
      <w:r>
        <w:t>)</w:t>
      </w:r>
    </w:p>
    <w:p w14:paraId="06851251" w14:textId="77777777" w:rsidR="00716BD6" w:rsidRDefault="00716BD6" w:rsidP="00907A6F">
      <w:pPr>
        <w:pStyle w:val="Odrka"/>
        <w:numPr>
          <w:ilvl w:val="0"/>
          <w:numId w:val="66"/>
        </w:numPr>
        <w:suppressAutoHyphens/>
      </w:pPr>
      <w:proofErr w:type="spellStart"/>
      <w:r>
        <w:t>Wir</w:t>
      </w:r>
      <w:proofErr w:type="spellEnd"/>
      <w:r>
        <w:t xml:space="preserve"> </w:t>
      </w:r>
      <w:proofErr w:type="spellStart"/>
      <w:r>
        <w:t>wiederholen</w:t>
      </w:r>
      <w:proofErr w:type="spellEnd"/>
      <w:r>
        <w:t xml:space="preserve"> </w:t>
      </w:r>
      <w:proofErr w:type="spellStart"/>
      <w:r>
        <w:t>fürs</w:t>
      </w:r>
      <w:proofErr w:type="spellEnd"/>
      <w:r>
        <w:t xml:space="preserve"> </w:t>
      </w:r>
      <w:proofErr w:type="spellStart"/>
      <w:r>
        <w:t>Abitur</w:t>
      </w:r>
      <w:proofErr w:type="spellEnd"/>
      <w:r>
        <w:t xml:space="preserve"> (WWFA)</w:t>
      </w:r>
    </w:p>
    <w:p w14:paraId="3A1C548A" w14:textId="77777777" w:rsidR="00716BD6" w:rsidRDefault="00716BD6" w:rsidP="00907A6F">
      <w:pPr>
        <w:pStyle w:val="Odrka"/>
        <w:numPr>
          <w:ilvl w:val="0"/>
          <w:numId w:val="66"/>
        </w:numPr>
        <w:suppressAutoHyphens/>
      </w:pPr>
      <w:proofErr w:type="spellStart"/>
      <w:r>
        <w:t>Deutschsprachige</w:t>
      </w:r>
      <w:proofErr w:type="spellEnd"/>
      <w:r>
        <w:t xml:space="preserve"> </w:t>
      </w:r>
      <w:proofErr w:type="spellStart"/>
      <w:r>
        <w:t>Länder</w:t>
      </w:r>
      <w:proofErr w:type="spellEnd"/>
      <w:r>
        <w:t xml:space="preserve"> (DSL)</w:t>
      </w:r>
    </w:p>
    <w:p w14:paraId="6BE404ED" w14:textId="77777777" w:rsidR="00716BD6" w:rsidRDefault="00716BD6" w:rsidP="00907A6F">
      <w:pPr>
        <w:pStyle w:val="Odrka"/>
        <w:numPr>
          <w:ilvl w:val="0"/>
          <w:numId w:val="66"/>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259DED4A" w14:textId="77777777" w:rsidR="00716BD6" w:rsidRDefault="00716BD6" w:rsidP="00716BD6">
      <w:pPr>
        <w:pStyle w:val="Nadpisvtextu"/>
      </w:pPr>
      <w:r>
        <w:t xml:space="preserve">Upřesnění podmínek pro hodnocení: </w:t>
      </w:r>
    </w:p>
    <w:p w14:paraId="36A4E6A8" w14:textId="77777777" w:rsidR="00716BD6" w:rsidRDefault="00716BD6" w:rsidP="00716BD6">
      <w:pPr>
        <w:pStyle w:val="Text"/>
      </w:pPr>
      <w:r>
        <w:t>Žák je v každém pololetí školního roku klasifikován na základě</w:t>
      </w:r>
    </w:p>
    <w:p w14:paraId="6F318C67" w14:textId="77777777" w:rsidR="00716BD6" w:rsidRDefault="00716BD6" w:rsidP="00907A6F">
      <w:pPr>
        <w:pStyle w:val="Odrka"/>
        <w:numPr>
          <w:ilvl w:val="0"/>
          <w:numId w:val="66"/>
        </w:numPr>
        <w:suppressAutoHyphens/>
      </w:pPr>
      <w:r>
        <w:t>1 pololetní písemné práce, váha každé známky je 3, </w:t>
      </w:r>
    </w:p>
    <w:p w14:paraId="5AE42F4C" w14:textId="77777777" w:rsidR="00716BD6" w:rsidRDefault="00716BD6" w:rsidP="00907A6F">
      <w:pPr>
        <w:pStyle w:val="Odrka"/>
        <w:numPr>
          <w:ilvl w:val="0"/>
          <w:numId w:val="66"/>
        </w:numPr>
        <w:suppressAutoHyphens/>
      </w:pPr>
      <w:r>
        <w:t>min. 3 písemných testů, váha každé známky je 2, </w:t>
      </w:r>
    </w:p>
    <w:p w14:paraId="7EF75564" w14:textId="77777777" w:rsidR="00716BD6" w:rsidRDefault="00716BD6" w:rsidP="00907A6F">
      <w:pPr>
        <w:pStyle w:val="Odrka"/>
        <w:numPr>
          <w:ilvl w:val="0"/>
          <w:numId w:val="66"/>
        </w:numPr>
        <w:suppressAutoHyphens/>
      </w:pPr>
      <w:r>
        <w:t>min. 1 ústního zkoušení, váha každé známky je 2 případně 3 </w:t>
      </w:r>
    </w:p>
    <w:p w14:paraId="7193D4E9" w14:textId="77777777" w:rsidR="00716BD6" w:rsidRDefault="00716BD6" w:rsidP="00907A6F">
      <w:pPr>
        <w:pStyle w:val="Odrka"/>
        <w:numPr>
          <w:ilvl w:val="0"/>
          <w:numId w:val="66"/>
        </w:numPr>
        <w:suppressAutoHyphens/>
      </w:pPr>
      <w:r>
        <w:t xml:space="preserve">ostatní testy mají váhu dle úvahy vyučujícího </w:t>
      </w:r>
      <w:proofErr w:type="gramStart"/>
      <w:r>
        <w:t>1 – 1</w:t>
      </w:r>
      <w:proofErr w:type="gramEnd"/>
      <w:r>
        <w:t>, 5. </w:t>
      </w:r>
    </w:p>
    <w:p w14:paraId="4F5BEAF3" w14:textId="77777777" w:rsidR="00716BD6" w:rsidRDefault="00716BD6" w:rsidP="00907A6F">
      <w:pPr>
        <w:numPr>
          <w:ilvl w:val="0"/>
          <w:numId w:val="66"/>
        </w:numPr>
        <w:suppressAutoHyphens/>
        <w:rPr>
          <w:rFonts w:cs="Arial"/>
          <w:sz w:val="20"/>
          <w:szCs w:val="20"/>
        </w:rPr>
      </w:pPr>
      <w:r>
        <w:rPr>
          <w:rFonts w:cs="Arial"/>
          <w:sz w:val="20"/>
          <w:szCs w:val="20"/>
        </w:rPr>
        <w:t>písemnou formou se hodnotí i jazyková dovednost „poslech“</w:t>
      </w:r>
    </w:p>
    <w:p w14:paraId="1451534F" w14:textId="77777777" w:rsidR="00716BD6" w:rsidRDefault="00716BD6" w:rsidP="00716BD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0EF5A7D0" w14:textId="77777777" w:rsidR="00716BD6" w:rsidRDefault="00716BD6" w:rsidP="00716BD6">
      <w:pPr>
        <w:pStyle w:val="Text"/>
      </w:pPr>
      <w:r>
        <w:t>Žák je na konci pololetí v řádném termínu klasifikován, pokud byl klasifikován alespoň z 1 pololetní písemné práce, 3 písemných testů a 1 ústního zkoušení.</w:t>
      </w:r>
    </w:p>
    <w:p w14:paraId="01338D30" w14:textId="77777777" w:rsidR="00716BD6" w:rsidRDefault="00716BD6" w:rsidP="00716BD6">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31BC2DE0" w14:textId="77777777" w:rsidR="00716BD6" w:rsidRDefault="00716BD6" w:rsidP="00716BD6">
      <w:pPr>
        <w:pStyle w:val="Text"/>
      </w:pPr>
      <w:r>
        <w:t xml:space="preserve">Podmínky pro klasifikaci žáka v náhradním termínu stanoví vyučující. </w:t>
      </w:r>
    </w:p>
    <w:p w14:paraId="1B38B023" w14:textId="77777777" w:rsidR="00716BD6" w:rsidRDefault="00716BD6" w:rsidP="00716BD6">
      <w:pPr>
        <w:pStyle w:val="Zpracovatel"/>
      </w:pPr>
      <w:r>
        <w:t>Zpracoval: Mgr. Marek Kempný</w:t>
      </w:r>
    </w:p>
    <w:p w14:paraId="68C9F1D0" w14:textId="77777777" w:rsidR="00716BD6" w:rsidRDefault="00716BD6" w:rsidP="00716BD6">
      <w:pPr>
        <w:pStyle w:val="Zpracovatel"/>
      </w:pPr>
      <w:r>
        <w:t>Projednáno předmětovou komisí dne 28. 8. 2025</w:t>
      </w:r>
    </w:p>
    <w:p w14:paraId="745DF3BD" w14:textId="77777777" w:rsidR="000822D1" w:rsidRPr="006A65D3" w:rsidRDefault="000822D1" w:rsidP="00B84007">
      <w:pPr>
        <w:pStyle w:val="Hlavnnadpis"/>
      </w:pPr>
      <w:bookmarkStart w:id="160" w:name="_Toc209690329"/>
      <w:r w:rsidRPr="006A65D3">
        <w:t>Španělský jazyk</w:t>
      </w:r>
      <w:bookmarkEnd w:id="157"/>
      <w:bookmarkEnd w:id="158"/>
      <w:bookmarkEnd w:id="159"/>
      <w:bookmarkEnd w:id="160"/>
      <w:r w:rsidRPr="006A65D3">
        <w:t xml:space="preserve"> </w:t>
      </w:r>
    </w:p>
    <w:p w14:paraId="535C94EB" w14:textId="77777777" w:rsidR="00294437" w:rsidRPr="006A65D3" w:rsidRDefault="00294437" w:rsidP="00294437">
      <w:pPr>
        <w:pStyle w:val="Kdpedmtu"/>
      </w:pPr>
      <w:bookmarkStart w:id="161" w:name="_Toc149667889"/>
      <w:bookmarkStart w:id="162" w:name="_Toc149668506"/>
      <w:bookmarkStart w:id="163" w:name="_Toc149668801"/>
      <w:r w:rsidRPr="006A65D3">
        <w:t>Kód předmětu: SPJ</w:t>
      </w:r>
    </w:p>
    <w:p w14:paraId="551EDCF9" w14:textId="77777777" w:rsidR="006A65D3" w:rsidRDefault="006A65D3" w:rsidP="006A65D3">
      <w:pPr>
        <w:pStyle w:val="Ronk"/>
      </w:pPr>
      <w:bookmarkStart w:id="164" w:name="_Toc526749735"/>
      <w:r>
        <w:t>SPJ, ročník: 1. - druhý cizí jazyk</w:t>
      </w:r>
    </w:p>
    <w:p w14:paraId="1C102702" w14:textId="77777777" w:rsidR="006A65D3" w:rsidRDefault="006A65D3" w:rsidP="006A65D3">
      <w:pPr>
        <w:pStyle w:val="Tdy"/>
        <w:rPr>
          <w:b/>
        </w:rPr>
      </w:pPr>
      <w:proofErr w:type="gramStart"/>
      <w:r>
        <w:t>Třídy:  1.</w:t>
      </w:r>
      <w:proofErr w:type="gramEnd"/>
      <w:r>
        <w:t xml:space="preserve"> L</w:t>
      </w:r>
      <w:r>
        <w:tab/>
        <w:t>Počet hodin za týden: 4</w:t>
      </w:r>
      <w:r>
        <w:tab/>
      </w:r>
    </w:p>
    <w:p w14:paraId="32B541E8" w14:textId="77777777" w:rsidR="006A65D3" w:rsidRDefault="006A65D3" w:rsidP="006A65D3">
      <w:pPr>
        <w:pStyle w:val="Nadpisvtextu"/>
      </w:pPr>
      <w:r>
        <w:t xml:space="preserve">Tematické celky: </w:t>
      </w:r>
    </w:p>
    <w:p w14:paraId="6EAE3460" w14:textId="77777777" w:rsidR="006A65D3" w:rsidRDefault="006A65D3" w:rsidP="00907A6F">
      <w:pPr>
        <w:pStyle w:val="slovanpoloka"/>
        <w:numPr>
          <w:ilvl w:val="0"/>
          <w:numId w:val="75"/>
        </w:numPr>
      </w:pPr>
      <w:r>
        <w:t>Jazyky, země, národnosti</w:t>
      </w:r>
    </w:p>
    <w:p w14:paraId="2C1C3193" w14:textId="77777777" w:rsidR="006A65D3" w:rsidRDefault="006A65D3" w:rsidP="00907A6F">
      <w:pPr>
        <w:pStyle w:val="slovanpoloka"/>
        <w:numPr>
          <w:ilvl w:val="0"/>
          <w:numId w:val="75"/>
        </w:numPr>
      </w:pPr>
      <w:r>
        <w:t>Naše třída</w:t>
      </w:r>
    </w:p>
    <w:p w14:paraId="50A6A10E" w14:textId="77777777" w:rsidR="006A65D3" w:rsidRDefault="006A65D3" w:rsidP="00907A6F">
      <w:pPr>
        <w:pStyle w:val="slovanpoloka"/>
        <w:numPr>
          <w:ilvl w:val="0"/>
          <w:numId w:val="75"/>
        </w:numPr>
      </w:pPr>
      <w:r>
        <w:t>Každodenní život, popis míst</w:t>
      </w:r>
    </w:p>
    <w:p w14:paraId="237D68F5" w14:textId="77777777" w:rsidR="006A65D3" w:rsidRDefault="006A65D3" w:rsidP="00907A6F">
      <w:pPr>
        <w:pStyle w:val="slovanpoloka"/>
        <w:numPr>
          <w:ilvl w:val="0"/>
          <w:numId w:val="75"/>
        </w:numPr>
      </w:pPr>
      <w:r>
        <w:t>Profese, zaměstnání</w:t>
      </w:r>
    </w:p>
    <w:p w14:paraId="1D3054CD" w14:textId="77777777" w:rsidR="006A65D3" w:rsidRDefault="006A65D3" w:rsidP="00907A6F">
      <w:pPr>
        <w:pStyle w:val="slovanpoloka"/>
        <w:numPr>
          <w:ilvl w:val="0"/>
          <w:numId w:val="75"/>
        </w:numPr>
      </w:pPr>
      <w:r>
        <w:t>Rodina a popis osoby</w:t>
      </w:r>
    </w:p>
    <w:p w14:paraId="6231EF1F" w14:textId="77777777" w:rsidR="006A65D3" w:rsidRDefault="006A65D3" w:rsidP="00907A6F">
      <w:pPr>
        <w:pStyle w:val="slovanpoloka"/>
        <w:numPr>
          <w:ilvl w:val="0"/>
          <w:numId w:val="75"/>
        </w:numPr>
      </w:pPr>
      <w:r>
        <w:t>Volný čas, zábava a kultura</w:t>
      </w:r>
    </w:p>
    <w:p w14:paraId="30AF705F" w14:textId="77777777" w:rsidR="006A65D3" w:rsidRPr="00790FB8" w:rsidRDefault="006A65D3" w:rsidP="00907A6F">
      <w:pPr>
        <w:pStyle w:val="slovanpoloka"/>
        <w:numPr>
          <w:ilvl w:val="0"/>
          <w:numId w:val="75"/>
        </w:numPr>
      </w:pPr>
      <w:r w:rsidRPr="00790FB8">
        <w:t>Nedávná minulost</w:t>
      </w:r>
    </w:p>
    <w:p w14:paraId="5576CCDE" w14:textId="77777777" w:rsidR="006A65D3" w:rsidRDefault="006A65D3" w:rsidP="00907A6F">
      <w:pPr>
        <w:pStyle w:val="slovanpoloka"/>
        <w:numPr>
          <w:ilvl w:val="0"/>
          <w:numId w:val="75"/>
        </w:numPr>
      </w:pPr>
      <w:r>
        <w:t>Informace ze sociokulturního prostředí v kontextu znalostí o ČR (zaměření ŠVP)</w:t>
      </w:r>
    </w:p>
    <w:p w14:paraId="499E511E" w14:textId="77777777" w:rsidR="006A65D3" w:rsidRDefault="006A65D3" w:rsidP="00907A6F">
      <w:pPr>
        <w:pStyle w:val="slovanpoloka"/>
        <w:numPr>
          <w:ilvl w:val="0"/>
          <w:numId w:val="75"/>
        </w:numPr>
      </w:pPr>
      <w:r>
        <w:t>Vybrané poznatky všeobecného i odborného charakteru k poznání země, reálie Španělska (zaměření ŠVP)</w:t>
      </w:r>
    </w:p>
    <w:p w14:paraId="599AB806" w14:textId="77777777" w:rsidR="006A65D3" w:rsidRDefault="006A65D3" w:rsidP="006A65D3">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A65D3" w14:paraId="71F31BFB"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F92AD00" w14:textId="77777777" w:rsidR="006A65D3" w:rsidRDefault="006A65D3" w:rsidP="00FD351E">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5903A547" w14:textId="77777777" w:rsidR="006A65D3" w:rsidRDefault="006A65D3" w:rsidP="00FD351E">
            <w:pPr>
              <w:pStyle w:val="Tabulka"/>
              <w:spacing w:line="276" w:lineRule="auto"/>
              <w:rPr>
                <w:lang w:eastAsia="en-US"/>
              </w:rPr>
            </w:pPr>
            <w:r>
              <w:rPr>
                <w:lang w:eastAsia="en-US"/>
              </w:rPr>
              <w:t>Lekce 0</w:t>
            </w:r>
          </w:p>
          <w:p w14:paraId="7BE86B2F" w14:textId="77777777" w:rsidR="006A65D3" w:rsidRDefault="006A65D3" w:rsidP="00FD351E">
            <w:pPr>
              <w:pStyle w:val="Tabulka"/>
              <w:spacing w:line="276" w:lineRule="auto"/>
              <w:rPr>
                <w:lang w:eastAsia="en-US"/>
              </w:rPr>
            </w:pPr>
            <w:r>
              <w:rPr>
                <w:lang w:eastAsia="en-US"/>
              </w:rPr>
              <w:t>Úvod do cizího jazyka; španělská výslovnost; abeceda</w:t>
            </w:r>
          </w:p>
          <w:p w14:paraId="1E64D47A" w14:textId="77777777" w:rsidR="006A65D3" w:rsidRDefault="006A65D3" w:rsidP="00FD351E">
            <w:pPr>
              <w:pStyle w:val="Tabulka"/>
              <w:spacing w:line="276" w:lineRule="auto"/>
              <w:rPr>
                <w:lang w:eastAsia="en-US"/>
              </w:rPr>
            </w:pPr>
            <w:r>
              <w:rPr>
                <w:lang w:eastAsia="en-US"/>
              </w:rPr>
              <w:t>G: Číslovky 1-10</w:t>
            </w:r>
          </w:p>
          <w:p w14:paraId="1D37FD1A" w14:textId="77777777" w:rsidR="006A65D3" w:rsidRDefault="006A65D3" w:rsidP="00FD351E">
            <w:pPr>
              <w:pStyle w:val="Tabulka"/>
              <w:spacing w:line="276" w:lineRule="auto"/>
              <w:rPr>
                <w:lang w:eastAsia="en-US"/>
              </w:rPr>
            </w:pPr>
            <w:r>
              <w:rPr>
                <w:lang w:eastAsia="en-US"/>
              </w:rPr>
              <w:t>Lekce 1</w:t>
            </w:r>
          </w:p>
          <w:p w14:paraId="07F58B71" w14:textId="77777777" w:rsidR="006A65D3" w:rsidRDefault="006A65D3" w:rsidP="00FD351E">
            <w:pPr>
              <w:pStyle w:val="Tabulka"/>
              <w:spacing w:line="276" w:lineRule="auto"/>
              <w:rPr>
                <w:lang w:eastAsia="en-US"/>
              </w:rPr>
            </w:pPr>
            <w:r>
              <w:rPr>
                <w:lang w:eastAsia="en-US"/>
              </w:rPr>
              <w:t>K: Základní fráze pro společenský kontakt</w:t>
            </w:r>
          </w:p>
        </w:tc>
      </w:tr>
      <w:tr w:rsidR="006A65D3" w14:paraId="3251554A"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685534A" w14:textId="77777777" w:rsidR="006A65D3" w:rsidRDefault="006A65D3" w:rsidP="00FD351E">
            <w:pPr>
              <w:pStyle w:val="Tabulka"/>
              <w:spacing w:line="276" w:lineRule="auto"/>
              <w:rPr>
                <w:lang w:eastAsia="en-US"/>
              </w:rPr>
            </w:pPr>
            <w:r>
              <w:rPr>
                <w:lang w:eastAsia="en-US"/>
              </w:rPr>
              <w:lastRenderedPageBreak/>
              <w:t>Říjen</w:t>
            </w:r>
          </w:p>
        </w:tc>
        <w:tc>
          <w:tcPr>
            <w:tcW w:w="8313" w:type="dxa"/>
            <w:tcBorders>
              <w:top w:val="single" w:sz="8" w:space="0" w:color="auto"/>
              <w:left w:val="single" w:sz="8" w:space="0" w:color="auto"/>
              <w:bottom w:val="single" w:sz="8" w:space="0" w:color="auto"/>
              <w:right w:val="single" w:sz="8" w:space="0" w:color="auto"/>
            </w:tcBorders>
            <w:hideMark/>
          </w:tcPr>
          <w:p w14:paraId="13D8EEF7" w14:textId="77777777" w:rsidR="006A65D3" w:rsidRDefault="006A65D3" w:rsidP="00FD351E">
            <w:pPr>
              <w:pStyle w:val="Tabulka"/>
              <w:spacing w:line="276" w:lineRule="auto"/>
              <w:rPr>
                <w:lang w:eastAsia="en-US"/>
              </w:rPr>
            </w:pPr>
            <w:r>
              <w:rPr>
                <w:lang w:eastAsia="en-US"/>
              </w:rPr>
              <w:t>Lekce 1</w:t>
            </w:r>
          </w:p>
          <w:p w14:paraId="04542C3C" w14:textId="77777777" w:rsidR="006A65D3" w:rsidRDefault="006A65D3" w:rsidP="00FD351E">
            <w:pPr>
              <w:pStyle w:val="Tabulka"/>
              <w:spacing w:line="276" w:lineRule="auto"/>
              <w:rPr>
                <w:lang w:eastAsia="en-US"/>
              </w:rPr>
            </w:pPr>
            <w:r>
              <w:rPr>
                <w:lang w:eastAsia="en-US"/>
              </w:rPr>
              <w:t>K: Jazyky, země a národnosti</w:t>
            </w:r>
          </w:p>
          <w:p w14:paraId="2C31BD9C" w14:textId="77777777" w:rsidR="006A65D3" w:rsidRDefault="006A65D3" w:rsidP="00FD351E">
            <w:pPr>
              <w:pStyle w:val="Tabulka"/>
              <w:spacing w:line="276" w:lineRule="auto"/>
              <w:rPr>
                <w:lang w:eastAsia="en-US"/>
              </w:rPr>
            </w:pPr>
            <w:r>
              <w:rPr>
                <w:lang w:eastAsia="en-US"/>
              </w:rPr>
              <w:t xml:space="preserve">G: Slovesa </w:t>
            </w:r>
            <w:proofErr w:type="spellStart"/>
            <w:r>
              <w:rPr>
                <w:lang w:eastAsia="en-US"/>
              </w:rPr>
              <w:t>llamarse</w:t>
            </w:r>
            <w:proofErr w:type="spellEnd"/>
            <w:r>
              <w:rPr>
                <w:lang w:eastAsia="en-US"/>
              </w:rPr>
              <w:t xml:space="preserve">, ser; zápor; tázací zájmena </w:t>
            </w:r>
          </w:p>
          <w:p w14:paraId="0B43CBE9" w14:textId="77777777" w:rsidR="006A65D3" w:rsidRDefault="006A65D3" w:rsidP="00FD351E">
            <w:pPr>
              <w:pStyle w:val="slovanpoloka"/>
              <w:numPr>
                <w:ilvl w:val="0"/>
                <w:numId w:val="0"/>
              </w:numPr>
            </w:pPr>
            <w:r>
              <w:rPr>
                <w:lang w:eastAsia="en-US"/>
              </w:rPr>
              <w:t xml:space="preserve">Oficiální jazyky Španělska </w:t>
            </w:r>
            <w:r>
              <w:t>(zaměření ŠVP pro obor ekonomické lyceum)</w:t>
            </w:r>
          </w:p>
          <w:p w14:paraId="42F27300" w14:textId="77777777" w:rsidR="006A65D3" w:rsidRDefault="006A65D3" w:rsidP="00FD351E">
            <w:pPr>
              <w:pStyle w:val="Tabulka"/>
              <w:spacing w:line="276" w:lineRule="auto"/>
              <w:rPr>
                <w:lang w:eastAsia="en-US"/>
              </w:rPr>
            </w:pPr>
            <w:r>
              <w:rPr>
                <w:lang w:eastAsia="en-US"/>
              </w:rPr>
              <w:t>Lekce 2</w:t>
            </w:r>
          </w:p>
          <w:p w14:paraId="6A329A2B" w14:textId="77777777" w:rsidR="006A65D3" w:rsidRDefault="006A65D3" w:rsidP="00FD351E">
            <w:pPr>
              <w:pStyle w:val="Tabulka"/>
              <w:spacing w:line="276" w:lineRule="auto"/>
              <w:rPr>
                <w:lang w:eastAsia="en-US"/>
              </w:rPr>
            </w:pPr>
            <w:r>
              <w:rPr>
                <w:lang w:eastAsia="en-US"/>
              </w:rPr>
              <w:t>K: Naše třída</w:t>
            </w:r>
          </w:p>
        </w:tc>
      </w:tr>
      <w:tr w:rsidR="006A65D3" w14:paraId="635953FA"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541C069" w14:textId="77777777" w:rsidR="006A65D3" w:rsidRDefault="006A65D3" w:rsidP="00FD351E">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767F75C0" w14:textId="77777777" w:rsidR="006A65D3" w:rsidRDefault="006A65D3" w:rsidP="00FD351E">
            <w:pPr>
              <w:pStyle w:val="Tabulka"/>
              <w:spacing w:line="276" w:lineRule="auto"/>
              <w:rPr>
                <w:lang w:eastAsia="en-US"/>
              </w:rPr>
            </w:pPr>
            <w:r>
              <w:rPr>
                <w:lang w:eastAsia="en-US"/>
              </w:rPr>
              <w:t>Lekce 2</w:t>
            </w:r>
          </w:p>
          <w:p w14:paraId="12D53F76" w14:textId="77777777" w:rsidR="006A65D3" w:rsidRDefault="006A65D3" w:rsidP="00FD351E">
            <w:pPr>
              <w:pStyle w:val="Tabulka"/>
              <w:spacing w:line="276" w:lineRule="auto"/>
              <w:rPr>
                <w:lang w:eastAsia="en-US"/>
              </w:rPr>
            </w:pPr>
            <w:r>
              <w:rPr>
                <w:lang w:eastAsia="en-US"/>
              </w:rPr>
              <w:t>K: Barvy, přídavná jména</w:t>
            </w:r>
          </w:p>
          <w:p w14:paraId="19F05D53" w14:textId="77777777" w:rsidR="006A65D3" w:rsidRDefault="006A65D3" w:rsidP="00FD351E">
            <w:pPr>
              <w:pStyle w:val="Tabulka"/>
              <w:spacing w:line="276" w:lineRule="auto"/>
              <w:rPr>
                <w:lang w:eastAsia="en-US"/>
              </w:rPr>
            </w:pPr>
            <w:proofErr w:type="gramStart"/>
            <w:r>
              <w:rPr>
                <w:lang w:eastAsia="en-US"/>
              </w:rPr>
              <w:t>G:Ženský</w:t>
            </w:r>
            <w:proofErr w:type="gramEnd"/>
            <w:r>
              <w:rPr>
                <w:lang w:eastAsia="en-US"/>
              </w:rPr>
              <w:t xml:space="preserve"> a mužský rod podstatných a přídavných jmen; členy;  slovesa </w:t>
            </w:r>
            <w:proofErr w:type="spellStart"/>
            <w:r>
              <w:rPr>
                <w:lang w:eastAsia="en-US"/>
              </w:rPr>
              <w:t>tener</w:t>
            </w:r>
            <w:proofErr w:type="spellEnd"/>
            <w:r>
              <w:rPr>
                <w:lang w:eastAsia="en-US"/>
              </w:rPr>
              <w:t xml:space="preserve">; ver,  časování pravidelných sloves,  </w:t>
            </w:r>
            <w:proofErr w:type="spellStart"/>
            <w:r>
              <w:rPr>
                <w:lang w:eastAsia="en-US"/>
              </w:rPr>
              <w:t>porque</w:t>
            </w:r>
            <w:proofErr w:type="spellEnd"/>
            <w:r>
              <w:rPr>
                <w:lang w:eastAsia="en-US"/>
              </w:rPr>
              <w:t xml:space="preserve"> a para</w:t>
            </w:r>
          </w:p>
          <w:p w14:paraId="3538E942" w14:textId="77777777" w:rsidR="006A65D3" w:rsidRDefault="006A65D3" w:rsidP="00FD351E">
            <w:pPr>
              <w:pStyle w:val="slovanpoloka"/>
              <w:numPr>
                <w:ilvl w:val="0"/>
                <w:numId w:val="0"/>
              </w:numPr>
            </w:pPr>
            <w:r>
              <w:rPr>
                <w:lang w:eastAsia="en-US"/>
              </w:rPr>
              <w:t xml:space="preserve">Španělština ve světě </w:t>
            </w:r>
            <w:r>
              <w:t>(zaměření ŠVP pro obor ekonomické lyceum)</w:t>
            </w:r>
          </w:p>
        </w:tc>
      </w:tr>
      <w:tr w:rsidR="006A65D3" w14:paraId="33AC305A"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4F79734" w14:textId="77777777" w:rsidR="006A65D3" w:rsidRDefault="006A65D3" w:rsidP="00FD351E">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5970899E" w14:textId="77777777" w:rsidR="006A65D3" w:rsidRDefault="006A65D3" w:rsidP="00FD351E">
            <w:pPr>
              <w:pStyle w:val="Tabulka"/>
              <w:spacing w:line="276" w:lineRule="auto"/>
              <w:rPr>
                <w:lang w:eastAsia="en-US"/>
              </w:rPr>
            </w:pPr>
            <w:r>
              <w:rPr>
                <w:lang w:eastAsia="en-US"/>
              </w:rPr>
              <w:t>Lekce 3</w:t>
            </w:r>
          </w:p>
          <w:p w14:paraId="4D5C699C" w14:textId="77777777" w:rsidR="006A65D3" w:rsidRDefault="006A65D3" w:rsidP="00FD351E">
            <w:pPr>
              <w:pStyle w:val="Tabulka"/>
              <w:spacing w:line="276" w:lineRule="auto"/>
              <w:rPr>
                <w:lang w:eastAsia="en-US"/>
              </w:rPr>
            </w:pPr>
            <w:r>
              <w:rPr>
                <w:lang w:eastAsia="en-US"/>
              </w:rPr>
              <w:t>K: Každodenní činnosti</w:t>
            </w:r>
          </w:p>
          <w:p w14:paraId="6D4C5F22" w14:textId="77777777" w:rsidR="006A65D3" w:rsidRDefault="006A65D3" w:rsidP="00FD351E">
            <w:pPr>
              <w:pStyle w:val="Tabulka"/>
              <w:spacing w:line="276" w:lineRule="auto"/>
              <w:rPr>
                <w:lang w:eastAsia="en-US"/>
              </w:rPr>
            </w:pPr>
            <w:r>
              <w:rPr>
                <w:lang w:eastAsia="en-US"/>
              </w:rPr>
              <w:t xml:space="preserve">G: Rozdíl mezi ser, </w:t>
            </w:r>
            <w:proofErr w:type="spellStart"/>
            <w:r>
              <w:rPr>
                <w:lang w:eastAsia="en-US"/>
              </w:rPr>
              <w:t>estar</w:t>
            </w:r>
            <w:proofErr w:type="spellEnd"/>
            <w:r>
              <w:rPr>
                <w:lang w:eastAsia="en-US"/>
              </w:rPr>
              <w:t xml:space="preserve"> a </w:t>
            </w:r>
            <w:proofErr w:type="spellStart"/>
            <w:r>
              <w:rPr>
                <w:lang w:eastAsia="en-US"/>
              </w:rPr>
              <w:t>hay</w:t>
            </w:r>
            <w:proofErr w:type="spellEnd"/>
            <w:r>
              <w:rPr>
                <w:lang w:eastAsia="en-US"/>
              </w:rPr>
              <w:t xml:space="preserve">; slovesa </w:t>
            </w:r>
            <w:proofErr w:type="spellStart"/>
            <w:r>
              <w:rPr>
                <w:lang w:eastAsia="en-US"/>
              </w:rPr>
              <w:t>ir</w:t>
            </w:r>
            <w:proofErr w:type="spellEnd"/>
            <w:r>
              <w:rPr>
                <w:lang w:eastAsia="en-US"/>
              </w:rPr>
              <w:t xml:space="preserve">, </w:t>
            </w:r>
            <w:proofErr w:type="spellStart"/>
            <w:r>
              <w:rPr>
                <w:lang w:eastAsia="en-US"/>
              </w:rPr>
              <w:t>querer</w:t>
            </w:r>
            <w:proofErr w:type="spellEnd"/>
            <w:r>
              <w:rPr>
                <w:lang w:eastAsia="en-US"/>
              </w:rPr>
              <w:t xml:space="preserve">, </w:t>
            </w:r>
            <w:proofErr w:type="spellStart"/>
            <w:r>
              <w:rPr>
                <w:lang w:eastAsia="en-US"/>
              </w:rPr>
              <w:t>preferir</w:t>
            </w:r>
            <w:proofErr w:type="spellEnd"/>
            <w:r>
              <w:rPr>
                <w:lang w:eastAsia="en-US"/>
              </w:rPr>
              <w:t xml:space="preserve">, </w:t>
            </w:r>
            <w:proofErr w:type="spellStart"/>
            <w:r>
              <w:rPr>
                <w:lang w:eastAsia="en-US"/>
              </w:rPr>
              <w:t>hacer</w:t>
            </w:r>
            <w:proofErr w:type="spellEnd"/>
            <w:r>
              <w:rPr>
                <w:lang w:eastAsia="en-US"/>
              </w:rPr>
              <w:t xml:space="preserve"> </w:t>
            </w:r>
          </w:p>
          <w:p w14:paraId="25EA96E9" w14:textId="77777777" w:rsidR="006A65D3" w:rsidRDefault="006A65D3" w:rsidP="00FD351E">
            <w:pPr>
              <w:pStyle w:val="Tabulka"/>
              <w:spacing w:line="276" w:lineRule="auto"/>
              <w:rPr>
                <w:lang w:eastAsia="en-US"/>
              </w:rPr>
            </w:pPr>
            <w:r>
              <w:rPr>
                <w:lang w:eastAsia="en-US"/>
              </w:rPr>
              <w:t>Pololetní písemná práce</w:t>
            </w:r>
          </w:p>
        </w:tc>
      </w:tr>
      <w:tr w:rsidR="006A65D3" w14:paraId="31C4F12E"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FC7C003" w14:textId="77777777" w:rsidR="006A65D3" w:rsidRDefault="006A65D3" w:rsidP="00FD351E">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5D1E32B1" w14:textId="77777777" w:rsidR="006A65D3" w:rsidRDefault="006A65D3" w:rsidP="00FD351E">
            <w:pPr>
              <w:pStyle w:val="Tabulka"/>
              <w:spacing w:line="276" w:lineRule="auto"/>
              <w:rPr>
                <w:lang w:eastAsia="en-US"/>
              </w:rPr>
            </w:pPr>
            <w:r>
              <w:rPr>
                <w:lang w:eastAsia="en-US"/>
              </w:rPr>
              <w:t>Lekce 3</w:t>
            </w:r>
          </w:p>
          <w:p w14:paraId="6A8B9706" w14:textId="77777777" w:rsidR="006A65D3" w:rsidRDefault="006A65D3" w:rsidP="00FD351E">
            <w:pPr>
              <w:pStyle w:val="Tabulka"/>
              <w:spacing w:line="276" w:lineRule="auto"/>
              <w:rPr>
                <w:lang w:eastAsia="en-US"/>
              </w:rPr>
            </w:pPr>
            <w:r>
              <w:rPr>
                <w:lang w:eastAsia="en-US"/>
              </w:rPr>
              <w:t xml:space="preserve">K: Popis míst </w:t>
            </w:r>
          </w:p>
          <w:p w14:paraId="082DC282" w14:textId="77777777" w:rsidR="006A65D3" w:rsidRDefault="006A65D3" w:rsidP="00FD351E">
            <w:pPr>
              <w:pStyle w:val="Tabulka"/>
              <w:spacing w:line="276" w:lineRule="auto"/>
              <w:rPr>
                <w:lang w:eastAsia="en-US"/>
              </w:rPr>
            </w:pPr>
            <w:r>
              <w:rPr>
                <w:lang w:eastAsia="en-US"/>
              </w:rPr>
              <w:t xml:space="preserve">G: Nepravidelná slovesa </w:t>
            </w:r>
            <w:proofErr w:type="spellStart"/>
            <w:r>
              <w:rPr>
                <w:lang w:eastAsia="en-US"/>
              </w:rPr>
              <w:t>dormir</w:t>
            </w:r>
            <w:proofErr w:type="spellEnd"/>
            <w:r>
              <w:rPr>
                <w:lang w:eastAsia="en-US"/>
              </w:rPr>
              <w:t xml:space="preserve">, </w:t>
            </w:r>
            <w:proofErr w:type="spellStart"/>
            <w:r>
              <w:rPr>
                <w:lang w:eastAsia="en-US"/>
              </w:rPr>
              <w:t>acostarse</w:t>
            </w:r>
            <w:proofErr w:type="spellEnd"/>
            <w:r>
              <w:rPr>
                <w:lang w:eastAsia="en-US"/>
              </w:rPr>
              <w:t xml:space="preserve">, </w:t>
            </w:r>
            <w:proofErr w:type="spellStart"/>
            <w:r>
              <w:rPr>
                <w:lang w:eastAsia="en-US"/>
              </w:rPr>
              <w:t>jugar</w:t>
            </w:r>
            <w:proofErr w:type="spellEnd"/>
            <w:r>
              <w:rPr>
                <w:lang w:eastAsia="en-US"/>
              </w:rPr>
              <w:t xml:space="preserve">, ver, </w:t>
            </w:r>
            <w:proofErr w:type="spellStart"/>
            <w:r>
              <w:rPr>
                <w:lang w:eastAsia="en-US"/>
              </w:rPr>
              <w:t>volver</w:t>
            </w:r>
            <w:proofErr w:type="spellEnd"/>
            <w:r>
              <w:rPr>
                <w:lang w:eastAsia="en-US"/>
              </w:rPr>
              <w:t xml:space="preserve">, </w:t>
            </w:r>
            <w:proofErr w:type="spellStart"/>
            <w:r>
              <w:rPr>
                <w:lang w:eastAsia="en-US"/>
              </w:rPr>
              <w:t>decir</w:t>
            </w:r>
            <w:proofErr w:type="spellEnd"/>
            <w:r>
              <w:rPr>
                <w:lang w:eastAsia="en-US"/>
              </w:rPr>
              <w:t>. Porovnávání – 2. stupeň přídavných jmen a příslovcí</w:t>
            </w:r>
          </w:p>
          <w:p w14:paraId="5E8BBC55" w14:textId="77777777" w:rsidR="006A65D3" w:rsidRDefault="006A65D3" w:rsidP="00FD351E">
            <w:pPr>
              <w:pStyle w:val="Tabulka"/>
              <w:spacing w:line="276" w:lineRule="auto"/>
              <w:rPr>
                <w:lang w:eastAsia="en-US"/>
              </w:rPr>
            </w:pPr>
            <w:r>
              <w:rPr>
                <w:lang w:eastAsia="en-US"/>
              </w:rPr>
              <w:t xml:space="preserve">Granada </w:t>
            </w:r>
          </w:p>
        </w:tc>
      </w:tr>
      <w:tr w:rsidR="006A65D3" w14:paraId="3B182A81"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B65458E" w14:textId="77777777" w:rsidR="006A65D3" w:rsidRDefault="006A65D3" w:rsidP="00FD351E">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272A3C3E" w14:textId="77777777" w:rsidR="006A65D3" w:rsidRDefault="006A65D3" w:rsidP="00FD351E">
            <w:pPr>
              <w:pStyle w:val="Tabulka"/>
              <w:spacing w:line="276" w:lineRule="auto"/>
              <w:rPr>
                <w:lang w:eastAsia="en-US"/>
              </w:rPr>
            </w:pPr>
            <w:r>
              <w:rPr>
                <w:lang w:eastAsia="en-US"/>
              </w:rPr>
              <w:t>Opakování učiva 1. pololetí</w:t>
            </w:r>
          </w:p>
          <w:p w14:paraId="1A55E07B" w14:textId="77777777" w:rsidR="006A65D3" w:rsidRDefault="006A65D3" w:rsidP="00FD351E">
            <w:pPr>
              <w:pStyle w:val="Tabulka"/>
              <w:spacing w:line="276" w:lineRule="auto"/>
              <w:rPr>
                <w:lang w:eastAsia="en-US"/>
              </w:rPr>
            </w:pPr>
            <w:r>
              <w:rPr>
                <w:lang w:eastAsia="en-US"/>
              </w:rPr>
              <w:t>Lekce 4</w:t>
            </w:r>
          </w:p>
          <w:p w14:paraId="6B918CDF" w14:textId="77777777" w:rsidR="006A65D3" w:rsidRDefault="006A65D3" w:rsidP="00FD351E">
            <w:pPr>
              <w:pStyle w:val="Tabulka"/>
              <w:spacing w:line="276" w:lineRule="auto"/>
              <w:rPr>
                <w:lang w:eastAsia="en-US"/>
              </w:rPr>
            </w:pPr>
            <w:r>
              <w:rPr>
                <w:lang w:eastAsia="en-US"/>
              </w:rPr>
              <w:t>K: Povolání</w:t>
            </w:r>
          </w:p>
          <w:p w14:paraId="49D63E13" w14:textId="77777777" w:rsidR="006A65D3" w:rsidRDefault="006A65D3" w:rsidP="00FD351E">
            <w:pPr>
              <w:pStyle w:val="Tabulka"/>
              <w:spacing w:line="276" w:lineRule="auto"/>
              <w:rPr>
                <w:lang w:eastAsia="en-US"/>
              </w:rPr>
            </w:pPr>
            <w:proofErr w:type="gramStart"/>
            <w:r>
              <w:rPr>
                <w:lang w:eastAsia="en-US"/>
              </w:rPr>
              <w:t>G:Číslovky</w:t>
            </w:r>
            <w:proofErr w:type="gramEnd"/>
            <w:r>
              <w:rPr>
                <w:lang w:eastAsia="en-US"/>
              </w:rPr>
              <w:t xml:space="preserve"> do 199; vykání ve španělštině; slovesa se změnou </w:t>
            </w:r>
            <w:proofErr w:type="spellStart"/>
            <w:r>
              <w:rPr>
                <w:i/>
                <w:lang w:eastAsia="en-US"/>
              </w:rPr>
              <w:t>zc</w:t>
            </w:r>
            <w:proofErr w:type="spellEnd"/>
          </w:p>
        </w:tc>
      </w:tr>
      <w:tr w:rsidR="006A65D3" w14:paraId="289A5575"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9237B45" w14:textId="77777777" w:rsidR="006A65D3" w:rsidRDefault="006A65D3" w:rsidP="00FD351E">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513CC8D4" w14:textId="77777777" w:rsidR="006A65D3" w:rsidRDefault="006A65D3" w:rsidP="00FD351E">
            <w:pPr>
              <w:pStyle w:val="Tabulka"/>
              <w:spacing w:line="276" w:lineRule="auto"/>
              <w:rPr>
                <w:lang w:eastAsia="en-US"/>
              </w:rPr>
            </w:pPr>
            <w:r>
              <w:rPr>
                <w:lang w:eastAsia="en-US"/>
              </w:rPr>
              <w:t>Lekce 4</w:t>
            </w:r>
          </w:p>
          <w:p w14:paraId="23F140CA" w14:textId="77777777" w:rsidR="006A65D3" w:rsidRDefault="006A65D3" w:rsidP="00FD351E">
            <w:pPr>
              <w:pStyle w:val="Tabulka"/>
              <w:spacing w:line="276" w:lineRule="auto"/>
              <w:rPr>
                <w:lang w:eastAsia="en-US"/>
              </w:rPr>
            </w:pPr>
            <w:r>
              <w:rPr>
                <w:lang w:eastAsia="en-US"/>
              </w:rPr>
              <w:t>K: Adresa, e-mail, telefonní číslo</w:t>
            </w:r>
          </w:p>
          <w:p w14:paraId="794F3BB4" w14:textId="77777777" w:rsidR="006A65D3" w:rsidRDefault="006A65D3" w:rsidP="00FD351E">
            <w:pPr>
              <w:pStyle w:val="Tabulka"/>
              <w:spacing w:line="276" w:lineRule="auto"/>
              <w:rPr>
                <w:lang w:eastAsia="en-US"/>
              </w:rPr>
            </w:pPr>
            <w:r>
              <w:rPr>
                <w:lang w:eastAsia="en-US"/>
              </w:rPr>
              <w:t xml:space="preserve">G: Tázací zájmeno </w:t>
            </w:r>
            <w:proofErr w:type="spellStart"/>
            <w:r>
              <w:rPr>
                <w:lang w:eastAsia="en-US"/>
              </w:rPr>
              <w:t>cuál</w:t>
            </w:r>
            <w:proofErr w:type="spellEnd"/>
            <w:r>
              <w:rPr>
                <w:lang w:eastAsia="en-US"/>
              </w:rPr>
              <w:t xml:space="preserve"> a rozdíl mezi </w:t>
            </w:r>
            <w:proofErr w:type="spellStart"/>
            <w:r>
              <w:rPr>
                <w:lang w:eastAsia="en-US"/>
              </w:rPr>
              <w:t>cuál</w:t>
            </w:r>
            <w:proofErr w:type="spellEnd"/>
            <w:r>
              <w:rPr>
                <w:lang w:eastAsia="en-US"/>
              </w:rPr>
              <w:t xml:space="preserve"> a </w:t>
            </w:r>
            <w:proofErr w:type="spellStart"/>
            <w:r>
              <w:rPr>
                <w:lang w:eastAsia="en-US"/>
              </w:rPr>
              <w:t>qué</w:t>
            </w:r>
            <w:proofErr w:type="spellEnd"/>
            <w:r>
              <w:rPr>
                <w:lang w:eastAsia="en-US"/>
              </w:rPr>
              <w:t xml:space="preserve"> </w:t>
            </w:r>
          </w:p>
          <w:p w14:paraId="6FB25CAD" w14:textId="77777777" w:rsidR="006A65D3" w:rsidRDefault="006A65D3" w:rsidP="00FD351E">
            <w:pPr>
              <w:pStyle w:val="Tabulka"/>
              <w:spacing w:line="276" w:lineRule="auto"/>
            </w:pPr>
            <w:r>
              <w:rPr>
                <w:lang w:eastAsia="en-US"/>
              </w:rPr>
              <w:t xml:space="preserve">Autonomní oblasti Španělska, počasí a příroda ve Španělsku </w:t>
            </w:r>
            <w:r>
              <w:t>(zaměření ŠVP pro obor ekonomické lyceum)</w:t>
            </w:r>
          </w:p>
        </w:tc>
      </w:tr>
      <w:tr w:rsidR="006A65D3" w14:paraId="5F838602"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3CD1FAD" w14:textId="77777777" w:rsidR="006A65D3" w:rsidRDefault="006A65D3" w:rsidP="00FD351E">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2F451633" w14:textId="77777777" w:rsidR="006A65D3" w:rsidRDefault="006A65D3" w:rsidP="00FD351E">
            <w:pPr>
              <w:pStyle w:val="Tabulka"/>
              <w:spacing w:line="276" w:lineRule="auto"/>
              <w:rPr>
                <w:lang w:eastAsia="en-US"/>
              </w:rPr>
            </w:pPr>
            <w:r>
              <w:rPr>
                <w:lang w:eastAsia="en-US"/>
              </w:rPr>
              <w:t>Lekce 5</w:t>
            </w:r>
          </w:p>
          <w:p w14:paraId="08718104" w14:textId="77777777" w:rsidR="006A65D3" w:rsidRDefault="006A65D3" w:rsidP="00FD351E">
            <w:pPr>
              <w:pStyle w:val="Tabulka"/>
              <w:spacing w:line="276" w:lineRule="auto"/>
              <w:rPr>
                <w:lang w:eastAsia="en-US"/>
              </w:rPr>
            </w:pPr>
            <w:r>
              <w:rPr>
                <w:lang w:eastAsia="en-US"/>
              </w:rPr>
              <w:t>K: Rodina, popis osob, datum, narozeniny</w:t>
            </w:r>
          </w:p>
          <w:p w14:paraId="056F2BCE" w14:textId="77777777" w:rsidR="006A65D3" w:rsidRDefault="006A65D3" w:rsidP="00FD351E">
            <w:pPr>
              <w:pStyle w:val="Tabulka"/>
              <w:spacing w:line="276" w:lineRule="auto"/>
              <w:rPr>
                <w:lang w:eastAsia="en-US"/>
              </w:rPr>
            </w:pPr>
            <w:proofErr w:type="gramStart"/>
            <w:r>
              <w:rPr>
                <w:lang w:eastAsia="en-US"/>
              </w:rPr>
              <w:t>G:Přivlastňovací</w:t>
            </w:r>
            <w:proofErr w:type="gramEnd"/>
            <w:r>
              <w:rPr>
                <w:lang w:eastAsia="en-US"/>
              </w:rPr>
              <w:t xml:space="preserve"> zájmena nesamostatná; příslovce </w:t>
            </w:r>
            <w:proofErr w:type="spellStart"/>
            <w:r>
              <w:rPr>
                <w:lang w:eastAsia="en-US"/>
              </w:rPr>
              <w:t>muy</w:t>
            </w:r>
            <w:proofErr w:type="spellEnd"/>
            <w:r>
              <w:rPr>
                <w:lang w:eastAsia="en-US"/>
              </w:rPr>
              <w:t xml:space="preserve">, </w:t>
            </w:r>
            <w:proofErr w:type="spellStart"/>
            <w:r>
              <w:rPr>
                <w:lang w:eastAsia="en-US"/>
              </w:rPr>
              <w:t>mucho</w:t>
            </w:r>
            <w:proofErr w:type="spellEnd"/>
            <w:r>
              <w:rPr>
                <w:lang w:eastAsia="en-US"/>
              </w:rPr>
              <w:t xml:space="preserve">, </w:t>
            </w:r>
            <w:proofErr w:type="spellStart"/>
            <w:r>
              <w:rPr>
                <w:lang w:eastAsia="en-US"/>
              </w:rPr>
              <w:t>bastante</w:t>
            </w:r>
            <w:proofErr w:type="spellEnd"/>
            <w:r>
              <w:rPr>
                <w:lang w:eastAsia="en-US"/>
              </w:rPr>
              <w:t xml:space="preserve">, </w:t>
            </w:r>
            <w:proofErr w:type="spellStart"/>
            <w:r>
              <w:rPr>
                <w:lang w:eastAsia="en-US"/>
              </w:rPr>
              <w:t>poco</w:t>
            </w:r>
            <w:proofErr w:type="spellEnd"/>
            <w:r>
              <w:rPr>
                <w:lang w:eastAsia="en-US"/>
              </w:rPr>
              <w:t xml:space="preserve">, </w:t>
            </w:r>
            <w:proofErr w:type="spellStart"/>
            <w:r>
              <w:rPr>
                <w:lang w:eastAsia="en-US"/>
              </w:rPr>
              <w:t>un</w:t>
            </w:r>
            <w:proofErr w:type="spellEnd"/>
            <w:r>
              <w:rPr>
                <w:lang w:eastAsia="en-US"/>
              </w:rPr>
              <w:t xml:space="preserve"> </w:t>
            </w:r>
            <w:proofErr w:type="spellStart"/>
            <w:r>
              <w:rPr>
                <w:lang w:eastAsia="en-US"/>
              </w:rPr>
              <w:t>poco</w:t>
            </w:r>
            <w:proofErr w:type="spellEnd"/>
            <w:r>
              <w:rPr>
                <w:lang w:eastAsia="en-US"/>
              </w:rPr>
              <w:t>; stupňování přídavných jmen – 3. stupeň</w:t>
            </w:r>
          </w:p>
          <w:p w14:paraId="14F03DE7" w14:textId="77777777" w:rsidR="006A65D3" w:rsidRDefault="006A65D3" w:rsidP="00FD351E">
            <w:pPr>
              <w:pStyle w:val="Tabulka"/>
              <w:spacing w:line="276" w:lineRule="auto"/>
              <w:rPr>
                <w:lang w:eastAsia="en-US"/>
              </w:rPr>
            </w:pPr>
            <w:r>
              <w:rPr>
                <w:lang w:eastAsia="en-US"/>
              </w:rPr>
              <w:t>Španělské svátky (zaměření ŠVP pro obor ekonomické lyceum)</w:t>
            </w:r>
          </w:p>
        </w:tc>
      </w:tr>
      <w:tr w:rsidR="006A65D3" w14:paraId="0389D2E2"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3B8D251" w14:textId="77777777" w:rsidR="006A65D3" w:rsidRDefault="006A65D3" w:rsidP="00FD351E">
            <w:pPr>
              <w:pStyle w:val="Tabulka"/>
              <w:spacing w:line="27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74695439" w14:textId="77777777" w:rsidR="006A65D3" w:rsidRDefault="006A65D3" w:rsidP="00FD351E">
            <w:pPr>
              <w:pStyle w:val="Tabulka"/>
              <w:spacing w:line="276" w:lineRule="auto"/>
              <w:rPr>
                <w:lang w:eastAsia="en-US"/>
              </w:rPr>
            </w:pPr>
            <w:r>
              <w:rPr>
                <w:lang w:eastAsia="en-US"/>
              </w:rPr>
              <w:t>Lekce 6</w:t>
            </w:r>
          </w:p>
          <w:p w14:paraId="07D11701" w14:textId="77777777" w:rsidR="006A65D3" w:rsidRDefault="006A65D3" w:rsidP="00FD351E">
            <w:pPr>
              <w:pStyle w:val="Tabulka"/>
              <w:spacing w:line="276" w:lineRule="auto"/>
              <w:rPr>
                <w:lang w:eastAsia="en-US"/>
              </w:rPr>
            </w:pPr>
            <w:r>
              <w:rPr>
                <w:lang w:eastAsia="en-US"/>
              </w:rPr>
              <w:t>K: Zájmy a záliby. Vyjádřit co se líbí a nelíbí. Druhy filmů, výrazy spojené s frekvencí</w:t>
            </w:r>
          </w:p>
          <w:p w14:paraId="7B6C446C" w14:textId="77777777" w:rsidR="006A65D3" w:rsidRDefault="006A65D3" w:rsidP="00FD351E">
            <w:pPr>
              <w:pStyle w:val="Tabulka"/>
              <w:spacing w:line="276" w:lineRule="auto"/>
              <w:rPr>
                <w:lang w:eastAsia="en-US"/>
              </w:rPr>
            </w:pPr>
            <w:r>
              <w:rPr>
                <w:lang w:eastAsia="en-US"/>
              </w:rPr>
              <w:t xml:space="preserve">G: Dvojí zápor ve větě; </w:t>
            </w:r>
            <w:proofErr w:type="spellStart"/>
            <w:r>
              <w:rPr>
                <w:lang w:eastAsia="en-US"/>
              </w:rPr>
              <w:t>gustar</w:t>
            </w:r>
            <w:proofErr w:type="spellEnd"/>
            <w:r>
              <w:rPr>
                <w:lang w:eastAsia="en-US"/>
              </w:rPr>
              <w:t xml:space="preserve">, </w:t>
            </w:r>
            <w:proofErr w:type="spellStart"/>
            <w:r>
              <w:rPr>
                <w:lang w:eastAsia="en-US"/>
              </w:rPr>
              <w:t>interesar</w:t>
            </w:r>
            <w:proofErr w:type="spellEnd"/>
            <w:r>
              <w:rPr>
                <w:lang w:eastAsia="en-US"/>
              </w:rPr>
              <w:t xml:space="preserve">, </w:t>
            </w:r>
            <w:proofErr w:type="spellStart"/>
            <w:r>
              <w:rPr>
                <w:lang w:eastAsia="en-US"/>
              </w:rPr>
              <w:t>encantar</w:t>
            </w:r>
            <w:proofErr w:type="spellEnd"/>
            <w:r>
              <w:rPr>
                <w:lang w:eastAsia="en-US"/>
              </w:rPr>
              <w:t>; příslovce</w:t>
            </w:r>
            <w:r>
              <w:rPr>
                <w:lang w:eastAsia="en-US"/>
              </w:rPr>
              <w:tab/>
            </w:r>
          </w:p>
        </w:tc>
      </w:tr>
      <w:tr w:rsidR="006A65D3" w14:paraId="7A23B01A" w14:textId="77777777" w:rsidTr="00FD351E">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96BCE17" w14:textId="77777777" w:rsidR="006A65D3" w:rsidRDefault="006A65D3" w:rsidP="00FD351E">
            <w:pPr>
              <w:pStyle w:val="Tabulka"/>
              <w:spacing w:line="27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17CE25B8" w14:textId="77777777" w:rsidR="006A65D3" w:rsidRPr="00D9207E" w:rsidRDefault="006A65D3" w:rsidP="00FD351E">
            <w:pPr>
              <w:pStyle w:val="Tabulka"/>
              <w:spacing w:line="276" w:lineRule="auto"/>
              <w:rPr>
                <w:color w:val="000000" w:themeColor="text1"/>
                <w:lang w:eastAsia="en-US"/>
              </w:rPr>
            </w:pPr>
            <w:r>
              <w:rPr>
                <w:color w:val="000000" w:themeColor="text1"/>
                <w:lang w:eastAsia="en-US"/>
              </w:rPr>
              <w:t xml:space="preserve">K: </w:t>
            </w:r>
            <w:r w:rsidRPr="00D9207E">
              <w:rPr>
                <w:color w:val="000000" w:themeColor="text1"/>
                <w:lang w:eastAsia="en-US"/>
              </w:rPr>
              <w:t>Nedávné děje</w:t>
            </w:r>
          </w:p>
          <w:p w14:paraId="5A89C3C2" w14:textId="77777777" w:rsidR="006A65D3" w:rsidRPr="00D9207E" w:rsidRDefault="006A65D3" w:rsidP="00FD351E">
            <w:pPr>
              <w:pStyle w:val="Tabulka"/>
              <w:spacing w:line="276" w:lineRule="auto"/>
              <w:rPr>
                <w:color w:val="000000" w:themeColor="text1"/>
                <w:lang w:eastAsia="en-US"/>
              </w:rPr>
            </w:pPr>
            <w:r w:rsidRPr="00D9207E">
              <w:rPr>
                <w:color w:val="000000" w:themeColor="text1"/>
                <w:lang w:eastAsia="en-US"/>
              </w:rPr>
              <w:t xml:space="preserve">G: Předpřítomný čas </w:t>
            </w:r>
            <w:r>
              <w:rPr>
                <w:color w:val="000000" w:themeColor="text1"/>
                <w:lang w:eastAsia="en-US"/>
              </w:rPr>
              <w:t>(</w:t>
            </w:r>
            <w:proofErr w:type="spellStart"/>
            <w:r>
              <w:rPr>
                <w:color w:val="000000" w:themeColor="text1"/>
                <w:lang w:eastAsia="en-US"/>
              </w:rPr>
              <w:t>préterito</w:t>
            </w:r>
            <w:proofErr w:type="spellEnd"/>
            <w:r>
              <w:rPr>
                <w:color w:val="000000" w:themeColor="text1"/>
                <w:lang w:eastAsia="en-US"/>
              </w:rPr>
              <w:t xml:space="preserve"> </w:t>
            </w:r>
            <w:proofErr w:type="spellStart"/>
            <w:r>
              <w:rPr>
                <w:color w:val="000000" w:themeColor="text1"/>
                <w:lang w:eastAsia="en-US"/>
              </w:rPr>
              <w:t>perfecto</w:t>
            </w:r>
            <w:proofErr w:type="spellEnd"/>
            <w:r>
              <w:rPr>
                <w:color w:val="000000" w:themeColor="text1"/>
                <w:lang w:eastAsia="en-US"/>
              </w:rPr>
              <w:t xml:space="preserve"> </w:t>
            </w:r>
            <w:proofErr w:type="spellStart"/>
            <w:r>
              <w:rPr>
                <w:color w:val="000000" w:themeColor="text1"/>
                <w:lang w:eastAsia="en-US"/>
              </w:rPr>
              <w:t>compuesto</w:t>
            </w:r>
            <w:proofErr w:type="spellEnd"/>
            <w:r>
              <w:rPr>
                <w:color w:val="000000" w:themeColor="text1"/>
                <w:lang w:eastAsia="en-US"/>
              </w:rPr>
              <w:t>)</w:t>
            </w:r>
          </w:p>
          <w:p w14:paraId="7227C0FD" w14:textId="77777777" w:rsidR="006A65D3" w:rsidRDefault="006A65D3" w:rsidP="00FD351E">
            <w:pPr>
              <w:pStyle w:val="Tabulka"/>
              <w:spacing w:line="276" w:lineRule="auto"/>
              <w:rPr>
                <w:lang w:eastAsia="en-US"/>
              </w:rPr>
            </w:pPr>
            <w:r>
              <w:rPr>
                <w:color w:val="000000" w:themeColor="text1"/>
                <w:lang w:eastAsia="en-US"/>
              </w:rPr>
              <w:t>Pololetní písemná práce</w:t>
            </w:r>
          </w:p>
        </w:tc>
      </w:tr>
    </w:tbl>
    <w:p w14:paraId="4627E1F0" w14:textId="77777777" w:rsidR="006A65D3" w:rsidRDefault="006A65D3" w:rsidP="006A65D3">
      <w:pPr>
        <w:jc w:val="both"/>
        <w:rPr>
          <w:b/>
          <w:sz w:val="20"/>
          <w:szCs w:val="20"/>
        </w:rPr>
      </w:pPr>
    </w:p>
    <w:p w14:paraId="03137DD9" w14:textId="77777777" w:rsidR="006A65D3" w:rsidRDefault="006A65D3" w:rsidP="006A65D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1DCF9027" w14:textId="77777777" w:rsidR="006A65D3" w:rsidRDefault="006A65D3" w:rsidP="006A65D3">
      <w:pPr>
        <w:pStyle w:val="Nadpisvtextu"/>
      </w:pPr>
      <w:r>
        <w:t xml:space="preserve">Učebnice a další literatura: </w:t>
      </w:r>
    </w:p>
    <w:p w14:paraId="3ED9E2FD" w14:textId="77777777" w:rsidR="006A65D3" w:rsidRDefault="006A65D3" w:rsidP="006A65D3">
      <w:pPr>
        <w:pStyle w:val="Odrka"/>
      </w:pPr>
      <w:r>
        <w:t xml:space="preserve">Zlesáková,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47E5E4F1" w14:textId="77777777" w:rsidR="006A65D3" w:rsidRDefault="006A65D3" w:rsidP="006A65D3">
      <w:pPr>
        <w:pStyle w:val="Nadpisvtextu"/>
      </w:pPr>
      <w:r>
        <w:t xml:space="preserve">Upřesnění podmínek pro hodnocení: </w:t>
      </w:r>
    </w:p>
    <w:p w14:paraId="598CD401" w14:textId="77777777" w:rsidR="006A65D3" w:rsidRDefault="006A65D3" w:rsidP="006A65D3">
      <w:pPr>
        <w:pStyle w:val="Text"/>
      </w:pPr>
      <w:r>
        <w:t>Žák je v každém pololetí školního roku klasifikován na základě</w:t>
      </w:r>
    </w:p>
    <w:p w14:paraId="0AAE1E22" w14:textId="77777777" w:rsidR="006A65D3" w:rsidRDefault="006A65D3" w:rsidP="006A65D3">
      <w:pPr>
        <w:pStyle w:val="Odrka"/>
      </w:pPr>
      <w:r>
        <w:t xml:space="preserve">1 pololetní písemné práce, váha každé známky je 3, </w:t>
      </w:r>
    </w:p>
    <w:p w14:paraId="54C6A3D1" w14:textId="77777777" w:rsidR="006A65D3" w:rsidRDefault="006A65D3" w:rsidP="006A65D3">
      <w:pPr>
        <w:pStyle w:val="Odrka"/>
      </w:pPr>
      <w:r>
        <w:t xml:space="preserve">min. 3 písemných testů, váha každé známky je 2, </w:t>
      </w:r>
    </w:p>
    <w:p w14:paraId="63875BDF" w14:textId="77777777" w:rsidR="006A65D3" w:rsidRDefault="006A65D3" w:rsidP="006A65D3">
      <w:pPr>
        <w:pStyle w:val="Odrka"/>
      </w:pPr>
      <w:r>
        <w:t xml:space="preserve">min. 1 ústního zkoušení váha každé známky je </w:t>
      </w:r>
      <w:proofErr w:type="gramStart"/>
      <w:r>
        <w:t>2 - 3</w:t>
      </w:r>
      <w:proofErr w:type="gramEnd"/>
      <w:r>
        <w:t xml:space="preserve">, </w:t>
      </w:r>
    </w:p>
    <w:p w14:paraId="5ADC56C6" w14:textId="77777777" w:rsidR="006A65D3" w:rsidRDefault="006A65D3" w:rsidP="006A65D3">
      <w:pPr>
        <w:pStyle w:val="Odrka"/>
      </w:pPr>
      <w:r>
        <w:t xml:space="preserve">ostatní testy mají váhu dle úvahy vyučujícího </w:t>
      </w:r>
      <w:proofErr w:type="gramStart"/>
      <w:r>
        <w:t>1 – 2</w:t>
      </w:r>
      <w:proofErr w:type="gramEnd"/>
      <w:r>
        <w:t xml:space="preserve">. </w:t>
      </w:r>
    </w:p>
    <w:p w14:paraId="51F9BED3" w14:textId="77777777" w:rsidR="006A65D3" w:rsidRDefault="006A65D3" w:rsidP="006A65D3">
      <w:pPr>
        <w:pStyle w:val="Text"/>
      </w:pPr>
      <w:r>
        <w:lastRenderedPageBreak/>
        <w:t xml:space="preserve">Vyučující může známkou hodnotit aktivitu žáka v hodině za celé pololetí. Známka má dle úvahy vyučujícího váhu </w:t>
      </w:r>
      <w:proofErr w:type="gramStart"/>
      <w:r>
        <w:t>2 – 3</w:t>
      </w:r>
      <w:proofErr w:type="gramEnd"/>
      <w:r>
        <w:t xml:space="preserve">. </w:t>
      </w:r>
    </w:p>
    <w:p w14:paraId="134B66C5" w14:textId="77777777" w:rsidR="006A65D3" w:rsidRDefault="006A65D3" w:rsidP="006A65D3">
      <w:pPr>
        <w:pStyle w:val="Text"/>
      </w:pPr>
      <w:r>
        <w:t>Žák je na konci pololetí v řádném termínu klasifikován, pokud byl klasifikován alespoň z 1 pololetní písemné práce, 3 písemných testů a 1 ústního zkoušení.</w:t>
      </w:r>
    </w:p>
    <w:p w14:paraId="4EB24924"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8ACBF0C" w14:textId="77777777" w:rsidR="006A65D3" w:rsidRPr="00940618" w:rsidRDefault="006A65D3" w:rsidP="006A65D3">
      <w:pPr>
        <w:pStyle w:val="Text"/>
      </w:pPr>
      <w:r w:rsidRPr="00940618">
        <w:t xml:space="preserve">Podmínky pro klasifikaci žáka v náhradním termínu stanoví vyučující. </w:t>
      </w:r>
    </w:p>
    <w:p w14:paraId="062A0874" w14:textId="77777777" w:rsidR="006A65D3" w:rsidRDefault="006A65D3" w:rsidP="006A65D3">
      <w:pPr>
        <w:pStyle w:val="Zpracovatel"/>
      </w:pPr>
      <w:r>
        <w:t>Zpracovala: Mgr. Dagmar Kolářová</w:t>
      </w:r>
    </w:p>
    <w:p w14:paraId="1592FC7F" w14:textId="77777777" w:rsidR="006A65D3" w:rsidRDefault="006A65D3" w:rsidP="006A65D3">
      <w:pPr>
        <w:pStyle w:val="Zpracovatel"/>
      </w:pPr>
      <w:r>
        <w:t>Projednáno předmětovou komisí jazyků dne 28. 8. 2025</w:t>
      </w:r>
    </w:p>
    <w:p w14:paraId="42ED4A03" w14:textId="77777777" w:rsidR="006A65D3" w:rsidRDefault="006A65D3" w:rsidP="006A65D3">
      <w:pPr>
        <w:pStyle w:val="Ronk"/>
      </w:pPr>
      <w:r>
        <w:t>SPJ, ročník: 2. - druhý cizí jazyk</w:t>
      </w:r>
    </w:p>
    <w:p w14:paraId="243D1F92" w14:textId="77777777" w:rsidR="006A65D3" w:rsidRDefault="006A65D3" w:rsidP="006A65D3">
      <w:pPr>
        <w:pStyle w:val="Tdy"/>
        <w:rPr>
          <w:b/>
        </w:rPr>
      </w:pPr>
      <w:r>
        <w:t>Třídy: 2. L</w:t>
      </w:r>
      <w:r>
        <w:tab/>
        <w:t>Počet hodin za týden: 3</w:t>
      </w:r>
    </w:p>
    <w:p w14:paraId="57F0ECA5" w14:textId="77777777" w:rsidR="006A65D3" w:rsidRDefault="006A65D3" w:rsidP="006A65D3">
      <w:pPr>
        <w:pStyle w:val="Nadpisvtextu"/>
      </w:pPr>
      <w:r>
        <w:t xml:space="preserve">Tematické celky: </w:t>
      </w:r>
    </w:p>
    <w:p w14:paraId="50B35028" w14:textId="77777777" w:rsidR="006A65D3" w:rsidRDefault="006A65D3" w:rsidP="00907A6F">
      <w:pPr>
        <w:pStyle w:val="slovanpoloka"/>
        <w:numPr>
          <w:ilvl w:val="0"/>
          <w:numId w:val="76"/>
        </w:numPr>
      </w:pPr>
      <w:r>
        <w:t>Čas, schůzka, orientace ve městě</w:t>
      </w:r>
    </w:p>
    <w:p w14:paraId="0A16DCAF" w14:textId="77777777" w:rsidR="006A65D3" w:rsidRDefault="006A65D3" w:rsidP="00907A6F">
      <w:pPr>
        <w:pStyle w:val="slovanpoloka"/>
        <w:numPr>
          <w:ilvl w:val="0"/>
          <w:numId w:val="76"/>
        </w:numPr>
      </w:pPr>
      <w:r>
        <w:t>Bydlení</w:t>
      </w:r>
    </w:p>
    <w:p w14:paraId="2A1CEA5C" w14:textId="77777777" w:rsidR="006A65D3" w:rsidRDefault="006A65D3" w:rsidP="00907A6F">
      <w:pPr>
        <w:pStyle w:val="slovanpoloka"/>
        <w:numPr>
          <w:ilvl w:val="0"/>
          <w:numId w:val="76"/>
        </w:numPr>
      </w:pPr>
      <w:r>
        <w:t>Potraviny, životní styl, restaurace (zaměření ŠVP)</w:t>
      </w:r>
    </w:p>
    <w:p w14:paraId="32579B85" w14:textId="77777777" w:rsidR="006A65D3" w:rsidRPr="00F84ECB" w:rsidRDefault="006A65D3" w:rsidP="00907A6F">
      <w:pPr>
        <w:pStyle w:val="slovanpoloka"/>
        <w:numPr>
          <w:ilvl w:val="0"/>
          <w:numId w:val="76"/>
        </w:numPr>
      </w:pPr>
      <w:r>
        <w:t>Zážitky z minulosti</w:t>
      </w:r>
    </w:p>
    <w:p w14:paraId="65F61DD2" w14:textId="77777777" w:rsidR="006A65D3" w:rsidRDefault="006A65D3" w:rsidP="00907A6F">
      <w:pPr>
        <w:pStyle w:val="slovanpoloka"/>
        <w:numPr>
          <w:ilvl w:val="0"/>
          <w:numId w:val="76"/>
        </w:numPr>
      </w:pPr>
      <w:r w:rsidRPr="00F84ECB">
        <w:t xml:space="preserve">Reálie Španělska, turistické cíle ve Španělsku </w:t>
      </w:r>
      <w:r>
        <w:t>(zaměření ŠVP)</w:t>
      </w:r>
    </w:p>
    <w:p w14:paraId="7878138C" w14:textId="77777777" w:rsidR="006A65D3" w:rsidRDefault="006A65D3" w:rsidP="006A65D3">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A65D3" w14:paraId="198FBC6D"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3192D16E" w14:textId="77777777" w:rsidR="006A65D3" w:rsidRDefault="006A65D3" w:rsidP="00FD351E">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68792E44" w14:textId="77777777" w:rsidR="006A65D3" w:rsidRDefault="006A65D3" w:rsidP="00FD351E">
            <w:pPr>
              <w:pStyle w:val="Tabulka"/>
              <w:spacing w:line="276" w:lineRule="auto"/>
              <w:rPr>
                <w:lang w:eastAsia="en-US"/>
              </w:rPr>
            </w:pPr>
            <w:r>
              <w:rPr>
                <w:lang w:eastAsia="en-US"/>
              </w:rPr>
              <w:t>Opakování látky 1. ročníku</w:t>
            </w:r>
          </w:p>
          <w:p w14:paraId="0BF0E795" w14:textId="77777777" w:rsidR="006A65D3" w:rsidRDefault="006A65D3" w:rsidP="00FD351E">
            <w:pPr>
              <w:pStyle w:val="Tabulka"/>
              <w:spacing w:line="276" w:lineRule="auto"/>
              <w:rPr>
                <w:lang w:eastAsia="en-US"/>
              </w:rPr>
            </w:pPr>
            <w:r>
              <w:rPr>
                <w:lang w:eastAsia="en-US"/>
              </w:rPr>
              <w:t>Lekce 7</w:t>
            </w:r>
          </w:p>
          <w:p w14:paraId="33F102CA" w14:textId="77777777" w:rsidR="006A65D3" w:rsidRPr="001629FB" w:rsidRDefault="006A65D3" w:rsidP="00FD351E">
            <w:pPr>
              <w:pStyle w:val="Tabulka"/>
              <w:spacing w:line="276" w:lineRule="auto"/>
              <w:rPr>
                <w:lang w:eastAsia="en-US"/>
              </w:rPr>
            </w:pPr>
            <w:r>
              <w:rPr>
                <w:lang w:eastAsia="en-US"/>
              </w:rPr>
              <w:t>K: Hodiny, schůzka</w:t>
            </w:r>
          </w:p>
          <w:p w14:paraId="4004DA0C" w14:textId="77777777" w:rsidR="006A65D3" w:rsidRDefault="006A65D3" w:rsidP="00FD351E">
            <w:pPr>
              <w:pStyle w:val="Tabulka"/>
              <w:spacing w:line="276" w:lineRule="auto"/>
              <w:rPr>
                <w:lang w:eastAsia="en-US"/>
              </w:rPr>
            </w:pPr>
            <w:r>
              <w:rPr>
                <w:lang w:eastAsia="en-US"/>
              </w:rPr>
              <w:t xml:space="preserve">G: Slovesné vazby: </w:t>
            </w:r>
            <w:proofErr w:type="spellStart"/>
            <w:r>
              <w:rPr>
                <w:lang w:eastAsia="en-US"/>
              </w:rPr>
              <w:t>ir</w:t>
            </w:r>
            <w:proofErr w:type="spellEnd"/>
            <w:r>
              <w:rPr>
                <w:lang w:eastAsia="en-US"/>
              </w:rPr>
              <w:t xml:space="preserve"> a, </w:t>
            </w:r>
            <w:proofErr w:type="spellStart"/>
            <w:r>
              <w:rPr>
                <w:lang w:eastAsia="en-US"/>
              </w:rPr>
              <w:t>tener</w:t>
            </w:r>
            <w:proofErr w:type="spellEnd"/>
            <w:r>
              <w:rPr>
                <w:lang w:eastAsia="en-US"/>
              </w:rPr>
              <w:t xml:space="preserve"> </w:t>
            </w:r>
            <w:proofErr w:type="spellStart"/>
            <w:r>
              <w:rPr>
                <w:lang w:eastAsia="en-US"/>
              </w:rPr>
              <w:t>que</w:t>
            </w:r>
            <w:proofErr w:type="spellEnd"/>
            <w:r>
              <w:rPr>
                <w:lang w:eastAsia="en-US"/>
              </w:rPr>
              <w:t xml:space="preserve">, poder, </w:t>
            </w:r>
            <w:proofErr w:type="spellStart"/>
            <w:r>
              <w:rPr>
                <w:lang w:eastAsia="en-US"/>
              </w:rPr>
              <w:t>querer</w:t>
            </w:r>
            <w:proofErr w:type="spellEnd"/>
            <w:r>
              <w:rPr>
                <w:lang w:eastAsia="en-US"/>
              </w:rPr>
              <w:t xml:space="preserve"> + infinitiv, sloveso ser pro vyjádření místa a času konání, </w:t>
            </w:r>
            <w:proofErr w:type="spellStart"/>
            <w:r>
              <w:rPr>
                <w:lang w:eastAsia="en-US"/>
              </w:rPr>
              <w:t>quedar</w:t>
            </w:r>
            <w:proofErr w:type="spellEnd"/>
            <w:r>
              <w:rPr>
                <w:lang w:eastAsia="en-US"/>
              </w:rPr>
              <w:t xml:space="preserve">. Vazby </w:t>
            </w:r>
            <w:proofErr w:type="spellStart"/>
            <w:r>
              <w:rPr>
                <w:lang w:eastAsia="en-US"/>
              </w:rPr>
              <w:t>antes</w:t>
            </w:r>
            <w:proofErr w:type="spellEnd"/>
            <w:r>
              <w:rPr>
                <w:lang w:eastAsia="en-US"/>
              </w:rPr>
              <w:t xml:space="preserve"> de, </w:t>
            </w:r>
            <w:proofErr w:type="spellStart"/>
            <w:r>
              <w:rPr>
                <w:lang w:eastAsia="en-US"/>
              </w:rPr>
              <w:t>después</w:t>
            </w:r>
            <w:proofErr w:type="spellEnd"/>
            <w:r>
              <w:rPr>
                <w:lang w:eastAsia="en-US"/>
              </w:rPr>
              <w:t xml:space="preserve"> de + infinitiv</w:t>
            </w:r>
          </w:p>
          <w:p w14:paraId="152DCFF6" w14:textId="77777777" w:rsidR="006A65D3" w:rsidRDefault="006A65D3" w:rsidP="00FD351E">
            <w:pPr>
              <w:pStyle w:val="Tabulka"/>
              <w:spacing w:line="276" w:lineRule="auto"/>
              <w:rPr>
                <w:lang w:eastAsia="en-US"/>
              </w:rPr>
            </w:pPr>
            <w:r>
              <w:rPr>
                <w:lang w:eastAsia="en-US"/>
              </w:rPr>
              <w:t>Denní režim ve Španělsku v porovnání s ČR (zaměření ŠVP pro obor ekonomické lyceum)</w:t>
            </w:r>
          </w:p>
        </w:tc>
      </w:tr>
      <w:tr w:rsidR="006A65D3" w14:paraId="402E5920"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3A3C73F2" w14:textId="77777777" w:rsidR="006A65D3" w:rsidRDefault="006A65D3" w:rsidP="00FD351E">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3C38D64B" w14:textId="77777777" w:rsidR="006A65D3" w:rsidRDefault="006A65D3" w:rsidP="00FD351E">
            <w:pPr>
              <w:pStyle w:val="Tabulka"/>
              <w:spacing w:line="276" w:lineRule="auto"/>
              <w:rPr>
                <w:lang w:eastAsia="en-US"/>
              </w:rPr>
            </w:pPr>
            <w:r>
              <w:rPr>
                <w:lang w:eastAsia="en-US"/>
              </w:rPr>
              <w:t>Lekce 7</w:t>
            </w:r>
          </w:p>
          <w:p w14:paraId="6B81CABE" w14:textId="77777777" w:rsidR="006A65D3" w:rsidRDefault="006A65D3" w:rsidP="00FD351E">
            <w:pPr>
              <w:pStyle w:val="Tabulka"/>
              <w:spacing w:line="276" w:lineRule="auto"/>
              <w:rPr>
                <w:lang w:eastAsia="en-US"/>
              </w:rPr>
            </w:pPr>
            <w:r>
              <w:rPr>
                <w:lang w:eastAsia="en-US"/>
              </w:rPr>
              <w:t>K: Orientace ve městě, zeptat se na cestu a poradit, dopravní prostředky. Dny v týdnu</w:t>
            </w:r>
          </w:p>
          <w:p w14:paraId="6D4BD082" w14:textId="77777777" w:rsidR="006A65D3" w:rsidRDefault="006A65D3" w:rsidP="00FD351E">
            <w:pPr>
              <w:pStyle w:val="Tabulka"/>
              <w:tabs>
                <w:tab w:val="left" w:pos="3090"/>
              </w:tabs>
              <w:spacing w:line="276" w:lineRule="auto"/>
              <w:rPr>
                <w:lang w:eastAsia="en-US"/>
              </w:rPr>
            </w:pPr>
            <w:r>
              <w:rPr>
                <w:lang w:eastAsia="en-US"/>
              </w:rPr>
              <w:t xml:space="preserve">G: Předložky v příslovečných určeních času a místa </w:t>
            </w:r>
          </w:p>
          <w:p w14:paraId="108B043D" w14:textId="77777777" w:rsidR="006A65D3" w:rsidRDefault="006A65D3" w:rsidP="00FD351E">
            <w:pPr>
              <w:pStyle w:val="Tabulka"/>
              <w:tabs>
                <w:tab w:val="left" w:pos="3090"/>
              </w:tabs>
              <w:spacing w:line="276" w:lineRule="auto"/>
              <w:rPr>
                <w:lang w:eastAsia="en-US"/>
              </w:rPr>
            </w:pPr>
            <w:r>
              <w:rPr>
                <w:lang w:eastAsia="en-US"/>
              </w:rPr>
              <w:t>Škola, rozvrh hodin (zaměření ŠVP pro obor ekonomické lyceum)</w:t>
            </w:r>
          </w:p>
        </w:tc>
      </w:tr>
      <w:tr w:rsidR="006A65D3" w14:paraId="7B74BA10"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4D1DE69C" w14:textId="77777777" w:rsidR="006A65D3" w:rsidRDefault="006A65D3" w:rsidP="00FD351E">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0F24BB2D" w14:textId="77777777" w:rsidR="006A65D3" w:rsidRDefault="006A65D3" w:rsidP="00FD351E">
            <w:pPr>
              <w:pStyle w:val="Tabulka"/>
              <w:spacing w:line="276" w:lineRule="auto"/>
              <w:rPr>
                <w:lang w:eastAsia="en-US"/>
              </w:rPr>
            </w:pPr>
            <w:r>
              <w:rPr>
                <w:lang w:eastAsia="en-US"/>
              </w:rPr>
              <w:t>Lekce 8</w:t>
            </w:r>
          </w:p>
          <w:p w14:paraId="0F2D7249" w14:textId="77777777" w:rsidR="006A65D3" w:rsidRDefault="006A65D3" w:rsidP="00FD351E">
            <w:pPr>
              <w:pStyle w:val="Tabulka"/>
              <w:spacing w:line="276" w:lineRule="auto"/>
              <w:rPr>
                <w:lang w:eastAsia="en-US"/>
              </w:rPr>
            </w:pPr>
            <w:r>
              <w:rPr>
                <w:lang w:eastAsia="en-US"/>
              </w:rPr>
              <w:t xml:space="preserve">K: Předměty používané na cestách </w:t>
            </w:r>
          </w:p>
          <w:p w14:paraId="5D861231" w14:textId="77777777" w:rsidR="006A65D3" w:rsidRDefault="006A65D3" w:rsidP="00FD351E">
            <w:pPr>
              <w:pStyle w:val="Tabulka"/>
              <w:spacing w:line="276" w:lineRule="auto"/>
              <w:rPr>
                <w:lang w:eastAsia="en-US"/>
              </w:rPr>
            </w:pPr>
            <w:r>
              <w:rPr>
                <w:lang w:eastAsia="en-US"/>
              </w:rPr>
              <w:t xml:space="preserve">G: Zájmena </w:t>
            </w:r>
            <w:proofErr w:type="spellStart"/>
            <w:r>
              <w:rPr>
                <w:lang w:eastAsia="en-US"/>
              </w:rPr>
              <w:t>alguno</w:t>
            </w:r>
            <w:proofErr w:type="spellEnd"/>
            <w:r>
              <w:rPr>
                <w:lang w:eastAsia="en-US"/>
              </w:rPr>
              <w:t xml:space="preserve">, </w:t>
            </w:r>
            <w:proofErr w:type="spellStart"/>
            <w:r>
              <w:rPr>
                <w:lang w:eastAsia="en-US"/>
              </w:rPr>
              <w:t>ninguno</w:t>
            </w:r>
            <w:proofErr w:type="spellEnd"/>
            <w:r>
              <w:rPr>
                <w:lang w:eastAsia="en-US"/>
              </w:rPr>
              <w:t>, přivlastňovací zájmena samostatná, předložky místa</w:t>
            </w:r>
          </w:p>
        </w:tc>
      </w:tr>
      <w:tr w:rsidR="006A65D3" w14:paraId="2CCFAF8A"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4812F6F7" w14:textId="77777777" w:rsidR="006A65D3" w:rsidRDefault="006A65D3" w:rsidP="00FD351E">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1A994503" w14:textId="77777777" w:rsidR="006A65D3" w:rsidRDefault="006A65D3" w:rsidP="00FD351E">
            <w:pPr>
              <w:pStyle w:val="Tabulka"/>
              <w:spacing w:line="276" w:lineRule="auto"/>
              <w:rPr>
                <w:lang w:eastAsia="en-US"/>
              </w:rPr>
            </w:pPr>
            <w:r>
              <w:rPr>
                <w:lang w:eastAsia="en-US"/>
              </w:rPr>
              <w:t>Lekce 8</w:t>
            </w:r>
          </w:p>
          <w:p w14:paraId="04F9516B" w14:textId="77777777" w:rsidR="006A65D3" w:rsidRDefault="006A65D3" w:rsidP="00FD351E">
            <w:pPr>
              <w:pStyle w:val="Tabulka"/>
              <w:spacing w:line="276" w:lineRule="auto"/>
              <w:rPr>
                <w:lang w:eastAsia="en-US"/>
              </w:rPr>
            </w:pPr>
            <w:r>
              <w:rPr>
                <w:lang w:eastAsia="en-US"/>
              </w:rPr>
              <w:t>K: Byt, dům, pokoj, typy bydlení, jejich výhody a nevýhody, návštěva</w:t>
            </w:r>
          </w:p>
          <w:p w14:paraId="6BB53ABA" w14:textId="77777777" w:rsidR="006A65D3" w:rsidRDefault="006A65D3" w:rsidP="00FD351E">
            <w:pPr>
              <w:pStyle w:val="Tabulka"/>
              <w:spacing w:line="276" w:lineRule="auto"/>
              <w:rPr>
                <w:lang w:eastAsia="en-US"/>
              </w:rPr>
            </w:pPr>
            <w:r>
              <w:rPr>
                <w:lang w:eastAsia="en-US"/>
              </w:rPr>
              <w:t xml:space="preserve">G: Neosobní vazby </w:t>
            </w:r>
            <w:proofErr w:type="spellStart"/>
            <w:r>
              <w:rPr>
                <w:lang w:eastAsia="en-US"/>
              </w:rPr>
              <w:t>hay</w:t>
            </w:r>
            <w:proofErr w:type="spellEnd"/>
            <w:r>
              <w:rPr>
                <w:lang w:eastAsia="en-US"/>
              </w:rPr>
              <w:t xml:space="preserve"> </w:t>
            </w:r>
            <w:proofErr w:type="spellStart"/>
            <w:r>
              <w:rPr>
                <w:lang w:eastAsia="en-US"/>
              </w:rPr>
              <w:t>que</w:t>
            </w:r>
            <w:proofErr w:type="spellEnd"/>
            <w:r>
              <w:rPr>
                <w:lang w:eastAsia="en-US"/>
              </w:rPr>
              <w:t xml:space="preserve">, se </w:t>
            </w:r>
            <w:proofErr w:type="spellStart"/>
            <w:r>
              <w:rPr>
                <w:lang w:eastAsia="en-US"/>
              </w:rPr>
              <w:t>puede</w:t>
            </w:r>
            <w:proofErr w:type="spellEnd"/>
            <w:r>
              <w:rPr>
                <w:lang w:eastAsia="en-US"/>
              </w:rPr>
              <w:t xml:space="preserve">, </w:t>
            </w:r>
            <w:proofErr w:type="spellStart"/>
            <w:r>
              <w:rPr>
                <w:lang w:eastAsia="en-US"/>
              </w:rPr>
              <w:t>está</w:t>
            </w:r>
            <w:proofErr w:type="spellEnd"/>
            <w:r>
              <w:rPr>
                <w:lang w:eastAsia="en-US"/>
              </w:rPr>
              <w:t xml:space="preserve"> </w:t>
            </w:r>
            <w:proofErr w:type="spellStart"/>
            <w:r>
              <w:rPr>
                <w:lang w:eastAsia="en-US"/>
              </w:rPr>
              <w:t>prohibido</w:t>
            </w:r>
            <w:proofErr w:type="spellEnd"/>
            <w:r>
              <w:rPr>
                <w:lang w:eastAsia="en-US"/>
              </w:rPr>
              <w:t xml:space="preserve"> </w:t>
            </w:r>
          </w:p>
          <w:p w14:paraId="229AEF01" w14:textId="77777777" w:rsidR="006A65D3" w:rsidRDefault="006A65D3" w:rsidP="00FD351E">
            <w:pPr>
              <w:pStyle w:val="Tabulka"/>
              <w:spacing w:line="276" w:lineRule="auto"/>
              <w:rPr>
                <w:lang w:eastAsia="en-US"/>
              </w:rPr>
            </w:pPr>
            <w:r>
              <w:rPr>
                <w:lang w:eastAsia="en-US"/>
              </w:rPr>
              <w:t>Pololetní písemná práce</w:t>
            </w:r>
          </w:p>
        </w:tc>
      </w:tr>
      <w:tr w:rsidR="006A65D3" w14:paraId="1C10504C"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368E011F" w14:textId="77777777" w:rsidR="006A65D3" w:rsidRDefault="006A65D3" w:rsidP="00FD351E">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00CDE0C0" w14:textId="77777777" w:rsidR="006A65D3" w:rsidRDefault="006A65D3" w:rsidP="00FD351E">
            <w:pPr>
              <w:pStyle w:val="Tabulka"/>
              <w:spacing w:line="276" w:lineRule="auto"/>
              <w:rPr>
                <w:lang w:eastAsia="en-US"/>
              </w:rPr>
            </w:pPr>
            <w:r>
              <w:rPr>
                <w:lang w:eastAsia="en-US"/>
              </w:rPr>
              <w:t>Lekce 9</w:t>
            </w:r>
          </w:p>
          <w:p w14:paraId="7533DB19" w14:textId="77777777" w:rsidR="006A65D3" w:rsidRDefault="006A65D3" w:rsidP="00FD351E">
            <w:pPr>
              <w:pStyle w:val="Tabulka"/>
              <w:spacing w:line="276" w:lineRule="auto"/>
              <w:rPr>
                <w:lang w:eastAsia="en-US"/>
              </w:rPr>
            </w:pPr>
            <w:r>
              <w:rPr>
                <w:lang w:eastAsia="en-US"/>
              </w:rPr>
              <w:t>K: Potraviny, životní styl (zaměření ŠVP pro obor ekonomické lyceum)</w:t>
            </w:r>
          </w:p>
          <w:p w14:paraId="61693482" w14:textId="77777777" w:rsidR="006A65D3" w:rsidRDefault="006A65D3" w:rsidP="00FD351E">
            <w:pPr>
              <w:pStyle w:val="Tabulka"/>
              <w:spacing w:line="276" w:lineRule="auto"/>
              <w:rPr>
                <w:lang w:eastAsia="en-US"/>
              </w:rPr>
            </w:pPr>
            <w:r>
              <w:rPr>
                <w:lang w:eastAsia="en-US"/>
              </w:rPr>
              <w:t xml:space="preserve">G: Rozkazovací způsob kladný a záporný pro 2. osobu čísla jednotného, zájmeno </w:t>
            </w:r>
            <w:proofErr w:type="spellStart"/>
            <w:r>
              <w:rPr>
                <w:lang w:eastAsia="en-US"/>
              </w:rPr>
              <w:t>ese</w:t>
            </w:r>
            <w:proofErr w:type="spellEnd"/>
            <w:r>
              <w:rPr>
                <w:lang w:eastAsia="en-US"/>
              </w:rPr>
              <w:t>, zvolací věty</w:t>
            </w:r>
          </w:p>
        </w:tc>
      </w:tr>
      <w:tr w:rsidR="006A65D3" w14:paraId="4F5C80F6" w14:textId="77777777" w:rsidTr="00FD351E">
        <w:trPr>
          <w:trHeight w:val="525"/>
        </w:trPr>
        <w:tc>
          <w:tcPr>
            <w:tcW w:w="880" w:type="dxa"/>
            <w:tcBorders>
              <w:top w:val="single" w:sz="8" w:space="0" w:color="auto"/>
              <w:left w:val="single" w:sz="8" w:space="0" w:color="auto"/>
              <w:bottom w:val="single" w:sz="8" w:space="0" w:color="auto"/>
              <w:right w:val="single" w:sz="8" w:space="0" w:color="auto"/>
            </w:tcBorders>
            <w:hideMark/>
          </w:tcPr>
          <w:p w14:paraId="38E52AC2" w14:textId="77777777" w:rsidR="006A65D3" w:rsidRDefault="006A65D3" w:rsidP="00FD351E">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4AA62254" w14:textId="77777777" w:rsidR="006A65D3" w:rsidRDefault="006A65D3" w:rsidP="00FD351E">
            <w:pPr>
              <w:pStyle w:val="Tabulka"/>
              <w:spacing w:line="276" w:lineRule="auto"/>
              <w:rPr>
                <w:lang w:eastAsia="en-US"/>
              </w:rPr>
            </w:pPr>
            <w:r>
              <w:rPr>
                <w:lang w:eastAsia="en-US"/>
              </w:rPr>
              <w:t>Opakování učiva 1. pololetí</w:t>
            </w:r>
          </w:p>
          <w:p w14:paraId="627FBFCA" w14:textId="77777777" w:rsidR="006A65D3" w:rsidRDefault="006A65D3" w:rsidP="00FD351E">
            <w:pPr>
              <w:pStyle w:val="Tabulka"/>
              <w:spacing w:line="276" w:lineRule="auto"/>
              <w:rPr>
                <w:lang w:eastAsia="en-US"/>
              </w:rPr>
            </w:pPr>
            <w:r>
              <w:rPr>
                <w:lang w:eastAsia="en-US"/>
              </w:rPr>
              <w:t>Lekce 9</w:t>
            </w:r>
          </w:p>
          <w:p w14:paraId="59ED88F7" w14:textId="77777777" w:rsidR="006A65D3" w:rsidRDefault="006A65D3" w:rsidP="00FD351E">
            <w:pPr>
              <w:pStyle w:val="Tabulka"/>
              <w:spacing w:line="276" w:lineRule="auto"/>
              <w:rPr>
                <w:lang w:eastAsia="en-US"/>
              </w:rPr>
            </w:pPr>
            <w:r>
              <w:rPr>
                <w:lang w:eastAsia="en-US"/>
              </w:rPr>
              <w:t>K: Restaurace</w:t>
            </w:r>
          </w:p>
          <w:p w14:paraId="08AC4ABE" w14:textId="77777777" w:rsidR="006A65D3" w:rsidRPr="00CA3F5A" w:rsidRDefault="006A65D3" w:rsidP="00FD351E">
            <w:pPr>
              <w:pStyle w:val="Tabulka"/>
              <w:spacing w:line="276" w:lineRule="auto"/>
              <w:rPr>
                <w:lang w:eastAsia="en-US"/>
              </w:rPr>
            </w:pPr>
            <w:r>
              <w:rPr>
                <w:lang w:eastAsia="en-US"/>
              </w:rPr>
              <w:t xml:space="preserve">G: Podmínka v současnosti a budoucnosti, trpný rod vyjádřený zájmenem se </w:t>
            </w:r>
          </w:p>
          <w:p w14:paraId="54BC1AC9" w14:textId="77777777" w:rsidR="006A65D3" w:rsidRPr="00CA3F5A" w:rsidRDefault="006A65D3" w:rsidP="00FD351E">
            <w:pPr>
              <w:pStyle w:val="Tabulka"/>
              <w:spacing w:line="276" w:lineRule="auto"/>
              <w:rPr>
                <w:color w:val="FF0000"/>
                <w:lang w:eastAsia="en-US"/>
              </w:rPr>
            </w:pPr>
            <w:r>
              <w:rPr>
                <w:lang w:eastAsia="en-US"/>
              </w:rPr>
              <w:t>Španělská a česká kuchyně</w:t>
            </w:r>
          </w:p>
        </w:tc>
      </w:tr>
      <w:tr w:rsidR="006A65D3" w14:paraId="1FC66BF3"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2ACC4572" w14:textId="77777777" w:rsidR="006A65D3" w:rsidRDefault="006A65D3" w:rsidP="00FD351E">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7990E55A" w14:textId="77777777" w:rsidR="006A65D3" w:rsidRPr="00DA17B2" w:rsidRDefault="006A65D3" w:rsidP="00FD351E">
            <w:pPr>
              <w:pStyle w:val="Tabulka"/>
              <w:spacing w:line="276" w:lineRule="auto"/>
              <w:rPr>
                <w:b/>
                <w:color w:val="FF0000"/>
                <w:lang w:eastAsia="en-US"/>
              </w:rPr>
            </w:pPr>
            <w:r>
              <w:rPr>
                <w:lang w:eastAsia="en-US"/>
              </w:rPr>
              <w:t xml:space="preserve">Lekce 10 </w:t>
            </w:r>
          </w:p>
          <w:p w14:paraId="46BB9DB7" w14:textId="77777777" w:rsidR="006A65D3" w:rsidRPr="00A96F39" w:rsidRDefault="006A65D3" w:rsidP="00FD351E">
            <w:pPr>
              <w:pStyle w:val="Tabulka"/>
              <w:tabs>
                <w:tab w:val="left" w:pos="2610"/>
              </w:tabs>
              <w:spacing w:line="276" w:lineRule="auto"/>
              <w:rPr>
                <w:color w:val="000000" w:themeColor="text1"/>
                <w:lang w:eastAsia="en-US"/>
              </w:rPr>
            </w:pPr>
            <w:r>
              <w:rPr>
                <w:color w:val="000000" w:themeColor="text1"/>
                <w:lang w:eastAsia="en-US"/>
              </w:rPr>
              <w:t>K</w:t>
            </w:r>
            <w:r w:rsidRPr="00A96F39">
              <w:rPr>
                <w:color w:val="000000" w:themeColor="text1"/>
                <w:lang w:eastAsia="en-US"/>
              </w:rPr>
              <w:t>: Zážitky z minulosti</w:t>
            </w:r>
            <w:r w:rsidRPr="00A96F39">
              <w:rPr>
                <w:color w:val="000000" w:themeColor="text1"/>
                <w:lang w:eastAsia="en-US"/>
              </w:rPr>
              <w:tab/>
            </w:r>
          </w:p>
          <w:p w14:paraId="269E3E3D" w14:textId="77777777" w:rsidR="006A65D3" w:rsidRDefault="006A65D3" w:rsidP="00FD351E">
            <w:pPr>
              <w:pStyle w:val="Tabulka"/>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 pravidelná a nepravidelná slovesa. Příslovečná určení pro minulý čas jednoduchý</w:t>
            </w:r>
          </w:p>
        </w:tc>
      </w:tr>
      <w:tr w:rsidR="006A65D3" w14:paraId="5070FAAA"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1A280F30" w14:textId="77777777" w:rsidR="006A65D3" w:rsidRDefault="006A65D3" w:rsidP="00FD351E">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0DDB69F9" w14:textId="77777777" w:rsidR="006A65D3" w:rsidRDefault="006A65D3" w:rsidP="00FD351E">
            <w:pPr>
              <w:pStyle w:val="Tabulka"/>
              <w:spacing w:line="276" w:lineRule="auto"/>
              <w:rPr>
                <w:lang w:eastAsia="en-US"/>
              </w:rPr>
            </w:pPr>
            <w:r>
              <w:rPr>
                <w:lang w:eastAsia="en-US"/>
              </w:rPr>
              <w:t>Lekce 10</w:t>
            </w:r>
          </w:p>
          <w:p w14:paraId="357D3E83" w14:textId="77777777" w:rsidR="006A65D3" w:rsidRDefault="006A65D3" w:rsidP="00FD351E">
            <w:pPr>
              <w:pStyle w:val="Tabulka"/>
              <w:spacing w:line="276" w:lineRule="auto"/>
              <w:rPr>
                <w:lang w:eastAsia="en-US"/>
              </w:rPr>
            </w:pPr>
            <w:r>
              <w:rPr>
                <w:lang w:eastAsia="en-US"/>
              </w:rPr>
              <w:t>K: Vyprávění o zážitcích z prázdnin, zhodnocení zážitku</w:t>
            </w:r>
          </w:p>
          <w:p w14:paraId="20D40541" w14:textId="77777777" w:rsidR="006A65D3" w:rsidRDefault="006A65D3" w:rsidP="00FD351E">
            <w:pPr>
              <w:pStyle w:val="Tabulka"/>
              <w:spacing w:line="276" w:lineRule="auto"/>
              <w:rPr>
                <w:lang w:eastAsia="en-US"/>
              </w:rPr>
            </w:pPr>
            <w:r>
              <w:rPr>
                <w:lang w:eastAsia="en-US"/>
              </w:rPr>
              <w:lastRenderedPageBreak/>
              <w:t>G: Minulý čas jednoduchý pravidelných i nepravidelných sloves, příslovečná určení pro minulý čas</w:t>
            </w:r>
          </w:p>
          <w:p w14:paraId="00DA440B" w14:textId="77777777" w:rsidR="006A65D3" w:rsidRDefault="006A65D3" w:rsidP="00FD351E">
            <w:pPr>
              <w:pStyle w:val="Tabulka"/>
              <w:spacing w:line="276" w:lineRule="auto"/>
              <w:rPr>
                <w:lang w:eastAsia="en-US"/>
              </w:rPr>
            </w:pPr>
            <w:r>
              <w:rPr>
                <w:lang w:eastAsia="en-US"/>
              </w:rPr>
              <w:t>Turistické zajímavosti Španělska (zaměření ŠVP pro obor ekonomické lyceum)</w:t>
            </w:r>
          </w:p>
        </w:tc>
      </w:tr>
      <w:tr w:rsidR="006A65D3" w14:paraId="39809F88"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194D2D18" w14:textId="77777777" w:rsidR="006A65D3" w:rsidRDefault="006A65D3" w:rsidP="00FD351E">
            <w:pPr>
              <w:pStyle w:val="Tabulka"/>
              <w:spacing w:line="276" w:lineRule="auto"/>
              <w:rPr>
                <w:lang w:eastAsia="en-US"/>
              </w:rPr>
            </w:pPr>
            <w:r>
              <w:rPr>
                <w:lang w:eastAsia="en-US"/>
              </w:rPr>
              <w:lastRenderedPageBreak/>
              <w:t>Květen</w:t>
            </w:r>
          </w:p>
        </w:tc>
        <w:tc>
          <w:tcPr>
            <w:tcW w:w="8313" w:type="dxa"/>
            <w:tcBorders>
              <w:top w:val="single" w:sz="8" w:space="0" w:color="auto"/>
              <w:left w:val="single" w:sz="8" w:space="0" w:color="auto"/>
              <w:bottom w:val="single" w:sz="8" w:space="0" w:color="auto"/>
              <w:right w:val="single" w:sz="8" w:space="0" w:color="auto"/>
            </w:tcBorders>
            <w:hideMark/>
          </w:tcPr>
          <w:p w14:paraId="40C7AEC9" w14:textId="77777777" w:rsidR="006A65D3" w:rsidRDefault="006A65D3" w:rsidP="00FD351E">
            <w:pPr>
              <w:pStyle w:val="Tabulka"/>
              <w:spacing w:line="276" w:lineRule="auto"/>
              <w:rPr>
                <w:lang w:eastAsia="en-US"/>
              </w:rPr>
            </w:pPr>
            <w:r>
              <w:rPr>
                <w:lang w:eastAsia="en-US"/>
              </w:rPr>
              <w:t>Lekce 10</w:t>
            </w:r>
          </w:p>
          <w:p w14:paraId="47893048" w14:textId="77777777" w:rsidR="006A65D3" w:rsidRDefault="006A65D3" w:rsidP="00FD351E">
            <w:pPr>
              <w:pStyle w:val="Tabulka"/>
              <w:spacing w:line="276" w:lineRule="auto"/>
              <w:rPr>
                <w:lang w:eastAsia="en-US"/>
              </w:rPr>
            </w:pPr>
            <w:r>
              <w:rPr>
                <w:lang w:eastAsia="en-US"/>
              </w:rPr>
              <w:t>K: Zážitky z </w:t>
            </w:r>
            <w:proofErr w:type="gramStart"/>
            <w:r>
              <w:rPr>
                <w:lang w:eastAsia="en-US"/>
              </w:rPr>
              <w:t>minulosti - procvičování</w:t>
            </w:r>
            <w:proofErr w:type="gramEnd"/>
          </w:p>
          <w:p w14:paraId="750E1D22" w14:textId="77777777" w:rsidR="006A65D3" w:rsidRDefault="006A65D3" w:rsidP="00FD351E">
            <w:pPr>
              <w:pStyle w:val="Tabulka"/>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další nepravidelná slovesa</w:t>
            </w:r>
          </w:p>
        </w:tc>
      </w:tr>
      <w:tr w:rsidR="006A65D3" w14:paraId="49D0BEFE"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1674F9C1" w14:textId="77777777" w:rsidR="006A65D3" w:rsidRDefault="006A65D3" w:rsidP="00FD351E">
            <w:pPr>
              <w:pStyle w:val="Tabulka"/>
              <w:spacing w:line="27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209E1052" w14:textId="77777777" w:rsidR="006A65D3" w:rsidRDefault="006A65D3" w:rsidP="00FD351E">
            <w:pPr>
              <w:pStyle w:val="Tabulka"/>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6AE4DDE6" w14:textId="77777777" w:rsidR="006A65D3" w:rsidRDefault="006A65D3" w:rsidP="00FD351E">
            <w:pPr>
              <w:pStyle w:val="Tabulka"/>
              <w:spacing w:line="276" w:lineRule="auto"/>
              <w:rPr>
                <w:lang w:eastAsia="en-US"/>
              </w:rPr>
            </w:pPr>
            <w:r>
              <w:rPr>
                <w:lang w:eastAsia="en-US"/>
              </w:rPr>
              <w:t>Seznámení s učebnicí, opakování látky 2. ročníku</w:t>
            </w:r>
          </w:p>
          <w:p w14:paraId="69219EAA" w14:textId="77777777" w:rsidR="006A65D3" w:rsidRDefault="006A65D3" w:rsidP="00FD351E">
            <w:pPr>
              <w:pStyle w:val="Tabulka"/>
              <w:spacing w:line="276" w:lineRule="auto"/>
              <w:rPr>
                <w:lang w:eastAsia="en-US"/>
              </w:rPr>
            </w:pPr>
            <w:r>
              <w:rPr>
                <w:lang w:eastAsia="en-US"/>
              </w:rPr>
              <w:t>Pololetní písemná práce</w:t>
            </w:r>
          </w:p>
        </w:tc>
      </w:tr>
    </w:tbl>
    <w:p w14:paraId="683BEAF1" w14:textId="77777777" w:rsidR="006A65D3" w:rsidRDefault="006A65D3" w:rsidP="006A65D3">
      <w:pPr>
        <w:jc w:val="both"/>
        <w:rPr>
          <w:b/>
          <w:sz w:val="20"/>
          <w:szCs w:val="20"/>
        </w:rPr>
      </w:pPr>
    </w:p>
    <w:p w14:paraId="5DB10321" w14:textId="77777777" w:rsidR="006A65D3" w:rsidRDefault="006A65D3" w:rsidP="006A65D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6AD1F22F" w14:textId="77777777" w:rsidR="006A65D3" w:rsidRDefault="006A65D3" w:rsidP="006A65D3">
      <w:pPr>
        <w:pStyle w:val="Nadpisvtextu"/>
      </w:pPr>
      <w:r>
        <w:t xml:space="preserve">Učebnice a další literatura: </w:t>
      </w:r>
    </w:p>
    <w:p w14:paraId="1344F62E" w14:textId="77777777" w:rsidR="006A65D3" w:rsidRDefault="006A65D3" w:rsidP="006A65D3">
      <w:pPr>
        <w:pStyle w:val="Odrka"/>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57A4F4FD" w14:textId="77777777" w:rsidR="006A65D3" w:rsidRDefault="006A65D3" w:rsidP="006A65D3">
      <w:pPr>
        <w:pStyle w:val="Odrka"/>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6E57632D" w14:textId="77777777" w:rsidR="006A65D3" w:rsidRDefault="006A65D3" w:rsidP="006A65D3">
      <w:pPr>
        <w:pStyle w:val="Nadpisvtextu"/>
      </w:pPr>
      <w:r>
        <w:t xml:space="preserve">Upřesnění podmínek pro hodnocení: </w:t>
      </w:r>
    </w:p>
    <w:p w14:paraId="2984AA50" w14:textId="77777777" w:rsidR="006A65D3" w:rsidRDefault="006A65D3" w:rsidP="006A65D3">
      <w:pPr>
        <w:pStyle w:val="Text"/>
      </w:pPr>
      <w:r>
        <w:t>Žák je v každém pololetí školního roku klasifikován na základě</w:t>
      </w:r>
    </w:p>
    <w:p w14:paraId="6186875E" w14:textId="77777777" w:rsidR="006A65D3" w:rsidRDefault="006A65D3" w:rsidP="006A65D3">
      <w:pPr>
        <w:pStyle w:val="Odrka"/>
      </w:pPr>
      <w:r>
        <w:t xml:space="preserve">1 pololetní písemné práce, váha každé známky je 3, </w:t>
      </w:r>
    </w:p>
    <w:p w14:paraId="010405DB" w14:textId="77777777" w:rsidR="006A65D3" w:rsidRDefault="006A65D3" w:rsidP="006A65D3">
      <w:pPr>
        <w:pStyle w:val="Odrka"/>
      </w:pPr>
      <w:r>
        <w:t xml:space="preserve">min. 3 písemných testů, váha každé známky je 2, </w:t>
      </w:r>
    </w:p>
    <w:p w14:paraId="12615AD5" w14:textId="77777777" w:rsidR="006A65D3" w:rsidRDefault="006A65D3" w:rsidP="006A65D3">
      <w:pPr>
        <w:pStyle w:val="Odrka"/>
      </w:pPr>
      <w:r>
        <w:t xml:space="preserve">min. 1 ústního zkoušení váha každé známky je </w:t>
      </w:r>
      <w:proofErr w:type="gramStart"/>
      <w:r>
        <w:t>2 - 3</w:t>
      </w:r>
      <w:proofErr w:type="gramEnd"/>
      <w:r>
        <w:t xml:space="preserve">, </w:t>
      </w:r>
    </w:p>
    <w:p w14:paraId="3BE660AB" w14:textId="77777777" w:rsidR="006A65D3" w:rsidRDefault="006A65D3" w:rsidP="006A65D3">
      <w:pPr>
        <w:pStyle w:val="Odrka"/>
      </w:pPr>
      <w:r>
        <w:t xml:space="preserve">ostatní testy mají váhu dle úvahy vyučujícího </w:t>
      </w:r>
      <w:proofErr w:type="gramStart"/>
      <w:r>
        <w:t>1 – 2</w:t>
      </w:r>
      <w:proofErr w:type="gramEnd"/>
      <w:r>
        <w:t xml:space="preserve">. </w:t>
      </w:r>
    </w:p>
    <w:p w14:paraId="10174373" w14:textId="77777777" w:rsidR="006A65D3" w:rsidRPr="008208BA" w:rsidRDefault="006A65D3" w:rsidP="006A65D3">
      <w:pPr>
        <w:pStyle w:val="Text"/>
      </w:pPr>
      <w:r w:rsidRPr="00040FBD">
        <w:rPr>
          <w:shd w:val="clear" w:color="auto" w:fill="FFFFFF"/>
        </w:rPr>
        <w:t>Pokud si žák vybral téma projektové práce z tohoto předmětu, je podmínkou klasifikace odevzdání a ve 2. pololetí i obhájení zvolené projektové práce před komisí. Váha známky: 3. </w:t>
      </w:r>
    </w:p>
    <w:p w14:paraId="67833AF0" w14:textId="77777777" w:rsidR="006A65D3" w:rsidRDefault="006A65D3" w:rsidP="006A65D3">
      <w:pPr>
        <w:pStyle w:val="Text"/>
      </w:pPr>
      <w:r>
        <w:t xml:space="preserve">Vyučující může známkou hodnotit aktivitu žáka v hodině za celé pololetí. Známka má dle úvahy vyučujícího </w:t>
      </w:r>
    </w:p>
    <w:p w14:paraId="3078F0D1" w14:textId="77777777" w:rsidR="006A65D3" w:rsidRDefault="006A65D3" w:rsidP="006A65D3">
      <w:pPr>
        <w:pStyle w:val="Text"/>
      </w:pPr>
      <w:r>
        <w:t xml:space="preserve">váhu </w:t>
      </w:r>
      <w:proofErr w:type="gramStart"/>
      <w:r>
        <w:t>2 – 3</w:t>
      </w:r>
      <w:proofErr w:type="gramEnd"/>
      <w:r>
        <w:t xml:space="preserve">. </w:t>
      </w:r>
    </w:p>
    <w:p w14:paraId="6C301440" w14:textId="77777777" w:rsidR="006A65D3" w:rsidRDefault="006A65D3" w:rsidP="006A65D3">
      <w:pPr>
        <w:pStyle w:val="Text"/>
      </w:pPr>
      <w:r>
        <w:t>Žák je na konci pololetí v řádném termínu klasifikován, pokud byl klasifikován alespoň z 1 pololetní písemné práce, 3 písemných testů a 1 ústního zkoušení.</w:t>
      </w:r>
    </w:p>
    <w:p w14:paraId="0B85C80D"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658444F" w14:textId="77777777" w:rsidR="006A65D3" w:rsidRPr="00940618" w:rsidRDefault="006A65D3" w:rsidP="006A65D3">
      <w:pPr>
        <w:pStyle w:val="Text"/>
      </w:pPr>
      <w:r w:rsidRPr="00940618">
        <w:t xml:space="preserve">Podmínky pro klasifikaci žáka v náhradním termínu stanoví vyučující. </w:t>
      </w:r>
    </w:p>
    <w:p w14:paraId="23415D46" w14:textId="77777777" w:rsidR="006A65D3" w:rsidRDefault="006A65D3" w:rsidP="006A65D3">
      <w:pPr>
        <w:pStyle w:val="Zpracovatel"/>
      </w:pPr>
      <w:r>
        <w:t>Zpracovala: Mgr. Dagmar Kolářová</w:t>
      </w:r>
    </w:p>
    <w:p w14:paraId="1DA4005A" w14:textId="77777777" w:rsidR="006A65D3" w:rsidRDefault="006A65D3" w:rsidP="006A65D3">
      <w:pPr>
        <w:pStyle w:val="Zpracovatel"/>
        <w:rPr>
          <w:color w:val="FF0000"/>
        </w:rPr>
      </w:pPr>
      <w:r>
        <w:t>Projednáno předmětovou komisí jazyků dne 28. 8. 2025</w:t>
      </w:r>
    </w:p>
    <w:p w14:paraId="4FBB2AD0" w14:textId="77777777" w:rsidR="006A65D3" w:rsidRDefault="006A65D3" w:rsidP="006A65D3">
      <w:pPr>
        <w:pStyle w:val="Ronk"/>
      </w:pPr>
      <w:r>
        <w:t>SPJ, ročník: 3. - druhý cizí jazyk</w:t>
      </w:r>
    </w:p>
    <w:p w14:paraId="5A665D21" w14:textId="77777777" w:rsidR="006A65D3" w:rsidRDefault="006A65D3" w:rsidP="006A65D3">
      <w:pPr>
        <w:pStyle w:val="Tdy"/>
        <w:rPr>
          <w:b/>
        </w:rPr>
      </w:pPr>
      <w:proofErr w:type="gramStart"/>
      <w:r>
        <w:t>Třídy:  3.</w:t>
      </w:r>
      <w:proofErr w:type="gramEnd"/>
      <w:r>
        <w:t xml:space="preserve"> L</w:t>
      </w:r>
      <w:r>
        <w:tab/>
        <w:t>Počet hodin za týden: 3</w:t>
      </w:r>
      <w:r>
        <w:tab/>
      </w:r>
    </w:p>
    <w:p w14:paraId="240FA696" w14:textId="77777777" w:rsidR="006A65D3" w:rsidRDefault="006A65D3" w:rsidP="006A65D3">
      <w:pPr>
        <w:pStyle w:val="Nadpisvtextu"/>
      </w:pPr>
      <w:r>
        <w:t xml:space="preserve">Tematické celky: </w:t>
      </w:r>
    </w:p>
    <w:p w14:paraId="07769C0A" w14:textId="77777777" w:rsidR="006A65D3" w:rsidRPr="00F84ECB" w:rsidRDefault="006A65D3" w:rsidP="00907A6F">
      <w:pPr>
        <w:pStyle w:val="slovanpoloka"/>
        <w:numPr>
          <w:ilvl w:val="0"/>
          <w:numId w:val="77"/>
        </w:numPr>
      </w:pPr>
      <w:r>
        <w:t>Ubytování a hotelové služby</w:t>
      </w:r>
    </w:p>
    <w:p w14:paraId="6C4CF369" w14:textId="77777777" w:rsidR="006A65D3" w:rsidRDefault="006A65D3" w:rsidP="00907A6F">
      <w:pPr>
        <w:pStyle w:val="slovanpoloka"/>
        <w:numPr>
          <w:ilvl w:val="0"/>
          <w:numId w:val="77"/>
        </w:numPr>
      </w:pPr>
      <w:r>
        <w:t>Nákupy, obchody, móda</w:t>
      </w:r>
    </w:p>
    <w:p w14:paraId="5F2303CB" w14:textId="77777777" w:rsidR="006A65D3" w:rsidRDefault="006A65D3" w:rsidP="00907A6F">
      <w:pPr>
        <w:pStyle w:val="slovanpoloka"/>
        <w:numPr>
          <w:ilvl w:val="0"/>
          <w:numId w:val="77"/>
        </w:numPr>
      </w:pPr>
      <w:r>
        <w:t>Životní prostředí a zvířata</w:t>
      </w:r>
      <w:r>
        <w:rPr>
          <w:lang w:eastAsia="en-US"/>
        </w:rPr>
        <w:t xml:space="preserve"> </w:t>
      </w:r>
      <w:r>
        <w:t>(zaměření ŠVP)</w:t>
      </w:r>
    </w:p>
    <w:p w14:paraId="5D557E4D" w14:textId="77777777" w:rsidR="006A65D3" w:rsidRDefault="006A65D3" w:rsidP="00907A6F">
      <w:pPr>
        <w:pStyle w:val="slovanpoloka"/>
        <w:numPr>
          <w:ilvl w:val="0"/>
          <w:numId w:val="77"/>
        </w:numPr>
      </w:pPr>
      <w:r>
        <w:t>Život dříve a nyní</w:t>
      </w:r>
    </w:p>
    <w:p w14:paraId="33DB3DF8" w14:textId="77777777" w:rsidR="006A65D3" w:rsidRPr="00F84ECB" w:rsidRDefault="006A65D3" w:rsidP="00907A6F">
      <w:pPr>
        <w:pStyle w:val="slovanpoloka"/>
        <w:numPr>
          <w:ilvl w:val="0"/>
          <w:numId w:val="77"/>
        </w:numPr>
      </w:pPr>
      <w:r>
        <w:t>Minulé události</w:t>
      </w:r>
    </w:p>
    <w:p w14:paraId="7CE51F71" w14:textId="77777777" w:rsidR="006A65D3" w:rsidRPr="00F84ECB" w:rsidRDefault="006A65D3" w:rsidP="00907A6F">
      <w:pPr>
        <w:pStyle w:val="slovanpoloka"/>
        <w:numPr>
          <w:ilvl w:val="0"/>
          <w:numId w:val="77"/>
        </w:numPr>
      </w:pPr>
      <w:r w:rsidRPr="00F84ECB">
        <w:t xml:space="preserve">Reálie španělsky mluvících zemí Latinské Ameriky </w:t>
      </w:r>
      <w:r>
        <w:t>(zaměření ŠVP)</w:t>
      </w:r>
    </w:p>
    <w:p w14:paraId="7CF435C5" w14:textId="77777777" w:rsidR="006A65D3" w:rsidRDefault="006A65D3" w:rsidP="006A65D3">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A65D3" w14:paraId="73B1483A"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3FBFD35B" w14:textId="77777777" w:rsidR="006A65D3" w:rsidRDefault="006A65D3" w:rsidP="00FD351E">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3D1C2F96" w14:textId="77777777" w:rsidR="006A65D3" w:rsidRDefault="006A65D3" w:rsidP="00FD351E">
            <w:pPr>
              <w:pStyle w:val="Tabulka"/>
              <w:spacing w:line="276" w:lineRule="auto"/>
              <w:rPr>
                <w:lang w:eastAsia="en-US"/>
              </w:rPr>
            </w:pPr>
            <w:r>
              <w:rPr>
                <w:lang w:eastAsia="en-US"/>
              </w:rPr>
              <w:t xml:space="preserve">Opakování látky 2. ročníku </w:t>
            </w:r>
          </w:p>
          <w:p w14:paraId="7D5A6C0C" w14:textId="77777777" w:rsidR="006A65D3" w:rsidRDefault="006A65D3" w:rsidP="00FD351E">
            <w:pPr>
              <w:pStyle w:val="Tabulka"/>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10F01168" w14:textId="77777777" w:rsidR="006A65D3" w:rsidRDefault="006A65D3" w:rsidP="00FD351E">
            <w:pPr>
              <w:pStyle w:val="Tabulka"/>
              <w:spacing w:line="276" w:lineRule="auto"/>
              <w:rPr>
                <w:lang w:eastAsia="en-US"/>
              </w:rPr>
            </w:pPr>
            <w:r>
              <w:rPr>
                <w:lang w:eastAsia="en-US"/>
              </w:rPr>
              <w:t>Lekce 1</w:t>
            </w:r>
          </w:p>
          <w:p w14:paraId="64D87ECC" w14:textId="77777777" w:rsidR="006A65D3" w:rsidRDefault="006A65D3" w:rsidP="00FD351E">
            <w:pPr>
              <w:pStyle w:val="Tabulka"/>
              <w:tabs>
                <w:tab w:val="left" w:pos="1020"/>
              </w:tabs>
              <w:spacing w:line="276" w:lineRule="auto"/>
              <w:rPr>
                <w:lang w:eastAsia="en-US"/>
              </w:rPr>
            </w:pPr>
            <w:r>
              <w:rPr>
                <w:lang w:eastAsia="en-US"/>
              </w:rPr>
              <w:t xml:space="preserve"> K: </w:t>
            </w:r>
            <w:r w:rsidRPr="004A4A30">
              <w:rPr>
                <w:lang w:eastAsia="en-US"/>
              </w:rPr>
              <w:t>Ubytování a hotelové služby</w:t>
            </w:r>
            <w:r>
              <w:rPr>
                <w:lang w:eastAsia="en-US"/>
              </w:rPr>
              <w:t xml:space="preserve"> </w:t>
            </w:r>
          </w:p>
          <w:p w14:paraId="608544E7" w14:textId="77777777" w:rsidR="006A65D3" w:rsidRDefault="006A65D3" w:rsidP="00FD351E">
            <w:pPr>
              <w:pStyle w:val="Tabulka"/>
              <w:spacing w:line="276" w:lineRule="auto"/>
              <w:rPr>
                <w:lang w:eastAsia="en-US"/>
              </w:rPr>
            </w:pPr>
            <w:r>
              <w:rPr>
                <w:lang w:eastAsia="en-US"/>
              </w:rPr>
              <w:t xml:space="preserve">G: Rozkazovací způsob pro </w:t>
            </w:r>
            <w:proofErr w:type="gramStart"/>
            <w:r>
              <w:rPr>
                <w:lang w:eastAsia="en-US"/>
              </w:rPr>
              <w:t>vykání,  předložky</w:t>
            </w:r>
            <w:proofErr w:type="gramEnd"/>
            <w:r>
              <w:rPr>
                <w:lang w:eastAsia="en-US"/>
              </w:rPr>
              <w:t xml:space="preserve"> </w:t>
            </w:r>
            <w:proofErr w:type="spellStart"/>
            <w:r>
              <w:rPr>
                <w:lang w:eastAsia="en-US"/>
              </w:rPr>
              <w:t>por</w:t>
            </w:r>
            <w:proofErr w:type="spellEnd"/>
            <w:r>
              <w:rPr>
                <w:lang w:eastAsia="en-US"/>
              </w:rPr>
              <w:t>/para, spojky pero/</w:t>
            </w:r>
            <w:proofErr w:type="spellStart"/>
            <w:r>
              <w:rPr>
                <w:lang w:eastAsia="en-US"/>
              </w:rPr>
              <w:t>sino</w:t>
            </w:r>
            <w:proofErr w:type="spellEnd"/>
          </w:p>
        </w:tc>
      </w:tr>
      <w:tr w:rsidR="006A65D3" w14:paraId="010A4A5B"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732CD200" w14:textId="77777777" w:rsidR="006A65D3" w:rsidRDefault="006A65D3" w:rsidP="00FD351E">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198150CC" w14:textId="77777777" w:rsidR="006A65D3" w:rsidRDefault="006A65D3" w:rsidP="00FD351E">
            <w:pPr>
              <w:pStyle w:val="Tabulka"/>
              <w:spacing w:line="276" w:lineRule="auto"/>
              <w:rPr>
                <w:lang w:eastAsia="en-US"/>
              </w:rPr>
            </w:pPr>
            <w:r>
              <w:rPr>
                <w:lang w:eastAsia="en-US"/>
              </w:rPr>
              <w:t>Lekce 1</w:t>
            </w:r>
          </w:p>
          <w:p w14:paraId="11057343" w14:textId="77777777" w:rsidR="006A65D3" w:rsidRDefault="006A65D3" w:rsidP="00FD351E">
            <w:pPr>
              <w:pStyle w:val="Tabulka"/>
              <w:spacing w:line="276" w:lineRule="auto"/>
              <w:rPr>
                <w:lang w:eastAsia="en-US"/>
              </w:rPr>
            </w:pPr>
            <w:r>
              <w:rPr>
                <w:lang w:eastAsia="en-US"/>
              </w:rPr>
              <w:lastRenderedPageBreak/>
              <w:t>K: Popsat stav věcí, zdvořilá žádost</w:t>
            </w:r>
          </w:p>
          <w:p w14:paraId="192379F4" w14:textId="77777777" w:rsidR="006A65D3" w:rsidRDefault="006A65D3" w:rsidP="00FD351E">
            <w:pPr>
              <w:pStyle w:val="Tabulka"/>
              <w:spacing w:line="276" w:lineRule="auto"/>
              <w:rPr>
                <w:lang w:eastAsia="en-US"/>
              </w:rPr>
            </w:pPr>
            <w:r>
              <w:rPr>
                <w:lang w:eastAsia="en-US"/>
              </w:rPr>
              <w:t xml:space="preserve">G: Sloveso </w:t>
            </w:r>
            <w:proofErr w:type="spellStart"/>
            <w:r>
              <w:rPr>
                <w:lang w:eastAsia="en-US"/>
              </w:rPr>
              <w:t>estar</w:t>
            </w:r>
            <w:proofErr w:type="spellEnd"/>
            <w:r>
              <w:rPr>
                <w:lang w:eastAsia="en-US"/>
              </w:rPr>
              <w:t xml:space="preserve"> + přídavné jméno</w:t>
            </w:r>
          </w:p>
        </w:tc>
      </w:tr>
      <w:tr w:rsidR="006A65D3" w14:paraId="6DD34FFC"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02D327D4" w14:textId="77777777" w:rsidR="006A65D3" w:rsidRDefault="006A65D3" w:rsidP="00FD351E">
            <w:pPr>
              <w:pStyle w:val="Tabulka"/>
              <w:spacing w:line="276" w:lineRule="auto"/>
              <w:rPr>
                <w:lang w:eastAsia="en-US"/>
              </w:rPr>
            </w:pPr>
            <w:r>
              <w:rPr>
                <w:lang w:eastAsia="en-US"/>
              </w:rPr>
              <w:lastRenderedPageBreak/>
              <w:t>Listopad</w:t>
            </w:r>
          </w:p>
        </w:tc>
        <w:tc>
          <w:tcPr>
            <w:tcW w:w="8313" w:type="dxa"/>
            <w:tcBorders>
              <w:top w:val="single" w:sz="8" w:space="0" w:color="auto"/>
              <w:left w:val="single" w:sz="8" w:space="0" w:color="auto"/>
              <w:bottom w:val="single" w:sz="8" w:space="0" w:color="auto"/>
              <w:right w:val="single" w:sz="8" w:space="0" w:color="auto"/>
            </w:tcBorders>
            <w:hideMark/>
          </w:tcPr>
          <w:p w14:paraId="79ABAE47" w14:textId="77777777" w:rsidR="006A65D3" w:rsidRDefault="006A65D3" w:rsidP="00FD351E">
            <w:pPr>
              <w:pStyle w:val="Tabulka"/>
              <w:spacing w:line="276" w:lineRule="auto"/>
              <w:rPr>
                <w:lang w:eastAsia="en-US"/>
              </w:rPr>
            </w:pPr>
            <w:r>
              <w:rPr>
                <w:lang w:eastAsia="en-US"/>
              </w:rPr>
              <w:t>Lekce 2</w:t>
            </w:r>
          </w:p>
          <w:p w14:paraId="4A49E352" w14:textId="77777777" w:rsidR="006A65D3" w:rsidRDefault="006A65D3" w:rsidP="00FD351E">
            <w:pPr>
              <w:pStyle w:val="Tabulka"/>
              <w:spacing w:line="276" w:lineRule="auto"/>
              <w:rPr>
                <w:lang w:eastAsia="en-US"/>
              </w:rPr>
            </w:pPr>
            <w:r>
              <w:rPr>
                <w:lang w:eastAsia="en-US"/>
              </w:rPr>
              <w:t>K: Nákupy, obchody</w:t>
            </w:r>
          </w:p>
          <w:p w14:paraId="0FA2A652" w14:textId="77777777" w:rsidR="006A65D3" w:rsidRDefault="006A65D3" w:rsidP="00FD351E">
            <w:pPr>
              <w:pStyle w:val="Tabulka"/>
              <w:tabs>
                <w:tab w:val="left" w:pos="1020"/>
              </w:tabs>
              <w:spacing w:line="276" w:lineRule="auto"/>
              <w:rPr>
                <w:lang w:eastAsia="en-US"/>
              </w:rPr>
            </w:pPr>
            <w:r>
              <w:rPr>
                <w:lang w:eastAsia="en-US"/>
              </w:rPr>
              <w:t xml:space="preserve">G: Neurčitá a záporná zájmena a příslovce, zájmena přímého a nepřímého předmětu, číslovky od 100 </w:t>
            </w:r>
          </w:p>
        </w:tc>
      </w:tr>
      <w:tr w:rsidR="006A65D3" w14:paraId="2DACC2FD"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5EB0593A" w14:textId="77777777" w:rsidR="006A65D3" w:rsidRDefault="006A65D3" w:rsidP="00FD351E">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2E5BE874" w14:textId="77777777" w:rsidR="006A65D3" w:rsidRDefault="006A65D3" w:rsidP="00FD351E">
            <w:pPr>
              <w:pStyle w:val="Tabulka"/>
              <w:spacing w:line="276" w:lineRule="auto"/>
              <w:rPr>
                <w:lang w:eastAsia="en-US"/>
              </w:rPr>
            </w:pPr>
            <w:r>
              <w:rPr>
                <w:lang w:eastAsia="en-US"/>
              </w:rPr>
              <w:t>Lekce 2</w:t>
            </w:r>
          </w:p>
          <w:p w14:paraId="16F17093" w14:textId="77777777" w:rsidR="006A65D3" w:rsidRPr="004A4A30" w:rsidRDefault="006A65D3" w:rsidP="00FD351E">
            <w:pPr>
              <w:pStyle w:val="Tabulka"/>
              <w:spacing w:line="276" w:lineRule="auto"/>
              <w:rPr>
                <w:lang w:eastAsia="en-US"/>
              </w:rPr>
            </w:pPr>
            <w:r w:rsidRPr="004A4A30">
              <w:rPr>
                <w:lang w:eastAsia="en-US"/>
              </w:rPr>
              <w:t>K: Móda</w:t>
            </w:r>
          </w:p>
          <w:p w14:paraId="4778875A" w14:textId="77777777" w:rsidR="006A65D3" w:rsidRDefault="006A65D3" w:rsidP="00FD351E">
            <w:pPr>
              <w:pStyle w:val="Tabulka"/>
              <w:spacing w:line="276" w:lineRule="auto"/>
              <w:rPr>
                <w:lang w:eastAsia="en-US"/>
              </w:rPr>
            </w:pPr>
            <w:r>
              <w:rPr>
                <w:lang w:eastAsia="en-US"/>
              </w:rPr>
              <w:t xml:space="preserve">G: Sloveso </w:t>
            </w:r>
            <w:proofErr w:type="spellStart"/>
            <w:r>
              <w:rPr>
                <w:lang w:eastAsia="en-US"/>
              </w:rPr>
              <w:t>parecer</w:t>
            </w:r>
            <w:proofErr w:type="spellEnd"/>
          </w:p>
          <w:p w14:paraId="75ED5A43" w14:textId="77777777" w:rsidR="006A65D3" w:rsidRDefault="006A65D3" w:rsidP="00FD351E">
            <w:pPr>
              <w:pStyle w:val="Tabulka"/>
              <w:spacing w:line="276" w:lineRule="auto"/>
              <w:rPr>
                <w:lang w:eastAsia="en-US"/>
              </w:rPr>
            </w:pPr>
            <w:r>
              <w:rPr>
                <w:lang w:eastAsia="en-US"/>
              </w:rPr>
              <w:t>Pololetní písemná práce</w:t>
            </w:r>
          </w:p>
        </w:tc>
      </w:tr>
      <w:tr w:rsidR="006A65D3" w14:paraId="4B31E703"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57C1271F" w14:textId="77777777" w:rsidR="006A65D3" w:rsidRDefault="006A65D3" w:rsidP="00FD351E">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2806A77B" w14:textId="77777777" w:rsidR="006A65D3" w:rsidRDefault="006A65D3" w:rsidP="00FD351E">
            <w:pPr>
              <w:pStyle w:val="Tabulka"/>
              <w:spacing w:line="276" w:lineRule="auto"/>
              <w:rPr>
                <w:lang w:eastAsia="en-US"/>
              </w:rPr>
            </w:pPr>
            <w:r>
              <w:rPr>
                <w:lang w:eastAsia="en-US"/>
              </w:rPr>
              <w:t>Lekce 3</w:t>
            </w:r>
          </w:p>
          <w:p w14:paraId="2253DDA5" w14:textId="77777777" w:rsidR="006A65D3" w:rsidRDefault="006A65D3" w:rsidP="00FD351E">
            <w:pPr>
              <w:pStyle w:val="Tabulka"/>
              <w:spacing w:line="276" w:lineRule="auto"/>
              <w:rPr>
                <w:color w:val="FF0000"/>
                <w:lang w:eastAsia="en-US"/>
              </w:rPr>
            </w:pPr>
            <w:r>
              <w:rPr>
                <w:lang w:eastAsia="en-US"/>
              </w:rPr>
              <w:t xml:space="preserve">K: </w:t>
            </w:r>
            <w:r w:rsidRPr="00D31D38">
              <w:rPr>
                <w:lang w:eastAsia="en-US"/>
              </w:rPr>
              <w:t xml:space="preserve">Péče o životní prostředí. </w:t>
            </w:r>
            <w:r>
              <w:t>(zaměření ŠVP pro obor ekonomické lyceum)</w:t>
            </w:r>
            <w:r w:rsidRPr="00D31D38">
              <w:rPr>
                <w:lang w:eastAsia="en-US"/>
              </w:rPr>
              <w:t xml:space="preserve"> Vyjádřit názor, souhlas, nesouhlas. </w:t>
            </w:r>
          </w:p>
          <w:p w14:paraId="066AD31E" w14:textId="77777777" w:rsidR="006A65D3" w:rsidRDefault="006A65D3" w:rsidP="00FD351E">
            <w:pPr>
              <w:pStyle w:val="Tabulka"/>
              <w:spacing w:line="276" w:lineRule="auto"/>
              <w:rPr>
                <w:lang w:eastAsia="en-US"/>
              </w:rPr>
            </w:pPr>
            <w:r>
              <w:rPr>
                <w:lang w:eastAsia="en-US"/>
              </w:rPr>
              <w:t>G: Gerundium, průběhový čas.</w:t>
            </w:r>
          </w:p>
        </w:tc>
      </w:tr>
      <w:tr w:rsidR="006A65D3" w14:paraId="54409249" w14:textId="77777777" w:rsidTr="00FD351E">
        <w:trPr>
          <w:trHeight w:val="525"/>
        </w:trPr>
        <w:tc>
          <w:tcPr>
            <w:tcW w:w="880" w:type="dxa"/>
            <w:tcBorders>
              <w:top w:val="single" w:sz="8" w:space="0" w:color="auto"/>
              <w:left w:val="single" w:sz="8" w:space="0" w:color="auto"/>
              <w:bottom w:val="single" w:sz="8" w:space="0" w:color="auto"/>
              <w:right w:val="single" w:sz="8" w:space="0" w:color="auto"/>
            </w:tcBorders>
            <w:hideMark/>
          </w:tcPr>
          <w:p w14:paraId="54783202" w14:textId="77777777" w:rsidR="006A65D3" w:rsidRDefault="006A65D3" w:rsidP="00FD351E">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2223615A" w14:textId="77777777" w:rsidR="006A65D3" w:rsidRDefault="006A65D3" w:rsidP="00FD351E">
            <w:pPr>
              <w:pStyle w:val="Tabulka"/>
              <w:spacing w:line="276" w:lineRule="auto"/>
              <w:rPr>
                <w:lang w:eastAsia="en-US"/>
              </w:rPr>
            </w:pPr>
            <w:r>
              <w:rPr>
                <w:lang w:eastAsia="en-US"/>
              </w:rPr>
              <w:t>Opakování učiva 1. pololetí</w:t>
            </w:r>
          </w:p>
          <w:p w14:paraId="425A7F61" w14:textId="77777777" w:rsidR="006A65D3" w:rsidRDefault="006A65D3" w:rsidP="00FD351E">
            <w:pPr>
              <w:pStyle w:val="Tabulka"/>
              <w:spacing w:line="276" w:lineRule="auto"/>
              <w:rPr>
                <w:lang w:eastAsia="en-US"/>
              </w:rPr>
            </w:pPr>
            <w:r>
              <w:rPr>
                <w:lang w:eastAsia="en-US"/>
              </w:rPr>
              <w:t>Lekce 3</w:t>
            </w:r>
          </w:p>
          <w:p w14:paraId="24D5833B" w14:textId="77777777" w:rsidR="006A65D3" w:rsidRDefault="006A65D3" w:rsidP="00FD351E">
            <w:pPr>
              <w:pStyle w:val="Tabulka"/>
              <w:spacing w:line="276" w:lineRule="auto"/>
              <w:rPr>
                <w:lang w:eastAsia="en-US"/>
              </w:rPr>
            </w:pPr>
            <w:r>
              <w:rPr>
                <w:lang w:eastAsia="en-US"/>
              </w:rPr>
              <w:t xml:space="preserve">K: Zvířata. </w:t>
            </w:r>
            <w:r>
              <w:t xml:space="preserve">(zaměření ŠVP pro obor ekonomické lyceum). </w:t>
            </w:r>
            <w:r>
              <w:rPr>
                <w:lang w:eastAsia="en-US"/>
              </w:rPr>
              <w:t xml:space="preserve">Vyjádřit city, pocity, náladu. </w:t>
            </w:r>
          </w:p>
          <w:p w14:paraId="2E1843DA" w14:textId="77777777" w:rsidR="006A65D3" w:rsidRDefault="006A65D3" w:rsidP="00FD351E">
            <w:pPr>
              <w:pStyle w:val="Tabulka"/>
              <w:spacing w:line="276" w:lineRule="auto"/>
              <w:rPr>
                <w:lang w:eastAsia="en-US"/>
              </w:rPr>
            </w:pPr>
            <w:r>
              <w:rPr>
                <w:lang w:eastAsia="en-US"/>
              </w:rPr>
              <w:t>G: Nepravidelná slovesa v přítomném čase (shrnutí).</w:t>
            </w:r>
          </w:p>
          <w:p w14:paraId="73EFDEBB" w14:textId="77777777" w:rsidR="006A65D3" w:rsidRDefault="006A65D3" w:rsidP="00FD351E">
            <w:pPr>
              <w:pStyle w:val="Tabulka"/>
              <w:spacing w:line="276" w:lineRule="auto"/>
              <w:rPr>
                <w:lang w:eastAsia="en-US"/>
              </w:rPr>
            </w:pPr>
            <w:r>
              <w:rPr>
                <w:lang w:eastAsia="en-US"/>
              </w:rPr>
              <w:t>Problematika životního prostředí a příroda v Latinské Americe (zaměření ŠVP pro obor ekonomické lyceum)</w:t>
            </w:r>
          </w:p>
        </w:tc>
      </w:tr>
      <w:tr w:rsidR="006A65D3" w14:paraId="39E0896C"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4C38D927" w14:textId="77777777" w:rsidR="006A65D3" w:rsidRDefault="006A65D3" w:rsidP="00FD351E">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3BEF96D1" w14:textId="77777777" w:rsidR="006A65D3" w:rsidRDefault="006A65D3" w:rsidP="00FD351E">
            <w:pPr>
              <w:pStyle w:val="Tabulka"/>
              <w:spacing w:line="276" w:lineRule="auto"/>
              <w:rPr>
                <w:lang w:eastAsia="en-US"/>
              </w:rPr>
            </w:pPr>
            <w:r>
              <w:rPr>
                <w:lang w:eastAsia="en-US"/>
              </w:rPr>
              <w:t>Lekce 4</w:t>
            </w:r>
          </w:p>
          <w:p w14:paraId="7179AE1C" w14:textId="77777777" w:rsidR="006A65D3" w:rsidRDefault="006A65D3" w:rsidP="00FD351E">
            <w:pPr>
              <w:pStyle w:val="Tabulka"/>
              <w:spacing w:line="276" w:lineRule="auto"/>
              <w:rPr>
                <w:lang w:eastAsia="en-US"/>
              </w:rPr>
            </w:pPr>
            <w:r>
              <w:rPr>
                <w:lang w:eastAsia="en-US"/>
              </w:rPr>
              <w:t xml:space="preserve">K: </w:t>
            </w:r>
            <w:r w:rsidRPr="00D31D38">
              <w:rPr>
                <w:lang w:eastAsia="en-US"/>
              </w:rPr>
              <w:t>Jak se žilo dříve a jak se žije nyní</w:t>
            </w:r>
          </w:p>
          <w:p w14:paraId="64194E5F" w14:textId="77777777" w:rsidR="006A65D3" w:rsidRDefault="006A65D3" w:rsidP="00FD351E">
            <w:pPr>
              <w:pStyle w:val="Tabulka"/>
              <w:spacing w:line="276" w:lineRule="auto"/>
              <w:rPr>
                <w:lang w:eastAsia="en-US"/>
              </w:rPr>
            </w:pPr>
            <w:r>
              <w:rPr>
                <w:lang w:eastAsia="en-US"/>
              </w:rPr>
              <w:t>G. Minulý čas imperfektum – pravidelná a nepravidelná slovesa. Příslovečná určení času pro imperfektum. Přítomný čas x minulý čas imperfektum)</w:t>
            </w:r>
          </w:p>
        </w:tc>
      </w:tr>
      <w:tr w:rsidR="006A65D3" w14:paraId="3C48492B"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7604D830" w14:textId="77777777" w:rsidR="006A65D3" w:rsidRDefault="006A65D3" w:rsidP="00FD351E">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32E68F1E" w14:textId="77777777" w:rsidR="006A65D3" w:rsidRDefault="006A65D3" w:rsidP="00FD351E">
            <w:pPr>
              <w:pStyle w:val="Tabulka"/>
              <w:spacing w:line="276" w:lineRule="auto"/>
              <w:rPr>
                <w:lang w:eastAsia="en-US"/>
              </w:rPr>
            </w:pPr>
            <w:r>
              <w:rPr>
                <w:lang w:eastAsia="en-US"/>
              </w:rPr>
              <w:t>Lekce 4</w:t>
            </w:r>
          </w:p>
          <w:p w14:paraId="520D381B" w14:textId="77777777" w:rsidR="006A65D3" w:rsidRDefault="006A65D3" w:rsidP="00FD351E">
            <w:pPr>
              <w:pStyle w:val="Tabulka"/>
              <w:spacing w:line="276" w:lineRule="auto"/>
              <w:rPr>
                <w:lang w:eastAsia="en-US"/>
              </w:rPr>
            </w:pPr>
            <w:r>
              <w:rPr>
                <w:lang w:eastAsia="en-US"/>
              </w:rPr>
              <w:t xml:space="preserve">K: </w:t>
            </w:r>
            <w:r w:rsidRPr="00D31D38">
              <w:rPr>
                <w:lang w:eastAsia="en-US"/>
              </w:rPr>
              <w:t>Užitečné fráze pro společenský kontakt</w:t>
            </w:r>
          </w:p>
          <w:p w14:paraId="602E4537" w14:textId="77777777" w:rsidR="006A65D3" w:rsidRDefault="006A65D3" w:rsidP="00FD351E">
            <w:pPr>
              <w:pStyle w:val="Tabulka"/>
              <w:spacing w:line="276" w:lineRule="auto"/>
              <w:rPr>
                <w:lang w:eastAsia="en-US"/>
              </w:rPr>
            </w:pPr>
            <w:r>
              <w:rPr>
                <w:lang w:eastAsia="en-US"/>
              </w:rPr>
              <w:t>G: Slovesné vazby s infinitivem (</w:t>
            </w:r>
            <w:proofErr w:type="spellStart"/>
            <w:r>
              <w:rPr>
                <w:lang w:eastAsia="en-US"/>
              </w:rPr>
              <w:t>dejar</w:t>
            </w:r>
            <w:proofErr w:type="spellEnd"/>
            <w:r>
              <w:rPr>
                <w:lang w:eastAsia="en-US"/>
              </w:rPr>
              <w:t xml:space="preserve"> de, </w:t>
            </w:r>
            <w:proofErr w:type="spellStart"/>
            <w:r>
              <w:rPr>
                <w:lang w:eastAsia="en-US"/>
              </w:rPr>
              <w:t>empezar</w:t>
            </w:r>
            <w:proofErr w:type="spellEnd"/>
            <w:r>
              <w:rPr>
                <w:lang w:eastAsia="en-US"/>
              </w:rPr>
              <w:t xml:space="preserve"> a, </w:t>
            </w:r>
            <w:proofErr w:type="spellStart"/>
            <w:r>
              <w:rPr>
                <w:lang w:eastAsia="en-US"/>
              </w:rPr>
              <w:t>estar</w:t>
            </w:r>
            <w:proofErr w:type="spellEnd"/>
            <w:r>
              <w:rPr>
                <w:lang w:eastAsia="en-US"/>
              </w:rPr>
              <w:t xml:space="preserve"> a </w:t>
            </w:r>
            <w:proofErr w:type="spellStart"/>
            <w:r>
              <w:rPr>
                <w:lang w:eastAsia="en-US"/>
              </w:rPr>
              <w:t>punto</w:t>
            </w:r>
            <w:proofErr w:type="spellEnd"/>
            <w:r>
              <w:rPr>
                <w:lang w:eastAsia="en-US"/>
              </w:rPr>
              <w:t xml:space="preserve"> de, </w:t>
            </w:r>
            <w:proofErr w:type="spellStart"/>
            <w:r>
              <w:rPr>
                <w:lang w:eastAsia="en-US"/>
              </w:rPr>
              <w:t>acabar</w:t>
            </w:r>
            <w:proofErr w:type="spellEnd"/>
            <w:r>
              <w:rPr>
                <w:lang w:eastAsia="en-US"/>
              </w:rPr>
              <w:t xml:space="preserve"> de, </w:t>
            </w:r>
            <w:proofErr w:type="spellStart"/>
            <w:r>
              <w:rPr>
                <w:lang w:eastAsia="en-US"/>
              </w:rPr>
              <w:t>volver</w:t>
            </w:r>
            <w:proofErr w:type="spellEnd"/>
            <w:r>
              <w:rPr>
                <w:lang w:eastAsia="en-US"/>
              </w:rPr>
              <w:t xml:space="preserve"> a)</w:t>
            </w:r>
          </w:p>
          <w:p w14:paraId="6A222DEA" w14:textId="77777777" w:rsidR="006A65D3" w:rsidRDefault="006A65D3" w:rsidP="00FD351E">
            <w:pPr>
              <w:pStyle w:val="Tabulka"/>
              <w:spacing w:line="276" w:lineRule="auto"/>
              <w:rPr>
                <w:lang w:eastAsia="en-US"/>
              </w:rPr>
            </w:pPr>
            <w:r w:rsidRPr="00D31D38">
              <w:rPr>
                <w:lang w:eastAsia="en-US"/>
              </w:rPr>
              <w:t>Předkolumbovské kultury</w:t>
            </w:r>
            <w:r>
              <w:rPr>
                <w:lang w:eastAsia="en-US"/>
              </w:rPr>
              <w:t xml:space="preserve"> (zaměření ŠVP pro obor ekonomické lyceum)</w:t>
            </w:r>
          </w:p>
        </w:tc>
      </w:tr>
      <w:tr w:rsidR="006A65D3" w14:paraId="08F38F35"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3C2BC453" w14:textId="77777777" w:rsidR="006A65D3" w:rsidRDefault="006A65D3" w:rsidP="00FD351E">
            <w:pPr>
              <w:pStyle w:val="Tabulka"/>
              <w:spacing w:line="27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7617657D" w14:textId="77777777" w:rsidR="006A65D3" w:rsidRDefault="006A65D3" w:rsidP="00FD351E">
            <w:pPr>
              <w:pStyle w:val="Tabulka"/>
              <w:spacing w:line="276" w:lineRule="auto"/>
              <w:rPr>
                <w:lang w:eastAsia="en-US"/>
              </w:rPr>
            </w:pPr>
            <w:r>
              <w:rPr>
                <w:lang w:eastAsia="en-US"/>
              </w:rPr>
              <w:t>Lekce 5</w:t>
            </w:r>
          </w:p>
          <w:p w14:paraId="7A9D553B" w14:textId="77777777" w:rsidR="006A65D3" w:rsidRPr="002B051A" w:rsidRDefault="006A65D3" w:rsidP="00FD351E">
            <w:pPr>
              <w:pStyle w:val="Tabulka"/>
              <w:spacing w:line="276" w:lineRule="auto"/>
              <w:rPr>
                <w:color w:val="FF0000"/>
                <w:lang w:eastAsia="en-US"/>
              </w:rPr>
            </w:pPr>
            <w:r>
              <w:rPr>
                <w:lang w:eastAsia="en-US"/>
              </w:rPr>
              <w:t xml:space="preserve">K: Hovořit o minulých událostech </w:t>
            </w:r>
          </w:p>
          <w:p w14:paraId="00DBBD23" w14:textId="77777777" w:rsidR="006A65D3" w:rsidRPr="00D06D27" w:rsidRDefault="006A65D3" w:rsidP="00FD351E">
            <w:pPr>
              <w:pStyle w:val="Tabulka"/>
              <w:spacing w:line="276" w:lineRule="auto"/>
              <w:rPr>
                <w:color w:val="00B050"/>
                <w:lang w:eastAsia="en-US"/>
              </w:rPr>
            </w:pPr>
            <w:r>
              <w:rPr>
                <w:lang w:eastAsia="en-US"/>
              </w:rPr>
              <w:t>G: Minulý čas jednoduchý – opakování a shrnutí, rozšíření o další nepravidelná slovesa</w:t>
            </w:r>
          </w:p>
        </w:tc>
      </w:tr>
      <w:tr w:rsidR="006A65D3" w14:paraId="634B95A3"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02C98D2C" w14:textId="77777777" w:rsidR="006A65D3" w:rsidRDefault="006A65D3" w:rsidP="00FD351E">
            <w:pPr>
              <w:pStyle w:val="Tabulka"/>
              <w:spacing w:line="27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09397058" w14:textId="77777777" w:rsidR="006A65D3" w:rsidRDefault="006A65D3" w:rsidP="00FD351E">
            <w:pPr>
              <w:pStyle w:val="Tabulka"/>
              <w:spacing w:line="276" w:lineRule="auto"/>
              <w:rPr>
                <w:lang w:eastAsia="en-US"/>
              </w:rPr>
            </w:pPr>
            <w:r>
              <w:rPr>
                <w:lang w:eastAsia="en-US"/>
              </w:rPr>
              <w:t>Lekce 5</w:t>
            </w:r>
          </w:p>
          <w:p w14:paraId="7B97A743" w14:textId="77777777" w:rsidR="006A65D3" w:rsidRPr="002B051A" w:rsidRDefault="006A65D3" w:rsidP="00FD351E">
            <w:pPr>
              <w:pStyle w:val="Tabulka"/>
              <w:spacing w:line="276" w:lineRule="auto"/>
              <w:rPr>
                <w:color w:val="FF0000"/>
                <w:lang w:eastAsia="en-US"/>
              </w:rPr>
            </w:pPr>
            <w:r>
              <w:rPr>
                <w:lang w:eastAsia="en-US"/>
              </w:rPr>
              <w:t>K: Hovořit o minulých událostech, o vztazích</w:t>
            </w:r>
          </w:p>
          <w:p w14:paraId="03F8B2E0" w14:textId="77777777" w:rsidR="006A65D3" w:rsidRDefault="006A65D3" w:rsidP="00FD351E">
            <w:pPr>
              <w:pStyle w:val="Tabulka"/>
              <w:spacing w:line="276" w:lineRule="auto"/>
              <w:rPr>
                <w:lang w:eastAsia="en-US"/>
              </w:rPr>
            </w:pPr>
            <w:r>
              <w:rPr>
                <w:lang w:eastAsia="en-US"/>
              </w:rPr>
              <w:t xml:space="preserve">G: Minulý čas jednoduchý – opakování a shrnutí, použití minulého času jednoduchého a </w:t>
            </w:r>
            <w:proofErr w:type="spellStart"/>
            <w:r>
              <w:rPr>
                <w:lang w:eastAsia="en-US"/>
              </w:rPr>
              <w:t>imperfecta</w:t>
            </w:r>
            <w:proofErr w:type="spellEnd"/>
          </w:p>
          <w:p w14:paraId="76F2FFC8" w14:textId="77777777" w:rsidR="006A65D3" w:rsidRDefault="006A65D3" w:rsidP="00FD351E">
            <w:pPr>
              <w:pStyle w:val="Tabulka"/>
              <w:spacing w:line="276" w:lineRule="auto"/>
              <w:rPr>
                <w:lang w:eastAsia="en-US"/>
              </w:rPr>
            </w:pPr>
            <w:r>
              <w:rPr>
                <w:lang w:eastAsia="en-US"/>
              </w:rPr>
              <w:t>Pololetní písemná práce</w:t>
            </w:r>
          </w:p>
        </w:tc>
      </w:tr>
    </w:tbl>
    <w:p w14:paraId="65B88353" w14:textId="77777777" w:rsidR="006A65D3" w:rsidRDefault="006A65D3" w:rsidP="006A65D3">
      <w:pPr>
        <w:jc w:val="both"/>
        <w:rPr>
          <w:b/>
          <w:sz w:val="20"/>
          <w:szCs w:val="20"/>
        </w:rPr>
      </w:pPr>
    </w:p>
    <w:p w14:paraId="729303AE" w14:textId="77777777" w:rsidR="006A65D3" w:rsidRDefault="006A65D3" w:rsidP="006A65D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0D012612" w14:textId="77777777" w:rsidR="006A65D3" w:rsidRDefault="006A65D3" w:rsidP="006A65D3">
      <w:pPr>
        <w:pStyle w:val="Nadpisvtextu"/>
      </w:pPr>
      <w:r>
        <w:t xml:space="preserve">Učebnice a další literatura: </w:t>
      </w:r>
    </w:p>
    <w:p w14:paraId="001E3DC2" w14:textId="77777777" w:rsidR="006A65D3" w:rsidRDefault="006A65D3" w:rsidP="006A65D3">
      <w:pPr>
        <w:pStyle w:val="Odrka"/>
      </w:pPr>
      <w:r>
        <w:t xml:space="preserve">Zlesáková, K, </w:t>
      </w:r>
      <w:proofErr w:type="spellStart"/>
      <w:r>
        <w:t>Ferer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1</w:t>
      </w:r>
    </w:p>
    <w:p w14:paraId="2333FE51" w14:textId="77777777" w:rsidR="006A65D3" w:rsidRDefault="006A65D3" w:rsidP="006A65D3">
      <w:pPr>
        <w:pStyle w:val="Odrka"/>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1CB01DCE" w14:textId="77777777" w:rsidR="006A65D3" w:rsidRDefault="006A65D3" w:rsidP="006A65D3">
      <w:pPr>
        <w:pStyle w:val="Odrka"/>
      </w:pPr>
      <w:r>
        <w:t xml:space="preserve">Gajdová, D. a </w:t>
      </w:r>
      <w:proofErr w:type="gramStart"/>
      <w:r>
        <w:t>kolektiv:  Španělština</w:t>
      </w:r>
      <w:proofErr w:type="gramEnd"/>
      <w:r>
        <w:t>. Otázky a odpovědi nejen k maturitě</w:t>
      </w:r>
    </w:p>
    <w:p w14:paraId="2B74286D" w14:textId="77777777" w:rsidR="006A65D3" w:rsidRDefault="006A65D3" w:rsidP="006A65D3">
      <w:pPr>
        <w:pStyle w:val="Nadpisvtextu"/>
      </w:pPr>
      <w:r>
        <w:t xml:space="preserve">Upřesnění podmínek pro hodnocení: </w:t>
      </w:r>
    </w:p>
    <w:p w14:paraId="223FA71B" w14:textId="77777777" w:rsidR="006A65D3" w:rsidRDefault="006A65D3" w:rsidP="006A65D3">
      <w:pPr>
        <w:pStyle w:val="TextA"/>
        <w:rPr>
          <w:rFonts w:hAnsi="Times New Roman" w:cs="Times New Roman"/>
        </w:rPr>
      </w:pPr>
      <w:r>
        <w:rPr>
          <w:rFonts w:hAnsi="Times New Roman" w:cs="Times New Roman"/>
        </w:rPr>
        <w:t>Žák je v každém pololetí školního roku klasifikován na základě</w:t>
      </w:r>
    </w:p>
    <w:p w14:paraId="7EFA718D" w14:textId="77777777" w:rsidR="006A65D3" w:rsidRDefault="006A65D3" w:rsidP="006A65D3">
      <w:pPr>
        <w:pStyle w:val="Odrka"/>
      </w:pPr>
      <w:r>
        <w:t xml:space="preserve">1 pololetní písemné práce, váha každé známky je 3, </w:t>
      </w:r>
    </w:p>
    <w:p w14:paraId="68E317A5" w14:textId="77777777" w:rsidR="006A65D3" w:rsidRDefault="006A65D3" w:rsidP="006A65D3">
      <w:pPr>
        <w:pStyle w:val="Odrka"/>
      </w:pPr>
      <w:r>
        <w:t xml:space="preserve">min. 3 písemných testů, váha každé známky je 2, </w:t>
      </w:r>
    </w:p>
    <w:p w14:paraId="6B0F04A8" w14:textId="77777777" w:rsidR="006A65D3" w:rsidRDefault="006A65D3" w:rsidP="006A65D3">
      <w:pPr>
        <w:pStyle w:val="Odrka"/>
      </w:pPr>
      <w:r>
        <w:t xml:space="preserve">min. 1 ústního zkoušení váha každé známky je </w:t>
      </w:r>
      <w:proofErr w:type="gramStart"/>
      <w:r>
        <w:t>2 - 3</w:t>
      </w:r>
      <w:proofErr w:type="gramEnd"/>
      <w:r>
        <w:t xml:space="preserve">, </w:t>
      </w:r>
    </w:p>
    <w:p w14:paraId="3A329A91" w14:textId="77777777" w:rsidR="006A65D3" w:rsidRDefault="006A65D3" w:rsidP="006A65D3">
      <w:pPr>
        <w:pStyle w:val="Odrka"/>
      </w:pPr>
      <w:r>
        <w:t xml:space="preserve">ostatní testy mají váhu dle úvahy vyučujícího </w:t>
      </w:r>
      <w:proofErr w:type="gramStart"/>
      <w:r>
        <w:t>1 – 2</w:t>
      </w:r>
      <w:proofErr w:type="gramEnd"/>
      <w:r>
        <w:t xml:space="preserve">. </w:t>
      </w:r>
    </w:p>
    <w:p w14:paraId="42607821" w14:textId="77777777" w:rsidR="006A65D3" w:rsidRDefault="006A65D3" w:rsidP="006A65D3">
      <w:pPr>
        <w:pStyle w:val="Text"/>
        <w:rPr>
          <w:shd w:val="clear" w:color="auto" w:fill="FFFFFF"/>
        </w:rPr>
      </w:pPr>
      <w:r w:rsidRPr="00040FBD">
        <w:rPr>
          <w:shd w:val="clear" w:color="auto" w:fill="FFFFFF"/>
        </w:rPr>
        <w:t>Pokud si žák vybral téma projektové práce z tohoto předmětu, je podmínkou klasifikace odevzdání a ve 2. pololetí i obhájení zvolené projektové práce před komisí. Váha známky: 3. </w:t>
      </w:r>
    </w:p>
    <w:p w14:paraId="09ED6076" w14:textId="77777777" w:rsidR="006A65D3" w:rsidRDefault="006A65D3" w:rsidP="006A65D3">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20B6D540" w14:textId="77777777" w:rsidR="006A65D3" w:rsidRDefault="006A65D3" w:rsidP="006A65D3">
      <w:pPr>
        <w:pStyle w:val="Text"/>
      </w:pPr>
      <w:r>
        <w:lastRenderedPageBreak/>
        <w:t>Žák je na konci pololetí v řádném termínu klasifikován, pokud byl klasifikován alespoň z 1 pololetní písemné práce, 3 písemných testů a 1 ústního zkoušení.</w:t>
      </w:r>
    </w:p>
    <w:p w14:paraId="211FB59E"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58873F2C" w14:textId="77777777" w:rsidR="006A65D3" w:rsidRDefault="006A65D3" w:rsidP="006A65D3">
      <w:pPr>
        <w:pStyle w:val="Text"/>
      </w:pPr>
      <w:r>
        <w:t>Podmínky pro klasifikaci žáka v náhradní</w:t>
      </w:r>
      <w:r>
        <w:rPr>
          <w:lang w:val="pt-PT"/>
        </w:rPr>
        <w:t>m term</w:t>
      </w:r>
      <w:proofErr w:type="spellStart"/>
      <w:r>
        <w:t>ínu</w:t>
      </w:r>
      <w:proofErr w:type="spellEnd"/>
      <w:r>
        <w:t xml:space="preserve"> stanoví vyučující. </w:t>
      </w:r>
    </w:p>
    <w:p w14:paraId="578F4D7B" w14:textId="77777777" w:rsidR="006A65D3" w:rsidRDefault="006A65D3" w:rsidP="006A65D3">
      <w:pPr>
        <w:pStyle w:val="Zpracovatel"/>
      </w:pPr>
      <w:r>
        <w:t>Zpracovala: Mgr. Dagmar Kolářová</w:t>
      </w:r>
    </w:p>
    <w:p w14:paraId="2F9C4100" w14:textId="77777777" w:rsidR="006A65D3" w:rsidRDefault="006A65D3" w:rsidP="006A65D3">
      <w:pPr>
        <w:pStyle w:val="Zpracovatel"/>
      </w:pPr>
      <w:r>
        <w:t>Projednáno předmětovou komisí jazyků dne 28. 8. 2025</w:t>
      </w:r>
    </w:p>
    <w:p w14:paraId="18766442" w14:textId="77777777" w:rsidR="006A65D3" w:rsidRDefault="006A65D3" w:rsidP="006A65D3">
      <w:pPr>
        <w:pStyle w:val="Ronk"/>
      </w:pPr>
      <w:r>
        <w:t>SPJ, ročník: 4. - druhý cizí jazyk</w:t>
      </w:r>
    </w:p>
    <w:p w14:paraId="10F107DA" w14:textId="77777777" w:rsidR="006A65D3" w:rsidRDefault="006A65D3" w:rsidP="006A65D3">
      <w:pPr>
        <w:pStyle w:val="Tdy"/>
        <w:rPr>
          <w:b/>
        </w:rPr>
      </w:pPr>
      <w:r>
        <w:t>Třídy: 4. L</w:t>
      </w:r>
      <w:r>
        <w:tab/>
        <w:t>Počet hodin za týden: 3</w:t>
      </w:r>
      <w:r>
        <w:tab/>
        <w:t>.</w:t>
      </w:r>
    </w:p>
    <w:p w14:paraId="09C701CD" w14:textId="77777777" w:rsidR="006A65D3" w:rsidRDefault="006A65D3" w:rsidP="006A65D3">
      <w:pPr>
        <w:pStyle w:val="Nadpisvtextu"/>
      </w:pPr>
      <w:r>
        <w:t xml:space="preserve">Tematické celky: </w:t>
      </w:r>
    </w:p>
    <w:p w14:paraId="329CD384" w14:textId="77777777" w:rsidR="006A65D3" w:rsidRDefault="006A65D3" w:rsidP="00907A6F">
      <w:pPr>
        <w:pStyle w:val="slovanpoloka"/>
        <w:numPr>
          <w:ilvl w:val="0"/>
          <w:numId w:val="78"/>
        </w:numPr>
      </w:pPr>
      <w:r>
        <w:t>Minulé události</w:t>
      </w:r>
    </w:p>
    <w:p w14:paraId="456B31B7" w14:textId="77777777" w:rsidR="006A65D3" w:rsidRDefault="006A65D3" w:rsidP="00907A6F">
      <w:pPr>
        <w:pStyle w:val="slovanpoloka"/>
        <w:numPr>
          <w:ilvl w:val="0"/>
          <w:numId w:val="78"/>
        </w:numPr>
      </w:pPr>
      <w:r>
        <w:t>Zážitky a zkušenosti</w:t>
      </w:r>
    </w:p>
    <w:p w14:paraId="3C5F0D40" w14:textId="77777777" w:rsidR="006A65D3" w:rsidRDefault="006A65D3" w:rsidP="00907A6F">
      <w:pPr>
        <w:pStyle w:val="slovanpoloka"/>
        <w:numPr>
          <w:ilvl w:val="0"/>
          <w:numId w:val="78"/>
        </w:numPr>
      </w:pPr>
      <w:r>
        <w:t>Svátky a oslavy (zaměření ŠVP)</w:t>
      </w:r>
    </w:p>
    <w:p w14:paraId="258C2CF0" w14:textId="77777777" w:rsidR="006A65D3" w:rsidRDefault="006A65D3" w:rsidP="00907A6F">
      <w:pPr>
        <w:pStyle w:val="slovanpoloka"/>
        <w:numPr>
          <w:ilvl w:val="0"/>
          <w:numId w:val="78"/>
        </w:numPr>
      </w:pPr>
      <w:r>
        <w:t>Lidské tělo (zaměření ŠVP)</w:t>
      </w:r>
    </w:p>
    <w:p w14:paraId="0DA4C11E" w14:textId="77777777" w:rsidR="006A65D3" w:rsidRPr="00F84ECB" w:rsidRDefault="006A65D3" w:rsidP="00907A6F">
      <w:pPr>
        <w:pStyle w:val="slovanpoloka"/>
        <w:numPr>
          <w:ilvl w:val="0"/>
          <w:numId w:val="78"/>
        </w:numPr>
      </w:pPr>
      <w:r>
        <w:t>Základy obchodní korespondence (zaměření ŠVP)</w:t>
      </w:r>
    </w:p>
    <w:p w14:paraId="04914BC8" w14:textId="77777777" w:rsidR="006A65D3" w:rsidRPr="00F84ECB" w:rsidRDefault="006A65D3" w:rsidP="00907A6F">
      <w:pPr>
        <w:pStyle w:val="slovanpoloka"/>
        <w:numPr>
          <w:ilvl w:val="0"/>
          <w:numId w:val="78"/>
        </w:numPr>
      </w:pPr>
      <w:r w:rsidRPr="00F84ECB">
        <w:t>Reálie španělsky mluvících zemí Latinské Ameriky (zaměření ŠVP</w:t>
      </w:r>
      <w:r>
        <w:t>)</w:t>
      </w:r>
    </w:p>
    <w:p w14:paraId="5514EDC1" w14:textId="77777777" w:rsidR="006A65D3" w:rsidRDefault="006A65D3" w:rsidP="006A65D3">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A65D3" w14:paraId="0E69E3FA"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1EF1E480" w14:textId="77777777" w:rsidR="006A65D3" w:rsidRDefault="006A65D3" w:rsidP="00FD351E">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40D7BEBE" w14:textId="77777777" w:rsidR="006A65D3" w:rsidRPr="001131A0" w:rsidRDefault="006A65D3" w:rsidP="00FD351E">
            <w:pPr>
              <w:pStyle w:val="Tabulka"/>
              <w:keepNext/>
              <w:tabs>
                <w:tab w:val="left" w:pos="7005"/>
              </w:tabs>
              <w:spacing w:line="276" w:lineRule="auto"/>
              <w:rPr>
                <w:lang w:eastAsia="en-US"/>
              </w:rPr>
            </w:pPr>
            <w:r w:rsidRPr="001131A0">
              <w:rPr>
                <w:lang w:eastAsia="en-US"/>
              </w:rPr>
              <w:t xml:space="preserve">Opakování učiva 3. ročníku </w:t>
            </w:r>
          </w:p>
          <w:p w14:paraId="2FBD5A5D" w14:textId="77777777" w:rsidR="006A65D3" w:rsidRDefault="006A65D3" w:rsidP="00FD351E">
            <w:pPr>
              <w:pStyle w:val="Tabulka"/>
              <w:spacing w:line="276" w:lineRule="auto"/>
              <w:rPr>
                <w:lang w:eastAsia="en-US"/>
              </w:rPr>
            </w:pPr>
            <w:r>
              <w:rPr>
                <w:lang w:eastAsia="en-US"/>
              </w:rPr>
              <w:t>Lekce 5</w:t>
            </w:r>
          </w:p>
          <w:p w14:paraId="0E406560" w14:textId="77777777" w:rsidR="006A65D3" w:rsidRPr="001131A0" w:rsidRDefault="006A65D3" w:rsidP="00FD351E">
            <w:pPr>
              <w:pStyle w:val="Tabulka"/>
              <w:spacing w:line="276" w:lineRule="auto"/>
              <w:rPr>
                <w:lang w:eastAsia="en-US"/>
              </w:rPr>
            </w:pPr>
            <w:r w:rsidRPr="001131A0">
              <w:rPr>
                <w:lang w:eastAsia="en-US"/>
              </w:rPr>
              <w:t xml:space="preserve">K: </w:t>
            </w:r>
            <w:r>
              <w:rPr>
                <w:lang w:eastAsia="en-US"/>
              </w:rPr>
              <w:t>Minulé události, zážitky</w:t>
            </w:r>
          </w:p>
          <w:p w14:paraId="577DC135" w14:textId="77777777" w:rsidR="006A65D3" w:rsidRDefault="006A65D3" w:rsidP="00FD351E">
            <w:pPr>
              <w:pStyle w:val="Tabulka"/>
              <w:tabs>
                <w:tab w:val="left" w:pos="1110"/>
              </w:tabs>
              <w:spacing w:line="276" w:lineRule="auto"/>
              <w:rPr>
                <w:lang w:eastAsia="en-US"/>
              </w:rPr>
            </w:pPr>
            <w:r>
              <w:rPr>
                <w:lang w:eastAsia="en-US"/>
              </w:rPr>
              <w:t>G. Minulý čas jednoduchý – opakování a shrnutí, nepravidelná slovesa</w:t>
            </w:r>
          </w:p>
        </w:tc>
      </w:tr>
      <w:tr w:rsidR="006A65D3" w14:paraId="639E2CFF"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0F5B9982" w14:textId="77777777" w:rsidR="006A65D3" w:rsidRDefault="006A65D3" w:rsidP="00FD351E">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481CBFBB" w14:textId="77777777" w:rsidR="006A65D3" w:rsidRDefault="006A65D3" w:rsidP="00FD351E">
            <w:pPr>
              <w:pStyle w:val="Tabulka"/>
              <w:spacing w:line="276" w:lineRule="auto"/>
              <w:rPr>
                <w:lang w:eastAsia="en-US"/>
              </w:rPr>
            </w:pPr>
            <w:r>
              <w:rPr>
                <w:lang w:eastAsia="en-US"/>
              </w:rPr>
              <w:t>K: Hovořit o minulých událostech</w:t>
            </w:r>
          </w:p>
          <w:p w14:paraId="11F448EB" w14:textId="77777777" w:rsidR="006A65D3" w:rsidRPr="00C967CE" w:rsidRDefault="006A65D3" w:rsidP="00FD351E">
            <w:pPr>
              <w:pStyle w:val="Tabulka"/>
              <w:spacing w:line="276" w:lineRule="auto"/>
              <w:rPr>
                <w:lang w:eastAsia="en-US"/>
              </w:rPr>
            </w:pPr>
            <w:r w:rsidRPr="005333CB">
              <w:rPr>
                <w:lang w:eastAsia="en-US"/>
              </w:rPr>
              <w:t xml:space="preserve">G: </w:t>
            </w:r>
            <w:r>
              <w:rPr>
                <w:lang w:eastAsia="en-US"/>
              </w:rPr>
              <w:t xml:space="preserve">Minulý čas jednoduchý – opakování, použití minulého času jednoduchého a </w:t>
            </w:r>
            <w:proofErr w:type="spellStart"/>
            <w:r>
              <w:rPr>
                <w:lang w:eastAsia="en-US"/>
              </w:rPr>
              <w:t>imperfecta</w:t>
            </w:r>
            <w:proofErr w:type="spellEnd"/>
          </w:p>
        </w:tc>
      </w:tr>
      <w:tr w:rsidR="006A65D3" w14:paraId="36DC9CA3" w14:textId="77777777" w:rsidTr="00FD351E">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631135E" w14:textId="77777777" w:rsidR="006A65D3" w:rsidRDefault="006A65D3" w:rsidP="00FD351E">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63C0EA18" w14:textId="77777777" w:rsidR="006A65D3" w:rsidRPr="005333CB" w:rsidRDefault="006A65D3" w:rsidP="00FD351E">
            <w:pPr>
              <w:pStyle w:val="Tabulka"/>
              <w:spacing w:line="276" w:lineRule="auto"/>
              <w:rPr>
                <w:lang w:eastAsia="en-US"/>
              </w:rPr>
            </w:pPr>
            <w:r>
              <w:rPr>
                <w:lang w:eastAsia="en-US"/>
              </w:rPr>
              <w:t>K</w:t>
            </w:r>
            <w:r w:rsidRPr="005333CB">
              <w:rPr>
                <w:lang w:eastAsia="en-US"/>
              </w:rPr>
              <w:t>: Zážitky a zkušenosti</w:t>
            </w:r>
            <w:r>
              <w:rPr>
                <w:lang w:eastAsia="en-US"/>
              </w:rPr>
              <w:t>, nevšední zážitky</w:t>
            </w:r>
          </w:p>
          <w:p w14:paraId="7AE1789A" w14:textId="77777777" w:rsidR="006A65D3" w:rsidRDefault="006A65D3" w:rsidP="00FD351E">
            <w:pPr>
              <w:pStyle w:val="Tabulka"/>
              <w:spacing w:line="276" w:lineRule="auto"/>
              <w:rPr>
                <w:lang w:eastAsia="en-US"/>
              </w:rPr>
            </w:pPr>
            <w:r w:rsidRPr="005333CB">
              <w:rPr>
                <w:lang w:eastAsia="en-US"/>
              </w:rPr>
              <w:t>G: Předpřítomný čas</w:t>
            </w:r>
            <w:r>
              <w:rPr>
                <w:lang w:eastAsia="en-US"/>
              </w:rPr>
              <w:t xml:space="preserve"> (</w:t>
            </w:r>
            <w:proofErr w:type="spellStart"/>
            <w:r>
              <w:rPr>
                <w:lang w:eastAsia="en-US"/>
              </w:rPr>
              <w:t>préterito</w:t>
            </w:r>
            <w:proofErr w:type="spellEnd"/>
            <w:r>
              <w:rPr>
                <w:lang w:eastAsia="en-US"/>
              </w:rPr>
              <w:t xml:space="preserve"> </w:t>
            </w:r>
            <w:proofErr w:type="spellStart"/>
            <w:r>
              <w:rPr>
                <w:lang w:eastAsia="en-US"/>
              </w:rPr>
              <w:t>perfecto</w:t>
            </w:r>
            <w:proofErr w:type="spellEnd"/>
            <w:r>
              <w:rPr>
                <w:lang w:eastAsia="en-US"/>
              </w:rPr>
              <w:t xml:space="preserve"> </w:t>
            </w:r>
            <w:proofErr w:type="spellStart"/>
            <w:r>
              <w:rPr>
                <w:lang w:eastAsia="en-US"/>
              </w:rPr>
              <w:t>compuesto</w:t>
            </w:r>
            <w:proofErr w:type="spellEnd"/>
            <w:r>
              <w:rPr>
                <w:lang w:eastAsia="en-US"/>
              </w:rPr>
              <w:t>)</w:t>
            </w:r>
          </w:p>
        </w:tc>
      </w:tr>
      <w:tr w:rsidR="006A65D3" w14:paraId="6A80134F"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4871FA3F" w14:textId="77777777" w:rsidR="006A65D3" w:rsidRDefault="006A65D3" w:rsidP="00FD351E">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579A2557" w14:textId="77777777" w:rsidR="006A65D3" w:rsidRPr="00122306" w:rsidRDefault="006A65D3" w:rsidP="00FD351E">
            <w:pPr>
              <w:pStyle w:val="Tabulka"/>
              <w:spacing w:line="276" w:lineRule="auto"/>
              <w:rPr>
                <w:b/>
                <w:bCs/>
                <w:color w:val="FF0000"/>
                <w:lang w:val="es-ES_tradnl" w:eastAsia="en-US"/>
              </w:rPr>
            </w:pPr>
            <w:r>
              <w:rPr>
                <w:lang w:val="es-ES_tradnl" w:eastAsia="en-US"/>
              </w:rPr>
              <w:t xml:space="preserve">Lekce 6      </w:t>
            </w:r>
          </w:p>
          <w:p w14:paraId="4F976E5E" w14:textId="77777777" w:rsidR="006A65D3" w:rsidRDefault="006A65D3" w:rsidP="00FD351E">
            <w:pPr>
              <w:pStyle w:val="Tabulka"/>
              <w:spacing w:line="276" w:lineRule="auto"/>
              <w:rPr>
                <w:lang w:val="es-ES_tradnl" w:eastAsia="en-US"/>
              </w:rPr>
            </w:pPr>
            <w:r>
              <w:rPr>
                <w:lang w:val="es-ES_tradnl" w:eastAsia="en-US"/>
              </w:rPr>
              <w:t>K: Svátky a oslavy</w:t>
            </w:r>
          </w:p>
          <w:p w14:paraId="7F71FE56" w14:textId="77777777" w:rsidR="006A65D3" w:rsidRDefault="006A65D3" w:rsidP="00FD351E">
            <w:pPr>
              <w:pStyle w:val="Tabulka"/>
              <w:spacing w:line="276" w:lineRule="auto"/>
              <w:rPr>
                <w:lang w:val="es-ES_tradnl" w:eastAsia="en-US"/>
              </w:rPr>
            </w:pPr>
            <w:r>
              <w:rPr>
                <w:lang w:val="es-ES_tradnl" w:eastAsia="en-US"/>
              </w:rPr>
              <w:t>G: Sloveso soler + infinitiv. Subjunktiv – úvod, pravidelná a nepravidelná slovesa.</w:t>
            </w:r>
          </w:p>
          <w:p w14:paraId="5337228D" w14:textId="77777777" w:rsidR="006A65D3" w:rsidRDefault="006A65D3" w:rsidP="00FD351E">
            <w:pPr>
              <w:pStyle w:val="Tabulka"/>
              <w:spacing w:line="276" w:lineRule="auto"/>
              <w:rPr>
                <w:lang w:eastAsia="en-US"/>
              </w:rPr>
            </w:pPr>
            <w:r>
              <w:rPr>
                <w:lang w:val="es-ES_tradnl" w:eastAsia="en-US"/>
              </w:rPr>
              <w:t>Nejznámější španělské svátky, porovnání s českými svátky (zaměření ŠVP pro obor ekonomické lyceum)</w:t>
            </w:r>
          </w:p>
          <w:p w14:paraId="05355810" w14:textId="77777777" w:rsidR="006A65D3" w:rsidRPr="001F5E02" w:rsidRDefault="006A65D3" w:rsidP="00FD351E">
            <w:pPr>
              <w:pStyle w:val="Tabulka"/>
              <w:spacing w:line="276" w:lineRule="auto"/>
              <w:rPr>
                <w:color w:val="00B050"/>
                <w:lang w:eastAsia="en-US"/>
              </w:rPr>
            </w:pPr>
            <w:r>
              <w:rPr>
                <w:lang w:eastAsia="en-US"/>
              </w:rPr>
              <w:t>Pololetní písemná práce</w:t>
            </w:r>
          </w:p>
        </w:tc>
      </w:tr>
      <w:tr w:rsidR="006A65D3" w14:paraId="7D498688"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4E71B210" w14:textId="77777777" w:rsidR="006A65D3" w:rsidRDefault="006A65D3" w:rsidP="00FD351E">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7AC8ED05" w14:textId="77777777" w:rsidR="006A65D3" w:rsidRDefault="006A65D3" w:rsidP="00FD351E">
            <w:pPr>
              <w:pStyle w:val="Tabulka"/>
              <w:spacing w:line="276" w:lineRule="auto"/>
              <w:rPr>
                <w:lang w:eastAsia="en-US"/>
              </w:rPr>
            </w:pPr>
            <w:r w:rsidRPr="005333CB">
              <w:rPr>
                <w:lang w:eastAsia="en-US"/>
              </w:rPr>
              <w:t xml:space="preserve"> </w:t>
            </w:r>
            <w:r>
              <w:rPr>
                <w:lang w:eastAsia="en-US"/>
              </w:rPr>
              <w:t>Lekce 6</w:t>
            </w:r>
          </w:p>
          <w:p w14:paraId="0939D786" w14:textId="77777777" w:rsidR="006A65D3" w:rsidRDefault="006A65D3" w:rsidP="00FD351E">
            <w:pPr>
              <w:pStyle w:val="Tabulka"/>
              <w:spacing w:line="276" w:lineRule="auto"/>
              <w:rPr>
                <w:lang w:eastAsia="en-US"/>
              </w:rPr>
            </w:pPr>
            <w:r>
              <w:rPr>
                <w:lang w:eastAsia="en-US"/>
              </w:rPr>
              <w:t>K: Vyjádřit přání, požadavek, účel</w:t>
            </w:r>
          </w:p>
          <w:p w14:paraId="0B0DE927" w14:textId="77777777" w:rsidR="006A65D3" w:rsidRDefault="006A65D3" w:rsidP="00FD351E">
            <w:pPr>
              <w:pStyle w:val="Tabulka"/>
              <w:spacing w:line="276" w:lineRule="auto"/>
              <w:rPr>
                <w:lang w:eastAsia="en-US"/>
              </w:rPr>
            </w:pPr>
            <w:r>
              <w:rPr>
                <w:lang w:eastAsia="en-US"/>
              </w:rPr>
              <w:t xml:space="preserve">G: Subjunktiv ve vedlejších větách, užití subjunktivu a oznamovacího způsobu. Spojky </w:t>
            </w:r>
            <w:proofErr w:type="spellStart"/>
            <w:r>
              <w:rPr>
                <w:lang w:eastAsia="en-US"/>
              </w:rPr>
              <w:t>que</w:t>
            </w:r>
            <w:proofErr w:type="spellEnd"/>
            <w:r>
              <w:rPr>
                <w:lang w:eastAsia="en-US"/>
              </w:rPr>
              <w:t xml:space="preserve"> a para </w:t>
            </w:r>
            <w:proofErr w:type="spellStart"/>
            <w:r>
              <w:rPr>
                <w:lang w:eastAsia="en-US"/>
              </w:rPr>
              <w:t>que</w:t>
            </w:r>
            <w:proofErr w:type="spellEnd"/>
          </w:p>
          <w:p w14:paraId="2FB63CDC" w14:textId="77777777" w:rsidR="006A65D3" w:rsidRPr="009633A7" w:rsidRDefault="006A65D3" w:rsidP="00FD351E">
            <w:pPr>
              <w:pStyle w:val="Tabulka"/>
              <w:spacing w:line="276" w:lineRule="auto"/>
              <w:rPr>
                <w:lang w:eastAsia="en-US"/>
              </w:rPr>
            </w:pPr>
            <w:r w:rsidRPr="005333CB">
              <w:rPr>
                <w:lang w:eastAsia="en-US"/>
              </w:rPr>
              <w:t>Obchodní korespondence – úvod, části obchodního dopisu, typické obraty (</w:t>
            </w:r>
            <w:r>
              <w:rPr>
                <w:lang w:eastAsia="en-US"/>
              </w:rPr>
              <w:t>zaměření ŠVP pro obor ekonomické lyceum</w:t>
            </w:r>
            <w:r w:rsidRPr="005333CB">
              <w:rPr>
                <w:lang w:eastAsia="en-US"/>
              </w:rPr>
              <w:t>)</w:t>
            </w:r>
          </w:p>
        </w:tc>
      </w:tr>
      <w:tr w:rsidR="006A65D3" w14:paraId="7E744F21" w14:textId="77777777" w:rsidTr="00FD351E">
        <w:trPr>
          <w:trHeight w:val="525"/>
        </w:trPr>
        <w:tc>
          <w:tcPr>
            <w:tcW w:w="880" w:type="dxa"/>
            <w:tcBorders>
              <w:top w:val="single" w:sz="8" w:space="0" w:color="auto"/>
              <w:left w:val="single" w:sz="8" w:space="0" w:color="auto"/>
              <w:bottom w:val="single" w:sz="8" w:space="0" w:color="auto"/>
              <w:right w:val="single" w:sz="8" w:space="0" w:color="auto"/>
            </w:tcBorders>
            <w:hideMark/>
          </w:tcPr>
          <w:p w14:paraId="08BAFB9B" w14:textId="77777777" w:rsidR="006A65D3" w:rsidRDefault="006A65D3" w:rsidP="00FD351E">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085327E1" w14:textId="77777777" w:rsidR="006A65D3" w:rsidRDefault="006A65D3" w:rsidP="00FD351E">
            <w:pPr>
              <w:pStyle w:val="Tabulka"/>
              <w:tabs>
                <w:tab w:val="left" w:pos="1170"/>
              </w:tabs>
              <w:spacing w:line="276" w:lineRule="auto"/>
              <w:rPr>
                <w:lang w:eastAsia="en-US"/>
              </w:rPr>
            </w:pPr>
            <w:r>
              <w:rPr>
                <w:lang w:eastAsia="en-US"/>
              </w:rPr>
              <w:t>Opakování učiva 1. pololetí</w:t>
            </w:r>
          </w:p>
          <w:p w14:paraId="792D898C" w14:textId="77777777" w:rsidR="006A65D3" w:rsidRDefault="006A65D3" w:rsidP="00FD351E">
            <w:pPr>
              <w:pStyle w:val="Tabulka"/>
              <w:tabs>
                <w:tab w:val="left" w:pos="1170"/>
              </w:tabs>
              <w:spacing w:line="276" w:lineRule="auto"/>
              <w:rPr>
                <w:lang w:eastAsia="en-US"/>
              </w:rPr>
            </w:pPr>
            <w:r>
              <w:rPr>
                <w:lang w:eastAsia="en-US"/>
              </w:rPr>
              <w:t>Plány do budoucnosti, podmínka</w:t>
            </w:r>
          </w:p>
          <w:p w14:paraId="6302C382" w14:textId="77777777" w:rsidR="006A65D3" w:rsidRDefault="006A65D3" w:rsidP="00FD351E">
            <w:pPr>
              <w:pStyle w:val="Tabulka"/>
              <w:tabs>
                <w:tab w:val="left" w:pos="1170"/>
              </w:tabs>
              <w:spacing w:line="276" w:lineRule="auto"/>
              <w:rPr>
                <w:lang w:eastAsia="en-US"/>
              </w:rPr>
            </w:pPr>
            <w:r>
              <w:rPr>
                <w:lang w:eastAsia="en-US"/>
              </w:rPr>
              <w:t>K: Moje plány</w:t>
            </w:r>
          </w:p>
          <w:p w14:paraId="7C13319B" w14:textId="77777777" w:rsidR="006A65D3" w:rsidRDefault="006A65D3" w:rsidP="00FD351E">
            <w:pPr>
              <w:pStyle w:val="Tabulka"/>
              <w:tabs>
                <w:tab w:val="left" w:pos="1170"/>
              </w:tabs>
              <w:spacing w:line="276" w:lineRule="auto"/>
              <w:rPr>
                <w:lang w:eastAsia="en-US"/>
              </w:rPr>
            </w:pPr>
            <w:r>
              <w:rPr>
                <w:lang w:eastAsia="en-US"/>
              </w:rPr>
              <w:t>G: Podmiňovací způsob a budoucí čas</w:t>
            </w:r>
          </w:p>
          <w:p w14:paraId="07631048" w14:textId="77777777" w:rsidR="006A65D3" w:rsidRDefault="006A65D3" w:rsidP="00FD351E">
            <w:pPr>
              <w:pStyle w:val="Tabulka"/>
              <w:tabs>
                <w:tab w:val="left" w:pos="1170"/>
              </w:tabs>
              <w:spacing w:line="276" w:lineRule="auto"/>
              <w:rPr>
                <w:lang w:eastAsia="en-US"/>
              </w:rPr>
            </w:pPr>
            <w:r w:rsidRPr="005333CB">
              <w:rPr>
                <w:lang w:eastAsia="en-US"/>
              </w:rPr>
              <w:t>Obchodní korespondence – poptávka (</w:t>
            </w:r>
            <w:r>
              <w:rPr>
                <w:lang w:eastAsia="en-US"/>
              </w:rPr>
              <w:t>zaměření ŠVP pro obor ekonomické lyceum</w:t>
            </w:r>
            <w:r w:rsidRPr="005333CB">
              <w:rPr>
                <w:lang w:eastAsia="en-US"/>
              </w:rPr>
              <w:t>)</w:t>
            </w:r>
          </w:p>
        </w:tc>
      </w:tr>
      <w:tr w:rsidR="006A65D3" w14:paraId="1C4CFA5C"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4F0C8EF0" w14:textId="77777777" w:rsidR="006A65D3" w:rsidRDefault="006A65D3" w:rsidP="00FD351E">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2FD46109" w14:textId="77777777" w:rsidR="006A65D3" w:rsidRDefault="006A65D3" w:rsidP="00FD351E">
            <w:pPr>
              <w:pStyle w:val="Tabulka"/>
              <w:spacing w:line="276" w:lineRule="auto"/>
              <w:rPr>
                <w:lang w:eastAsia="en-US"/>
              </w:rPr>
            </w:pPr>
            <w:r w:rsidRPr="005333CB">
              <w:rPr>
                <w:lang w:eastAsia="en-US"/>
              </w:rPr>
              <w:t xml:space="preserve"> </w:t>
            </w:r>
            <w:r>
              <w:rPr>
                <w:lang w:eastAsia="en-US"/>
              </w:rPr>
              <w:t>Lekce 8</w:t>
            </w:r>
          </w:p>
          <w:p w14:paraId="019B5391" w14:textId="77777777" w:rsidR="006A65D3" w:rsidRDefault="006A65D3" w:rsidP="00FD351E">
            <w:pPr>
              <w:pStyle w:val="Tabulka"/>
              <w:spacing w:line="276" w:lineRule="auto"/>
              <w:rPr>
                <w:lang w:eastAsia="en-US"/>
              </w:rPr>
            </w:pPr>
            <w:r>
              <w:rPr>
                <w:lang w:eastAsia="en-US"/>
              </w:rPr>
              <w:t>K: U lékaře, lidské tělo</w:t>
            </w:r>
          </w:p>
          <w:p w14:paraId="3EE1851E" w14:textId="77777777" w:rsidR="006A65D3" w:rsidRDefault="006A65D3" w:rsidP="00FD351E">
            <w:pPr>
              <w:pStyle w:val="Tabulka"/>
              <w:spacing w:line="276" w:lineRule="auto"/>
              <w:rPr>
                <w:lang w:eastAsia="en-US"/>
              </w:rPr>
            </w:pPr>
            <w:r>
              <w:rPr>
                <w:lang w:eastAsia="en-US"/>
              </w:rPr>
              <w:t xml:space="preserve">G: Rozdíl mezi slovesy ser a </w:t>
            </w:r>
            <w:proofErr w:type="spellStart"/>
            <w:r>
              <w:rPr>
                <w:lang w:eastAsia="en-US"/>
              </w:rPr>
              <w:t>estar</w:t>
            </w:r>
            <w:proofErr w:type="spellEnd"/>
            <w:r>
              <w:rPr>
                <w:lang w:eastAsia="en-US"/>
              </w:rPr>
              <w:t xml:space="preserve"> (shrnutí)</w:t>
            </w:r>
          </w:p>
          <w:p w14:paraId="6CBCA684" w14:textId="77777777" w:rsidR="006A65D3" w:rsidRDefault="006A65D3" w:rsidP="00FD351E">
            <w:pPr>
              <w:pStyle w:val="Tabulka"/>
              <w:spacing w:line="276" w:lineRule="auto"/>
              <w:rPr>
                <w:lang w:eastAsia="en-US"/>
              </w:rPr>
            </w:pPr>
            <w:r w:rsidRPr="005333CB">
              <w:rPr>
                <w:lang w:eastAsia="en-US"/>
              </w:rPr>
              <w:t>Ob</w:t>
            </w:r>
            <w:r>
              <w:rPr>
                <w:lang w:eastAsia="en-US"/>
              </w:rPr>
              <w:t>chodní korespondence – nabídka</w:t>
            </w:r>
            <w:r w:rsidRPr="005333CB">
              <w:rPr>
                <w:lang w:eastAsia="en-US"/>
              </w:rPr>
              <w:t xml:space="preserve"> (</w:t>
            </w:r>
            <w:r>
              <w:rPr>
                <w:lang w:eastAsia="en-US"/>
              </w:rPr>
              <w:t>zaměření ŠVP pro obor ekonomické lyceum</w:t>
            </w:r>
            <w:r w:rsidRPr="005333CB">
              <w:rPr>
                <w:lang w:eastAsia="en-US"/>
              </w:rPr>
              <w:t>)</w:t>
            </w:r>
          </w:p>
        </w:tc>
      </w:tr>
      <w:tr w:rsidR="006A65D3" w14:paraId="0359829D" w14:textId="77777777" w:rsidTr="00FD351E">
        <w:trPr>
          <w:trHeight w:val="270"/>
        </w:trPr>
        <w:tc>
          <w:tcPr>
            <w:tcW w:w="880" w:type="dxa"/>
            <w:tcBorders>
              <w:top w:val="single" w:sz="8" w:space="0" w:color="auto"/>
              <w:left w:val="single" w:sz="8" w:space="0" w:color="auto"/>
              <w:bottom w:val="single" w:sz="8" w:space="0" w:color="auto"/>
              <w:right w:val="single" w:sz="8" w:space="0" w:color="auto"/>
            </w:tcBorders>
            <w:hideMark/>
          </w:tcPr>
          <w:p w14:paraId="502D5E2F" w14:textId="77777777" w:rsidR="006A65D3" w:rsidRDefault="006A65D3" w:rsidP="00FD351E">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778304D7" w14:textId="77777777" w:rsidR="006A65D3" w:rsidRDefault="006A65D3" w:rsidP="00FD351E">
            <w:pPr>
              <w:pStyle w:val="Tabulka"/>
              <w:spacing w:line="276" w:lineRule="auto"/>
              <w:rPr>
                <w:lang w:eastAsia="en-US"/>
              </w:rPr>
            </w:pPr>
            <w:r>
              <w:rPr>
                <w:lang w:eastAsia="en-US"/>
              </w:rPr>
              <w:t>Lekce 8</w:t>
            </w:r>
          </w:p>
          <w:p w14:paraId="785DAF27" w14:textId="77777777" w:rsidR="006A65D3" w:rsidRDefault="006A65D3" w:rsidP="00FD351E">
            <w:pPr>
              <w:pStyle w:val="Tabulka"/>
              <w:spacing w:line="276" w:lineRule="auto"/>
              <w:rPr>
                <w:lang w:eastAsia="en-US"/>
              </w:rPr>
            </w:pPr>
            <w:r>
              <w:rPr>
                <w:lang w:eastAsia="en-US"/>
              </w:rPr>
              <w:t>K: Zdraví a nemoc (zaměření ŠVP pro obor ekonomické lyceum)</w:t>
            </w:r>
          </w:p>
          <w:p w14:paraId="3D155F88" w14:textId="77777777" w:rsidR="006A65D3" w:rsidRDefault="006A65D3" w:rsidP="00FD351E">
            <w:pPr>
              <w:pStyle w:val="Tabulka"/>
              <w:spacing w:line="276" w:lineRule="auto"/>
              <w:rPr>
                <w:lang w:eastAsia="en-US"/>
              </w:rPr>
            </w:pPr>
            <w:r w:rsidRPr="005333CB">
              <w:rPr>
                <w:lang w:eastAsia="en-US"/>
              </w:rPr>
              <w:t>Ob</w:t>
            </w:r>
            <w:r>
              <w:rPr>
                <w:lang w:eastAsia="en-US"/>
              </w:rPr>
              <w:t>chodní korespondence – reklamace</w:t>
            </w:r>
            <w:r w:rsidRPr="005333CB">
              <w:rPr>
                <w:lang w:eastAsia="en-US"/>
              </w:rPr>
              <w:t xml:space="preserve"> (</w:t>
            </w:r>
            <w:r>
              <w:rPr>
                <w:lang w:eastAsia="en-US"/>
              </w:rPr>
              <w:t>zaměření ŠVP pro obor ekonomické lyceum</w:t>
            </w:r>
            <w:r w:rsidRPr="005333CB">
              <w:rPr>
                <w:lang w:eastAsia="en-US"/>
              </w:rPr>
              <w:t>)</w:t>
            </w:r>
          </w:p>
          <w:p w14:paraId="77FEC1B0" w14:textId="77777777" w:rsidR="006A65D3" w:rsidRDefault="006A65D3" w:rsidP="00FD351E">
            <w:pPr>
              <w:pStyle w:val="Tabulka"/>
              <w:spacing w:line="276" w:lineRule="auto"/>
              <w:rPr>
                <w:lang w:eastAsia="en-US"/>
              </w:rPr>
            </w:pPr>
            <w:r>
              <w:rPr>
                <w:lang w:eastAsia="en-US"/>
              </w:rPr>
              <w:t>Pololetní písemná práce</w:t>
            </w:r>
          </w:p>
        </w:tc>
      </w:tr>
    </w:tbl>
    <w:p w14:paraId="1BF47650" w14:textId="77777777" w:rsidR="006A65D3" w:rsidRDefault="006A65D3" w:rsidP="006A65D3">
      <w:pPr>
        <w:jc w:val="both"/>
        <w:rPr>
          <w:b/>
          <w:sz w:val="20"/>
          <w:szCs w:val="20"/>
        </w:rPr>
      </w:pPr>
    </w:p>
    <w:p w14:paraId="0C6B9429" w14:textId="77777777" w:rsidR="006A65D3" w:rsidRDefault="006A65D3" w:rsidP="006A65D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161FAC1C" w14:textId="77777777" w:rsidR="006A65D3" w:rsidRDefault="006A65D3" w:rsidP="006A65D3">
      <w:pPr>
        <w:pStyle w:val="Nadpisvtextu"/>
      </w:pPr>
      <w:r>
        <w:t xml:space="preserve">Učebnice a další literatura: </w:t>
      </w:r>
    </w:p>
    <w:p w14:paraId="581A5F06" w14:textId="77777777" w:rsidR="006A65D3" w:rsidRDefault="006A65D3" w:rsidP="006A65D3">
      <w:pPr>
        <w:pStyle w:val="Odrka"/>
      </w:pPr>
      <w:r>
        <w:t xml:space="preserve">Zlesáková K., </w:t>
      </w:r>
      <w:proofErr w:type="spellStart"/>
      <w:r>
        <w:t>Ferrer</w:t>
      </w:r>
      <w:proofErr w:type="spellEnd"/>
      <w:r>
        <w:t xml:space="preserve"> </w:t>
      </w:r>
      <w:proofErr w:type="spellStart"/>
      <w:r>
        <w:t>Peñaranda</w:t>
      </w:r>
      <w:proofErr w:type="spellEnd"/>
      <w:r>
        <w:t xml:space="preserve"> C.: </w:t>
      </w:r>
      <w:proofErr w:type="spellStart"/>
      <w:r>
        <w:t>Aventura</w:t>
      </w:r>
      <w:proofErr w:type="spellEnd"/>
      <w:r>
        <w:t xml:space="preserve"> 2</w:t>
      </w:r>
    </w:p>
    <w:p w14:paraId="06BC5382" w14:textId="77777777" w:rsidR="006A65D3" w:rsidRDefault="006A65D3" w:rsidP="006A65D3">
      <w:pPr>
        <w:pStyle w:val="Odrka"/>
      </w:pPr>
      <w:r>
        <w:t xml:space="preserve">Gajdová, D. a </w:t>
      </w:r>
      <w:proofErr w:type="gramStart"/>
      <w:r>
        <w:t>kolektiv:  Španělština</w:t>
      </w:r>
      <w:proofErr w:type="gramEnd"/>
      <w:r>
        <w:t>. Otázky a odpovědi nejen k maturitě</w:t>
      </w:r>
    </w:p>
    <w:p w14:paraId="01DC4C0A" w14:textId="77777777" w:rsidR="006A65D3" w:rsidRDefault="006A65D3" w:rsidP="006A65D3">
      <w:pPr>
        <w:pStyle w:val="Odrka"/>
      </w:pPr>
      <w:proofErr w:type="spellStart"/>
      <w:r>
        <w:t>Uritz</w:t>
      </w:r>
      <w:proofErr w:type="spellEnd"/>
      <w:r>
        <w:t xml:space="preserve"> J., F., </w:t>
      </w:r>
      <w:proofErr w:type="spellStart"/>
      <w:r>
        <w:t>Harling</w:t>
      </w:r>
      <w:proofErr w:type="spellEnd"/>
      <w:r>
        <w:t xml:space="preserve"> B.: En el </w:t>
      </w:r>
      <w:proofErr w:type="spellStart"/>
      <w:r>
        <w:t>mundo</w:t>
      </w:r>
      <w:proofErr w:type="spellEnd"/>
      <w:r>
        <w:t xml:space="preserve"> </w:t>
      </w:r>
      <w:proofErr w:type="spellStart"/>
      <w:r>
        <w:t>hispánico</w:t>
      </w:r>
      <w:proofErr w:type="spellEnd"/>
    </w:p>
    <w:p w14:paraId="7B5DDCBE" w14:textId="77777777" w:rsidR="006A65D3" w:rsidRDefault="006A65D3" w:rsidP="006A65D3">
      <w:pPr>
        <w:pStyle w:val="Nadpisvtextu"/>
      </w:pPr>
      <w:r>
        <w:t xml:space="preserve">Upřesnění podmínek pro hodnocení: </w:t>
      </w:r>
    </w:p>
    <w:p w14:paraId="5AEA5F4F" w14:textId="77777777" w:rsidR="006A65D3" w:rsidRDefault="006A65D3" w:rsidP="006A65D3">
      <w:pPr>
        <w:pStyle w:val="Text"/>
      </w:pPr>
      <w:r>
        <w:t>Žák je v každém pololetí školního roku klasifikován na základě</w:t>
      </w:r>
    </w:p>
    <w:p w14:paraId="6C573509" w14:textId="77777777" w:rsidR="006A65D3" w:rsidRDefault="006A65D3" w:rsidP="006A65D3">
      <w:pPr>
        <w:pStyle w:val="Odrka"/>
      </w:pPr>
      <w:r>
        <w:t xml:space="preserve">1 pololetní písemné práce, váha každé známky je 3, </w:t>
      </w:r>
    </w:p>
    <w:p w14:paraId="689A8437" w14:textId="77777777" w:rsidR="006A65D3" w:rsidRDefault="006A65D3" w:rsidP="006A65D3">
      <w:pPr>
        <w:pStyle w:val="Odrka"/>
      </w:pPr>
      <w:r>
        <w:t xml:space="preserve">min. 3 písemných testů, váha každé známky je 2, </w:t>
      </w:r>
    </w:p>
    <w:p w14:paraId="0ACF2C31" w14:textId="77777777" w:rsidR="006A65D3" w:rsidRDefault="006A65D3" w:rsidP="006A65D3">
      <w:pPr>
        <w:pStyle w:val="Odrka"/>
      </w:pPr>
      <w:r>
        <w:t xml:space="preserve">min. 1 ústního zkoušení váha každé známky je </w:t>
      </w:r>
      <w:proofErr w:type="gramStart"/>
      <w:r>
        <w:t>2 - 3</w:t>
      </w:r>
      <w:proofErr w:type="gramEnd"/>
      <w:r>
        <w:t xml:space="preserve">, </w:t>
      </w:r>
    </w:p>
    <w:p w14:paraId="48DF1118" w14:textId="77777777" w:rsidR="006A65D3" w:rsidRDefault="006A65D3" w:rsidP="006A65D3">
      <w:pPr>
        <w:pStyle w:val="Odrka"/>
      </w:pPr>
      <w:r>
        <w:t xml:space="preserve">ostatní testy mají váhu dle úvahy vyučujícího </w:t>
      </w:r>
      <w:proofErr w:type="gramStart"/>
      <w:r>
        <w:t>1 – 2</w:t>
      </w:r>
      <w:proofErr w:type="gramEnd"/>
      <w:r>
        <w:t xml:space="preserve">. </w:t>
      </w:r>
    </w:p>
    <w:p w14:paraId="309F8F86" w14:textId="77777777" w:rsidR="006A65D3" w:rsidRDefault="006A65D3" w:rsidP="006A65D3">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03C9E28E" w14:textId="77777777" w:rsidR="006A65D3" w:rsidRDefault="006A65D3" w:rsidP="006A65D3">
      <w:pPr>
        <w:pStyle w:val="Odrka"/>
        <w:numPr>
          <w:ilvl w:val="0"/>
          <w:numId w:val="0"/>
        </w:numPr>
      </w:pPr>
      <w:r>
        <w:t xml:space="preserve">Žák je na konci pololetí v řádném termínu klasifikován, pokud byl klasifikován alespoň z 1 pololetní písemné </w:t>
      </w:r>
    </w:p>
    <w:p w14:paraId="73050613" w14:textId="77777777" w:rsidR="006A65D3" w:rsidRDefault="006A65D3" w:rsidP="006A65D3">
      <w:pPr>
        <w:pStyle w:val="Odrka"/>
        <w:numPr>
          <w:ilvl w:val="0"/>
          <w:numId w:val="0"/>
        </w:numPr>
      </w:pPr>
      <w:r>
        <w:t>práce, 3 písemných testů a 1 ústního zkoušení.</w:t>
      </w:r>
    </w:p>
    <w:p w14:paraId="22C6F25A" w14:textId="77777777" w:rsidR="006A65D3" w:rsidRDefault="006A65D3" w:rsidP="006A65D3">
      <w:pPr>
        <w:pStyle w:val="TextA"/>
        <w:rPr>
          <w:rFonts w:hAnsi="Times New Roman" w:cs="Times New Roman"/>
        </w:rPr>
      </w:pPr>
      <w:r>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rFonts w:hAnsi="Times New Roman" w:cs="Times New Roman"/>
          <w:lang w:val="fr-FR"/>
        </w:rPr>
        <w:t>se pou</w:t>
      </w:r>
      <w:r>
        <w:rPr>
          <w:rFonts w:hAnsi="Times New Roman" w:cs="Times New Roman"/>
        </w:rPr>
        <w:t xml:space="preserve">žijí matematická pravidla. </w:t>
      </w:r>
    </w:p>
    <w:p w14:paraId="454C2C74" w14:textId="77777777" w:rsidR="006A65D3" w:rsidRDefault="006A65D3" w:rsidP="006A65D3">
      <w:pPr>
        <w:pStyle w:val="TextA"/>
        <w:rPr>
          <w:rFonts w:hAnsi="Times New Roman" w:cs="Times New Roman"/>
        </w:rPr>
      </w:pPr>
      <w:r>
        <w:rPr>
          <w:rFonts w:hAnsi="Times New Roman" w:cs="Times New Roman"/>
        </w:rPr>
        <w:t>Podmínky pro klasifikaci žáka v náhradní</w:t>
      </w:r>
      <w:r>
        <w:rPr>
          <w:rFonts w:hAnsi="Times New Roman" w:cs="Times New Roman"/>
          <w:lang w:val="pt-PT"/>
        </w:rPr>
        <w:t>m term</w:t>
      </w:r>
      <w:proofErr w:type="spellStart"/>
      <w:r>
        <w:rPr>
          <w:rFonts w:hAnsi="Times New Roman" w:cs="Times New Roman"/>
        </w:rPr>
        <w:t>ínu</w:t>
      </w:r>
      <w:proofErr w:type="spellEnd"/>
      <w:r>
        <w:rPr>
          <w:rFonts w:hAnsi="Times New Roman" w:cs="Times New Roman"/>
        </w:rPr>
        <w:t xml:space="preserve"> stanoví vyučující. </w:t>
      </w:r>
    </w:p>
    <w:p w14:paraId="16523C1B" w14:textId="77777777" w:rsidR="006A65D3" w:rsidRDefault="006A65D3" w:rsidP="006A65D3">
      <w:pPr>
        <w:pStyle w:val="Zpracovatel"/>
      </w:pPr>
      <w:r>
        <w:t>Zpracovala: Mgr. Dagmar Kolářová</w:t>
      </w:r>
    </w:p>
    <w:p w14:paraId="6BD882BD" w14:textId="77777777" w:rsidR="006A65D3" w:rsidRPr="005B4B8D" w:rsidRDefault="006A65D3" w:rsidP="006A65D3">
      <w:pPr>
        <w:pStyle w:val="Zpracovatel"/>
        <w:rPr>
          <w:highlight w:val="yellow"/>
        </w:rPr>
      </w:pPr>
      <w:r>
        <w:t>Projednáno předmětovou komisí jazyků dne 28. 8. 2025</w:t>
      </w:r>
    </w:p>
    <w:p w14:paraId="2BAB03DD" w14:textId="77777777" w:rsidR="00592635" w:rsidRPr="009E38FD" w:rsidRDefault="00592635" w:rsidP="00592635">
      <w:pPr>
        <w:pStyle w:val="Hlavnnadpis"/>
      </w:pPr>
      <w:bookmarkStart w:id="165" w:name="_Toc209690330"/>
      <w:r w:rsidRPr="009E38FD">
        <w:t>Základy společenských věd</w:t>
      </w:r>
      <w:bookmarkEnd w:id="164"/>
      <w:bookmarkEnd w:id="165"/>
    </w:p>
    <w:p w14:paraId="5AC006E1" w14:textId="77777777" w:rsidR="00592635" w:rsidRPr="009E38FD" w:rsidRDefault="00592635" w:rsidP="00592635">
      <w:pPr>
        <w:pStyle w:val="Kdpedmtu"/>
        <w:rPr>
          <w:b/>
        </w:rPr>
      </w:pPr>
      <w:r w:rsidRPr="009E38FD">
        <w:t xml:space="preserve">Kód předmětu: </w:t>
      </w:r>
      <w:r w:rsidRPr="009E38FD">
        <w:rPr>
          <w:b/>
        </w:rPr>
        <w:t>ZSV</w:t>
      </w:r>
    </w:p>
    <w:p w14:paraId="22334780" w14:textId="77777777" w:rsidR="009E38FD" w:rsidRPr="009E38FD" w:rsidRDefault="009E38FD" w:rsidP="009E38FD">
      <w:pPr>
        <w:keepNext/>
        <w:tabs>
          <w:tab w:val="left" w:pos="4140"/>
          <w:tab w:val="right" w:pos="9180"/>
        </w:tabs>
        <w:spacing w:before="480" w:after="120"/>
        <w:jc w:val="both"/>
        <w:outlineLvl w:val="0"/>
        <w:rPr>
          <w:b/>
          <w:sz w:val="28"/>
          <w:szCs w:val="28"/>
        </w:rPr>
      </w:pPr>
      <w:bookmarkStart w:id="166" w:name="_Toc149667888"/>
      <w:bookmarkStart w:id="167" w:name="_Toc149668505"/>
      <w:bookmarkStart w:id="168" w:name="_Toc149668800"/>
      <w:bookmarkStart w:id="169" w:name="_Toc185039375"/>
      <w:bookmarkStart w:id="170" w:name="_Toc370295247"/>
      <w:bookmarkStart w:id="171" w:name="_Toc526749736"/>
      <w:bookmarkStart w:id="172" w:name="_Toc21074428"/>
      <w:r w:rsidRPr="009E38FD">
        <w:rPr>
          <w:b/>
          <w:sz w:val="28"/>
          <w:szCs w:val="28"/>
        </w:rPr>
        <w:t xml:space="preserve">ZSV, ročník: 2. </w:t>
      </w:r>
    </w:p>
    <w:p w14:paraId="244ACE65" w14:textId="77777777" w:rsidR="009E38FD" w:rsidRPr="009E38FD" w:rsidRDefault="009E38FD" w:rsidP="009E38FD">
      <w:pPr>
        <w:keepNext/>
        <w:tabs>
          <w:tab w:val="left" w:pos="4139"/>
        </w:tabs>
        <w:jc w:val="both"/>
        <w:rPr>
          <w:b/>
          <w:sz w:val="20"/>
          <w:szCs w:val="20"/>
        </w:rPr>
      </w:pPr>
      <w:r w:rsidRPr="009E38FD">
        <w:rPr>
          <w:sz w:val="20"/>
          <w:szCs w:val="20"/>
        </w:rPr>
        <w:t>Třídy: 2. L</w:t>
      </w:r>
      <w:r w:rsidRPr="009E38FD">
        <w:rPr>
          <w:sz w:val="20"/>
          <w:szCs w:val="20"/>
        </w:rPr>
        <w:tab/>
        <w:t>Počet hodin za týden: 3</w:t>
      </w:r>
      <w:r w:rsidRPr="009E38FD">
        <w:rPr>
          <w:sz w:val="20"/>
          <w:szCs w:val="20"/>
        </w:rPr>
        <w:tab/>
      </w:r>
    </w:p>
    <w:p w14:paraId="64DCCAD0"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Tematické celky: </w:t>
      </w:r>
    </w:p>
    <w:p w14:paraId="055D6A67" w14:textId="77777777" w:rsidR="009E38FD" w:rsidRPr="009E38FD" w:rsidRDefault="009E38FD" w:rsidP="00907A6F">
      <w:pPr>
        <w:pStyle w:val="slovanpoloka"/>
        <w:numPr>
          <w:ilvl w:val="0"/>
          <w:numId w:val="170"/>
        </w:numPr>
      </w:pPr>
      <w:r w:rsidRPr="009E38FD">
        <w:t xml:space="preserve">Základy psychologie </w:t>
      </w:r>
    </w:p>
    <w:p w14:paraId="6BC7A6EA" w14:textId="77777777" w:rsidR="009E38FD" w:rsidRPr="009E38FD" w:rsidRDefault="009E38FD" w:rsidP="00907A6F">
      <w:pPr>
        <w:pStyle w:val="slovanpoloka"/>
        <w:numPr>
          <w:ilvl w:val="0"/>
          <w:numId w:val="170"/>
        </w:numPr>
      </w:pPr>
      <w:r w:rsidRPr="009E38FD">
        <w:t xml:space="preserve">Základy sociologie </w:t>
      </w:r>
    </w:p>
    <w:p w14:paraId="655B535F" w14:textId="77777777" w:rsidR="009E38FD" w:rsidRPr="009E38FD" w:rsidRDefault="009E38FD" w:rsidP="00907A6F">
      <w:pPr>
        <w:pStyle w:val="slovanpoloka"/>
        <w:numPr>
          <w:ilvl w:val="0"/>
          <w:numId w:val="170"/>
        </w:numPr>
      </w:pPr>
      <w:r w:rsidRPr="009E38FD">
        <w:t xml:space="preserve">Základy náboženství </w:t>
      </w:r>
    </w:p>
    <w:p w14:paraId="7B9A40CB" w14:textId="77777777" w:rsidR="009E38FD" w:rsidRPr="009E38FD" w:rsidRDefault="009E38FD" w:rsidP="00907A6F">
      <w:pPr>
        <w:pStyle w:val="slovanpoloka"/>
        <w:numPr>
          <w:ilvl w:val="0"/>
          <w:numId w:val="170"/>
        </w:numPr>
      </w:pPr>
      <w:r w:rsidRPr="009E38FD">
        <w:t xml:space="preserve">Základy estetiky </w:t>
      </w:r>
    </w:p>
    <w:p w14:paraId="67B4B16B" w14:textId="77777777" w:rsidR="009E38FD" w:rsidRPr="009E38FD" w:rsidRDefault="009E38FD" w:rsidP="00907A6F">
      <w:pPr>
        <w:pStyle w:val="slovanpoloka"/>
        <w:numPr>
          <w:ilvl w:val="0"/>
          <w:numId w:val="170"/>
        </w:numPr>
      </w:pPr>
      <w:r w:rsidRPr="009E38FD">
        <w:t xml:space="preserve">Etika </w:t>
      </w:r>
    </w:p>
    <w:p w14:paraId="1A073183"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E38FD" w:rsidRPr="009E38FD" w14:paraId="4538AD24"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210327B0" w14:textId="77777777" w:rsidR="009E38FD" w:rsidRPr="009E38FD" w:rsidRDefault="009E38FD" w:rsidP="00460366">
            <w:pPr>
              <w:contextualSpacing/>
              <w:jc w:val="both"/>
              <w:rPr>
                <w:sz w:val="20"/>
                <w:szCs w:val="18"/>
              </w:rPr>
            </w:pPr>
            <w:r w:rsidRPr="009E38FD">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11164E27" w14:textId="77777777" w:rsidR="009E38FD" w:rsidRPr="009E38FD" w:rsidRDefault="009E38FD" w:rsidP="00460366">
            <w:pPr>
              <w:contextualSpacing/>
              <w:jc w:val="both"/>
              <w:rPr>
                <w:snapToGrid w:val="0"/>
                <w:sz w:val="20"/>
                <w:szCs w:val="18"/>
              </w:rPr>
            </w:pPr>
            <w:r w:rsidRPr="009E38FD">
              <w:rPr>
                <w:snapToGrid w:val="0"/>
                <w:sz w:val="20"/>
                <w:szCs w:val="18"/>
              </w:rPr>
              <w:t xml:space="preserve">Základy psychologie, předmět psychologie, základní psychologické disciplíny </w:t>
            </w:r>
          </w:p>
          <w:p w14:paraId="1FC0DF06" w14:textId="77777777" w:rsidR="009E38FD" w:rsidRPr="009E38FD" w:rsidRDefault="009E38FD" w:rsidP="00460366">
            <w:pPr>
              <w:contextualSpacing/>
              <w:jc w:val="both"/>
              <w:rPr>
                <w:snapToGrid w:val="0"/>
                <w:sz w:val="20"/>
                <w:szCs w:val="18"/>
              </w:rPr>
            </w:pPr>
            <w:proofErr w:type="gramStart"/>
            <w:r w:rsidRPr="009E38FD">
              <w:rPr>
                <w:snapToGrid w:val="0"/>
                <w:sz w:val="20"/>
                <w:szCs w:val="18"/>
              </w:rPr>
              <w:t>Osobnost - charakteristika</w:t>
            </w:r>
            <w:proofErr w:type="gramEnd"/>
            <w:r w:rsidRPr="009E38FD">
              <w:rPr>
                <w:snapToGrid w:val="0"/>
                <w:sz w:val="20"/>
                <w:szCs w:val="18"/>
              </w:rPr>
              <w:t xml:space="preserve"> osobnosti, struktura osobnosti</w:t>
            </w:r>
          </w:p>
        </w:tc>
      </w:tr>
      <w:tr w:rsidR="009E38FD" w:rsidRPr="009E38FD" w14:paraId="45CCE108"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2A570E41" w14:textId="77777777" w:rsidR="009E38FD" w:rsidRPr="009E38FD" w:rsidRDefault="009E38FD" w:rsidP="00460366">
            <w:pPr>
              <w:contextualSpacing/>
              <w:jc w:val="both"/>
              <w:rPr>
                <w:sz w:val="20"/>
                <w:szCs w:val="18"/>
              </w:rPr>
            </w:pPr>
            <w:r w:rsidRPr="009E38FD">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68CA94B9" w14:textId="77777777" w:rsidR="009E38FD" w:rsidRPr="009E38FD" w:rsidRDefault="009E38FD" w:rsidP="00460366">
            <w:pPr>
              <w:contextualSpacing/>
              <w:jc w:val="both"/>
              <w:rPr>
                <w:snapToGrid w:val="0"/>
                <w:sz w:val="20"/>
                <w:szCs w:val="18"/>
              </w:rPr>
            </w:pPr>
            <w:r w:rsidRPr="009E38FD">
              <w:rPr>
                <w:snapToGrid w:val="0"/>
                <w:sz w:val="20"/>
                <w:szCs w:val="18"/>
              </w:rPr>
              <w:t xml:space="preserve">Zaměřenost osobnosti – potřeby, motivace, zájmy </w:t>
            </w:r>
          </w:p>
          <w:p w14:paraId="3EB8777E" w14:textId="77777777" w:rsidR="009E38FD" w:rsidRPr="009E38FD" w:rsidRDefault="009E38FD" w:rsidP="00460366">
            <w:pPr>
              <w:contextualSpacing/>
              <w:jc w:val="both"/>
              <w:rPr>
                <w:snapToGrid w:val="0"/>
                <w:color w:val="000000"/>
                <w:sz w:val="20"/>
                <w:szCs w:val="18"/>
              </w:rPr>
            </w:pPr>
            <w:r w:rsidRPr="009E38FD">
              <w:rPr>
                <w:snapToGrid w:val="0"/>
                <w:sz w:val="20"/>
                <w:szCs w:val="18"/>
              </w:rPr>
              <w:t>Poruchy zaměřenosti, citové deprivace, frustrace</w:t>
            </w:r>
            <w:r w:rsidRPr="009E38FD">
              <w:rPr>
                <w:snapToGrid w:val="0"/>
                <w:color w:val="000000"/>
                <w:sz w:val="20"/>
                <w:szCs w:val="18"/>
              </w:rPr>
              <w:t xml:space="preserve"> </w:t>
            </w:r>
          </w:p>
        </w:tc>
      </w:tr>
      <w:tr w:rsidR="009E38FD" w:rsidRPr="009E38FD" w14:paraId="3D657A45"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5FE1DBF4" w14:textId="77777777" w:rsidR="009E38FD" w:rsidRPr="009E38FD" w:rsidRDefault="009E38FD" w:rsidP="00460366">
            <w:pPr>
              <w:contextualSpacing/>
              <w:jc w:val="both"/>
              <w:rPr>
                <w:sz w:val="20"/>
                <w:szCs w:val="18"/>
              </w:rPr>
            </w:pPr>
            <w:r w:rsidRPr="009E38FD">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76BFF6A1" w14:textId="77777777" w:rsidR="009E38FD" w:rsidRPr="009E38FD" w:rsidRDefault="009E38FD" w:rsidP="00460366">
            <w:pPr>
              <w:contextualSpacing/>
              <w:jc w:val="both"/>
              <w:rPr>
                <w:sz w:val="20"/>
                <w:szCs w:val="18"/>
              </w:rPr>
            </w:pPr>
            <w:r w:rsidRPr="009E38FD">
              <w:rPr>
                <w:sz w:val="20"/>
                <w:szCs w:val="18"/>
              </w:rPr>
              <w:t>Základy sociologie – předmět sociologie, socializace, sociální pozice</w:t>
            </w:r>
          </w:p>
        </w:tc>
      </w:tr>
      <w:tr w:rsidR="009E38FD" w:rsidRPr="009E38FD" w14:paraId="77A5A32B"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910859A" w14:textId="77777777" w:rsidR="009E38FD" w:rsidRPr="009E38FD" w:rsidRDefault="009E38FD" w:rsidP="00460366">
            <w:pPr>
              <w:contextualSpacing/>
              <w:jc w:val="both"/>
              <w:rPr>
                <w:sz w:val="20"/>
                <w:szCs w:val="18"/>
              </w:rPr>
            </w:pPr>
            <w:r w:rsidRPr="009E38FD">
              <w:rPr>
                <w:sz w:val="20"/>
                <w:szCs w:val="18"/>
              </w:rPr>
              <w:t>Prosinec</w:t>
            </w:r>
          </w:p>
          <w:p w14:paraId="09E24B4D" w14:textId="77777777" w:rsidR="009E38FD" w:rsidRPr="009E38FD" w:rsidRDefault="009E38FD" w:rsidP="00460366">
            <w:pPr>
              <w:contextualSpacing/>
              <w:jc w:val="both"/>
              <w:rPr>
                <w:sz w:val="20"/>
                <w:szCs w:val="18"/>
              </w:rPr>
            </w:pPr>
            <w:r w:rsidRPr="009E38FD">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496F813E" w14:textId="77777777" w:rsidR="009E38FD" w:rsidRPr="009E38FD" w:rsidRDefault="009E38FD" w:rsidP="00460366">
            <w:pPr>
              <w:contextualSpacing/>
              <w:jc w:val="both"/>
              <w:rPr>
                <w:sz w:val="20"/>
                <w:szCs w:val="18"/>
              </w:rPr>
            </w:pPr>
            <w:r w:rsidRPr="009E38FD">
              <w:rPr>
                <w:sz w:val="20"/>
                <w:szCs w:val="18"/>
              </w:rPr>
              <w:t>Společnost, kultura, sociální skupiny</w:t>
            </w:r>
          </w:p>
          <w:p w14:paraId="55BE112C" w14:textId="77777777" w:rsidR="009E38FD" w:rsidRPr="009E38FD" w:rsidRDefault="009E38FD" w:rsidP="00460366">
            <w:pPr>
              <w:contextualSpacing/>
              <w:jc w:val="both"/>
              <w:rPr>
                <w:sz w:val="20"/>
                <w:szCs w:val="18"/>
              </w:rPr>
            </w:pPr>
            <w:r w:rsidRPr="009E38FD">
              <w:rPr>
                <w:sz w:val="20"/>
                <w:szCs w:val="18"/>
              </w:rPr>
              <w:t xml:space="preserve">Základy </w:t>
            </w:r>
            <w:proofErr w:type="gramStart"/>
            <w:r w:rsidRPr="009E38FD">
              <w:rPr>
                <w:sz w:val="20"/>
                <w:szCs w:val="18"/>
              </w:rPr>
              <w:t>náboženství - podstata</w:t>
            </w:r>
            <w:proofErr w:type="gramEnd"/>
            <w:r w:rsidRPr="009E38FD">
              <w:rPr>
                <w:sz w:val="20"/>
                <w:szCs w:val="18"/>
              </w:rPr>
              <w:t xml:space="preserve"> a původ, funkce víry v životě člověka</w:t>
            </w:r>
          </w:p>
        </w:tc>
      </w:tr>
      <w:tr w:rsidR="009E38FD" w:rsidRPr="009E38FD" w14:paraId="765D83CE"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28718ED3" w14:textId="77777777" w:rsidR="009E38FD" w:rsidRPr="009E38FD" w:rsidRDefault="009E38FD" w:rsidP="00460366">
            <w:pPr>
              <w:contextualSpacing/>
              <w:jc w:val="both"/>
              <w:rPr>
                <w:sz w:val="20"/>
                <w:szCs w:val="18"/>
              </w:rPr>
            </w:pPr>
            <w:r w:rsidRPr="009E38FD">
              <w:rPr>
                <w:sz w:val="20"/>
                <w:szCs w:val="18"/>
              </w:rPr>
              <w:t>Únor</w:t>
            </w:r>
          </w:p>
          <w:p w14:paraId="27810534" w14:textId="77777777" w:rsidR="009E38FD" w:rsidRPr="009E38FD" w:rsidRDefault="009E38FD" w:rsidP="00460366">
            <w:pPr>
              <w:contextualSpacing/>
              <w:jc w:val="both"/>
              <w:rPr>
                <w:sz w:val="20"/>
                <w:szCs w:val="18"/>
              </w:rPr>
            </w:pPr>
            <w:r w:rsidRPr="009E38FD">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1BB1597C" w14:textId="77777777" w:rsidR="009E38FD" w:rsidRPr="009E38FD" w:rsidRDefault="009E38FD" w:rsidP="00460366">
            <w:pPr>
              <w:contextualSpacing/>
              <w:jc w:val="both"/>
              <w:rPr>
                <w:sz w:val="20"/>
                <w:szCs w:val="18"/>
              </w:rPr>
            </w:pPr>
            <w:r w:rsidRPr="009E38FD">
              <w:rPr>
                <w:sz w:val="20"/>
                <w:szCs w:val="18"/>
              </w:rPr>
              <w:t>Opakování látky 1. pololetí</w:t>
            </w:r>
          </w:p>
          <w:p w14:paraId="7DC2A95C" w14:textId="77777777" w:rsidR="009E38FD" w:rsidRPr="009E38FD" w:rsidRDefault="009E38FD" w:rsidP="00460366">
            <w:pPr>
              <w:contextualSpacing/>
              <w:jc w:val="both"/>
              <w:rPr>
                <w:sz w:val="20"/>
                <w:szCs w:val="18"/>
              </w:rPr>
            </w:pPr>
            <w:r w:rsidRPr="009E38FD">
              <w:rPr>
                <w:sz w:val="20"/>
                <w:szCs w:val="18"/>
              </w:rPr>
              <w:t xml:space="preserve">Světová náboženství </w:t>
            </w:r>
          </w:p>
          <w:p w14:paraId="2FE81AEB" w14:textId="77777777" w:rsidR="009E38FD" w:rsidRPr="009E38FD" w:rsidRDefault="009E38FD" w:rsidP="00460366">
            <w:pPr>
              <w:contextualSpacing/>
              <w:jc w:val="both"/>
              <w:rPr>
                <w:sz w:val="20"/>
                <w:szCs w:val="18"/>
              </w:rPr>
            </w:pPr>
            <w:r w:rsidRPr="009E38FD">
              <w:rPr>
                <w:sz w:val="20"/>
                <w:szCs w:val="18"/>
              </w:rPr>
              <w:t>(křesťanství, judaismus, islám, hinduismus, buddhismus)</w:t>
            </w:r>
          </w:p>
        </w:tc>
      </w:tr>
      <w:tr w:rsidR="009E38FD" w:rsidRPr="009E38FD" w14:paraId="05CD9664"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C967F40" w14:textId="77777777" w:rsidR="009E38FD" w:rsidRPr="009E38FD" w:rsidRDefault="009E38FD" w:rsidP="00460366">
            <w:pPr>
              <w:contextualSpacing/>
              <w:jc w:val="both"/>
              <w:rPr>
                <w:sz w:val="20"/>
                <w:szCs w:val="18"/>
              </w:rPr>
            </w:pPr>
            <w:r w:rsidRPr="009E38FD">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349CBF8C" w14:textId="77777777" w:rsidR="009E38FD" w:rsidRPr="009E38FD" w:rsidRDefault="009E38FD" w:rsidP="00460366">
            <w:pPr>
              <w:contextualSpacing/>
              <w:jc w:val="both"/>
              <w:rPr>
                <w:sz w:val="20"/>
                <w:szCs w:val="18"/>
              </w:rPr>
            </w:pPr>
            <w:r w:rsidRPr="009E38FD">
              <w:rPr>
                <w:sz w:val="20"/>
                <w:szCs w:val="18"/>
              </w:rPr>
              <w:t>Náboženské sekty</w:t>
            </w:r>
          </w:p>
          <w:p w14:paraId="7C6D3D17" w14:textId="77777777" w:rsidR="009E38FD" w:rsidRPr="009E38FD" w:rsidRDefault="009E38FD" w:rsidP="00460366">
            <w:pPr>
              <w:contextualSpacing/>
              <w:jc w:val="both"/>
              <w:rPr>
                <w:sz w:val="20"/>
                <w:szCs w:val="18"/>
              </w:rPr>
            </w:pPr>
            <w:r w:rsidRPr="009E38FD">
              <w:rPr>
                <w:sz w:val="20"/>
                <w:szCs w:val="18"/>
              </w:rPr>
              <w:t>Základy estetiky, předmět estetiky, umění</w:t>
            </w:r>
          </w:p>
        </w:tc>
      </w:tr>
      <w:tr w:rsidR="009E38FD" w:rsidRPr="009E38FD" w14:paraId="75656B63"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3B0F37B2" w14:textId="77777777" w:rsidR="009E38FD" w:rsidRPr="009E38FD" w:rsidRDefault="009E38FD" w:rsidP="00460366">
            <w:pPr>
              <w:contextualSpacing/>
              <w:jc w:val="both"/>
              <w:rPr>
                <w:sz w:val="20"/>
                <w:szCs w:val="18"/>
              </w:rPr>
            </w:pPr>
            <w:r w:rsidRPr="009E38FD">
              <w:rPr>
                <w:sz w:val="20"/>
                <w:szCs w:val="18"/>
              </w:rPr>
              <w:lastRenderedPageBreak/>
              <w:t>Květen</w:t>
            </w:r>
          </w:p>
        </w:tc>
        <w:tc>
          <w:tcPr>
            <w:tcW w:w="8313" w:type="dxa"/>
            <w:tcBorders>
              <w:top w:val="single" w:sz="8" w:space="0" w:color="auto"/>
              <w:left w:val="single" w:sz="8" w:space="0" w:color="auto"/>
              <w:bottom w:val="single" w:sz="8" w:space="0" w:color="auto"/>
              <w:right w:val="single" w:sz="8" w:space="0" w:color="auto"/>
            </w:tcBorders>
          </w:tcPr>
          <w:p w14:paraId="51D87870" w14:textId="77777777" w:rsidR="009E38FD" w:rsidRPr="009E38FD" w:rsidRDefault="009E38FD" w:rsidP="00460366">
            <w:pPr>
              <w:contextualSpacing/>
              <w:jc w:val="both"/>
              <w:rPr>
                <w:sz w:val="20"/>
                <w:szCs w:val="18"/>
              </w:rPr>
            </w:pPr>
            <w:r w:rsidRPr="009E38FD">
              <w:rPr>
                <w:sz w:val="20"/>
                <w:szCs w:val="18"/>
              </w:rPr>
              <w:t>Umělecké dílo, základní klasifikace</w:t>
            </w:r>
          </w:p>
          <w:p w14:paraId="7891332E" w14:textId="77777777" w:rsidR="009E38FD" w:rsidRPr="009E38FD" w:rsidRDefault="009E38FD" w:rsidP="00460366">
            <w:pPr>
              <w:contextualSpacing/>
              <w:jc w:val="both"/>
              <w:rPr>
                <w:sz w:val="20"/>
                <w:szCs w:val="18"/>
              </w:rPr>
            </w:pPr>
            <w:r w:rsidRPr="009E38FD">
              <w:rPr>
                <w:sz w:val="20"/>
                <w:szCs w:val="18"/>
              </w:rPr>
              <w:t>Etika Předmět etiky, vznik a vývoj, společenské chování</w:t>
            </w:r>
          </w:p>
        </w:tc>
      </w:tr>
      <w:tr w:rsidR="009E38FD" w:rsidRPr="009E38FD" w14:paraId="68AD1531"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4ED5A296" w14:textId="77777777" w:rsidR="009E38FD" w:rsidRPr="009E38FD" w:rsidRDefault="009E38FD" w:rsidP="00460366">
            <w:pPr>
              <w:contextualSpacing/>
              <w:jc w:val="both"/>
              <w:rPr>
                <w:sz w:val="20"/>
                <w:szCs w:val="18"/>
              </w:rPr>
            </w:pPr>
            <w:r w:rsidRPr="009E38FD">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74CB2470" w14:textId="77777777" w:rsidR="009E38FD" w:rsidRPr="009E38FD" w:rsidRDefault="009E38FD" w:rsidP="00460366">
            <w:pPr>
              <w:contextualSpacing/>
              <w:jc w:val="both"/>
              <w:rPr>
                <w:sz w:val="20"/>
                <w:szCs w:val="18"/>
              </w:rPr>
            </w:pPr>
            <w:r w:rsidRPr="009E38FD">
              <w:rPr>
                <w:sz w:val="20"/>
                <w:szCs w:val="18"/>
              </w:rPr>
              <w:t xml:space="preserve">Úřady. Úřad práce. Sociální zabezpečení. Finanční úřad. Živnostenský úřad. </w:t>
            </w:r>
          </w:p>
          <w:p w14:paraId="3041D5A0" w14:textId="77777777" w:rsidR="009E38FD" w:rsidRPr="009E38FD" w:rsidRDefault="009E38FD" w:rsidP="00460366">
            <w:pPr>
              <w:contextualSpacing/>
              <w:jc w:val="both"/>
              <w:rPr>
                <w:sz w:val="20"/>
                <w:szCs w:val="18"/>
              </w:rPr>
            </w:pPr>
            <w:r w:rsidRPr="009E38FD">
              <w:rPr>
                <w:sz w:val="20"/>
                <w:szCs w:val="18"/>
              </w:rPr>
              <w:t>Nadnárodní instituce. Evropská unie. OSN. NATO a historie Armády ČR. ČR a EU</w:t>
            </w:r>
          </w:p>
        </w:tc>
      </w:tr>
    </w:tbl>
    <w:p w14:paraId="5312F03C" w14:textId="77777777" w:rsidR="009E38FD" w:rsidRPr="009E38FD" w:rsidRDefault="009E38FD" w:rsidP="009E38FD">
      <w:pPr>
        <w:keepNext/>
        <w:spacing w:before="240" w:after="120"/>
        <w:jc w:val="both"/>
        <w:outlineLvl w:val="0"/>
        <w:rPr>
          <w:b/>
          <w:sz w:val="20"/>
          <w:szCs w:val="20"/>
        </w:rPr>
      </w:pPr>
      <w:r w:rsidRPr="009E38FD">
        <w:rPr>
          <w:b/>
          <w:sz w:val="20"/>
          <w:szCs w:val="20"/>
        </w:rPr>
        <w:t>Učebnice a další literatura:</w:t>
      </w:r>
    </w:p>
    <w:p w14:paraId="18971C2B" w14:textId="77777777" w:rsidR="009E38FD" w:rsidRPr="009E38FD" w:rsidRDefault="009E38FD" w:rsidP="009E38FD">
      <w:pPr>
        <w:numPr>
          <w:ilvl w:val="0"/>
          <w:numId w:val="1"/>
        </w:numPr>
        <w:jc w:val="both"/>
        <w:rPr>
          <w:sz w:val="20"/>
          <w:szCs w:val="20"/>
        </w:rPr>
      </w:pPr>
      <w:r w:rsidRPr="009E38FD">
        <w:rPr>
          <w:sz w:val="20"/>
          <w:szCs w:val="20"/>
        </w:rPr>
        <w:t>Hladík, J.: Společenské vědy v kostce</w:t>
      </w:r>
    </w:p>
    <w:p w14:paraId="78206673" w14:textId="77777777" w:rsidR="009E38FD" w:rsidRPr="009E38FD" w:rsidRDefault="009E38FD" w:rsidP="009E38FD">
      <w:pPr>
        <w:numPr>
          <w:ilvl w:val="0"/>
          <w:numId w:val="1"/>
        </w:numPr>
        <w:jc w:val="both"/>
        <w:rPr>
          <w:sz w:val="20"/>
          <w:szCs w:val="20"/>
        </w:rPr>
      </w:pPr>
      <w:r w:rsidRPr="009E38FD">
        <w:rPr>
          <w:sz w:val="20"/>
          <w:szCs w:val="20"/>
        </w:rPr>
        <w:t>Bartoníčková, K.: Občanský a společenskovědní základ. Přehled středoškolského učiva</w:t>
      </w:r>
    </w:p>
    <w:p w14:paraId="0E0738E6" w14:textId="77777777" w:rsidR="009E38FD" w:rsidRPr="009E38FD" w:rsidRDefault="009E38FD" w:rsidP="009E38FD">
      <w:pPr>
        <w:numPr>
          <w:ilvl w:val="0"/>
          <w:numId w:val="1"/>
        </w:numPr>
        <w:jc w:val="both"/>
        <w:rPr>
          <w:sz w:val="20"/>
          <w:szCs w:val="20"/>
        </w:rPr>
      </w:pPr>
      <w:r w:rsidRPr="009E38FD">
        <w:rPr>
          <w:sz w:val="20"/>
          <w:szCs w:val="20"/>
        </w:rPr>
        <w:t>Základy filosofie a etiky pro střední školy</w:t>
      </w:r>
    </w:p>
    <w:p w14:paraId="461E916B" w14:textId="77777777" w:rsidR="009E38FD" w:rsidRPr="009E38FD" w:rsidRDefault="009E38FD" w:rsidP="009E38FD">
      <w:pPr>
        <w:keepNext/>
        <w:spacing w:before="240" w:after="120"/>
        <w:jc w:val="both"/>
        <w:outlineLvl w:val="0"/>
        <w:rPr>
          <w:b/>
          <w:sz w:val="20"/>
          <w:szCs w:val="20"/>
        </w:rPr>
      </w:pPr>
      <w:bookmarkStart w:id="173" w:name="_Hlk175733767"/>
      <w:r w:rsidRPr="009E38FD">
        <w:rPr>
          <w:b/>
          <w:sz w:val="20"/>
          <w:szCs w:val="20"/>
        </w:rPr>
        <w:t xml:space="preserve">Upřesnění podmínek pro hodnocení: </w:t>
      </w:r>
    </w:p>
    <w:p w14:paraId="1DBD82C0" w14:textId="77777777" w:rsidR="009E38FD" w:rsidRPr="009E38FD" w:rsidRDefault="009E38FD" w:rsidP="009E38FD">
      <w:pPr>
        <w:jc w:val="both"/>
        <w:rPr>
          <w:sz w:val="20"/>
          <w:szCs w:val="20"/>
        </w:rPr>
      </w:pPr>
      <w:r w:rsidRPr="009E38FD">
        <w:rPr>
          <w:sz w:val="20"/>
          <w:szCs w:val="20"/>
        </w:rPr>
        <w:t>Žák je v každém pololetí školního roku klasifikován na základě</w:t>
      </w:r>
    </w:p>
    <w:p w14:paraId="0A4DC12A" w14:textId="77777777" w:rsidR="009E38FD" w:rsidRPr="009E38FD" w:rsidRDefault="009E38FD" w:rsidP="009E38FD">
      <w:pPr>
        <w:numPr>
          <w:ilvl w:val="0"/>
          <w:numId w:val="1"/>
        </w:numPr>
        <w:jc w:val="both"/>
        <w:rPr>
          <w:sz w:val="20"/>
          <w:szCs w:val="20"/>
        </w:rPr>
      </w:pPr>
      <w:bookmarkStart w:id="174" w:name="_Hlk175733906"/>
      <w:r w:rsidRPr="009E38FD">
        <w:rPr>
          <w:sz w:val="20"/>
          <w:szCs w:val="20"/>
        </w:rPr>
        <w:t>nejméně tří známek z ústního či písemného zkoušení, jejichž váhu učitel stanovil vyšší než 1,</w:t>
      </w:r>
    </w:p>
    <w:bookmarkEnd w:id="174"/>
    <w:p w14:paraId="63F831B0" w14:textId="77777777" w:rsidR="009E38FD" w:rsidRPr="009E38FD" w:rsidRDefault="009E38FD" w:rsidP="009E38FD">
      <w:pPr>
        <w:numPr>
          <w:ilvl w:val="0"/>
          <w:numId w:val="1"/>
        </w:numPr>
        <w:jc w:val="both"/>
        <w:rPr>
          <w:sz w:val="20"/>
          <w:szCs w:val="20"/>
        </w:rPr>
      </w:pPr>
      <w:r w:rsidRPr="009E38FD">
        <w:rPr>
          <w:sz w:val="20"/>
          <w:szCs w:val="20"/>
        </w:rPr>
        <w:t xml:space="preserve">dalších doplňkových známek za referáty, testy a práci v hodině, váha každé známky je 1. </w:t>
      </w:r>
    </w:p>
    <w:p w14:paraId="43970714" w14:textId="77777777" w:rsidR="009E38FD" w:rsidRPr="009E38FD" w:rsidRDefault="009E38FD" w:rsidP="009E38FD">
      <w:pPr>
        <w:jc w:val="both"/>
        <w:rPr>
          <w:sz w:val="20"/>
          <w:szCs w:val="20"/>
        </w:rPr>
      </w:pPr>
      <w:r w:rsidRPr="009E38FD">
        <w:rPr>
          <w:sz w:val="20"/>
          <w:szCs w:val="20"/>
        </w:rPr>
        <w:t xml:space="preserve">Žák je na konci pololetí v řádném termínu klasifikován, pokud byl alespoň dvakrát písemně nebo ústně vyzkoušen. </w:t>
      </w:r>
    </w:p>
    <w:p w14:paraId="13F75173" w14:textId="77777777" w:rsidR="009E38FD" w:rsidRPr="009E38FD" w:rsidRDefault="009E38FD" w:rsidP="009E38FD">
      <w:pPr>
        <w:jc w:val="both"/>
        <w:rPr>
          <w:sz w:val="20"/>
          <w:szCs w:val="20"/>
        </w:rPr>
      </w:pPr>
      <w:r w:rsidRPr="009E38FD">
        <w:rPr>
          <w:sz w:val="20"/>
          <w:szCs w:val="20"/>
        </w:rPr>
        <w:t>Žák, který si zvolil projektovou práci zařazenou do tohoto předmětu, je v prvním pololetí klasifikován vedoucím projektové práce, váha této známky je 1/4 součtu vah všech ostatních známek za 1. pololetí.</w:t>
      </w:r>
    </w:p>
    <w:p w14:paraId="11FC71B0" w14:textId="77777777" w:rsidR="009E38FD" w:rsidRPr="009E38FD" w:rsidRDefault="009E38FD" w:rsidP="009E38FD">
      <w:pPr>
        <w:jc w:val="both"/>
        <w:rPr>
          <w:sz w:val="20"/>
          <w:szCs w:val="20"/>
        </w:rPr>
      </w:pPr>
      <w:r w:rsidRPr="009E38FD">
        <w:rPr>
          <w:sz w:val="20"/>
          <w:szCs w:val="20"/>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1CA2164D" w14:textId="77777777" w:rsidR="009E38FD" w:rsidRPr="009E38FD" w:rsidRDefault="009E38FD" w:rsidP="009E38FD">
      <w:pPr>
        <w:jc w:val="both"/>
        <w:rPr>
          <w:sz w:val="20"/>
          <w:szCs w:val="20"/>
        </w:rPr>
      </w:pPr>
      <w:r w:rsidRPr="009E38FD">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113E45A4" w14:textId="77777777" w:rsidR="009E38FD" w:rsidRPr="009E38FD" w:rsidRDefault="009E38FD" w:rsidP="009E38FD">
      <w:pPr>
        <w:jc w:val="both"/>
        <w:rPr>
          <w:sz w:val="20"/>
          <w:szCs w:val="20"/>
        </w:rPr>
      </w:pPr>
      <w:r w:rsidRPr="009E38FD">
        <w:rPr>
          <w:sz w:val="20"/>
          <w:szCs w:val="20"/>
        </w:rPr>
        <w:t xml:space="preserve">Podmínky pro klasifikaci žáka v náhradním termínu stanoví vyučující. </w:t>
      </w:r>
    </w:p>
    <w:p w14:paraId="1D026ADD" w14:textId="77777777" w:rsidR="009E38FD" w:rsidRPr="009E38FD" w:rsidRDefault="009E38FD" w:rsidP="009E38FD">
      <w:pPr>
        <w:jc w:val="both"/>
        <w:rPr>
          <w:sz w:val="20"/>
          <w:szCs w:val="20"/>
        </w:rPr>
      </w:pPr>
    </w:p>
    <w:p w14:paraId="00CA624D" w14:textId="77777777" w:rsidR="009E38FD" w:rsidRPr="009E38FD" w:rsidRDefault="009E38FD" w:rsidP="009E38FD">
      <w:pPr>
        <w:pStyle w:val="Zpracovatel"/>
      </w:pPr>
      <w:r w:rsidRPr="009E38FD">
        <w:t>Zpracoval: Mgr. Lenka Spurná</w:t>
      </w:r>
    </w:p>
    <w:p w14:paraId="6F29D86B" w14:textId="77777777" w:rsidR="009E38FD" w:rsidRPr="009E38FD" w:rsidRDefault="009E38FD" w:rsidP="009E38FD">
      <w:pPr>
        <w:pStyle w:val="Zpracovatel"/>
      </w:pPr>
      <w:r w:rsidRPr="009E38FD">
        <w:t>Projednáno předmětovou komisí dne: 28. 8. 2025</w:t>
      </w:r>
    </w:p>
    <w:bookmarkEnd w:id="173"/>
    <w:p w14:paraId="336086C5" w14:textId="77777777" w:rsidR="009E38FD" w:rsidRPr="009E38FD" w:rsidRDefault="009E38FD" w:rsidP="009E38FD">
      <w:pPr>
        <w:keepNext/>
        <w:tabs>
          <w:tab w:val="left" w:pos="4140"/>
          <w:tab w:val="right" w:pos="9180"/>
        </w:tabs>
        <w:spacing w:before="480" w:after="120"/>
        <w:jc w:val="both"/>
        <w:outlineLvl w:val="0"/>
        <w:rPr>
          <w:b/>
          <w:sz w:val="28"/>
          <w:szCs w:val="28"/>
        </w:rPr>
      </w:pPr>
      <w:r w:rsidRPr="009E38FD">
        <w:rPr>
          <w:b/>
          <w:sz w:val="28"/>
          <w:szCs w:val="28"/>
        </w:rPr>
        <w:t xml:space="preserve">ZSV, ročník: 3. </w:t>
      </w:r>
    </w:p>
    <w:p w14:paraId="191F095D" w14:textId="77777777" w:rsidR="009E38FD" w:rsidRPr="009E38FD" w:rsidRDefault="009E38FD" w:rsidP="009E38FD">
      <w:pPr>
        <w:keepNext/>
        <w:tabs>
          <w:tab w:val="left" w:pos="4139"/>
        </w:tabs>
        <w:jc w:val="both"/>
        <w:rPr>
          <w:b/>
          <w:sz w:val="20"/>
          <w:szCs w:val="20"/>
        </w:rPr>
      </w:pPr>
      <w:r w:rsidRPr="009E38FD">
        <w:rPr>
          <w:sz w:val="20"/>
          <w:szCs w:val="20"/>
        </w:rPr>
        <w:t>Třídy: 3. L</w:t>
      </w:r>
      <w:r w:rsidRPr="009E38FD">
        <w:rPr>
          <w:sz w:val="20"/>
          <w:szCs w:val="20"/>
        </w:rPr>
        <w:tab/>
        <w:t>Počet hodin za týden: 2</w:t>
      </w:r>
      <w:r w:rsidRPr="009E38FD">
        <w:rPr>
          <w:sz w:val="20"/>
          <w:szCs w:val="20"/>
        </w:rPr>
        <w:tab/>
      </w:r>
    </w:p>
    <w:p w14:paraId="56B6E770"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Tematické celky: </w:t>
      </w:r>
    </w:p>
    <w:p w14:paraId="41D9856F" w14:textId="77777777" w:rsidR="009E38FD" w:rsidRPr="009E38FD" w:rsidRDefault="009E38FD" w:rsidP="00907A6F">
      <w:pPr>
        <w:pStyle w:val="slovanpoloka"/>
        <w:numPr>
          <w:ilvl w:val="0"/>
          <w:numId w:val="171"/>
        </w:numPr>
      </w:pPr>
      <w:r w:rsidRPr="009E38FD">
        <w:t xml:space="preserve">Politologie </w:t>
      </w:r>
    </w:p>
    <w:p w14:paraId="50E0D3AE" w14:textId="77777777" w:rsidR="009E38FD" w:rsidRPr="009E38FD" w:rsidRDefault="009E38FD" w:rsidP="00907A6F">
      <w:pPr>
        <w:pStyle w:val="slovanpoloka"/>
        <w:numPr>
          <w:ilvl w:val="0"/>
          <w:numId w:val="171"/>
        </w:numPr>
      </w:pPr>
      <w:r w:rsidRPr="009E38FD">
        <w:t>Základy filosofie</w:t>
      </w:r>
    </w:p>
    <w:p w14:paraId="5C25AAAD" w14:textId="77777777" w:rsidR="009E38FD" w:rsidRPr="009E38FD" w:rsidRDefault="009E38FD" w:rsidP="00907A6F">
      <w:pPr>
        <w:pStyle w:val="slovanpoloka"/>
        <w:numPr>
          <w:ilvl w:val="0"/>
          <w:numId w:val="171"/>
        </w:numPr>
      </w:pPr>
      <w:r w:rsidRPr="009E38FD">
        <w:t xml:space="preserve">Základy práva </w:t>
      </w:r>
    </w:p>
    <w:p w14:paraId="2C11A157" w14:textId="77777777" w:rsidR="009E38FD" w:rsidRPr="009E38FD" w:rsidRDefault="009E38FD" w:rsidP="009E38FD">
      <w:pPr>
        <w:jc w:val="both"/>
        <w:rPr>
          <w:sz w:val="20"/>
          <w:szCs w:val="20"/>
        </w:rPr>
      </w:pPr>
    </w:p>
    <w:p w14:paraId="3B674F10" w14:textId="77777777" w:rsidR="009E38FD" w:rsidRPr="009E38FD" w:rsidRDefault="009E38FD" w:rsidP="009E38FD">
      <w:pPr>
        <w:jc w:val="both"/>
        <w:rPr>
          <w:b/>
          <w:sz w:val="20"/>
          <w:szCs w:val="20"/>
        </w:rPr>
      </w:pPr>
      <w:r w:rsidRPr="009E38FD">
        <w:rPr>
          <w:b/>
          <w:sz w:val="20"/>
          <w:szCs w:val="20"/>
        </w:rPr>
        <w:t xml:space="preserve">Časový plán: </w:t>
      </w:r>
    </w:p>
    <w:p w14:paraId="0550E518" w14:textId="77777777" w:rsidR="009E38FD" w:rsidRPr="009E38FD" w:rsidRDefault="009E38FD" w:rsidP="009E38FD">
      <w:pPr>
        <w:jc w:val="both"/>
        <w:rPr>
          <w:sz w:val="20"/>
          <w:szCs w:val="20"/>
        </w:rPr>
      </w:pP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9E38FD" w:rsidRPr="009E38FD" w14:paraId="2D04BC2A"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0B7179C0" w14:textId="77777777" w:rsidR="009E38FD" w:rsidRPr="009E38FD" w:rsidRDefault="009E38FD" w:rsidP="00460366">
            <w:pPr>
              <w:contextualSpacing/>
              <w:jc w:val="both"/>
              <w:rPr>
                <w:sz w:val="20"/>
                <w:szCs w:val="18"/>
              </w:rPr>
            </w:pPr>
            <w:r w:rsidRPr="009E38FD">
              <w:rPr>
                <w:sz w:val="20"/>
                <w:szCs w:val="18"/>
              </w:rPr>
              <w:t>Září</w:t>
            </w:r>
          </w:p>
        </w:tc>
        <w:tc>
          <w:tcPr>
            <w:tcW w:w="8319" w:type="dxa"/>
            <w:tcBorders>
              <w:top w:val="single" w:sz="8" w:space="0" w:color="auto"/>
              <w:left w:val="single" w:sz="8" w:space="0" w:color="auto"/>
              <w:bottom w:val="single" w:sz="8" w:space="0" w:color="auto"/>
              <w:right w:val="single" w:sz="8" w:space="0" w:color="auto"/>
            </w:tcBorders>
          </w:tcPr>
          <w:p w14:paraId="1B587ECA" w14:textId="77777777" w:rsidR="009E38FD" w:rsidRPr="009E38FD" w:rsidRDefault="009E38FD" w:rsidP="00460366">
            <w:pPr>
              <w:contextualSpacing/>
              <w:jc w:val="both"/>
              <w:rPr>
                <w:snapToGrid w:val="0"/>
                <w:sz w:val="20"/>
                <w:szCs w:val="18"/>
              </w:rPr>
            </w:pPr>
            <w:r w:rsidRPr="009E38FD">
              <w:rPr>
                <w:snapToGrid w:val="0"/>
                <w:sz w:val="20"/>
                <w:szCs w:val="18"/>
              </w:rPr>
              <w:t>1. Teorie státu a práva. Vznik a vývoj státu. Formy státu. Typy státu. Právní stát. Účel a funkce státu Občan a občanství. Občanská společnost</w:t>
            </w:r>
          </w:p>
        </w:tc>
      </w:tr>
      <w:tr w:rsidR="009E38FD" w:rsidRPr="009E38FD" w14:paraId="14F98E9A"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29B35440" w14:textId="77777777" w:rsidR="009E38FD" w:rsidRPr="009E38FD" w:rsidRDefault="009E38FD" w:rsidP="00460366">
            <w:pPr>
              <w:contextualSpacing/>
              <w:jc w:val="both"/>
              <w:rPr>
                <w:sz w:val="20"/>
                <w:szCs w:val="18"/>
              </w:rPr>
            </w:pPr>
            <w:r w:rsidRPr="009E38FD">
              <w:rPr>
                <w:sz w:val="20"/>
                <w:szCs w:val="18"/>
              </w:rPr>
              <w:t>Říjen</w:t>
            </w:r>
          </w:p>
        </w:tc>
        <w:tc>
          <w:tcPr>
            <w:tcW w:w="8319" w:type="dxa"/>
            <w:tcBorders>
              <w:top w:val="single" w:sz="8" w:space="0" w:color="auto"/>
              <w:left w:val="single" w:sz="8" w:space="0" w:color="auto"/>
              <w:bottom w:val="single" w:sz="8" w:space="0" w:color="auto"/>
              <w:right w:val="single" w:sz="8" w:space="0" w:color="auto"/>
            </w:tcBorders>
          </w:tcPr>
          <w:p w14:paraId="5FB3EF8B" w14:textId="77777777" w:rsidR="009E38FD" w:rsidRPr="009E38FD" w:rsidRDefault="009E38FD" w:rsidP="00460366">
            <w:pPr>
              <w:contextualSpacing/>
              <w:jc w:val="both"/>
              <w:rPr>
                <w:sz w:val="20"/>
                <w:szCs w:val="18"/>
              </w:rPr>
            </w:pPr>
            <w:r w:rsidRPr="009E38FD">
              <w:rPr>
                <w:sz w:val="20"/>
                <w:szCs w:val="18"/>
              </w:rPr>
              <w:t>Politické strany. Vznik politických stran. Ukončení činnosti politických stran. Financování politických stran. Funkce politických stran. Právní postavení politických stran. Klasifikace stran. Volby a volební systémy</w:t>
            </w:r>
          </w:p>
        </w:tc>
      </w:tr>
      <w:tr w:rsidR="009E38FD" w:rsidRPr="009E38FD" w14:paraId="15BD662C"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44E05B06" w14:textId="77777777" w:rsidR="009E38FD" w:rsidRPr="009E38FD" w:rsidRDefault="009E38FD" w:rsidP="00460366">
            <w:pPr>
              <w:contextualSpacing/>
              <w:jc w:val="both"/>
              <w:rPr>
                <w:sz w:val="20"/>
                <w:szCs w:val="18"/>
              </w:rPr>
            </w:pPr>
            <w:r w:rsidRPr="009E38FD">
              <w:rPr>
                <w:sz w:val="20"/>
                <w:szCs w:val="18"/>
              </w:rPr>
              <w:t>Listopad</w:t>
            </w:r>
          </w:p>
        </w:tc>
        <w:tc>
          <w:tcPr>
            <w:tcW w:w="8319" w:type="dxa"/>
            <w:tcBorders>
              <w:top w:val="single" w:sz="8" w:space="0" w:color="auto"/>
              <w:left w:val="single" w:sz="8" w:space="0" w:color="auto"/>
              <w:bottom w:val="single" w:sz="8" w:space="0" w:color="auto"/>
              <w:right w:val="single" w:sz="8" w:space="0" w:color="auto"/>
            </w:tcBorders>
          </w:tcPr>
          <w:p w14:paraId="6E10CE0B" w14:textId="77777777" w:rsidR="009E38FD" w:rsidRPr="009E38FD" w:rsidRDefault="009E38FD" w:rsidP="00460366">
            <w:pPr>
              <w:contextualSpacing/>
              <w:jc w:val="both"/>
              <w:rPr>
                <w:sz w:val="20"/>
                <w:szCs w:val="18"/>
              </w:rPr>
            </w:pPr>
            <w:r w:rsidRPr="009E38FD">
              <w:rPr>
                <w:sz w:val="20"/>
                <w:szCs w:val="18"/>
              </w:rPr>
              <w:t>Politický systém České republiky. Zákonodárná moc. Výkonná moc. Soudní moc</w:t>
            </w:r>
          </w:p>
        </w:tc>
      </w:tr>
      <w:tr w:rsidR="009E38FD" w:rsidRPr="009E38FD" w14:paraId="3293CEE0"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1E05684C" w14:textId="77777777" w:rsidR="009E38FD" w:rsidRPr="009E38FD" w:rsidRDefault="009E38FD" w:rsidP="00460366">
            <w:pPr>
              <w:contextualSpacing/>
              <w:jc w:val="both"/>
              <w:rPr>
                <w:sz w:val="20"/>
                <w:szCs w:val="18"/>
              </w:rPr>
            </w:pPr>
            <w:r w:rsidRPr="009E38FD">
              <w:rPr>
                <w:sz w:val="20"/>
                <w:szCs w:val="18"/>
              </w:rPr>
              <w:t>Prosinec</w:t>
            </w:r>
          </w:p>
        </w:tc>
        <w:tc>
          <w:tcPr>
            <w:tcW w:w="8319" w:type="dxa"/>
            <w:tcBorders>
              <w:top w:val="single" w:sz="8" w:space="0" w:color="auto"/>
              <w:left w:val="single" w:sz="8" w:space="0" w:color="auto"/>
              <w:bottom w:val="single" w:sz="8" w:space="0" w:color="auto"/>
              <w:right w:val="single" w:sz="8" w:space="0" w:color="auto"/>
            </w:tcBorders>
          </w:tcPr>
          <w:p w14:paraId="507EFBEF" w14:textId="77777777" w:rsidR="009E38FD" w:rsidRPr="009E38FD" w:rsidRDefault="009E38FD" w:rsidP="00460366">
            <w:pPr>
              <w:contextualSpacing/>
              <w:jc w:val="both"/>
              <w:rPr>
                <w:sz w:val="20"/>
                <w:szCs w:val="18"/>
              </w:rPr>
            </w:pPr>
            <w:r w:rsidRPr="009E38FD">
              <w:rPr>
                <w:sz w:val="20"/>
                <w:szCs w:val="18"/>
              </w:rPr>
              <w:t>Obec a obecní samospráva. Obec, orgány obce, obecní úřad.</w:t>
            </w:r>
          </w:p>
        </w:tc>
      </w:tr>
      <w:tr w:rsidR="009E38FD" w:rsidRPr="009E38FD" w14:paraId="594E2ECC"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6B74330D" w14:textId="77777777" w:rsidR="009E38FD" w:rsidRPr="009E38FD" w:rsidRDefault="009E38FD" w:rsidP="00460366">
            <w:pPr>
              <w:contextualSpacing/>
              <w:jc w:val="both"/>
              <w:rPr>
                <w:sz w:val="20"/>
                <w:szCs w:val="18"/>
              </w:rPr>
            </w:pPr>
            <w:r w:rsidRPr="009E38FD">
              <w:rPr>
                <w:sz w:val="20"/>
                <w:szCs w:val="18"/>
              </w:rPr>
              <w:t>Leden</w:t>
            </w:r>
          </w:p>
        </w:tc>
        <w:tc>
          <w:tcPr>
            <w:tcW w:w="8319" w:type="dxa"/>
            <w:tcBorders>
              <w:top w:val="single" w:sz="8" w:space="0" w:color="auto"/>
              <w:left w:val="single" w:sz="8" w:space="0" w:color="auto"/>
              <w:bottom w:val="single" w:sz="8" w:space="0" w:color="auto"/>
              <w:right w:val="single" w:sz="8" w:space="0" w:color="auto"/>
            </w:tcBorders>
          </w:tcPr>
          <w:p w14:paraId="63D76518" w14:textId="77777777" w:rsidR="009E38FD" w:rsidRPr="009E38FD" w:rsidRDefault="009E38FD" w:rsidP="00460366">
            <w:pPr>
              <w:contextualSpacing/>
              <w:jc w:val="both"/>
              <w:rPr>
                <w:sz w:val="20"/>
                <w:szCs w:val="18"/>
              </w:rPr>
            </w:pPr>
            <w:r w:rsidRPr="009E38FD">
              <w:rPr>
                <w:sz w:val="20"/>
                <w:szCs w:val="18"/>
              </w:rPr>
              <w:t>Vyšší územní samosprávné celky</w:t>
            </w:r>
          </w:p>
        </w:tc>
      </w:tr>
      <w:tr w:rsidR="009E38FD" w:rsidRPr="009E38FD" w14:paraId="7D0C10CA"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27662339" w14:textId="77777777" w:rsidR="009E38FD" w:rsidRPr="009E38FD" w:rsidRDefault="009E38FD" w:rsidP="00460366">
            <w:pPr>
              <w:contextualSpacing/>
              <w:jc w:val="both"/>
              <w:rPr>
                <w:sz w:val="20"/>
                <w:szCs w:val="18"/>
              </w:rPr>
            </w:pPr>
            <w:r w:rsidRPr="009E38FD">
              <w:rPr>
                <w:sz w:val="20"/>
                <w:szCs w:val="18"/>
              </w:rPr>
              <w:t>Únor</w:t>
            </w:r>
          </w:p>
        </w:tc>
        <w:tc>
          <w:tcPr>
            <w:tcW w:w="8319" w:type="dxa"/>
            <w:tcBorders>
              <w:top w:val="single" w:sz="8" w:space="0" w:color="auto"/>
              <w:left w:val="single" w:sz="8" w:space="0" w:color="auto"/>
              <w:bottom w:val="single" w:sz="8" w:space="0" w:color="auto"/>
              <w:right w:val="single" w:sz="8" w:space="0" w:color="auto"/>
            </w:tcBorders>
          </w:tcPr>
          <w:p w14:paraId="146216C1" w14:textId="77777777" w:rsidR="009E38FD" w:rsidRPr="009E38FD" w:rsidRDefault="009E38FD" w:rsidP="00460366">
            <w:pPr>
              <w:contextualSpacing/>
              <w:jc w:val="both"/>
              <w:rPr>
                <w:sz w:val="20"/>
                <w:szCs w:val="18"/>
              </w:rPr>
            </w:pPr>
            <w:r w:rsidRPr="009E38FD">
              <w:rPr>
                <w:sz w:val="20"/>
                <w:szCs w:val="18"/>
              </w:rPr>
              <w:t>Opakování látky 1. pololetí</w:t>
            </w:r>
          </w:p>
          <w:p w14:paraId="120FA3D0" w14:textId="77777777" w:rsidR="009E38FD" w:rsidRPr="009E38FD" w:rsidRDefault="009E38FD" w:rsidP="00460366">
            <w:pPr>
              <w:contextualSpacing/>
              <w:jc w:val="both"/>
              <w:rPr>
                <w:sz w:val="20"/>
                <w:szCs w:val="18"/>
              </w:rPr>
            </w:pPr>
            <w:r w:rsidRPr="009E38FD">
              <w:rPr>
                <w:sz w:val="20"/>
                <w:szCs w:val="18"/>
              </w:rPr>
              <w:t xml:space="preserve">2. Základy filosofie. Předmět filosofie, základní pojmy </w:t>
            </w:r>
          </w:p>
        </w:tc>
      </w:tr>
      <w:tr w:rsidR="009E38FD" w:rsidRPr="009E38FD" w14:paraId="3A9728A1"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52ED185B" w14:textId="77777777" w:rsidR="009E38FD" w:rsidRPr="009E38FD" w:rsidRDefault="009E38FD" w:rsidP="00460366">
            <w:pPr>
              <w:contextualSpacing/>
              <w:jc w:val="both"/>
              <w:rPr>
                <w:sz w:val="20"/>
                <w:szCs w:val="18"/>
              </w:rPr>
            </w:pPr>
            <w:r w:rsidRPr="009E38FD">
              <w:rPr>
                <w:sz w:val="20"/>
                <w:szCs w:val="18"/>
              </w:rPr>
              <w:t>Březen</w:t>
            </w:r>
          </w:p>
          <w:p w14:paraId="6CCC4860" w14:textId="77777777" w:rsidR="009E38FD" w:rsidRPr="009E38FD" w:rsidRDefault="009E38FD" w:rsidP="00460366">
            <w:pPr>
              <w:contextualSpacing/>
              <w:jc w:val="both"/>
              <w:rPr>
                <w:sz w:val="20"/>
                <w:szCs w:val="18"/>
              </w:rPr>
            </w:pPr>
            <w:r w:rsidRPr="009E38FD">
              <w:rPr>
                <w:sz w:val="20"/>
                <w:szCs w:val="18"/>
              </w:rPr>
              <w:t>Duben</w:t>
            </w:r>
          </w:p>
        </w:tc>
        <w:tc>
          <w:tcPr>
            <w:tcW w:w="8319" w:type="dxa"/>
            <w:tcBorders>
              <w:top w:val="single" w:sz="8" w:space="0" w:color="auto"/>
              <w:left w:val="single" w:sz="8" w:space="0" w:color="auto"/>
              <w:bottom w:val="single" w:sz="8" w:space="0" w:color="auto"/>
              <w:right w:val="single" w:sz="8" w:space="0" w:color="auto"/>
            </w:tcBorders>
          </w:tcPr>
          <w:p w14:paraId="74018B99" w14:textId="77777777" w:rsidR="009E38FD" w:rsidRPr="009E38FD" w:rsidRDefault="009E38FD" w:rsidP="00460366">
            <w:pPr>
              <w:contextualSpacing/>
              <w:jc w:val="both"/>
              <w:rPr>
                <w:sz w:val="20"/>
                <w:szCs w:val="18"/>
              </w:rPr>
            </w:pPr>
            <w:r w:rsidRPr="009E38FD">
              <w:rPr>
                <w:sz w:val="20"/>
                <w:szCs w:val="18"/>
              </w:rPr>
              <w:t xml:space="preserve">Vývoj filosofie </w:t>
            </w:r>
          </w:p>
          <w:p w14:paraId="7A556F2E" w14:textId="77777777" w:rsidR="009E38FD" w:rsidRPr="009E38FD" w:rsidRDefault="009E38FD" w:rsidP="00460366">
            <w:pPr>
              <w:contextualSpacing/>
              <w:jc w:val="both"/>
              <w:rPr>
                <w:sz w:val="20"/>
                <w:szCs w:val="18"/>
              </w:rPr>
            </w:pPr>
            <w:r w:rsidRPr="009E38FD">
              <w:rPr>
                <w:sz w:val="20"/>
                <w:szCs w:val="18"/>
              </w:rPr>
              <w:t>Významné filosofické systémy.</w:t>
            </w:r>
          </w:p>
        </w:tc>
      </w:tr>
      <w:tr w:rsidR="009E38FD" w:rsidRPr="009E38FD" w14:paraId="6AA8CBAA"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53FE7823" w14:textId="77777777" w:rsidR="009E38FD" w:rsidRPr="009E38FD" w:rsidRDefault="009E38FD" w:rsidP="00460366">
            <w:pPr>
              <w:contextualSpacing/>
              <w:jc w:val="both"/>
              <w:rPr>
                <w:sz w:val="20"/>
                <w:szCs w:val="18"/>
              </w:rPr>
            </w:pPr>
            <w:r w:rsidRPr="009E38FD">
              <w:rPr>
                <w:sz w:val="20"/>
                <w:szCs w:val="18"/>
              </w:rPr>
              <w:t>Květen</w:t>
            </w:r>
          </w:p>
        </w:tc>
        <w:tc>
          <w:tcPr>
            <w:tcW w:w="8319" w:type="dxa"/>
            <w:tcBorders>
              <w:top w:val="single" w:sz="8" w:space="0" w:color="auto"/>
              <w:left w:val="single" w:sz="8" w:space="0" w:color="auto"/>
              <w:bottom w:val="single" w:sz="8" w:space="0" w:color="auto"/>
              <w:right w:val="single" w:sz="8" w:space="0" w:color="auto"/>
            </w:tcBorders>
          </w:tcPr>
          <w:p w14:paraId="6453B3C6" w14:textId="77777777" w:rsidR="009E38FD" w:rsidRPr="009E38FD" w:rsidRDefault="009E38FD" w:rsidP="00460366">
            <w:pPr>
              <w:contextualSpacing/>
              <w:jc w:val="both"/>
              <w:rPr>
                <w:sz w:val="20"/>
                <w:szCs w:val="18"/>
              </w:rPr>
            </w:pPr>
            <w:r w:rsidRPr="009E38FD">
              <w:rPr>
                <w:sz w:val="20"/>
                <w:szCs w:val="18"/>
              </w:rPr>
              <w:t>České filosofické myšlení</w:t>
            </w:r>
          </w:p>
          <w:p w14:paraId="7A24A3B2" w14:textId="77777777" w:rsidR="009E38FD" w:rsidRPr="009E38FD" w:rsidRDefault="009E38FD" w:rsidP="00460366">
            <w:pPr>
              <w:contextualSpacing/>
              <w:jc w:val="both"/>
              <w:rPr>
                <w:sz w:val="20"/>
                <w:szCs w:val="18"/>
              </w:rPr>
            </w:pPr>
            <w:r w:rsidRPr="009E38FD">
              <w:rPr>
                <w:sz w:val="20"/>
                <w:szCs w:val="18"/>
              </w:rPr>
              <w:t>3. Právo. Právní řád ČR.</w:t>
            </w:r>
          </w:p>
        </w:tc>
      </w:tr>
      <w:tr w:rsidR="009E38FD" w:rsidRPr="009E38FD" w14:paraId="05B4ECD5" w14:textId="77777777" w:rsidTr="00460366">
        <w:trPr>
          <w:cantSplit/>
          <w:trHeight w:val="20"/>
        </w:trPr>
        <w:tc>
          <w:tcPr>
            <w:tcW w:w="874" w:type="dxa"/>
            <w:tcBorders>
              <w:top w:val="single" w:sz="8" w:space="0" w:color="auto"/>
              <w:left w:val="single" w:sz="8" w:space="0" w:color="auto"/>
              <w:bottom w:val="single" w:sz="8" w:space="0" w:color="auto"/>
              <w:right w:val="single" w:sz="8" w:space="0" w:color="auto"/>
            </w:tcBorders>
          </w:tcPr>
          <w:p w14:paraId="689A1717" w14:textId="77777777" w:rsidR="009E38FD" w:rsidRPr="009E38FD" w:rsidRDefault="009E38FD" w:rsidP="00460366">
            <w:pPr>
              <w:contextualSpacing/>
              <w:jc w:val="both"/>
              <w:rPr>
                <w:sz w:val="20"/>
                <w:szCs w:val="18"/>
              </w:rPr>
            </w:pPr>
            <w:r w:rsidRPr="009E38FD">
              <w:rPr>
                <w:sz w:val="20"/>
                <w:szCs w:val="18"/>
              </w:rPr>
              <w:t>Červen</w:t>
            </w:r>
          </w:p>
        </w:tc>
        <w:tc>
          <w:tcPr>
            <w:tcW w:w="8319" w:type="dxa"/>
            <w:tcBorders>
              <w:top w:val="single" w:sz="8" w:space="0" w:color="auto"/>
              <w:left w:val="single" w:sz="8" w:space="0" w:color="auto"/>
              <w:bottom w:val="single" w:sz="8" w:space="0" w:color="auto"/>
              <w:right w:val="single" w:sz="8" w:space="0" w:color="auto"/>
            </w:tcBorders>
          </w:tcPr>
          <w:p w14:paraId="7A74C17E" w14:textId="77777777" w:rsidR="009E38FD" w:rsidRPr="009E38FD" w:rsidRDefault="009E38FD" w:rsidP="00460366">
            <w:pPr>
              <w:contextualSpacing/>
              <w:jc w:val="both"/>
              <w:rPr>
                <w:sz w:val="20"/>
                <w:szCs w:val="18"/>
              </w:rPr>
            </w:pPr>
            <w:r w:rsidRPr="009E38FD">
              <w:rPr>
                <w:sz w:val="20"/>
                <w:szCs w:val="18"/>
              </w:rPr>
              <w:t xml:space="preserve">Rodina a právní vztahy. </w:t>
            </w:r>
          </w:p>
          <w:p w14:paraId="6C2FED71" w14:textId="77777777" w:rsidR="009E38FD" w:rsidRPr="009E38FD" w:rsidRDefault="009E38FD" w:rsidP="00460366">
            <w:pPr>
              <w:contextualSpacing/>
              <w:jc w:val="both"/>
              <w:rPr>
                <w:sz w:val="20"/>
                <w:szCs w:val="18"/>
              </w:rPr>
            </w:pPr>
            <w:r w:rsidRPr="009E38FD">
              <w:rPr>
                <w:sz w:val="20"/>
                <w:szCs w:val="18"/>
              </w:rPr>
              <w:t>Právo občanské, trestní a správní</w:t>
            </w:r>
          </w:p>
        </w:tc>
      </w:tr>
    </w:tbl>
    <w:p w14:paraId="08EE66B2" w14:textId="77777777" w:rsidR="009E38FD" w:rsidRPr="009E38FD" w:rsidRDefault="009E38FD" w:rsidP="009E38FD">
      <w:pPr>
        <w:keepNext/>
        <w:spacing w:before="240" w:after="120"/>
        <w:jc w:val="both"/>
        <w:outlineLvl w:val="0"/>
        <w:rPr>
          <w:b/>
          <w:sz w:val="20"/>
          <w:szCs w:val="20"/>
        </w:rPr>
      </w:pPr>
      <w:r w:rsidRPr="009E38FD">
        <w:rPr>
          <w:b/>
          <w:sz w:val="20"/>
          <w:szCs w:val="20"/>
        </w:rPr>
        <w:lastRenderedPageBreak/>
        <w:t>Učebnice a další literatura:</w:t>
      </w:r>
    </w:p>
    <w:p w14:paraId="3CE680CC" w14:textId="77777777" w:rsidR="009E38FD" w:rsidRPr="009E38FD" w:rsidRDefault="009E38FD" w:rsidP="009E38FD">
      <w:pPr>
        <w:numPr>
          <w:ilvl w:val="0"/>
          <w:numId w:val="1"/>
        </w:numPr>
        <w:jc w:val="both"/>
        <w:rPr>
          <w:sz w:val="20"/>
          <w:szCs w:val="20"/>
        </w:rPr>
      </w:pPr>
      <w:r w:rsidRPr="009E38FD">
        <w:rPr>
          <w:sz w:val="20"/>
          <w:szCs w:val="20"/>
        </w:rPr>
        <w:t>Hladík, J.: Společenské vědy v kostce</w:t>
      </w:r>
    </w:p>
    <w:p w14:paraId="71E7EC8C" w14:textId="77777777" w:rsidR="009E38FD" w:rsidRPr="009E38FD" w:rsidRDefault="009E38FD" w:rsidP="009E38FD">
      <w:pPr>
        <w:numPr>
          <w:ilvl w:val="0"/>
          <w:numId w:val="1"/>
        </w:numPr>
        <w:jc w:val="both"/>
        <w:rPr>
          <w:sz w:val="20"/>
          <w:szCs w:val="20"/>
        </w:rPr>
      </w:pPr>
      <w:r w:rsidRPr="009E38FD">
        <w:rPr>
          <w:sz w:val="20"/>
          <w:szCs w:val="20"/>
        </w:rPr>
        <w:t xml:space="preserve">Jirásková, V.: Občan v demokratické společnosti </w:t>
      </w:r>
    </w:p>
    <w:p w14:paraId="696A99EA" w14:textId="77777777" w:rsidR="009E38FD" w:rsidRPr="009E38FD" w:rsidRDefault="009E38FD" w:rsidP="009E38FD">
      <w:pPr>
        <w:numPr>
          <w:ilvl w:val="0"/>
          <w:numId w:val="1"/>
        </w:numPr>
        <w:jc w:val="both"/>
        <w:rPr>
          <w:sz w:val="20"/>
          <w:szCs w:val="20"/>
        </w:rPr>
      </w:pPr>
      <w:r w:rsidRPr="009E38FD">
        <w:rPr>
          <w:sz w:val="20"/>
          <w:szCs w:val="20"/>
        </w:rPr>
        <w:t>Bartoníčková, K.: Občanský a společenskovědní základ. Přehled středoškolského učiva</w:t>
      </w:r>
    </w:p>
    <w:p w14:paraId="399F84F1" w14:textId="77777777" w:rsidR="009E38FD" w:rsidRPr="009E38FD" w:rsidRDefault="009E38FD" w:rsidP="009E38FD">
      <w:pPr>
        <w:numPr>
          <w:ilvl w:val="0"/>
          <w:numId w:val="1"/>
        </w:numPr>
        <w:jc w:val="both"/>
        <w:rPr>
          <w:sz w:val="20"/>
          <w:szCs w:val="20"/>
        </w:rPr>
      </w:pPr>
      <w:r w:rsidRPr="009E38FD">
        <w:rPr>
          <w:sz w:val="20"/>
          <w:szCs w:val="20"/>
        </w:rPr>
        <w:t>Adamová, L.: Základy společenských věd pro střední školy. Základy filosofie a etiky</w:t>
      </w:r>
    </w:p>
    <w:p w14:paraId="37BBF0B6"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Upřesnění podmínek pro hodnocení: </w:t>
      </w:r>
    </w:p>
    <w:p w14:paraId="400E43D1" w14:textId="77777777" w:rsidR="009E38FD" w:rsidRPr="009E38FD" w:rsidRDefault="009E38FD" w:rsidP="009E38FD">
      <w:pPr>
        <w:jc w:val="both"/>
        <w:rPr>
          <w:sz w:val="20"/>
          <w:szCs w:val="20"/>
        </w:rPr>
      </w:pPr>
      <w:r w:rsidRPr="009E38FD">
        <w:rPr>
          <w:sz w:val="20"/>
          <w:szCs w:val="20"/>
        </w:rPr>
        <w:t>Žák je v každém pololetí školního roku klasifikován na základě</w:t>
      </w:r>
    </w:p>
    <w:p w14:paraId="7E4C90A0" w14:textId="77777777" w:rsidR="009E38FD" w:rsidRPr="009E38FD" w:rsidRDefault="009E38FD" w:rsidP="009E38FD">
      <w:pPr>
        <w:numPr>
          <w:ilvl w:val="0"/>
          <w:numId w:val="1"/>
        </w:numPr>
        <w:jc w:val="both"/>
        <w:rPr>
          <w:sz w:val="20"/>
          <w:szCs w:val="20"/>
        </w:rPr>
      </w:pPr>
      <w:r w:rsidRPr="009E38FD">
        <w:rPr>
          <w:sz w:val="20"/>
          <w:szCs w:val="20"/>
        </w:rPr>
        <w:t>nejméně tří známek z ústního či písemného zkoušení, jejichž váhu učitel stanovil vyšší než 1,</w:t>
      </w:r>
    </w:p>
    <w:p w14:paraId="5A5532F3" w14:textId="77777777" w:rsidR="009E38FD" w:rsidRPr="009E38FD" w:rsidRDefault="009E38FD" w:rsidP="009E38FD">
      <w:pPr>
        <w:numPr>
          <w:ilvl w:val="0"/>
          <w:numId w:val="1"/>
        </w:numPr>
        <w:jc w:val="both"/>
        <w:rPr>
          <w:sz w:val="20"/>
          <w:szCs w:val="20"/>
        </w:rPr>
      </w:pPr>
      <w:r w:rsidRPr="009E38FD">
        <w:rPr>
          <w:sz w:val="20"/>
          <w:szCs w:val="20"/>
        </w:rPr>
        <w:t xml:space="preserve">dalších doplňkových známek za referáty, testy a práci v hodině, váha každé známky je 1. </w:t>
      </w:r>
    </w:p>
    <w:p w14:paraId="1190729D" w14:textId="77777777" w:rsidR="009E38FD" w:rsidRPr="009E38FD" w:rsidRDefault="009E38FD" w:rsidP="009E38FD">
      <w:pPr>
        <w:jc w:val="both"/>
        <w:rPr>
          <w:sz w:val="20"/>
          <w:szCs w:val="20"/>
        </w:rPr>
      </w:pPr>
      <w:r w:rsidRPr="009E38FD">
        <w:rPr>
          <w:sz w:val="20"/>
          <w:szCs w:val="20"/>
        </w:rPr>
        <w:t xml:space="preserve">Žák je na konci pololetí v řádném termínu klasifikován, pokud byl alespoň dvakrát písemně nebo ústně vyzkoušen. </w:t>
      </w:r>
    </w:p>
    <w:p w14:paraId="6D89BECF" w14:textId="77777777" w:rsidR="009E38FD" w:rsidRPr="009E38FD" w:rsidRDefault="009E38FD" w:rsidP="009E38FD">
      <w:pPr>
        <w:jc w:val="both"/>
        <w:rPr>
          <w:sz w:val="20"/>
          <w:szCs w:val="20"/>
        </w:rPr>
      </w:pPr>
      <w:r w:rsidRPr="009E38FD">
        <w:rPr>
          <w:sz w:val="20"/>
          <w:szCs w:val="20"/>
        </w:rPr>
        <w:t>Žák, který si zvolil projektovou práci zařazenou do tohoto předmětu, je v prvním pololetí klasifikován vedoucím projektové práce, váha této známky je 1/4 součtu vah všech ostatních známek za 1. pololetí.</w:t>
      </w:r>
    </w:p>
    <w:p w14:paraId="5869F9DE" w14:textId="77777777" w:rsidR="009E38FD" w:rsidRPr="009E38FD" w:rsidRDefault="009E38FD" w:rsidP="009E38FD">
      <w:pPr>
        <w:jc w:val="both"/>
        <w:rPr>
          <w:sz w:val="20"/>
          <w:szCs w:val="20"/>
        </w:rPr>
      </w:pPr>
      <w:r w:rsidRPr="009E38FD">
        <w:rPr>
          <w:sz w:val="20"/>
          <w:szCs w:val="20"/>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74A39E6D" w14:textId="77777777" w:rsidR="009E38FD" w:rsidRPr="009E38FD" w:rsidRDefault="009E38FD" w:rsidP="009E38FD">
      <w:pPr>
        <w:jc w:val="both"/>
        <w:rPr>
          <w:sz w:val="20"/>
          <w:szCs w:val="20"/>
        </w:rPr>
      </w:pPr>
      <w:r w:rsidRPr="009E38FD">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4401A133" w14:textId="77777777" w:rsidR="009E38FD" w:rsidRPr="009E38FD" w:rsidRDefault="009E38FD" w:rsidP="009E38FD">
      <w:pPr>
        <w:jc w:val="both"/>
        <w:rPr>
          <w:sz w:val="20"/>
          <w:szCs w:val="20"/>
        </w:rPr>
      </w:pPr>
      <w:r w:rsidRPr="009E38FD">
        <w:rPr>
          <w:sz w:val="20"/>
          <w:szCs w:val="20"/>
        </w:rPr>
        <w:t xml:space="preserve">Podmínky pro klasifikaci žáka v náhradním termínu stanoví vyučující. </w:t>
      </w:r>
    </w:p>
    <w:p w14:paraId="0D92070F" w14:textId="77777777" w:rsidR="009E38FD" w:rsidRPr="009E38FD" w:rsidRDefault="009E38FD" w:rsidP="009E38FD">
      <w:pPr>
        <w:keepLines/>
        <w:spacing w:before="240" w:after="480"/>
        <w:contextualSpacing/>
        <w:jc w:val="both"/>
        <w:outlineLvl w:val="0"/>
        <w:rPr>
          <w:sz w:val="20"/>
          <w:szCs w:val="20"/>
        </w:rPr>
      </w:pPr>
    </w:p>
    <w:p w14:paraId="362582A5" w14:textId="77777777" w:rsidR="009E38FD" w:rsidRPr="009E38FD" w:rsidRDefault="009E38FD" w:rsidP="009E38FD">
      <w:pPr>
        <w:pStyle w:val="Zpracovatel"/>
      </w:pPr>
      <w:r w:rsidRPr="009E38FD">
        <w:t>Zpracoval: Mgr. Lenka Spurná</w:t>
      </w:r>
    </w:p>
    <w:p w14:paraId="5811D69F" w14:textId="77777777" w:rsidR="009E38FD" w:rsidRPr="009E38FD" w:rsidRDefault="009E38FD" w:rsidP="009E38FD">
      <w:pPr>
        <w:pStyle w:val="Zpracovatel"/>
      </w:pPr>
      <w:r w:rsidRPr="009E38FD">
        <w:t>Projednáno předmětovou komisí dne: 28. 8. 2025</w:t>
      </w:r>
    </w:p>
    <w:p w14:paraId="33443488" w14:textId="77777777" w:rsidR="00A079E9" w:rsidRPr="009E38FD" w:rsidRDefault="00A079E9" w:rsidP="00A079E9">
      <w:pPr>
        <w:pStyle w:val="Hlavnnadpis"/>
        <w:tabs>
          <w:tab w:val="num" w:pos="567"/>
        </w:tabs>
        <w:ind w:left="720"/>
      </w:pPr>
      <w:bookmarkStart w:id="175" w:name="_Toc209690331"/>
      <w:r w:rsidRPr="009E38FD">
        <w:t>Dějepis</w:t>
      </w:r>
      <w:bookmarkEnd w:id="166"/>
      <w:bookmarkEnd w:id="167"/>
      <w:bookmarkEnd w:id="168"/>
      <w:bookmarkEnd w:id="169"/>
      <w:bookmarkEnd w:id="170"/>
      <w:bookmarkEnd w:id="171"/>
      <w:bookmarkEnd w:id="172"/>
      <w:bookmarkEnd w:id="175"/>
      <w:r w:rsidRPr="009E38FD">
        <w:t xml:space="preserve"> </w:t>
      </w:r>
    </w:p>
    <w:p w14:paraId="5AA00325" w14:textId="77777777" w:rsidR="00A079E9" w:rsidRPr="009E38FD" w:rsidRDefault="00A079E9" w:rsidP="00A079E9">
      <w:pPr>
        <w:keepNext/>
        <w:jc w:val="both"/>
        <w:rPr>
          <w:b/>
          <w:sz w:val="20"/>
          <w:szCs w:val="20"/>
        </w:rPr>
      </w:pPr>
      <w:r w:rsidRPr="009E38FD">
        <w:rPr>
          <w:sz w:val="20"/>
          <w:szCs w:val="20"/>
        </w:rPr>
        <w:t xml:space="preserve">Kód předmětu: </w:t>
      </w:r>
      <w:r w:rsidRPr="009E38FD">
        <w:rPr>
          <w:b/>
          <w:sz w:val="20"/>
          <w:szCs w:val="20"/>
        </w:rPr>
        <w:t xml:space="preserve">DĚJ </w:t>
      </w:r>
    </w:p>
    <w:p w14:paraId="46E40AB0" w14:textId="77777777" w:rsidR="009E38FD" w:rsidRPr="009E38FD" w:rsidRDefault="009E38FD" w:rsidP="009E38FD">
      <w:pPr>
        <w:keepNext/>
        <w:tabs>
          <w:tab w:val="left" w:pos="4140"/>
          <w:tab w:val="right" w:pos="9180"/>
        </w:tabs>
        <w:spacing w:before="480" w:after="120"/>
        <w:jc w:val="both"/>
        <w:outlineLvl w:val="0"/>
        <w:rPr>
          <w:b/>
          <w:sz w:val="28"/>
          <w:szCs w:val="28"/>
        </w:rPr>
      </w:pPr>
      <w:r w:rsidRPr="009E38FD">
        <w:rPr>
          <w:b/>
          <w:sz w:val="28"/>
          <w:szCs w:val="28"/>
        </w:rPr>
        <w:t xml:space="preserve">DEJ, ročník: 1. </w:t>
      </w:r>
      <w:r w:rsidRPr="009E38FD">
        <w:rPr>
          <w:b/>
          <w:sz w:val="28"/>
          <w:szCs w:val="28"/>
        </w:rPr>
        <w:tab/>
      </w:r>
    </w:p>
    <w:p w14:paraId="357AE90A" w14:textId="77777777" w:rsidR="009E38FD" w:rsidRPr="009E38FD" w:rsidRDefault="009E38FD" w:rsidP="009E38FD">
      <w:pPr>
        <w:keepNext/>
        <w:tabs>
          <w:tab w:val="left" w:pos="4139"/>
        </w:tabs>
        <w:jc w:val="both"/>
        <w:rPr>
          <w:b/>
          <w:sz w:val="20"/>
          <w:szCs w:val="20"/>
        </w:rPr>
      </w:pPr>
      <w:r w:rsidRPr="009E38FD">
        <w:rPr>
          <w:sz w:val="20"/>
          <w:szCs w:val="20"/>
        </w:rPr>
        <w:t>Třídy: 1. L</w:t>
      </w:r>
      <w:r w:rsidRPr="009E38FD">
        <w:rPr>
          <w:sz w:val="20"/>
          <w:szCs w:val="20"/>
        </w:rPr>
        <w:tab/>
        <w:t>Počet hod. za týden: 2</w:t>
      </w:r>
      <w:r w:rsidRPr="009E38FD">
        <w:rPr>
          <w:sz w:val="20"/>
          <w:szCs w:val="20"/>
        </w:rPr>
        <w:tab/>
      </w:r>
    </w:p>
    <w:p w14:paraId="474AFC13"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Tematické celky: </w:t>
      </w:r>
    </w:p>
    <w:p w14:paraId="22B53DC5" w14:textId="77777777" w:rsidR="009E38FD" w:rsidRPr="009E38FD" w:rsidRDefault="009E38FD" w:rsidP="00907A6F">
      <w:pPr>
        <w:pStyle w:val="slovanpoloka"/>
        <w:numPr>
          <w:ilvl w:val="0"/>
          <w:numId w:val="172"/>
        </w:numPr>
      </w:pPr>
      <w:r w:rsidRPr="009E38FD">
        <w:t>Úvodní historický přehled (</w:t>
      </w:r>
      <w:proofErr w:type="gramStart"/>
      <w:r w:rsidRPr="009E38FD">
        <w:t>2h</w:t>
      </w:r>
      <w:proofErr w:type="gramEnd"/>
      <w:r w:rsidRPr="009E38FD">
        <w:t>)</w:t>
      </w:r>
    </w:p>
    <w:p w14:paraId="1E0F7261" w14:textId="77777777" w:rsidR="009E38FD" w:rsidRPr="009E38FD" w:rsidRDefault="009E38FD" w:rsidP="00907A6F">
      <w:pPr>
        <w:pStyle w:val="slovanpoloka"/>
        <w:numPr>
          <w:ilvl w:val="0"/>
          <w:numId w:val="172"/>
        </w:numPr>
      </w:pPr>
      <w:r w:rsidRPr="009E38FD">
        <w:t>Pravěk a starověk (</w:t>
      </w:r>
      <w:proofErr w:type="gramStart"/>
      <w:r w:rsidRPr="009E38FD">
        <w:t>20h</w:t>
      </w:r>
      <w:proofErr w:type="gramEnd"/>
      <w:r w:rsidRPr="009E38FD">
        <w:t>)</w:t>
      </w:r>
    </w:p>
    <w:p w14:paraId="51A3B579" w14:textId="77777777" w:rsidR="009E38FD" w:rsidRPr="009E38FD" w:rsidRDefault="009E38FD" w:rsidP="00907A6F">
      <w:pPr>
        <w:pStyle w:val="slovanpoloka"/>
        <w:numPr>
          <w:ilvl w:val="0"/>
          <w:numId w:val="172"/>
        </w:numPr>
      </w:pPr>
      <w:r w:rsidRPr="009E38FD">
        <w:t>Středověk (</w:t>
      </w:r>
      <w:proofErr w:type="gramStart"/>
      <w:r w:rsidRPr="009E38FD">
        <w:t>34h</w:t>
      </w:r>
      <w:proofErr w:type="gramEnd"/>
      <w:r w:rsidRPr="009E38FD">
        <w:t>)</w:t>
      </w:r>
    </w:p>
    <w:p w14:paraId="1075D2AE" w14:textId="77777777" w:rsidR="009E38FD" w:rsidRPr="009E38FD" w:rsidRDefault="009E38FD" w:rsidP="00907A6F">
      <w:pPr>
        <w:pStyle w:val="slovanpoloka"/>
        <w:numPr>
          <w:ilvl w:val="0"/>
          <w:numId w:val="172"/>
        </w:numPr>
      </w:pPr>
      <w:r w:rsidRPr="009E38FD">
        <w:t>Počátky novověku (</w:t>
      </w:r>
      <w:proofErr w:type="gramStart"/>
      <w:r w:rsidRPr="009E38FD">
        <w:t>11h</w:t>
      </w:r>
      <w:proofErr w:type="gramEnd"/>
      <w:r w:rsidRPr="009E38FD">
        <w:t>)</w:t>
      </w:r>
    </w:p>
    <w:p w14:paraId="13200A05"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E38FD" w:rsidRPr="009E38FD" w14:paraId="444DDE8B"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4F2D2D1E" w14:textId="77777777" w:rsidR="009E38FD" w:rsidRPr="009E38FD" w:rsidRDefault="009E38FD" w:rsidP="00460366">
            <w:pPr>
              <w:contextualSpacing/>
              <w:jc w:val="both"/>
              <w:rPr>
                <w:sz w:val="20"/>
                <w:szCs w:val="18"/>
              </w:rPr>
            </w:pPr>
            <w:r w:rsidRPr="009E38FD">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1328C6CC" w14:textId="77777777" w:rsidR="009E38FD" w:rsidRPr="009E38FD" w:rsidRDefault="009E38FD" w:rsidP="00460366">
            <w:pPr>
              <w:contextualSpacing/>
              <w:jc w:val="both"/>
              <w:rPr>
                <w:sz w:val="20"/>
                <w:szCs w:val="18"/>
              </w:rPr>
            </w:pPr>
            <w:r w:rsidRPr="009E38FD">
              <w:rPr>
                <w:sz w:val="20"/>
                <w:szCs w:val="18"/>
              </w:rPr>
              <w:t xml:space="preserve">Pravěk a </w:t>
            </w:r>
            <w:proofErr w:type="spellStart"/>
            <w:r w:rsidRPr="009E38FD">
              <w:rPr>
                <w:sz w:val="20"/>
                <w:szCs w:val="18"/>
              </w:rPr>
              <w:t>předantický</w:t>
            </w:r>
            <w:proofErr w:type="spellEnd"/>
            <w:r w:rsidRPr="009E38FD">
              <w:rPr>
                <w:sz w:val="20"/>
                <w:szCs w:val="18"/>
              </w:rPr>
              <w:t xml:space="preserve"> starověk</w:t>
            </w:r>
          </w:p>
          <w:p w14:paraId="1E5F2CFE" w14:textId="77777777" w:rsidR="009E38FD" w:rsidRPr="009E38FD" w:rsidRDefault="009E38FD" w:rsidP="00460366">
            <w:pPr>
              <w:contextualSpacing/>
              <w:jc w:val="both"/>
              <w:rPr>
                <w:sz w:val="20"/>
                <w:szCs w:val="18"/>
              </w:rPr>
            </w:pPr>
            <w:r w:rsidRPr="009E38FD">
              <w:rPr>
                <w:sz w:val="20"/>
                <w:szCs w:val="18"/>
              </w:rPr>
              <w:t xml:space="preserve">(základní data </w:t>
            </w:r>
            <w:proofErr w:type="gramStart"/>
            <w:r w:rsidRPr="009E38FD">
              <w:rPr>
                <w:sz w:val="20"/>
                <w:szCs w:val="18"/>
              </w:rPr>
              <w:t>2h</w:t>
            </w:r>
            <w:proofErr w:type="gramEnd"/>
            <w:r w:rsidRPr="009E38FD">
              <w:rPr>
                <w:sz w:val="20"/>
                <w:szCs w:val="18"/>
              </w:rPr>
              <w:t>, pravěk 3h, nejstarší státy 4h)</w:t>
            </w:r>
          </w:p>
        </w:tc>
      </w:tr>
      <w:tr w:rsidR="009E38FD" w:rsidRPr="009E38FD" w14:paraId="02D4E44E" w14:textId="77777777" w:rsidTr="00460366">
        <w:trPr>
          <w:trHeight w:val="204"/>
        </w:trPr>
        <w:tc>
          <w:tcPr>
            <w:tcW w:w="880" w:type="dxa"/>
            <w:tcBorders>
              <w:top w:val="single" w:sz="8" w:space="0" w:color="auto"/>
              <w:left w:val="single" w:sz="8" w:space="0" w:color="auto"/>
              <w:bottom w:val="single" w:sz="8" w:space="0" w:color="auto"/>
              <w:right w:val="single" w:sz="8" w:space="0" w:color="auto"/>
            </w:tcBorders>
          </w:tcPr>
          <w:p w14:paraId="7A5F6544" w14:textId="77777777" w:rsidR="009E38FD" w:rsidRPr="009E38FD" w:rsidRDefault="009E38FD" w:rsidP="00460366">
            <w:pPr>
              <w:contextualSpacing/>
              <w:jc w:val="both"/>
              <w:rPr>
                <w:sz w:val="20"/>
                <w:szCs w:val="18"/>
              </w:rPr>
            </w:pPr>
            <w:r w:rsidRPr="009E38FD">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38BCDBB0" w14:textId="77777777" w:rsidR="009E38FD" w:rsidRPr="009E38FD" w:rsidRDefault="009E38FD" w:rsidP="00460366">
            <w:pPr>
              <w:contextualSpacing/>
              <w:jc w:val="both"/>
              <w:rPr>
                <w:sz w:val="20"/>
                <w:szCs w:val="18"/>
              </w:rPr>
            </w:pPr>
            <w:r w:rsidRPr="009E38FD">
              <w:rPr>
                <w:sz w:val="20"/>
                <w:szCs w:val="18"/>
              </w:rPr>
              <w:t>Antické Řecko</w:t>
            </w:r>
          </w:p>
          <w:p w14:paraId="4044BDB0" w14:textId="77777777" w:rsidR="009E38FD" w:rsidRPr="009E38FD" w:rsidRDefault="009E38FD" w:rsidP="00460366">
            <w:pPr>
              <w:contextualSpacing/>
              <w:jc w:val="both"/>
              <w:rPr>
                <w:sz w:val="20"/>
                <w:szCs w:val="18"/>
              </w:rPr>
            </w:pPr>
            <w:r w:rsidRPr="009E38FD">
              <w:rPr>
                <w:sz w:val="20"/>
                <w:szCs w:val="18"/>
              </w:rPr>
              <w:t xml:space="preserve">(historický vývoj </w:t>
            </w:r>
            <w:proofErr w:type="gramStart"/>
            <w:r w:rsidRPr="009E38FD">
              <w:rPr>
                <w:sz w:val="20"/>
                <w:szCs w:val="18"/>
              </w:rPr>
              <w:t>4h</w:t>
            </w:r>
            <w:proofErr w:type="gramEnd"/>
            <w:r w:rsidRPr="009E38FD">
              <w:rPr>
                <w:sz w:val="20"/>
                <w:szCs w:val="18"/>
              </w:rPr>
              <w:t xml:space="preserve">, řecká kultura 2h) </w:t>
            </w:r>
          </w:p>
          <w:p w14:paraId="282DDF1B" w14:textId="77777777" w:rsidR="009E38FD" w:rsidRPr="009E38FD" w:rsidRDefault="009E38FD" w:rsidP="00460366">
            <w:pPr>
              <w:contextualSpacing/>
              <w:jc w:val="both"/>
              <w:rPr>
                <w:sz w:val="20"/>
                <w:szCs w:val="18"/>
              </w:rPr>
            </w:pPr>
            <w:r w:rsidRPr="009E38FD">
              <w:rPr>
                <w:sz w:val="20"/>
                <w:szCs w:val="18"/>
              </w:rPr>
              <w:t>Středověká architektura Prahy (turistický den)</w:t>
            </w:r>
          </w:p>
        </w:tc>
      </w:tr>
      <w:tr w:rsidR="009E38FD" w:rsidRPr="009E38FD" w14:paraId="1482B51F" w14:textId="77777777" w:rsidTr="00460366">
        <w:trPr>
          <w:trHeight w:val="486"/>
        </w:trPr>
        <w:tc>
          <w:tcPr>
            <w:tcW w:w="880" w:type="dxa"/>
            <w:tcBorders>
              <w:top w:val="single" w:sz="8" w:space="0" w:color="auto"/>
              <w:left w:val="single" w:sz="8" w:space="0" w:color="auto"/>
              <w:bottom w:val="single" w:sz="8" w:space="0" w:color="auto"/>
              <w:right w:val="single" w:sz="8" w:space="0" w:color="auto"/>
            </w:tcBorders>
          </w:tcPr>
          <w:p w14:paraId="3C47417A" w14:textId="77777777" w:rsidR="009E38FD" w:rsidRPr="009E38FD" w:rsidRDefault="009E38FD" w:rsidP="00460366">
            <w:pPr>
              <w:contextualSpacing/>
              <w:jc w:val="both"/>
              <w:rPr>
                <w:sz w:val="20"/>
                <w:szCs w:val="18"/>
              </w:rPr>
            </w:pPr>
            <w:r w:rsidRPr="009E38FD">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14A7C78E" w14:textId="77777777" w:rsidR="009E38FD" w:rsidRPr="009E38FD" w:rsidRDefault="009E38FD" w:rsidP="00460366">
            <w:pPr>
              <w:contextualSpacing/>
              <w:jc w:val="both"/>
              <w:rPr>
                <w:sz w:val="20"/>
                <w:szCs w:val="18"/>
              </w:rPr>
            </w:pPr>
            <w:r w:rsidRPr="009E38FD">
              <w:rPr>
                <w:sz w:val="20"/>
                <w:szCs w:val="18"/>
              </w:rPr>
              <w:t>Antický Řím</w:t>
            </w:r>
          </w:p>
          <w:p w14:paraId="039F6217" w14:textId="77777777" w:rsidR="009E38FD" w:rsidRPr="009E38FD" w:rsidRDefault="009E38FD" w:rsidP="00460366">
            <w:pPr>
              <w:contextualSpacing/>
              <w:jc w:val="both"/>
              <w:rPr>
                <w:sz w:val="20"/>
                <w:szCs w:val="18"/>
              </w:rPr>
            </w:pPr>
            <w:r w:rsidRPr="009E38FD">
              <w:rPr>
                <w:sz w:val="20"/>
                <w:szCs w:val="18"/>
              </w:rPr>
              <w:t xml:space="preserve">(historický vývoj </w:t>
            </w:r>
            <w:proofErr w:type="gramStart"/>
            <w:r w:rsidRPr="009E38FD">
              <w:rPr>
                <w:sz w:val="20"/>
                <w:szCs w:val="18"/>
              </w:rPr>
              <w:t>4h</w:t>
            </w:r>
            <w:proofErr w:type="gramEnd"/>
            <w:r w:rsidRPr="009E38FD">
              <w:rPr>
                <w:sz w:val="20"/>
                <w:szCs w:val="18"/>
              </w:rPr>
              <w:t>, kultura 1h, počátky křesťanství 2h)</w:t>
            </w:r>
          </w:p>
        </w:tc>
      </w:tr>
      <w:tr w:rsidR="009E38FD" w:rsidRPr="009E38FD" w14:paraId="238F1092"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756B128B" w14:textId="77777777" w:rsidR="009E38FD" w:rsidRPr="009E38FD" w:rsidRDefault="009E38FD" w:rsidP="00460366">
            <w:pPr>
              <w:contextualSpacing/>
              <w:jc w:val="both"/>
              <w:rPr>
                <w:sz w:val="20"/>
                <w:szCs w:val="18"/>
              </w:rPr>
            </w:pPr>
            <w:r w:rsidRPr="009E38FD">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27B345C0" w14:textId="77777777" w:rsidR="009E38FD" w:rsidRPr="009E38FD" w:rsidRDefault="009E38FD" w:rsidP="00460366">
            <w:pPr>
              <w:contextualSpacing/>
              <w:jc w:val="both"/>
              <w:rPr>
                <w:sz w:val="20"/>
                <w:szCs w:val="18"/>
              </w:rPr>
            </w:pPr>
            <w:r w:rsidRPr="009E38FD">
              <w:rPr>
                <w:sz w:val="20"/>
                <w:szCs w:val="18"/>
              </w:rPr>
              <w:t>Raný středověk</w:t>
            </w:r>
          </w:p>
          <w:p w14:paraId="238795EB" w14:textId="77777777" w:rsidR="009E38FD" w:rsidRPr="009E38FD" w:rsidRDefault="009E38FD" w:rsidP="00460366">
            <w:pPr>
              <w:contextualSpacing/>
              <w:jc w:val="both"/>
              <w:rPr>
                <w:sz w:val="20"/>
                <w:szCs w:val="18"/>
              </w:rPr>
            </w:pPr>
            <w:r w:rsidRPr="009E38FD">
              <w:rPr>
                <w:sz w:val="20"/>
                <w:szCs w:val="18"/>
              </w:rPr>
              <w:t xml:space="preserve">(raně středověká Evropa </w:t>
            </w:r>
            <w:proofErr w:type="gramStart"/>
            <w:r w:rsidRPr="009E38FD">
              <w:rPr>
                <w:sz w:val="20"/>
                <w:szCs w:val="18"/>
              </w:rPr>
              <w:t>5h</w:t>
            </w:r>
            <w:proofErr w:type="gramEnd"/>
            <w:r w:rsidRPr="009E38FD">
              <w:rPr>
                <w:sz w:val="20"/>
                <w:szCs w:val="18"/>
              </w:rPr>
              <w:t xml:space="preserve">) </w:t>
            </w:r>
          </w:p>
        </w:tc>
      </w:tr>
      <w:tr w:rsidR="009E38FD" w:rsidRPr="009E38FD" w14:paraId="17164A1C"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427B6D5B" w14:textId="77777777" w:rsidR="009E38FD" w:rsidRPr="009E38FD" w:rsidRDefault="009E38FD" w:rsidP="00460366">
            <w:pPr>
              <w:contextualSpacing/>
              <w:jc w:val="both"/>
              <w:rPr>
                <w:sz w:val="20"/>
                <w:szCs w:val="18"/>
              </w:rPr>
            </w:pPr>
            <w:r w:rsidRPr="009E38FD">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141F1E5E" w14:textId="77777777" w:rsidR="009E38FD" w:rsidRPr="009E38FD" w:rsidRDefault="009E38FD" w:rsidP="00460366">
            <w:pPr>
              <w:contextualSpacing/>
              <w:jc w:val="both"/>
              <w:rPr>
                <w:sz w:val="20"/>
                <w:szCs w:val="18"/>
              </w:rPr>
            </w:pPr>
            <w:r w:rsidRPr="009E38FD">
              <w:rPr>
                <w:sz w:val="20"/>
                <w:szCs w:val="18"/>
              </w:rPr>
              <w:t>Počátky českého státu. Vrcholný středověk</w:t>
            </w:r>
          </w:p>
          <w:p w14:paraId="08DCBB9E" w14:textId="77777777" w:rsidR="009E38FD" w:rsidRPr="009E38FD" w:rsidRDefault="009E38FD" w:rsidP="00460366">
            <w:pPr>
              <w:contextualSpacing/>
              <w:jc w:val="both"/>
              <w:rPr>
                <w:sz w:val="20"/>
                <w:szCs w:val="18"/>
              </w:rPr>
            </w:pPr>
            <w:r w:rsidRPr="009E38FD">
              <w:rPr>
                <w:sz w:val="20"/>
                <w:szCs w:val="18"/>
              </w:rPr>
              <w:t>(Velká Morava a první Přemyslovci 3h, románský sloh 1h, vrcholně středověká společnost 4</w:t>
            </w:r>
            <w:proofErr w:type="gramStart"/>
            <w:r w:rsidRPr="009E38FD">
              <w:rPr>
                <w:sz w:val="20"/>
                <w:szCs w:val="18"/>
              </w:rPr>
              <w:t>h )</w:t>
            </w:r>
            <w:proofErr w:type="gramEnd"/>
          </w:p>
        </w:tc>
      </w:tr>
      <w:tr w:rsidR="009E38FD" w:rsidRPr="009E38FD" w14:paraId="032A4796"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4D25C001" w14:textId="77777777" w:rsidR="009E38FD" w:rsidRPr="009E38FD" w:rsidRDefault="009E38FD" w:rsidP="00460366">
            <w:pPr>
              <w:contextualSpacing/>
              <w:jc w:val="both"/>
              <w:rPr>
                <w:sz w:val="20"/>
                <w:szCs w:val="18"/>
              </w:rPr>
            </w:pPr>
            <w:r w:rsidRPr="009E38FD">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3C43CA2B" w14:textId="77777777" w:rsidR="009E38FD" w:rsidRPr="009E38FD" w:rsidRDefault="009E38FD" w:rsidP="00460366">
            <w:pPr>
              <w:contextualSpacing/>
              <w:jc w:val="both"/>
              <w:rPr>
                <w:sz w:val="20"/>
                <w:szCs w:val="18"/>
              </w:rPr>
            </w:pPr>
            <w:r w:rsidRPr="009E38FD">
              <w:rPr>
                <w:sz w:val="20"/>
                <w:szCs w:val="18"/>
              </w:rPr>
              <w:t>Opakování látky 1. pololetí</w:t>
            </w:r>
          </w:p>
          <w:p w14:paraId="0FAFAB5E" w14:textId="77777777" w:rsidR="009E38FD" w:rsidRPr="009E38FD" w:rsidRDefault="009E38FD" w:rsidP="00460366">
            <w:pPr>
              <w:contextualSpacing/>
              <w:jc w:val="both"/>
              <w:rPr>
                <w:sz w:val="20"/>
                <w:szCs w:val="18"/>
              </w:rPr>
            </w:pPr>
            <w:r w:rsidRPr="009E38FD">
              <w:rPr>
                <w:sz w:val="20"/>
                <w:szCs w:val="18"/>
              </w:rPr>
              <w:t>Mocenský vzestup českého státu, pozdní středověk</w:t>
            </w:r>
          </w:p>
          <w:p w14:paraId="614DDD29" w14:textId="77777777" w:rsidR="009E38FD" w:rsidRPr="009E38FD" w:rsidRDefault="009E38FD" w:rsidP="00460366">
            <w:pPr>
              <w:contextualSpacing/>
              <w:jc w:val="both"/>
              <w:rPr>
                <w:sz w:val="20"/>
                <w:szCs w:val="18"/>
              </w:rPr>
            </w:pPr>
            <w:r w:rsidRPr="009E38FD">
              <w:rPr>
                <w:sz w:val="20"/>
                <w:szCs w:val="18"/>
              </w:rPr>
              <w:t xml:space="preserve">(gotický sloh </w:t>
            </w:r>
            <w:proofErr w:type="gramStart"/>
            <w:r w:rsidRPr="009E38FD">
              <w:rPr>
                <w:sz w:val="20"/>
                <w:szCs w:val="18"/>
              </w:rPr>
              <w:t>2h</w:t>
            </w:r>
            <w:proofErr w:type="gramEnd"/>
            <w:r w:rsidRPr="009E38FD">
              <w:rPr>
                <w:sz w:val="20"/>
                <w:szCs w:val="18"/>
              </w:rPr>
              <w:t>, poslední Přemyslovci 4h, krize středověké společnosti 2h)</w:t>
            </w:r>
          </w:p>
        </w:tc>
      </w:tr>
      <w:tr w:rsidR="009E38FD" w:rsidRPr="009E38FD" w14:paraId="2465F0BB" w14:textId="77777777" w:rsidTr="00460366">
        <w:trPr>
          <w:trHeight w:val="177"/>
        </w:trPr>
        <w:tc>
          <w:tcPr>
            <w:tcW w:w="880" w:type="dxa"/>
            <w:tcBorders>
              <w:top w:val="single" w:sz="8" w:space="0" w:color="auto"/>
              <w:left w:val="single" w:sz="8" w:space="0" w:color="auto"/>
              <w:bottom w:val="single" w:sz="8" w:space="0" w:color="auto"/>
              <w:right w:val="single" w:sz="8" w:space="0" w:color="auto"/>
            </w:tcBorders>
          </w:tcPr>
          <w:p w14:paraId="0809093B" w14:textId="77777777" w:rsidR="009E38FD" w:rsidRPr="009E38FD" w:rsidRDefault="009E38FD" w:rsidP="00460366">
            <w:pPr>
              <w:contextualSpacing/>
              <w:jc w:val="both"/>
              <w:rPr>
                <w:sz w:val="20"/>
                <w:szCs w:val="18"/>
              </w:rPr>
            </w:pPr>
            <w:r w:rsidRPr="009E38FD">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5DB3D7B4" w14:textId="77777777" w:rsidR="009E38FD" w:rsidRPr="009E38FD" w:rsidRDefault="009E38FD" w:rsidP="00460366">
            <w:pPr>
              <w:contextualSpacing/>
              <w:jc w:val="both"/>
              <w:rPr>
                <w:sz w:val="20"/>
                <w:szCs w:val="18"/>
              </w:rPr>
            </w:pPr>
            <w:r w:rsidRPr="009E38FD">
              <w:rPr>
                <w:sz w:val="20"/>
                <w:szCs w:val="18"/>
              </w:rPr>
              <w:t>Český stát v pozdním středověku</w:t>
            </w:r>
          </w:p>
          <w:p w14:paraId="5766F8DC" w14:textId="77777777" w:rsidR="009E38FD" w:rsidRPr="009E38FD" w:rsidRDefault="009E38FD" w:rsidP="00460366">
            <w:pPr>
              <w:contextualSpacing/>
              <w:jc w:val="both"/>
              <w:rPr>
                <w:sz w:val="20"/>
                <w:szCs w:val="18"/>
              </w:rPr>
            </w:pPr>
            <w:r w:rsidRPr="009E38FD">
              <w:rPr>
                <w:sz w:val="20"/>
                <w:szCs w:val="18"/>
              </w:rPr>
              <w:lastRenderedPageBreak/>
              <w:t xml:space="preserve">(nástup Lucemburků, Karel IV., rozpory ve společnosti za vlády Václava IV. </w:t>
            </w:r>
            <w:proofErr w:type="gramStart"/>
            <w:r w:rsidRPr="009E38FD">
              <w:rPr>
                <w:sz w:val="20"/>
                <w:szCs w:val="18"/>
              </w:rPr>
              <w:t>6h</w:t>
            </w:r>
            <w:proofErr w:type="gramEnd"/>
            <w:r w:rsidRPr="009E38FD">
              <w:rPr>
                <w:sz w:val="20"/>
                <w:szCs w:val="18"/>
              </w:rPr>
              <w:t>)</w:t>
            </w:r>
          </w:p>
        </w:tc>
      </w:tr>
      <w:tr w:rsidR="009E38FD" w:rsidRPr="009E38FD" w14:paraId="22E99908"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75D1037B" w14:textId="77777777" w:rsidR="009E38FD" w:rsidRPr="009E38FD" w:rsidRDefault="009E38FD" w:rsidP="00460366">
            <w:pPr>
              <w:contextualSpacing/>
              <w:jc w:val="both"/>
              <w:rPr>
                <w:sz w:val="20"/>
                <w:szCs w:val="18"/>
              </w:rPr>
            </w:pPr>
            <w:r w:rsidRPr="009E38FD">
              <w:rPr>
                <w:sz w:val="20"/>
                <w:szCs w:val="18"/>
              </w:rPr>
              <w:lastRenderedPageBreak/>
              <w:t>Duben</w:t>
            </w:r>
          </w:p>
        </w:tc>
        <w:tc>
          <w:tcPr>
            <w:tcW w:w="8313" w:type="dxa"/>
            <w:tcBorders>
              <w:top w:val="single" w:sz="8" w:space="0" w:color="auto"/>
              <w:left w:val="single" w:sz="8" w:space="0" w:color="auto"/>
              <w:bottom w:val="single" w:sz="8" w:space="0" w:color="auto"/>
              <w:right w:val="single" w:sz="8" w:space="0" w:color="auto"/>
            </w:tcBorders>
          </w:tcPr>
          <w:p w14:paraId="6E7F85CF" w14:textId="77777777" w:rsidR="009E38FD" w:rsidRPr="009E38FD" w:rsidRDefault="009E38FD" w:rsidP="00460366">
            <w:pPr>
              <w:contextualSpacing/>
              <w:jc w:val="both"/>
              <w:rPr>
                <w:sz w:val="20"/>
                <w:szCs w:val="18"/>
              </w:rPr>
            </w:pPr>
            <w:r w:rsidRPr="009E38FD">
              <w:rPr>
                <w:sz w:val="20"/>
                <w:szCs w:val="18"/>
              </w:rPr>
              <w:t>Husitství a jeho důsledky</w:t>
            </w:r>
          </w:p>
          <w:p w14:paraId="2D3D476B" w14:textId="77777777" w:rsidR="009E38FD" w:rsidRPr="009E38FD" w:rsidRDefault="009E38FD" w:rsidP="00460366">
            <w:pPr>
              <w:contextualSpacing/>
              <w:jc w:val="both"/>
              <w:rPr>
                <w:sz w:val="20"/>
                <w:szCs w:val="18"/>
              </w:rPr>
            </w:pPr>
            <w:r w:rsidRPr="009E38FD">
              <w:rPr>
                <w:sz w:val="20"/>
                <w:szCs w:val="18"/>
              </w:rPr>
              <w:t xml:space="preserve">(Jan Hus, příčiny a průběh husitství, stavovská monarchie za Jiřího z P. a Jagellonců </w:t>
            </w:r>
            <w:proofErr w:type="gramStart"/>
            <w:r w:rsidRPr="009E38FD">
              <w:rPr>
                <w:sz w:val="20"/>
                <w:szCs w:val="18"/>
              </w:rPr>
              <w:t>7h</w:t>
            </w:r>
            <w:proofErr w:type="gramEnd"/>
            <w:r w:rsidRPr="009E38FD">
              <w:rPr>
                <w:sz w:val="20"/>
                <w:szCs w:val="18"/>
              </w:rPr>
              <w:t>)</w:t>
            </w:r>
          </w:p>
        </w:tc>
      </w:tr>
      <w:tr w:rsidR="009E38FD" w:rsidRPr="009E38FD" w14:paraId="72FDB635"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76A0947B" w14:textId="77777777" w:rsidR="009E38FD" w:rsidRPr="009E38FD" w:rsidRDefault="009E38FD" w:rsidP="00460366">
            <w:pPr>
              <w:contextualSpacing/>
              <w:jc w:val="both"/>
              <w:rPr>
                <w:sz w:val="20"/>
                <w:szCs w:val="18"/>
              </w:rPr>
            </w:pPr>
            <w:r w:rsidRPr="009E38FD">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096D24F4" w14:textId="77777777" w:rsidR="009E38FD" w:rsidRPr="009E38FD" w:rsidRDefault="009E38FD" w:rsidP="00460366">
            <w:pPr>
              <w:contextualSpacing/>
              <w:jc w:val="both"/>
              <w:rPr>
                <w:sz w:val="20"/>
                <w:szCs w:val="18"/>
              </w:rPr>
            </w:pPr>
            <w:r w:rsidRPr="009E38FD">
              <w:rPr>
                <w:sz w:val="20"/>
                <w:szCs w:val="18"/>
              </w:rPr>
              <w:t>Počátky novověku</w:t>
            </w:r>
          </w:p>
          <w:p w14:paraId="3B2F5844" w14:textId="77777777" w:rsidR="009E38FD" w:rsidRPr="009E38FD" w:rsidRDefault="009E38FD" w:rsidP="00460366">
            <w:pPr>
              <w:contextualSpacing/>
              <w:jc w:val="both"/>
              <w:rPr>
                <w:sz w:val="20"/>
                <w:szCs w:val="18"/>
              </w:rPr>
            </w:pPr>
            <w:r w:rsidRPr="009E38FD">
              <w:rPr>
                <w:sz w:val="20"/>
                <w:szCs w:val="18"/>
              </w:rPr>
              <w:t xml:space="preserve">(humanismus a renesance </w:t>
            </w:r>
            <w:proofErr w:type="gramStart"/>
            <w:r w:rsidRPr="009E38FD">
              <w:rPr>
                <w:sz w:val="20"/>
                <w:szCs w:val="18"/>
              </w:rPr>
              <w:t>2h</w:t>
            </w:r>
            <w:proofErr w:type="gramEnd"/>
            <w:r w:rsidRPr="009E38FD">
              <w:rPr>
                <w:sz w:val="20"/>
                <w:szCs w:val="18"/>
              </w:rPr>
              <w:t>, zámořské objevy 1h, reformace 3h)</w:t>
            </w:r>
          </w:p>
          <w:p w14:paraId="225A0850" w14:textId="77777777" w:rsidR="009E38FD" w:rsidRPr="009E38FD" w:rsidRDefault="009E38FD" w:rsidP="00460366">
            <w:pPr>
              <w:contextualSpacing/>
              <w:jc w:val="both"/>
              <w:rPr>
                <w:sz w:val="20"/>
                <w:szCs w:val="18"/>
              </w:rPr>
            </w:pPr>
            <w:proofErr w:type="spellStart"/>
            <w:r w:rsidRPr="009E38FD">
              <w:rPr>
                <w:sz w:val="20"/>
                <w:szCs w:val="18"/>
              </w:rPr>
              <w:t>Renesančí</w:t>
            </w:r>
            <w:proofErr w:type="spellEnd"/>
            <w:r w:rsidRPr="009E38FD">
              <w:rPr>
                <w:sz w:val="20"/>
                <w:szCs w:val="18"/>
              </w:rPr>
              <w:t xml:space="preserve"> architektura Prahy (turistický den)</w:t>
            </w:r>
          </w:p>
        </w:tc>
      </w:tr>
      <w:tr w:rsidR="009E38FD" w:rsidRPr="009E38FD" w14:paraId="6D57576A"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0A440498" w14:textId="77777777" w:rsidR="009E38FD" w:rsidRPr="009E38FD" w:rsidRDefault="009E38FD" w:rsidP="00460366">
            <w:pPr>
              <w:contextualSpacing/>
              <w:jc w:val="both"/>
              <w:rPr>
                <w:sz w:val="20"/>
                <w:szCs w:val="18"/>
              </w:rPr>
            </w:pPr>
            <w:r w:rsidRPr="009E38FD">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6E710013" w14:textId="77777777" w:rsidR="009E38FD" w:rsidRPr="009E38FD" w:rsidRDefault="009E38FD" w:rsidP="00460366">
            <w:pPr>
              <w:contextualSpacing/>
              <w:jc w:val="both"/>
              <w:rPr>
                <w:sz w:val="20"/>
                <w:szCs w:val="18"/>
              </w:rPr>
            </w:pPr>
            <w:r w:rsidRPr="009E38FD">
              <w:rPr>
                <w:sz w:val="20"/>
                <w:szCs w:val="18"/>
              </w:rPr>
              <w:t>České země na prahu novověku</w:t>
            </w:r>
          </w:p>
          <w:p w14:paraId="001CD656" w14:textId="77777777" w:rsidR="009E38FD" w:rsidRPr="009E38FD" w:rsidRDefault="009E38FD" w:rsidP="00460366">
            <w:pPr>
              <w:contextualSpacing/>
              <w:jc w:val="both"/>
              <w:rPr>
                <w:sz w:val="20"/>
                <w:szCs w:val="18"/>
              </w:rPr>
            </w:pPr>
            <w:r w:rsidRPr="009E38FD">
              <w:rPr>
                <w:sz w:val="20"/>
                <w:szCs w:val="18"/>
              </w:rPr>
              <w:t xml:space="preserve">(stavovská monarchie po nástupu Habsburků </w:t>
            </w:r>
            <w:proofErr w:type="gramStart"/>
            <w:r w:rsidRPr="009E38FD">
              <w:rPr>
                <w:sz w:val="20"/>
                <w:szCs w:val="18"/>
              </w:rPr>
              <w:t>2h</w:t>
            </w:r>
            <w:proofErr w:type="gramEnd"/>
            <w:r w:rsidRPr="009E38FD">
              <w:rPr>
                <w:sz w:val="20"/>
                <w:szCs w:val="18"/>
              </w:rPr>
              <w:t>, české stavovské povstání a třicetiletá válka 3h)</w:t>
            </w:r>
          </w:p>
        </w:tc>
      </w:tr>
    </w:tbl>
    <w:p w14:paraId="4AC163DC" w14:textId="77777777" w:rsidR="009E38FD" w:rsidRPr="009E38FD" w:rsidRDefault="009E38FD" w:rsidP="009E38FD">
      <w:pPr>
        <w:keepNext/>
        <w:spacing w:before="240" w:after="120"/>
        <w:jc w:val="both"/>
        <w:outlineLvl w:val="0"/>
        <w:rPr>
          <w:b/>
          <w:sz w:val="20"/>
          <w:szCs w:val="20"/>
        </w:rPr>
      </w:pPr>
      <w:r w:rsidRPr="009E38FD">
        <w:rPr>
          <w:b/>
          <w:sz w:val="20"/>
          <w:szCs w:val="20"/>
        </w:rPr>
        <w:t>Učebnice a další literatura:</w:t>
      </w:r>
    </w:p>
    <w:p w14:paraId="7820DBCA" w14:textId="77777777" w:rsidR="009E38FD" w:rsidRPr="009E38FD" w:rsidRDefault="009E38FD" w:rsidP="009E38FD">
      <w:pPr>
        <w:numPr>
          <w:ilvl w:val="0"/>
          <w:numId w:val="1"/>
        </w:numPr>
        <w:jc w:val="both"/>
        <w:rPr>
          <w:sz w:val="20"/>
          <w:szCs w:val="20"/>
        </w:rPr>
      </w:pPr>
      <w:proofErr w:type="spellStart"/>
      <w:r w:rsidRPr="009E38FD">
        <w:rPr>
          <w:sz w:val="20"/>
          <w:szCs w:val="20"/>
        </w:rPr>
        <w:t>Čornej</w:t>
      </w:r>
      <w:proofErr w:type="spellEnd"/>
      <w:r w:rsidRPr="009E38FD">
        <w:rPr>
          <w:sz w:val="20"/>
          <w:szCs w:val="20"/>
        </w:rPr>
        <w:t>, P.: Dějepis pro střední odborné školy (české a svět. dějiny), SPN</w:t>
      </w:r>
    </w:p>
    <w:p w14:paraId="1F9CD1AA"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Upřesnění podmínek pro hodnocení: </w:t>
      </w:r>
    </w:p>
    <w:p w14:paraId="5E243535" w14:textId="77777777" w:rsidR="009E38FD" w:rsidRPr="009E38FD" w:rsidRDefault="009E38FD" w:rsidP="009E38FD">
      <w:pPr>
        <w:jc w:val="both"/>
        <w:rPr>
          <w:sz w:val="20"/>
          <w:szCs w:val="20"/>
        </w:rPr>
      </w:pPr>
      <w:r w:rsidRPr="009E38FD">
        <w:rPr>
          <w:sz w:val="20"/>
          <w:szCs w:val="20"/>
        </w:rPr>
        <w:t>Žák je v každém pololetí školního roku klasifikován na základě</w:t>
      </w:r>
    </w:p>
    <w:p w14:paraId="2E1A12EA" w14:textId="77777777" w:rsidR="009E38FD" w:rsidRPr="009E38FD" w:rsidRDefault="009E38FD" w:rsidP="009E38FD">
      <w:pPr>
        <w:numPr>
          <w:ilvl w:val="0"/>
          <w:numId w:val="1"/>
        </w:numPr>
        <w:jc w:val="both"/>
        <w:rPr>
          <w:sz w:val="20"/>
          <w:szCs w:val="20"/>
        </w:rPr>
      </w:pPr>
      <w:r w:rsidRPr="009E38FD">
        <w:rPr>
          <w:sz w:val="20"/>
          <w:szCs w:val="20"/>
        </w:rPr>
        <w:t>nejméně tří známek z ústního či písemného zkoušení, jejichž váhu učitel stanovil vyšší než 1,</w:t>
      </w:r>
    </w:p>
    <w:p w14:paraId="39545A9F" w14:textId="77777777" w:rsidR="009E38FD" w:rsidRPr="009E38FD" w:rsidRDefault="009E38FD" w:rsidP="009E38FD">
      <w:pPr>
        <w:numPr>
          <w:ilvl w:val="0"/>
          <w:numId w:val="1"/>
        </w:numPr>
        <w:jc w:val="both"/>
        <w:rPr>
          <w:sz w:val="20"/>
          <w:szCs w:val="20"/>
        </w:rPr>
      </w:pPr>
      <w:r w:rsidRPr="009E38FD">
        <w:rPr>
          <w:sz w:val="20"/>
          <w:szCs w:val="20"/>
        </w:rPr>
        <w:t xml:space="preserve">dalších doplňkových známek za referáty, testy a práci v hodině, váha každé známky je 1. </w:t>
      </w:r>
    </w:p>
    <w:p w14:paraId="742567C4" w14:textId="77777777" w:rsidR="009E38FD" w:rsidRPr="009E38FD" w:rsidRDefault="009E38FD" w:rsidP="009E38FD">
      <w:pPr>
        <w:pStyle w:val="Text"/>
      </w:pPr>
      <w:r w:rsidRPr="009E38FD">
        <w:t xml:space="preserve">Žák je na konci pololetí v řádném termínu klasifikován, pokud byl alespoň dvakrát písemně nebo ústně vyzkoušen. </w:t>
      </w:r>
    </w:p>
    <w:p w14:paraId="5A0ABA85" w14:textId="77777777" w:rsidR="009E38FD" w:rsidRPr="009E38FD" w:rsidRDefault="009E38FD" w:rsidP="009E38FD">
      <w:pPr>
        <w:pStyle w:val="Text"/>
      </w:pPr>
      <w:r w:rsidRPr="009E38FD">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68A264F1" w14:textId="77777777" w:rsidR="009E38FD" w:rsidRPr="009E38FD" w:rsidRDefault="009E38FD" w:rsidP="009E38FD">
      <w:pPr>
        <w:pStyle w:val="Text"/>
      </w:pPr>
      <w:r w:rsidRPr="009E38FD">
        <w:t xml:space="preserve">Podmínky pro klasifikaci žáka v náhradním termínu stanoví vyučující. </w:t>
      </w:r>
    </w:p>
    <w:p w14:paraId="39076F95" w14:textId="77777777" w:rsidR="009E38FD" w:rsidRPr="009E38FD" w:rsidRDefault="009E38FD" w:rsidP="009E38FD">
      <w:pPr>
        <w:pStyle w:val="Zpracovatel"/>
      </w:pPr>
      <w:r w:rsidRPr="009E38FD">
        <w:t>Zpracoval: Mgr. Milan Brožek</w:t>
      </w:r>
    </w:p>
    <w:p w14:paraId="6D506E88" w14:textId="77777777" w:rsidR="009E38FD" w:rsidRPr="009E38FD" w:rsidRDefault="009E38FD" w:rsidP="009E38FD">
      <w:pPr>
        <w:pStyle w:val="Zpracovatel"/>
      </w:pPr>
      <w:r w:rsidRPr="009E38FD">
        <w:t>Projednáno předmětovou komisí dne: 28. 8. 2025</w:t>
      </w:r>
    </w:p>
    <w:p w14:paraId="41AD5B94" w14:textId="77777777" w:rsidR="009E38FD" w:rsidRPr="009E38FD" w:rsidRDefault="009E38FD" w:rsidP="009E38FD">
      <w:pPr>
        <w:keepNext/>
        <w:tabs>
          <w:tab w:val="left" w:pos="4140"/>
          <w:tab w:val="right" w:pos="9180"/>
        </w:tabs>
        <w:spacing w:before="480" w:after="120"/>
        <w:jc w:val="both"/>
        <w:outlineLvl w:val="0"/>
        <w:rPr>
          <w:b/>
          <w:sz w:val="28"/>
          <w:szCs w:val="28"/>
        </w:rPr>
      </w:pPr>
      <w:r w:rsidRPr="009E38FD">
        <w:rPr>
          <w:b/>
          <w:sz w:val="28"/>
          <w:szCs w:val="28"/>
        </w:rPr>
        <w:t xml:space="preserve">DEJ, ročník: 2. </w:t>
      </w:r>
    </w:p>
    <w:p w14:paraId="329F267E" w14:textId="77777777" w:rsidR="009E38FD" w:rsidRPr="009E38FD" w:rsidRDefault="009E38FD" w:rsidP="009E38FD">
      <w:pPr>
        <w:keepNext/>
        <w:tabs>
          <w:tab w:val="left" w:pos="4139"/>
        </w:tabs>
        <w:jc w:val="both"/>
        <w:rPr>
          <w:b/>
          <w:sz w:val="20"/>
          <w:szCs w:val="20"/>
        </w:rPr>
      </w:pPr>
      <w:r w:rsidRPr="009E38FD">
        <w:rPr>
          <w:sz w:val="20"/>
          <w:szCs w:val="20"/>
        </w:rPr>
        <w:t>Třídy: 2. L</w:t>
      </w:r>
      <w:r w:rsidRPr="009E38FD">
        <w:rPr>
          <w:sz w:val="20"/>
          <w:szCs w:val="20"/>
        </w:rPr>
        <w:tab/>
        <w:t>Počet hod. za týden: 2</w:t>
      </w:r>
      <w:r w:rsidRPr="009E38FD">
        <w:rPr>
          <w:sz w:val="20"/>
          <w:szCs w:val="20"/>
        </w:rPr>
        <w:tab/>
      </w:r>
    </w:p>
    <w:p w14:paraId="1E946E91"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Tematické celky: </w:t>
      </w:r>
    </w:p>
    <w:p w14:paraId="3F626C65" w14:textId="77777777" w:rsidR="009E38FD" w:rsidRPr="009E38FD" w:rsidRDefault="009E38FD" w:rsidP="00907A6F">
      <w:pPr>
        <w:pStyle w:val="slovanpoloka"/>
        <w:numPr>
          <w:ilvl w:val="0"/>
          <w:numId w:val="173"/>
        </w:numPr>
      </w:pPr>
      <w:r w:rsidRPr="009E38FD">
        <w:t>Opakování učiva (</w:t>
      </w:r>
      <w:proofErr w:type="gramStart"/>
      <w:r w:rsidRPr="009E38FD">
        <w:t>2h</w:t>
      </w:r>
      <w:proofErr w:type="gramEnd"/>
      <w:r w:rsidRPr="009E38FD">
        <w:t>)</w:t>
      </w:r>
    </w:p>
    <w:p w14:paraId="3DE52F9D" w14:textId="77777777" w:rsidR="009E38FD" w:rsidRPr="009E38FD" w:rsidRDefault="009E38FD" w:rsidP="00907A6F">
      <w:pPr>
        <w:pStyle w:val="slovanpoloka"/>
        <w:numPr>
          <w:ilvl w:val="0"/>
          <w:numId w:val="173"/>
        </w:numPr>
      </w:pPr>
      <w:r w:rsidRPr="009E38FD">
        <w:t>Důsledky třicetileté války (5 hod.)</w:t>
      </w:r>
    </w:p>
    <w:p w14:paraId="1C607A78" w14:textId="77777777" w:rsidR="009E38FD" w:rsidRPr="009E38FD" w:rsidRDefault="009E38FD" w:rsidP="00907A6F">
      <w:pPr>
        <w:pStyle w:val="slovanpoloka"/>
        <w:numPr>
          <w:ilvl w:val="0"/>
          <w:numId w:val="173"/>
        </w:numPr>
      </w:pPr>
      <w:r w:rsidRPr="009E38FD">
        <w:t>Absolutismus (5 hod.)</w:t>
      </w:r>
    </w:p>
    <w:p w14:paraId="3C471EAB" w14:textId="77777777" w:rsidR="009E38FD" w:rsidRPr="009E38FD" w:rsidRDefault="009E38FD" w:rsidP="00907A6F">
      <w:pPr>
        <w:pStyle w:val="slovanpoloka"/>
        <w:numPr>
          <w:ilvl w:val="0"/>
          <w:numId w:val="173"/>
        </w:numPr>
      </w:pPr>
      <w:r w:rsidRPr="009E38FD">
        <w:t>Osvícenství (8 hod.)</w:t>
      </w:r>
    </w:p>
    <w:p w14:paraId="0F704E21" w14:textId="77777777" w:rsidR="009E38FD" w:rsidRPr="009E38FD" w:rsidRDefault="009E38FD" w:rsidP="00907A6F">
      <w:pPr>
        <w:pStyle w:val="slovanpoloka"/>
        <w:numPr>
          <w:ilvl w:val="0"/>
          <w:numId w:val="173"/>
        </w:numPr>
      </w:pPr>
      <w:r w:rsidRPr="009E38FD">
        <w:t>Věk revolucí (5 hod.)</w:t>
      </w:r>
    </w:p>
    <w:p w14:paraId="627210D1" w14:textId="77777777" w:rsidR="009E38FD" w:rsidRPr="009E38FD" w:rsidRDefault="009E38FD" w:rsidP="00907A6F">
      <w:pPr>
        <w:pStyle w:val="slovanpoloka"/>
        <w:numPr>
          <w:ilvl w:val="0"/>
          <w:numId w:val="173"/>
        </w:numPr>
      </w:pPr>
      <w:r w:rsidRPr="009E38FD">
        <w:t>Nástup nacionalismu (8 hod.)</w:t>
      </w:r>
    </w:p>
    <w:p w14:paraId="4CFC110B" w14:textId="77777777" w:rsidR="009E38FD" w:rsidRPr="009E38FD" w:rsidRDefault="009E38FD" w:rsidP="00907A6F">
      <w:pPr>
        <w:pStyle w:val="slovanpoloka"/>
        <w:numPr>
          <w:ilvl w:val="0"/>
          <w:numId w:val="173"/>
        </w:numPr>
      </w:pPr>
      <w:r w:rsidRPr="009E38FD">
        <w:t>Společenské přeměny 1. pol. XIX. století (6 hod.)</w:t>
      </w:r>
    </w:p>
    <w:p w14:paraId="7D26BB25" w14:textId="77777777" w:rsidR="009E38FD" w:rsidRPr="009E38FD" w:rsidRDefault="009E38FD" w:rsidP="00907A6F">
      <w:pPr>
        <w:pStyle w:val="slovanpoloka"/>
        <w:numPr>
          <w:ilvl w:val="0"/>
          <w:numId w:val="173"/>
        </w:numPr>
      </w:pPr>
      <w:r w:rsidRPr="009E38FD">
        <w:t>Dovršení průmyslové revoluce (6 hod.)</w:t>
      </w:r>
    </w:p>
    <w:p w14:paraId="51E666B6" w14:textId="77777777" w:rsidR="009E38FD" w:rsidRPr="009E38FD" w:rsidRDefault="009E38FD" w:rsidP="00907A6F">
      <w:pPr>
        <w:pStyle w:val="slovanpoloka"/>
        <w:numPr>
          <w:ilvl w:val="0"/>
          <w:numId w:val="173"/>
        </w:numPr>
      </w:pPr>
      <w:r w:rsidRPr="009E38FD">
        <w:t>I. světová válka (10 hod.)</w:t>
      </w:r>
    </w:p>
    <w:p w14:paraId="0EFF4018" w14:textId="77777777" w:rsidR="009E38FD" w:rsidRPr="009E38FD" w:rsidRDefault="009E38FD" w:rsidP="00907A6F">
      <w:pPr>
        <w:pStyle w:val="slovanpoloka"/>
        <w:numPr>
          <w:ilvl w:val="0"/>
          <w:numId w:val="173"/>
        </w:numPr>
      </w:pPr>
      <w:r w:rsidRPr="009E38FD">
        <w:t>Vznik ČSR (</w:t>
      </w:r>
      <w:proofErr w:type="gramStart"/>
      <w:r w:rsidRPr="009E38FD">
        <w:t>3h</w:t>
      </w:r>
      <w:proofErr w:type="gramEnd"/>
      <w:r w:rsidRPr="009E38FD">
        <w:t>)</w:t>
      </w:r>
    </w:p>
    <w:p w14:paraId="714A8260"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E38FD" w:rsidRPr="009E38FD" w14:paraId="75D11638" w14:textId="77777777" w:rsidTr="00460366">
        <w:trPr>
          <w:trHeight w:val="486"/>
        </w:trPr>
        <w:tc>
          <w:tcPr>
            <w:tcW w:w="880" w:type="dxa"/>
            <w:tcBorders>
              <w:top w:val="single" w:sz="8" w:space="0" w:color="auto"/>
              <w:left w:val="single" w:sz="8" w:space="0" w:color="auto"/>
              <w:bottom w:val="single" w:sz="8" w:space="0" w:color="auto"/>
              <w:right w:val="single" w:sz="8" w:space="0" w:color="auto"/>
            </w:tcBorders>
          </w:tcPr>
          <w:p w14:paraId="52789CC7" w14:textId="77777777" w:rsidR="009E38FD" w:rsidRPr="009E38FD" w:rsidRDefault="009E38FD" w:rsidP="00460366">
            <w:pPr>
              <w:contextualSpacing/>
              <w:jc w:val="both"/>
              <w:rPr>
                <w:sz w:val="20"/>
                <w:szCs w:val="18"/>
              </w:rPr>
            </w:pPr>
            <w:r w:rsidRPr="009E38FD">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78235A87" w14:textId="77777777" w:rsidR="009E38FD" w:rsidRPr="009E38FD" w:rsidRDefault="009E38FD" w:rsidP="00460366">
            <w:pPr>
              <w:contextualSpacing/>
              <w:jc w:val="both"/>
              <w:rPr>
                <w:sz w:val="20"/>
                <w:szCs w:val="18"/>
              </w:rPr>
            </w:pPr>
            <w:r w:rsidRPr="009E38FD">
              <w:rPr>
                <w:sz w:val="20"/>
                <w:szCs w:val="18"/>
              </w:rPr>
              <w:t>Opakování učiva. Důsledky třicetileté války</w:t>
            </w:r>
          </w:p>
          <w:p w14:paraId="7F54DDE2" w14:textId="77777777" w:rsidR="009E38FD" w:rsidRPr="009E38FD" w:rsidRDefault="009E38FD" w:rsidP="00460366">
            <w:pPr>
              <w:contextualSpacing/>
              <w:jc w:val="both"/>
              <w:rPr>
                <w:sz w:val="20"/>
                <w:szCs w:val="18"/>
              </w:rPr>
            </w:pPr>
            <w:r w:rsidRPr="009E38FD">
              <w:rPr>
                <w:sz w:val="20"/>
                <w:szCs w:val="18"/>
              </w:rPr>
              <w:t xml:space="preserve">(opakování </w:t>
            </w:r>
            <w:proofErr w:type="gramStart"/>
            <w:r w:rsidRPr="009E38FD">
              <w:rPr>
                <w:sz w:val="20"/>
                <w:szCs w:val="18"/>
              </w:rPr>
              <w:t>2h</w:t>
            </w:r>
            <w:proofErr w:type="gramEnd"/>
            <w:r w:rsidRPr="009E38FD">
              <w:rPr>
                <w:sz w:val="20"/>
                <w:szCs w:val="18"/>
              </w:rPr>
              <w:t>, třicetiletá válka a její důsledky 2h, protireformační doba v českých zemích 2h)</w:t>
            </w:r>
          </w:p>
        </w:tc>
      </w:tr>
      <w:tr w:rsidR="009E38FD" w:rsidRPr="009E38FD" w14:paraId="0AFE9B03"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714E4A91" w14:textId="77777777" w:rsidR="009E38FD" w:rsidRPr="009E38FD" w:rsidRDefault="009E38FD" w:rsidP="00460366">
            <w:pPr>
              <w:contextualSpacing/>
              <w:jc w:val="both"/>
              <w:rPr>
                <w:sz w:val="20"/>
                <w:szCs w:val="18"/>
              </w:rPr>
            </w:pPr>
            <w:r w:rsidRPr="009E38FD">
              <w:rPr>
                <w:sz w:val="20"/>
                <w:szCs w:val="18"/>
              </w:rPr>
              <w:t>Říjen</w:t>
            </w:r>
          </w:p>
        </w:tc>
        <w:tc>
          <w:tcPr>
            <w:tcW w:w="8313" w:type="dxa"/>
            <w:tcBorders>
              <w:top w:val="single" w:sz="8" w:space="0" w:color="auto"/>
              <w:left w:val="single" w:sz="8" w:space="0" w:color="auto"/>
              <w:bottom w:val="single" w:sz="8" w:space="0" w:color="auto"/>
              <w:right w:val="single" w:sz="8" w:space="0" w:color="auto"/>
            </w:tcBorders>
          </w:tcPr>
          <w:p w14:paraId="638F8FFD" w14:textId="77777777" w:rsidR="009E38FD" w:rsidRPr="009E38FD" w:rsidRDefault="009E38FD" w:rsidP="00460366">
            <w:pPr>
              <w:contextualSpacing/>
              <w:jc w:val="both"/>
              <w:rPr>
                <w:sz w:val="20"/>
                <w:szCs w:val="18"/>
              </w:rPr>
            </w:pPr>
            <w:r w:rsidRPr="009E38FD">
              <w:rPr>
                <w:sz w:val="20"/>
                <w:szCs w:val="18"/>
              </w:rPr>
              <w:t>Absolutismus</w:t>
            </w:r>
          </w:p>
          <w:p w14:paraId="1593CBBB" w14:textId="77777777" w:rsidR="009E38FD" w:rsidRPr="009E38FD" w:rsidRDefault="009E38FD" w:rsidP="00460366">
            <w:pPr>
              <w:contextualSpacing/>
              <w:jc w:val="both"/>
              <w:rPr>
                <w:sz w:val="20"/>
                <w:szCs w:val="18"/>
              </w:rPr>
            </w:pPr>
            <w:r w:rsidRPr="009E38FD">
              <w:rPr>
                <w:sz w:val="20"/>
                <w:szCs w:val="18"/>
              </w:rPr>
              <w:t xml:space="preserve">(baroko </w:t>
            </w:r>
            <w:proofErr w:type="gramStart"/>
            <w:r w:rsidRPr="009E38FD">
              <w:rPr>
                <w:sz w:val="20"/>
                <w:szCs w:val="18"/>
              </w:rPr>
              <w:t>1h</w:t>
            </w:r>
            <w:proofErr w:type="gramEnd"/>
            <w:r w:rsidRPr="009E38FD">
              <w:rPr>
                <w:sz w:val="20"/>
                <w:szCs w:val="18"/>
              </w:rPr>
              <w:t xml:space="preserve">, anglická b. revoluce 1h, absolutismus ve Francii, v Rusku a v habsburské monarchii 5h) </w:t>
            </w:r>
          </w:p>
          <w:p w14:paraId="61FB9135" w14:textId="77777777" w:rsidR="009E38FD" w:rsidRPr="009E38FD" w:rsidRDefault="009E38FD" w:rsidP="00460366">
            <w:pPr>
              <w:contextualSpacing/>
              <w:jc w:val="both"/>
              <w:rPr>
                <w:sz w:val="20"/>
                <w:szCs w:val="18"/>
              </w:rPr>
            </w:pPr>
            <w:r w:rsidRPr="009E38FD">
              <w:rPr>
                <w:sz w:val="20"/>
                <w:szCs w:val="18"/>
              </w:rPr>
              <w:t>Barokní architektura Prahy (turistický den)</w:t>
            </w:r>
          </w:p>
        </w:tc>
      </w:tr>
      <w:tr w:rsidR="009E38FD" w:rsidRPr="009E38FD" w14:paraId="5C2E0C3E"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648D861F" w14:textId="77777777" w:rsidR="009E38FD" w:rsidRPr="009E38FD" w:rsidRDefault="009E38FD" w:rsidP="00460366">
            <w:pPr>
              <w:contextualSpacing/>
              <w:jc w:val="both"/>
              <w:rPr>
                <w:sz w:val="20"/>
                <w:szCs w:val="18"/>
              </w:rPr>
            </w:pPr>
            <w:r w:rsidRPr="009E38FD">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245F50C5" w14:textId="77777777" w:rsidR="009E38FD" w:rsidRPr="009E38FD" w:rsidRDefault="009E38FD" w:rsidP="00460366">
            <w:pPr>
              <w:contextualSpacing/>
              <w:jc w:val="both"/>
              <w:rPr>
                <w:sz w:val="20"/>
                <w:szCs w:val="18"/>
              </w:rPr>
            </w:pPr>
            <w:r w:rsidRPr="009E38FD">
              <w:rPr>
                <w:sz w:val="20"/>
                <w:szCs w:val="18"/>
              </w:rPr>
              <w:t>Osvícenství</w:t>
            </w:r>
          </w:p>
          <w:p w14:paraId="77AA528E" w14:textId="77777777" w:rsidR="009E38FD" w:rsidRPr="009E38FD" w:rsidRDefault="009E38FD" w:rsidP="00460366">
            <w:pPr>
              <w:contextualSpacing/>
              <w:jc w:val="both"/>
              <w:rPr>
                <w:sz w:val="20"/>
                <w:szCs w:val="18"/>
              </w:rPr>
            </w:pPr>
            <w:r w:rsidRPr="009E38FD">
              <w:rPr>
                <w:sz w:val="20"/>
                <w:szCs w:val="18"/>
              </w:rPr>
              <w:t xml:space="preserve">(osvícenská věda a kultura </w:t>
            </w:r>
            <w:proofErr w:type="gramStart"/>
            <w:r w:rsidRPr="009E38FD">
              <w:rPr>
                <w:sz w:val="20"/>
                <w:szCs w:val="18"/>
              </w:rPr>
              <w:t>3h</w:t>
            </w:r>
            <w:proofErr w:type="gramEnd"/>
            <w:r w:rsidRPr="009E38FD">
              <w:rPr>
                <w:sz w:val="20"/>
                <w:szCs w:val="18"/>
              </w:rPr>
              <w:t>, osvícenský absolutismus 2h, reformy Marie Terezie a Josefa II. 3h)</w:t>
            </w:r>
          </w:p>
        </w:tc>
      </w:tr>
      <w:tr w:rsidR="009E38FD" w:rsidRPr="009E38FD" w14:paraId="12272983"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6D988DB2" w14:textId="77777777" w:rsidR="009E38FD" w:rsidRPr="009E38FD" w:rsidRDefault="009E38FD" w:rsidP="00460366">
            <w:pPr>
              <w:contextualSpacing/>
              <w:jc w:val="both"/>
              <w:rPr>
                <w:sz w:val="20"/>
                <w:szCs w:val="18"/>
              </w:rPr>
            </w:pPr>
            <w:r w:rsidRPr="009E38FD">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1080EA71" w14:textId="77777777" w:rsidR="009E38FD" w:rsidRPr="009E38FD" w:rsidRDefault="009E38FD" w:rsidP="00460366">
            <w:pPr>
              <w:contextualSpacing/>
              <w:jc w:val="both"/>
              <w:rPr>
                <w:sz w:val="20"/>
                <w:szCs w:val="18"/>
              </w:rPr>
            </w:pPr>
            <w:r w:rsidRPr="009E38FD">
              <w:rPr>
                <w:sz w:val="20"/>
                <w:szCs w:val="18"/>
              </w:rPr>
              <w:t>Věk revolucí</w:t>
            </w:r>
          </w:p>
          <w:p w14:paraId="3CAE9F6F" w14:textId="77777777" w:rsidR="009E38FD" w:rsidRPr="009E38FD" w:rsidRDefault="009E38FD" w:rsidP="00460366">
            <w:pPr>
              <w:contextualSpacing/>
              <w:jc w:val="both"/>
              <w:rPr>
                <w:sz w:val="20"/>
                <w:szCs w:val="18"/>
              </w:rPr>
            </w:pPr>
            <w:r w:rsidRPr="009E38FD">
              <w:rPr>
                <w:sz w:val="20"/>
                <w:szCs w:val="18"/>
              </w:rPr>
              <w:t xml:space="preserve">(vznik USA, francouzská revoluce </w:t>
            </w:r>
            <w:proofErr w:type="gramStart"/>
            <w:r w:rsidRPr="009E38FD">
              <w:rPr>
                <w:sz w:val="20"/>
                <w:szCs w:val="18"/>
              </w:rPr>
              <w:t>5h</w:t>
            </w:r>
            <w:proofErr w:type="gramEnd"/>
            <w:r w:rsidRPr="009E38FD">
              <w:rPr>
                <w:sz w:val="20"/>
                <w:szCs w:val="18"/>
              </w:rPr>
              <w:t>)</w:t>
            </w:r>
          </w:p>
        </w:tc>
      </w:tr>
      <w:tr w:rsidR="009E38FD" w:rsidRPr="009E38FD" w14:paraId="2B75A459" w14:textId="77777777" w:rsidTr="00460366">
        <w:trPr>
          <w:trHeight w:val="177"/>
        </w:trPr>
        <w:tc>
          <w:tcPr>
            <w:tcW w:w="880" w:type="dxa"/>
            <w:tcBorders>
              <w:top w:val="single" w:sz="8" w:space="0" w:color="auto"/>
              <w:left w:val="single" w:sz="8" w:space="0" w:color="auto"/>
              <w:bottom w:val="single" w:sz="8" w:space="0" w:color="auto"/>
              <w:right w:val="single" w:sz="8" w:space="0" w:color="auto"/>
            </w:tcBorders>
          </w:tcPr>
          <w:p w14:paraId="0370454F" w14:textId="77777777" w:rsidR="009E38FD" w:rsidRPr="009E38FD" w:rsidRDefault="009E38FD" w:rsidP="00460366">
            <w:pPr>
              <w:contextualSpacing/>
              <w:jc w:val="both"/>
              <w:rPr>
                <w:sz w:val="20"/>
                <w:szCs w:val="18"/>
              </w:rPr>
            </w:pPr>
            <w:r w:rsidRPr="009E38FD">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051F9C74" w14:textId="77777777" w:rsidR="009E38FD" w:rsidRPr="009E38FD" w:rsidRDefault="009E38FD" w:rsidP="00460366">
            <w:pPr>
              <w:contextualSpacing/>
              <w:jc w:val="both"/>
              <w:rPr>
                <w:sz w:val="20"/>
                <w:szCs w:val="18"/>
              </w:rPr>
            </w:pPr>
            <w:r w:rsidRPr="009E38FD">
              <w:rPr>
                <w:sz w:val="20"/>
                <w:szCs w:val="18"/>
              </w:rPr>
              <w:t>Nástup nacionalismu</w:t>
            </w:r>
          </w:p>
          <w:p w14:paraId="28C1BCD3" w14:textId="77777777" w:rsidR="009E38FD" w:rsidRPr="009E38FD" w:rsidRDefault="009E38FD" w:rsidP="00460366">
            <w:pPr>
              <w:contextualSpacing/>
              <w:jc w:val="both"/>
              <w:rPr>
                <w:sz w:val="20"/>
                <w:szCs w:val="18"/>
              </w:rPr>
            </w:pPr>
            <w:r w:rsidRPr="009E38FD">
              <w:rPr>
                <w:sz w:val="20"/>
                <w:szCs w:val="18"/>
              </w:rPr>
              <w:t xml:space="preserve">(napoleonské války a jejich důsledky </w:t>
            </w:r>
            <w:proofErr w:type="gramStart"/>
            <w:r w:rsidRPr="009E38FD">
              <w:rPr>
                <w:sz w:val="20"/>
                <w:szCs w:val="18"/>
              </w:rPr>
              <w:t>5h</w:t>
            </w:r>
            <w:proofErr w:type="gramEnd"/>
            <w:r w:rsidRPr="009E38FD">
              <w:rPr>
                <w:sz w:val="20"/>
                <w:szCs w:val="18"/>
              </w:rPr>
              <w:t xml:space="preserve">, metternichovská Evropa 1h, národní obrození 2h) </w:t>
            </w:r>
          </w:p>
        </w:tc>
      </w:tr>
      <w:tr w:rsidR="009E38FD" w:rsidRPr="009E38FD" w14:paraId="4DF546CA"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5B2EBEED" w14:textId="77777777" w:rsidR="009E38FD" w:rsidRPr="009E38FD" w:rsidRDefault="009E38FD" w:rsidP="00460366">
            <w:pPr>
              <w:contextualSpacing/>
              <w:jc w:val="both"/>
              <w:rPr>
                <w:sz w:val="20"/>
                <w:szCs w:val="18"/>
              </w:rPr>
            </w:pPr>
            <w:r w:rsidRPr="009E38FD">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2B5F66B6" w14:textId="77777777" w:rsidR="009E38FD" w:rsidRPr="009E38FD" w:rsidRDefault="009E38FD" w:rsidP="00460366">
            <w:pPr>
              <w:contextualSpacing/>
              <w:jc w:val="both"/>
              <w:rPr>
                <w:sz w:val="20"/>
                <w:szCs w:val="18"/>
              </w:rPr>
            </w:pPr>
            <w:r w:rsidRPr="009E38FD">
              <w:rPr>
                <w:sz w:val="20"/>
                <w:szCs w:val="18"/>
              </w:rPr>
              <w:t>Opakování látky 1. pololetí</w:t>
            </w:r>
          </w:p>
          <w:p w14:paraId="05F41B14" w14:textId="77777777" w:rsidR="009E38FD" w:rsidRPr="009E38FD" w:rsidRDefault="009E38FD" w:rsidP="00460366">
            <w:pPr>
              <w:contextualSpacing/>
              <w:jc w:val="both"/>
              <w:rPr>
                <w:sz w:val="20"/>
                <w:szCs w:val="18"/>
              </w:rPr>
            </w:pPr>
            <w:r w:rsidRPr="009E38FD">
              <w:rPr>
                <w:sz w:val="20"/>
                <w:szCs w:val="18"/>
              </w:rPr>
              <w:t xml:space="preserve">Společenské přeměny 1. pol. XIX. století </w:t>
            </w:r>
          </w:p>
          <w:p w14:paraId="00BF8245" w14:textId="77777777" w:rsidR="009E38FD" w:rsidRPr="009E38FD" w:rsidRDefault="009E38FD" w:rsidP="00460366">
            <w:pPr>
              <w:contextualSpacing/>
              <w:jc w:val="both"/>
              <w:rPr>
                <w:sz w:val="20"/>
                <w:szCs w:val="18"/>
              </w:rPr>
            </w:pPr>
            <w:r w:rsidRPr="009E38FD">
              <w:rPr>
                <w:sz w:val="20"/>
                <w:szCs w:val="18"/>
              </w:rPr>
              <w:t xml:space="preserve">(průmyslová revoluce </w:t>
            </w:r>
            <w:proofErr w:type="gramStart"/>
            <w:r w:rsidRPr="009E38FD">
              <w:rPr>
                <w:sz w:val="20"/>
                <w:szCs w:val="18"/>
              </w:rPr>
              <w:t>2h</w:t>
            </w:r>
            <w:proofErr w:type="gramEnd"/>
            <w:r w:rsidRPr="009E38FD">
              <w:rPr>
                <w:sz w:val="20"/>
                <w:szCs w:val="18"/>
              </w:rPr>
              <w:t>, změny v mimoevropském prostoru 1h, rok 1848 3h)</w:t>
            </w:r>
          </w:p>
        </w:tc>
      </w:tr>
      <w:tr w:rsidR="009E38FD" w:rsidRPr="009E38FD" w14:paraId="01F3B786"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55A9964A" w14:textId="77777777" w:rsidR="009E38FD" w:rsidRPr="009E38FD" w:rsidRDefault="009E38FD" w:rsidP="00460366">
            <w:pPr>
              <w:contextualSpacing/>
              <w:jc w:val="both"/>
              <w:rPr>
                <w:sz w:val="20"/>
                <w:szCs w:val="18"/>
              </w:rPr>
            </w:pPr>
            <w:r w:rsidRPr="009E38FD">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65F77131" w14:textId="77777777" w:rsidR="009E38FD" w:rsidRPr="009E38FD" w:rsidRDefault="009E38FD" w:rsidP="00460366">
            <w:pPr>
              <w:contextualSpacing/>
              <w:jc w:val="both"/>
              <w:rPr>
                <w:sz w:val="20"/>
                <w:szCs w:val="18"/>
              </w:rPr>
            </w:pPr>
            <w:r w:rsidRPr="009E38FD">
              <w:rPr>
                <w:sz w:val="20"/>
                <w:szCs w:val="18"/>
              </w:rPr>
              <w:t>Dovršení průmyslové revoluce</w:t>
            </w:r>
          </w:p>
          <w:p w14:paraId="60BE5C9C" w14:textId="77777777" w:rsidR="009E38FD" w:rsidRPr="009E38FD" w:rsidRDefault="009E38FD" w:rsidP="00460366">
            <w:pPr>
              <w:contextualSpacing/>
              <w:jc w:val="both"/>
              <w:rPr>
                <w:sz w:val="20"/>
                <w:szCs w:val="18"/>
              </w:rPr>
            </w:pPr>
            <w:r w:rsidRPr="009E38FD">
              <w:rPr>
                <w:sz w:val="20"/>
                <w:szCs w:val="18"/>
              </w:rPr>
              <w:lastRenderedPageBreak/>
              <w:t xml:space="preserve">(konec absolutismu a počátky parlamentarismu ve střední Evropě </w:t>
            </w:r>
            <w:proofErr w:type="gramStart"/>
            <w:r w:rsidRPr="009E38FD">
              <w:rPr>
                <w:sz w:val="20"/>
                <w:szCs w:val="18"/>
              </w:rPr>
              <w:t>2h</w:t>
            </w:r>
            <w:proofErr w:type="gramEnd"/>
            <w:r w:rsidRPr="009E38FD">
              <w:rPr>
                <w:sz w:val="20"/>
                <w:szCs w:val="18"/>
              </w:rPr>
              <w:t>, občanská válka v USA 1h, sjednocení Itálie a Německa 2h, osobnost T.G.M. 1h, velmocenská politika na přelomu století 1h)</w:t>
            </w:r>
          </w:p>
        </w:tc>
      </w:tr>
      <w:tr w:rsidR="009E38FD" w:rsidRPr="009E38FD" w14:paraId="69A40A5E"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7DD443E7" w14:textId="77777777" w:rsidR="009E38FD" w:rsidRPr="009E38FD" w:rsidRDefault="009E38FD" w:rsidP="00460366">
            <w:pPr>
              <w:contextualSpacing/>
              <w:jc w:val="both"/>
              <w:rPr>
                <w:sz w:val="20"/>
                <w:szCs w:val="18"/>
              </w:rPr>
            </w:pPr>
            <w:r w:rsidRPr="009E38FD">
              <w:rPr>
                <w:sz w:val="20"/>
                <w:szCs w:val="18"/>
              </w:rPr>
              <w:lastRenderedPageBreak/>
              <w:t>Duben</w:t>
            </w:r>
          </w:p>
        </w:tc>
        <w:tc>
          <w:tcPr>
            <w:tcW w:w="8313" w:type="dxa"/>
            <w:tcBorders>
              <w:top w:val="single" w:sz="8" w:space="0" w:color="auto"/>
              <w:left w:val="single" w:sz="8" w:space="0" w:color="auto"/>
              <w:bottom w:val="single" w:sz="8" w:space="0" w:color="auto"/>
              <w:right w:val="single" w:sz="8" w:space="0" w:color="auto"/>
            </w:tcBorders>
          </w:tcPr>
          <w:p w14:paraId="533DE5E9" w14:textId="77777777" w:rsidR="009E38FD" w:rsidRPr="009E38FD" w:rsidRDefault="009E38FD" w:rsidP="00460366">
            <w:pPr>
              <w:contextualSpacing/>
              <w:jc w:val="both"/>
              <w:rPr>
                <w:sz w:val="20"/>
                <w:szCs w:val="18"/>
              </w:rPr>
            </w:pPr>
            <w:r w:rsidRPr="009E38FD">
              <w:rPr>
                <w:sz w:val="20"/>
                <w:szCs w:val="18"/>
              </w:rPr>
              <w:t xml:space="preserve">Pražská architektura XIX. </w:t>
            </w:r>
            <w:proofErr w:type="gramStart"/>
            <w:r w:rsidRPr="009E38FD">
              <w:rPr>
                <w:sz w:val="20"/>
                <w:szCs w:val="18"/>
              </w:rPr>
              <w:t>Století</w:t>
            </w:r>
            <w:proofErr w:type="gramEnd"/>
            <w:r w:rsidRPr="009E38FD">
              <w:rPr>
                <w:sz w:val="20"/>
                <w:szCs w:val="18"/>
              </w:rPr>
              <w:t xml:space="preserve"> (turistický den)</w:t>
            </w:r>
          </w:p>
          <w:p w14:paraId="08AA0945" w14:textId="77777777" w:rsidR="009E38FD" w:rsidRPr="009E38FD" w:rsidRDefault="009E38FD" w:rsidP="00460366">
            <w:pPr>
              <w:contextualSpacing/>
              <w:jc w:val="both"/>
              <w:rPr>
                <w:sz w:val="20"/>
                <w:szCs w:val="18"/>
              </w:rPr>
            </w:pPr>
            <w:r w:rsidRPr="009E38FD">
              <w:rPr>
                <w:sz w:val="20"/>
                <w:szCs w:val="18"/>
              </w:rPr>
              <w:t xml:space="preserve">I. světová válka </w:t>
            </w:r>
          </w:p>
          <w:p w14:paraId="7E324593" w14:textId="77777777" w:rsidR="009E38FD" w:rsidRPr="009E38FD" w:rsidRDefault="009E38FD" w:rsidP="00460366">
            <w:pPr>
              <w:contextualSpacing/>
              <w:jc w:val="both"/>
              <w:rPr>
                <w:sz w:val="20"/>
                <w:szCs w:val="18"/>
              </w:rPr>
            </w:pPr>
            <w:r w:rsidRPr="009E38FD">
              <w:rPr>
                <w:sz w:val="20"/>
                <w:szCs w:val="18"/>
              </w:rPr>
              <w:t xml:space="preserve">(příčiny a vypuknutí I. </w:t>
            </w:r>
            <w:proofErr w:type="spellStart"/>
            <w:r w:rsidRPr="009E38FD">
              <w:rPr>
                <w:sz w:val="20"/>
                <w:szCs w:val="18"/>
              </w:rPr>
              <w:t>sv.v</w:t>
            </w:r>
            <w:proofErr w:type="spellEnd"/>
            <w:r w:rsidRPr="009E38FD">
              <w:rPr>
                <w:sz w:val="20"/>
                <w:szCs w:val="18"/>
              </w:rPr>
              <w:t xml:space="preserve">., periodizace a charakter I. sv. v., zrod centrálně řízené ekonomiky </w:t>
            </w:r>
            <w:proofErr w:type="gramStart"/>
            <w:r w:rsidRPr="009E38FD">
              <w:rPr>
                <w:sz w:val="20"/>
                <w:szCs w:val="18"/>
              </w:rPr>
              <w:t>5h</w:t>
            </w:r>
            <w:proofErr w:type="gramEnd"/>
            <w:r w:rsidRPr="009E38FD">
              <w:rPr>
                <w:sz w:val="20"/>
                <w:szCs w:val="18"/>
              </w:rPr>
              <w:t>)</w:t>
            </w:r>
          </w:p>
        </w:tc>
      </w:tr>
      <w:tr w:rsidR="009E38FD" w:rsidRPr="009E38FD" w14:paraId="65FF3A68"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552E9CA0" w14:textId="77777777" w:rsidR="009E38FD" w:rsidRPr="009E38FD" w:rsidRDefault="009E38FD" w:rsidP="00460366">
            <w:pPr>
              <w:contextualSpacing/>
              <w:jc w:val="both"/>
              <w:rPr>
                <w:sz w:val="20"/>
                <w:szCs w:val="18"/>
              </w:rPr>
            </w:pPr>
            <w:r w:rsidRPr="009E38FD">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783B9637" w14:textId="77777777" w:rsidR="009E38FD" w:rsidRPr="009E38FD" w:rsidRDefault="009E38FD" w:rsidP="00460366">
            <w:pPr>
              <w:contextualSpacing/>
              <w:jc w:val="both"/>
              <w:rPr>
                <w:sz w:val="20"/>
                <w:szCs w:val="18"/>
              </w:rPr>
            </w:pPr>
            <w:r w:rsidRPr="009E38FD">
              <w:rPr>
                <w:sz w:val="20"/>
                <w:szCs w:val="18"/>
              </w:rPr>
              <w:t>I. světová válka</w:t>
            </w:r>
          </w:p>
          <w:p w14:paraId="20FEB1FF" w14:textId="77777777" w:rsidR="009E38FD" w:rsidRPr="009E38FD" w:rsidRDefault="009E38FD" w:rsidP="00460366">
            <w:pPr>
              <w:contextualSpacing/>
              <w:jc w:val="both"/>
              <w:rPr>
                <w:sz w:val="20"/>
                <w:szCs w:val="18"/>
              </w:rPr>
            </w:pPr>
            <w:r w:rsidRPr="009E38FD">
              <w:rPr>
                <w:sz w:val="20"/>
                <w:szCs w:val="18"/>
              </w:rPr>
              <w:t xml:space="preserve">(vstup USA do války </w:t>
            </w:r>
            <w:proofErr w:type="gramStart"/>
            <w:r w:rsidRPr="009E38FD">
              <w:rPr>
                <w:sz w:val="20"/>
                <w:szCs w:val="18"/>
              </w:rPr>
              <w:t>1h</w:t>
            </w:r>
            <w:proofErr w:type="gramEnd"/>
            <w:r w:rsidRPr="009E38FD">
              <w:rPr>
                <w:sz w:val="20"/>
                <w:szCs w:val="18"/>
              </w:rPr>
              <w:t xml:space="preserve">, ruské revoluce a jejich důsledky 3h, závěr </w:t>
            </w:r>
            <w:proofErr w:type="spellStart"/>
            <w:r w:rsidRPr="009E38FD">
              <w:rPr>
                <w:sz w:val="20"/>
                <w:szCs w:val="18"/>
              </w:rPr>
              <w:t>I.sv.v</w:t>
            </w:r>
            <w:proofErr w:type="spellEnd"/>
            <w:r w:rsidRPr="009E38FD">
              <w:rPr>
                <w:sz w:val="20"/>
                <w:szCs w:val="18"/>
              </w:rPr>
              <w:t>. 1h)</w:t>
            </w:r>
          </w:p>
        </w:tc>
      </w:tr>
      <w:tr w:rsidR="009E38FD" w:rsidRPr="009E38FD" w14:paraId="7B64C6BB"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0B709F85" w14:textId="77777777" w:rsidR="009E38FD" w:rsidRPr="009E38FD" w:rsidRDefault="009E38FD" w:rsidP="00460366">
            <w:pPr>
              <w:contextualSpacing/>
              <w:jc w:val="both"/>
              <w:rPr>
                <w:sz w:val="20"/>
                <w:szCs w:val="18"/>
              </w:rPr>
            </w:pPr>
            <w:r w:rsidRPr="009E38FD">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7AA46ED4" w14:textId="77777777" w:rsidR="009E38FD" w:rsidRPr="009E38FD" w:rsidRDefault="009E38FD" w:rsidP="00460366">
            <w:pPr>
              <w:contextualSpacing/>
              <w:jc w:val="both"/>
              <w:rPr>
                <w:sz w:val="20"/>
                <w:szCs w:val="18"/>
              </w:rPr>
            </w:pPr>
            <w:r w:rsidRPr="009E38FD">
              <w:rPr>
                <w:sz w:val="20"/>
                <w:szCs w:val="18"/>
              </w:rPr>
              <w:t>Vznik ČSR</w:t>
            </w:r>
          </w:p>
          <w:p w14:paraId="113CC017" w14:textId="77777777" w:rsidR="009E38FD" w:rsidRPr="009E38FD" w:rsidRDefault="009E38FD" w:rsidP="00460366">
            <w:pPr>
              <w:contextualSpacing/>
              <w:jc w:val="both"/>
              <w:rPr>
                <w:sz w:val="20"/>
                <w:szCs w:val="18"/>
              </w:rPr>
            </w:pPr>
            <w:r w:rsidRPr="009E38FD">
              <w:rPr>
                <w:sz w:val="20"/>
                <w:szCs w:val="18"/>
              </w:rPr>
              <w:t xml:space="preserve">(československý odboj za I. </w:t>
            </w:r>
            <w:proofErr w:type="spellStart"/>
            <w:r w:rsidRPr="009E38FD">
              <w:rPr>
                <w:sz w:val="20"/>
                <w:szCs w:val="18"/>
              </w:rPr>
              <w:t>sv.v</w:t>
            </w:r>
            <w:proofErr w:type="spellEnd"/>
            <w:r w:rsidRPr="009E38FD">
              <w:rPr>
                <w:sz w:val="20"/>
                <w:szCs w:val="18"/>
              </w:rPr>
              <w:t xml:space="preserve">. </w:t>
            </w:r>
            <w:proofErr w:type="gramStart"/>
            <w:r w:rsidRPr="009E38FD">
              <w:rPr>
                <w:sz w:val="20"/>
                <w:szCs w:val="18"/>
              </w:rPr>
              <w:t>2h</w:t>
            </w:r>
            <w:proofErr w:type="gramEnd"/>
            <w:r w:rsidRPr="009E38FD">
              <w:rPr>
                <w:sz w:val="20"/>
                <w:szCs w:val="18"/>
              </w:rPr>
              <w:t>, rozpad R-U a vznik republiky 1h)</w:t>
            </w:r>
          </w:p>
          <w:p w14:paraId="62A1FC9C" w14:textId="77777777" w:rsidR="009E38FD" w:rsidRPr="009E38FD" w:rsidRDefault="009E38FD" w:rsidP="00460366">
            <w:pPr>
              <w:contextualSpacing/>
              <w:jc w:val="both"/>
              <w:rPr>
                <w:sz w:val="20"/>
                <w:szCs w:val="18"/>
              </w:rPr>
            </w:pPr>
            <w:r w:rsidRPr="009E38FD">
              <w:rPr>
                <w:sz w:val="20"/>
                <w:szCs w:val="18"/>
              </w:rPr>
              <w:t>Avantgarda v architektuře Prahy počátku XX. století (turistický den)</w:t>
            </w:r>
          </w:p>
        </w:tc>
      </w:tr>
    </w:tbl>
    <w:p w14:paraId="642900DF" w14:textId="77777777" w:rsidR="009E38FD" w:rsidRPr="009E38FD" w:rsidRDefault="009E38FD" w:rsidP="009E38FD">
      <w:pPr>
        <w:keepNext/>
        <w:spacing w:before="240" w:after="120"/>
        <w:jc w:val="both"/>
        <w:outlineLvl w:val="0"/>
        <w:rPr>
          <w:b/>
          <w:sz w:val="20"/>
          <w:szCs w:val="20"/>
        </w:rPr>
      </w:pPr>
      <w:r w:rsidRPr="009E38FD">
        <w:rPr>
          <w:b/>
          <w:sz w:val="20"/>
          <w:szCs w:val="20"/>
        </w:rPr>
        <w:t>Učebnice a další literatura:</w:t>
      </w:r>
    </w:p>
    <w:p w14:paraId="14135E7B" w14:textId="77777777" w:rsidR="009E38FD" w:rsidRPr="009E38FD" w:rsidRDefault="009E38FD" w:rsidP="009E38FD">
      <w:pPr>
        <w:numPr>
          <w:ilvl w:val="0"/>
          <w:numId w:val="1"/>
        </w:numPr>
        <w:jc w:val="both"/>
        <w:rPr>
          <w:sz w:val="20"/>
          <w:szCs w:val="20"/>
        </w:rPr>
      </w:pPr>
      <w:proofErr w:type="spellStart"/>
      <w:r w:rsidRPr="009E38FD">
        <w:rPr>
          <w:sz w:val="20"/>
          <w:szCs w:val="20"/>
        </w:rPr>
        <w:t>Čornej</w:t>
      </w:r>
      <w:proofErr w:type="spellEnd"/>
      <w:r w:rsidRPr="009E38FD">
        <w:rPr>
          <w:sz w:val="20"/>
          <w:szCs w:val="20"/>
        </w:rPr>
        <w:t>, P.: Dějepis pro střední odborné školy (české a svět. dějiny) SPN</w:t>
      </w:r>
    </w:p>
    <w:p w14:paraId="461C44A3"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Upřesnění podmínek pro hodnocení: </w:t>
      </w:r>
    </w:p>
    <w:p w14:paraId="458204A5" w14:textId="77777777" w:rsidR="009E38FD" w:rsidRPr="009E38FD" w:rsidRDefault="009E38FD" w:rsidP="009E38FD">
      <w:pPr>
        <w:jc w:val="both"/>
        <w:rPr>
          <w:sz w:val="20"/>
          <w:szCs w:val="20"/>
        </w:rPr>
      </w:pPr>
      <w:r w:rsidRPr="009E38FD">
        <w:rPr>
          <w:sz w:val="20"/>
          <w:szCs w:val="20"/>
        </w:rPr>
        <w:t>Žák je v každém pololetí školního roku klasifikován na základě</w:t>
      </w:r>
    </w:p>
    <w:p w14:paraId="27F90935" w14:textId="77777777" w:rsidR="009E38FD" w:rsidRPr="009E38FD" w:rsidRDefault="009E38FD" w:rsidP="009E38FD">
      <w:pPr>
        <w:numPr>
          <w:ilvl w:val="0"/>
          <w:numId w:val="1"/>
        </w:numPr>
        <w:jc w:val="both"/>
        <w:rPr>
          <w:sz w:val="20"/>
          <w:szCs w:val="20"/>
        </w:rPr>
      </w:pPr>
      <w:r w:rsidRPr="009E38FD">
        <w:rPr>
          <w:sz w:val="20"/>
          <w:szCs w:val="20"/>
        </w:rPr>
        <w:t>nejméně tří známek z ústního či písemného zkoušení, jejichž váhu učitel stanovil vyšší než 1,</w:t>
      </w:r>
    </w:p>
    <w:p w14:paraId="17E2F2E0" w14:textId="77777777" w:rsidR="009E38FD" w:rsidRPr="009E38FD" w:rsidRDefault="009E38FD" w:rsidP="009E38FD">
      <w:pPr>
        <w:numPr>
          <w:ilvl w:val="0"/>
          <w:numId w:val="1"/>
        </w:numPr>
        <w:jc w:val="both"/>
        <w:rPr>
          <w:sz w:val="20"/>
          <w:szCs w:val="20"/>
        </w:rPr>
      </w:pPr>
      <w:r w:rsidRPr="009E38FD">
        <w:rPr>
          <w:sz w:val="20"/>
          <w:szCs w:val="20"/>
        </w:rPr>
        <w:t xml:space="preserve">dalších doplňkových známek za referáty, testy a práci v hodině, váha každé známky je 1. </w:t>
      </w:r>
    </w:p>
    <w:p w14:paraId="788C2CD3" w14:textId="77777777" w:rsidR="009E38FD" w:rsidRPr="009E38FD" w:rsidRDefault="009E38FD" w:rsidP="009E38FD">
      <w:pPr>
        <w:pStyle w:val="TextA"/>
      </w:pPr>
      <w:r w:rsidRPr="009E38FD">
        <w:t>Žá</w:t>
      </w:r>
      <w:r w:rsidRPr="009E38FD">
        <w:t>k je na konci pololet</w:t>
      </w:r>
      <w:r w:rsidRPr="009E38FD">
        <w:t>í</w:t>
      </w:r>
      <w:r w:rsidRPr="009E38FD">
        <w:t xml:space="preserve"> v</w:t>
      </w:r>
      <w:r w:rsidRPr="009E38FD">
        <w:t> řá</w:t>
      </w:r>
      <w:r w:rsidRPr="009E38FD">
        <w:t>dn</w:t>
      </w:r>
      <w:r w:rsidRPr="009E38FD">
        <w:t>é</w:t>
      </w:r>
      <w:r w:rsidRPr="009E38FD">
        <w:t>m term</w:t>
      </w:r>
      <w:r w:rsidRPr="009E38FD">
        <w:t>í</w:t>
      </w:r>
      <w:r w:rsidRPr="009E38FD">
        <w:t>nu klasifikov</w:t>
      </w:r>
      <w:r w:rsidRPr="009E38FD">
        <w:t>á</w:t>
      </w:r>
      <w:r w:rsidRPr="009E38FD">
        <w:t>n, pokud byl alespo</w:t>
      </w:r>
      <w:r w:rsidRPr="009E38FD">
        <w:t>ň</w:t>
      </w:r>
      <w:r w:rsidRPr="009E38FD">
        <w:t xml:space="preserve"> dvakr</w:t>
      </w:r>
      <w:r w:rsidRPr="009E38FD">
        <w:t>á</w:t>
      </w:r>
      <w:r w:rsidRPr="009E38FD">
        <w:t>t p</w:t>
      </w:r>
      <w:r w:rsidRPr="009E38FD">
        <w:t>í</w:t>
      </w:r>
      <w:r w:rsidRPr="009E38FD">
        <w:t>semn</w:t>
      </w:r>
      <w:r w:rsidRPr="009E38FD">
        <w:t>ě</w:t>
      </w:r>
      <w:r w:rsidRPr="009E38FD">
        <w:t xml:space="preserve"> nebo </w:t>
      </w:r>
      <w:r w:rsidRPr="009E38FD">
        <w:t>ú</w:t>
      </w:r>
      <w:r w:rsidRPr="009E38FD">
        <w:t>stn</w:t>
      </w:r>
      <w:r w:rsidRPr="009E38FD">
        <w:t>ě</w:t>
      </w:r>
      <w:r w:rsidRPr="009E38FD">
        <w:t xml:space="preserve"> vyzkou</w:t>
      </w:r>
      <w:r w:rsidRPr="009E38FD">
        <w:t>š</w:t>
      </w:r>
      <w:r w:rsidRPr="009E38FD">
        <w:t xml:space="preserve">en. </w:t>
      </w:r>
    </w:p>
    <w:p w14:paraId="34A0965C" w14:textId="77777777" w:rsidR="009E38FD" w:rsidRPr="009E38FD" w:rsidRDefault="009E38FD" w:rsidP="009E38FD">
      <w:pPr>
        <w:pStyle w:val="Text"/>
      </w:pPr>
      <w:r w:rsidRPr="009E38FD">
        <w:t>Žák, který si zvolil projektovou práci zařazenou do tohoto předmětu, je v prvním pololetí klasifikován vedoucím projektové práce, váha této známky je 1/4 součtu vah všech ostatních známek za 1. pololetí.</w:t>
      </w:r>
    </w:p>
    <w:p w14:paraId="0FB51D11" w14:textId="77777777" w:rsidR="009E38FD" w:rsidRPr="009E38FD" w:rsidRDefault="009E38FD" w:rsidP="009E38FD">
      <w:pPr>
        <w:pStyle w:val="Text"/>
      </w:pPr>
      <w:r w:rsidRPr="009E38FD">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3228E041" w14:textId="77777777" w:rsidR="009E38FD" w:rsidRPr="009E38FD" w:rsidRDefault="009E38FD" w:rsidP="009E38FD">
      <w:pPr>
        <w:pStyle w:val="Text"/>
      </w:pPr>
      <w:r w:rsidRPr="009E38FD">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652FF79A" w14:textId="77777777" w:rsidR="009E38FD" w:rsidRPr="009E38FD" w:rsidRDefault="009E38FD" w:rsidP="009E38FD">
      <w:pPr>
        <w:pStyle w:val="Text"/>
      </w:pPr>
      <w:r w:rsidRPr="009E38FD">
        <w:t xml:space="preserve">Podmínky pro klasifikaci žáka v náhradním termínu stanoví vyučující. </w:t>
      </w:r>
    </w:p>
    <w:p w14:paraId="7C3AAE8D" w14:textId="77777777" w:rsidR="009E38FD" w:rsidRPr="009E38FD" w:rsidRDefault="009E38FD" w:rsidP="009E38FD">
      <w:pPr>
        <w:pStyle w:val="Zpracovatel"/>
      </w:pPr>
      <w:r w:rsidRPr="009E38FD">
        <w:t>Zpracoval: Mgr. Milan Brožek</w:t>
      </w:r>
    </w:p>
    <w:p w14:paraId="72474EBB" w14:textId="77777777" w:rsidR="009E38FD" w:rsidRPr="009E38FD" w:rsidRDefault="009E38FD" w:rsidP="009E38FD">
      <w:pPr>
        <w:pStyle w:val="Zpracovatel"/>
      </w:pPr>
      <w:r w:rsidRPr="009E38FD">
        <w:t>Projednáno předmětovou komisí dne: 28. 8. 2025</w:t>
      </w:r>
    </w:p>
    <w:p w14:paraId="34A45159" w14:textId="77777777" w:rsidR="009E38FD" w:rsidRPr="009E38FD" w:rsidRDefault="009E38FD" w:rsidP="009E38FD">
      <w:pPr>
        <w:keepNext/>
        <w:tabs>
          <w:tab w:val="left" w:pos="4140"/>
          <w:tab w:val="right" w:pos="9180"/>
        </w:tabs>
        <w:spacing w:before="480" w:after="120"/>
        <w:jc w:val="both"/>
        <w:outlineLvl w:val="0"/>
        <w:rPr>
          <w:b/>
          <w:sz w:val="28"/>
          <w:szCs w:val="28"/>
        </w:rPr>
      </w:pPr>
      <w:r w:rsidRPr="009E38FD">
        <w:rPr>
          <w:b/>
          <w:sz w:val="28"/>
          <w:szCs w:val="28"/>
        </w:rPr>
        <w:t xml:space="preserve">DEJ, ročník: 3. </w:t>
      </w:r>
    </w:p>
    <w:p w14:paraId="1ED18F16" w14:textId="77777777" w:rsidR="009E38FD" w:rsidRPr="009E38FD" w:rsidRDefault="009E38FD" w:rsidP="009E38FD">
      <w:pPr>
        <w:keepNext/>
        <w:tabs>
          <w:tab w:val="left" w:pos="4139"/>
        </w:tabs>
        <w:jc w:val="both"/>
        <w:rPr>
          <w:b/>
          <w:sz w:val="20"/>
          <w:szCs w:val="20"/>
        </w:rPr>
      </w:pPr>
      <w:r w:rsidRPr="009E38FD">
        <w:rPr>
          <w:sz w:val="20"/>
          <w:szCs w:val="20"/>
        </w:rPr>
        <w:t>Třídy: 3. L</w:t>
      </w:r>
      <w:r w:rsidRPr="009E38FD">
        <w:rPr>
          <w:sz w:val="20"/>
          <w:szCs w:val="20"/>
        </w:rPr>
        <w:tab/>
        <w:t>Počet hod. za týden: 2</w:t>
      </w:r>
      <w:r w:rsidRPr="009E38FD">
        <w:rPr>
          <w:sz w:val="20"/>
          <w:szCs w:val="20"/>
        </w:rPr>
        <w:tab/>
      </w:r>
    </w:p>
    <w:p w14:paraId="686B0AF8"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Tematické celky: </w:t>
      </w:r>
    </w:p>
    <w:p w14:paraId="6D90ACF9" w14:textId="77777777" w:rsidR="009E38FD" w:rsidRPr="009E38FD" w:rsidRDefault="009E38FD" w:rsidP="00907A6F">
      <w:pPr>
        <w:pStyle w:val="slovanpoloka"/>
        <w:numPr>
          <w:ilvl w:val="0"/>
          <w:numId w:val="174"/>
        </w:numPr>
      </w:pPr>
      <w:r w:rsidRPr="009E38FD">
        <w:t>Opakování učiva (</w:t>
      </w:r>
      <w:proofErr w:type="gramStart"/>
      <w:r w:rsidRPr="009E38FD">
        <w:t>4h</w:t>
      </w:r>
      <w:proofErr w:type="gramEnd"/>
      <w:r w:rsidRPr="009E38FD">
        <w:t>)</w:t>
      </w:r>
    </w:p>
    <w:p w14:paraId="6248C756" w14:textId="77777777" w:rsidR="009E38FD" w:rsidRPr="009E38FD" w:rsidRDefault="009E38FD" w:rsidP="00907A6F">
      <w:pPr>
        <w:pStyle w:val="slovanpoloka"/>
        <w:numPr>
          <w:ilvl w:val="0"/>
          <w:numId w:val="174"/>
        </w:numPr>
      </w:pPr>
      <w:r w:rsidRPr="009E38FD">
        <w:t>Versailleský systém, počátky ČSR (</w:t>
      </w:r>
      <w:proofErr w:type="gramStart"/>
      <w:r w:rsidRPr="009E38FD">
        <w:t>5h</w:t>
      </w:r>
      <w:proofErr w:type="gramEnd"/>
      <w:r w:rsidRPr="009E38FD">
        <w:t>)</w:t>
      </w:r>
    </w:p>
    <w:p w14:paraId="1D142A40" w14:textId="77777777" w:rsidR="009E38FD" w:rsidRPr="009E38FD" w:rsidRDefault="009E38FD" w:rsidP="00907A6F">
      <w:pPr>
        <w:pStyle w:val="slovanpoloka"/>
        <w:numPr>
          <w:ilvl w:val="0"/>
          <w:numId w:val="174"/>
        </w:numPr>
      </w:pPr>
      <w:r w:rsidRPr="009E38FD">
        <w:t>Nástup totalitních režimů (7 hod.)</w:t>
      </w:r>
    </w:p>
    <w:p w14:paraId="29A5A454" w14:textId="77777777" w:rsidR="009E38FD" w:rsidRPr="009E38FD" w:rsidRDefault="009E38FD" w:rsidP="00907A6F">
      <w:pPr>
        <w:pStyle w:val="slovanpoloka"/>
        <w:numPr>
          <w:ilvl w:val="0"/>
          <w:numId w:val="174"/>
        </w:numPr>
      </w:pPr>
      <w:r w:rsidRPr="009E38FD">
        <w:t>II. světová válka (9 hod.)</w:t>
      </w:r>
    </w:p>
    <w:p w14:paraId="529E0481" w14:textId="77777777" w:rsidR="009E38FD" w:rsidRPr="009E38FD" w:rsidRDefault="009E38FD" w:rsidP="00907A6F">
      <w:pPr>
        <w:pStyle w:val="slovanpoloka"/>
        <w:numPr>
          <w:ilvl w:val="0"/>
          <w:numId w:val="174"/>
        </w:numPr>
      </w:pPr>
      <w:r w:rsidRPr="009E38FD">
        <w:t>Čs. odboj a poválečná ČSR (8 hod.)</w:t>
      </w:r>
    </w:p>
    <w:p w14:paraId="131FA87A" w14:textId="77777777" w:rsidR="009E38FD" w:rsidRPr="009E38FD" w:rsidRDefault="009E38FD" w:rsidP="00907A6F">
      <w:pPr>
        <w:pStyle w:val="slovanpoloka"/>
        <w:numPr>
          <w:ilvl w:val="0"/>
          <w:numId w:val="174"/>
        </w:numPr>
      </w:pPr>
      <w:r w:rsidRPr="009E38FD">
        <w:t>Bipolární rozdělení světa (6 hod.)</w:t>
      </w:r>
    </w:p>
    <w:p w14:paraId="408EFB1B" w14:textId="77777777" w:rsidR="009E38FD" w:rsidRPr="009E38FD" w:rsidRDefault="009E38FD" w:rsidP="00907A6F">
      <w:pPr>
        <w:pStyle w:val="slovanpoloka"/>
        <w:numPr>
          <w:ilvl w:val="0"/>
          <w:numId w:val="174"/>
        </w:numPr>
      </w:pPr>
      <w:r w:rsidRPr="009E38FD">
        <w:t>Totalitní režim v Československu 50. - 80. let (8 hod.)</w:t>
      </w:r>
    </w:p>
    <w:p w14:paraId="484409C8" w14:textId="77777777" w:rsidR="009E38FD" w:rsidRPr="009E38FD" w:rsidRDefault="009E38FD" w:rsidP="00907A6F">
      <w:pPr>
        <w:pStyle w:val="slovanpoloka"/>
        <w:numPr>
          <w:ilvl w:val="0"/>
          <w:numId w:val="174"/>
        </w:numPr>
      </w:pPr>
      <w:r w:rsidRPr="009E38FD">
        <w:t>Vývoj Evropské integrace (6 hod.)</w:t>
      </w:r>
    </w:p>
    <w:p w14:paraId="753828BA" w14:textId="77777777" w:rsidR="009E38FD" w:rsidRPr="009E38FD" w:rsidRDefault="009E38FD" w:rsidP="00907A6F">
      <w:pPr>
        <w:pStyle w:val="slovanpoloka"/>
        <w:numPr>
          <w:ilvl w:val="0"/>
          <w:numId w:val="174"/>
        </w:numPr>
      </w:pPr>
      <w:r w:rsidRPr="009E38FD">
        <w:t>Rozpad světové socialistické soustavy (5 hod.)</w:t>
      </w:r>
    </w:p>
    <w:p w14:paraId="067F5711" w14:textId="77777777" w:rsidR="009E38FD" w:rsidRPr="009E38FD" w:rsidRDefault="009E38FD" w:rsidP="00907A6F">
      <w:pPr>
        <w:pStyle w:val="slovanpoloka"/>
        <w:numPr>
          <w:ilvl w:val="0"/>
          <w:numId w:val="174"/>
        </w:numPr>
      </w:pPr>
      <w:r w:rsidRPr="009E38FD">
        <w:t>České dějiny od pádu totality, začlenění ČR do EU (5 hod.)</w:t>
      </w:r>
    </w:p>
    <w:p w14:paraId="5E3BE571"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E38FD" w:rsidRPr="009E38FD" w14:paraId="2F04272D"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3ADDF7B8" w14:textId="77777777" w:rsidR="009E38FD" w:rsidRPr="009E38FD" w:rsidRDefault="009E38FD" w:rsidP="00460366">
            <w:pPr>
              <w:contextualSpacing/>
              <w:jc w:val="both"/>
              <w:rPr>
                <w:sz w:val="20"/>
                <w:szCs w:val="18"/>
              </w:rPr>
            </w:pPr>
            <w:r w:rsidRPr="009E38FD">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7075153F" w14:textId="77777777" w:rsidR="009E38FD" w:rsidRPr="009E38FD" w:rsidRDefault="009E38FD" w:rsidP="00460366">
            <w:pPr>
              <w:contextualSpacing/>
              <w:jc w:val="both"/>
              <w:rPr>
                <w:sz w:val="20"/>
                <w:szCs w:val="18"/>
              </w:rPr>
            </w:pPr>
            <w:r w:rsidRPr="009E38FD">
              <w:rPr>
                <w:sz w:val="20"/>
                <w:szCs w:val="18"/>
              </w:rPr>
              <w:t>Opakování učiva, versailleský systém</w:t>
            </w:r>
          </w:p>
          <w:p w14:paraId="56BD160F" w14:textId="77777777" w:rsidR="009E38FD" w:rsidRPr="009E38FD" w:rsidRDefault="009E38FD" w:rsidP="00460366">
            <w:pPr>
              <w:contextualSpacing/>
              <w:jc w:val="both"/>
              <w:rPr>
                <w:sz w:val="20"/>
                <w:szCs w:val="18"/>
              </w:rPr>
            </w:pPr>
            <w:r w:rsidRPr="009E38FD">
              <w:rPr>
                <w:color w:val="000000"/>
                <w:sz w:val="20"/>
                <w:szCs w:val="18"/>
              </w:rPr>
              <w:t xml:space="preserve">(opakování </w:t>
            </w:r>
            <w:proofErr w:type="gramStart"/>
            <w:r w:rsidRPr="009E38FD">
              <w:rPr>
                <w:color w:val="000000"/>
                <w:sz w:val="20"/>
                <w:szCs w:val="18"/>
              </w:rPr>
              <w:t>4h</w:t>
            </w:r>
            <w:proofErr w:type="gramEnd"/>
            <w:r w:rsidRPr="009E38FD">
              <w:rPr>
                <w:color w:val="000000"/>
                <w:sz w:val="20"/>
                <w:szCs w:val="18"/>
              </w:rPr>
              <w:t>, svět po I. sv. válce 3h, počátky ČSR 2h)</w:t>
            </w:r>
          </w:p>
        </w:tc>
      </w:tr>
      <w:tr w:rsidR="009E38FD" w:rsidRPr="009E38FD" w14:paraId="237C7257" w14:textId="77777777" w:rsidTr="00460366">
        <w:trPr>
          <w:trHeight w:val="204"/>
        </w:trPr>
        <w:tc>
          <w:tcPr>
            <w:tcW w:w="880" w:type="dxa"/>
            <w:tcBorders>
              <w:top w:val="single" w:sz="8" w:space="0" w:color="auto"/>
              <w:left w:val="single" w:sz="8" w:space="0" w:color="auto"/>
              <w:bottom w:val="single" w:sz="8" w:space="0" w:color="auto"/>
              <w:right w:val="single" w:sz="8" w:space="0" w:color="auto"/>
            </w:tcBorders>
          </w:tcPr>
          <w:p w14:paraId="4D5FA823" w14:textId="77777777" w:rsidR="009E38FD" w:rsidRPr="009E38FD" w:rsidRDefault="009E38FD" w:rsidP="00460366">
            <w:pPr>
              <w:contextualSpacing/>
              <w:jc w:val="both"/>
              <w:rPr>
                <w:sz w:val="20"/>
                <w:szCs w:val="18"/>
              </w:rPr>
            </w:pPr>
            <w:r w:rsidRPr="009E38FD">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69C228CB" w14:textId="77777777" w:rsidR="009E38FD" w:rsidRPr="009E38FD" w:rsidRDefault="009E38FD" w:rsidP="00460366">
            <w:pPr>
              <w:contextualSpacing/>
              <w:jc w:val="both"/>
              <w:rPr>
                <w:sz w:val="20"/>
                <w:szCs w:val="18"/>
              </w:rPr>
            </w:pPr>
            <w:r w:rsidRPr="009E38FD">
              <w:rPr>
                <w:sz w:val="20"/>
                <w:szCs w:val="18"/>
              </w:rPr>
              <w:t>Nástup totalitních režimů</w:t>
            </w:r>
          </w:p>
          <w:p w14:paraId="58A3EB08" w14:textId="77777777" w:rsidR="009E38FD" w:rsidRPr="009E38FD" w:rsidRDefault="009E38FD" w:rsidP="00460366">
            <w:pPr>
              <w:contextualSpacing/>
              <w:jc w:val="both"/>
              <w:rPr>
                <w:sz w:val="20"/>
                <w:szCs w:val="18"/>
              </w:rPr>
            </w:pPr>
            <w:r w:rsidRPr="009E38FD">
              <w:rPr>
                <w:color w:val="000000"/>
                <w:sz w:val="20"/>
                <w:szCs w:val="18"/>
              </w:rPr>
              <w:t xml:space="preserve">(stalinismus </w:t>
            </w:r>
            <w:proofErr w:type="gramStart"/>
            <w:r w:rsidRPr="009E38FD">
              <w:rPr>
                <w:color w:val="000000"/>
                <w:sz w:val="20"/>
                <w:szCs w:val="18"/>
              </w:rPr>
              <w:t>2h</w:t>
            </w:r>
            <w:proofErr w:type="gramEnd"/>
            <w:r w:rsidRPr="009E38FD">
              <w:rPr>
                <w:color w:val="000000"/>
                <w:sz w:val="20"/>
                <w:szCs w:val="18"/>
              </w:rPr>
              <w:t xml:space="preserve">, fašismus 1h, svět. </w:t>
            </w:r>
            <w:proofErr w:type="spellStart"/>
            <w:r w:rsidRPr="009E38FD">
              <w:rPr>
                <w:color w:val="000000"/>
                <w:sz w:val="20"/>
                <w:szCs w:val="18"/>
              </w:rPr>
              <w:t>hosp</w:t>
            </w:r>
            <w:proofErr w:type="spellEnd"/>
            <w:r w:rsidRPr="009E38FD">
              <w:rPr>
                <w:color w:val="000000"/>
                <w:sz w:val="20"/>
                <w:szCs w:val="18"/>
              </w:rPr>
              <w:t xml:space="preserve">. </w:t>
            </w:r>
            <w:proofErr w:type="spellStart"/>
            <w:r w:rsidRPr="009E38FD">
              <w:rPr>
                <w:color w:val="000000"/>
                <w:sz w:val="20"/>
                <w:szCs w:val="18"/>
              </w:rPr>
              <w:t>kr.</w:t>
            </w:r>
            <w:proofErr w:type="spellEnd"/>
            <w:r w:rsidRPr="009E38FD">
              <w:rPr>
                <w:color w:val="000000"/>
                <w:sz w:val="20"/>
                <w:szCs w:val="18"/>
              </w:rPr>
              <w:t xml:space="preserve"> 1h, nacismus 2h, ČSR ve 30. letech 1h)</w:t>
            </w:r>
          </w:p>
        </w:tc>
      </w:tr>
      <w:tr w:rsidR="009E38FD" w:rsidRPr="009E38FD" w14:paraId="2EEF06FA" w14:textId="77777777" w:rsidTr="00460366">
        <w:trPr>
          <w:trHeight w:val="486"/>
        </w:trPr>
        <w:tc>
          <w:tcPr>
            <w:tcW w:w="880" w:type="dxa"/>
            <w:tcBorders>
              <w:top w:val="single" w:sz="8" w:space="0" w:color="auto"/>
              <w:left w:val="single" w:sz="8" w:space="0" w:color="auto"/>
              <w:bottom w:val="single" w:sz="8" w:space="0" w:color="auto"/>
              <w:right w:val="single" w:sz="8" w:space="0" w:color="auto"/>
            </w:tcBorders>
          </w:tcPr>
          <w:p w14:paraId="783B44AD" w14:textId="77777777" w:rsidR="009E38FD" w:rsidRPr="009E38FD" w:rsidRDefault="009E38FD" w:rsidP="00460366">
            <w:pPr>
              <w:contextualSpacing/>
              <w:jc w:val="both"/>
              <w:rPr>
                <w:sz w:val="20"/>
                <w:szCs w:val="18"/>
              </w:rPr>
            </w:pPr>
            <w:r w:rsidRPr="009E38FD">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14C68F38" w14:textId="77777777" w:rsidR="009E38FD" w:rsidRPr="009E38FD" w:rsidRDefault="009E38FD" w:rsidP="00460366">
            <w:pPr>
              <w:contextualSpacing/>
              <w:jc w:val="both"/>
              <w:rPr>
                <w:sz w:val="20"/>
                <w:szCs w:val="18"/>
              </w:rPr>
            </w:pPr>
            <w:r w:rsidRPr="009E38FD">
              <w:rPr>
                <w:sz w:val="20"/>
                <w:szCs w:val="18"/>
              </w:rPr>
              <w:t>Příčiny a počátek II. světové války</w:t>
            </w:r>
          </w:p>
          <w:p w14:paraId="20712040" w14:textId="77777777" w:rsidR="009E38FD" w:rsidRPr="009E38FD" w:rsidRDefault="009E38FD" w:rsidP="00460366">
            <w:pPr>
              <w:contextualSpacing/>
              <w:jc w:val="both"/>
              <w:rPr>
                <w:sz w:val="20"/>
                <w:szCs w:val="18"/>
              </w:rPr>
            </w:pPr>
            <w:r w:rsidRPr="009E38FD">
              <w:rPr>
                <w:sz w:val="20"/>
                <w:szCs w:val="18"/>
              </w:rPr>
              <w:t xml:space="preserve">(Mnichov a jeho důsledky </w:t>
            </w:r>
            <w:proofErr w:type="gramStart"/>
            <w:r w:rsidRPr="009E38FD">
              <w:rPr>
                <w:sz w:val="20"/>
                <w:szCs w:val="18"/>
              </w:rPr>
              <w:t>2h</w:t>
            </w:r>
            <w:proofErr w:type="gramEnd"/>
            <w:r w:rsidRPr="009E38FD">
              <w:rPr>
                <w:sz w:val="20"/>
                <w:szCs w:val="18"/>
              </w:rPr>
              <w:t>, agrese mocností Osy 3h)</w:t>
            </w:r>
          </w:p>
        </w:tc>
      </w:tr>
      <w:tr w:rsidR="009E38FD" w:rsidRPr="009E38FD" w14:paraId="78EFF0A8"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22EB627D" w14:textId="77777777" w:rsidR="009E38FD" w:rsidRPr="009E38FD" w:rsidRDefault="009E38FD" w:rsidP="00460366">
            <w:pPr>
              <w:contextualSpacing/>
              <w:jc w:val="both"/>
              <w:rPr>
                <w:sz w:val="20"/>
                <w:szCs w:val="18"/>
              </w:rPr>
            </w:pPr>
            <w:r w:rsidRPr="009E38FD">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3B2E1BB2" w14:textId="77777777" w:rsidR="009E38FD" w:rsidRPr="009E38FD" w:rsidRDefault="009E38FD" w:rsidP="00460366">
            <w:pPr>
              <w:contextualSpacing/>
              <w:jc w:val="both"/>
              <w:rPr>
                <w:sz w:val="20"/>
                <w:szCs w:val="18"/>
              </w:rPr>
            </w:pPr>
            <w:r w:rsidRPr="009E38FD">
              <w:rPr>
                <w:sz w:val="20"/>
                <w:szCs w:val="18"/>
              </w:rPr>
              <w:t>II. světová válka, čs. odboj)</w:t>
            </w:r>
          </w:p>
          <w:p w14:paraId="72E93DAC" w14:textId="77777777" w:rsidR="009E38FD" w:rsidRPr="009E38FD" w:rsidRDefault="009E38FD" w:rsidP="00460366">
            <w:pPr>
              <w:contextualSpacing/>
              <w:jc w:val="both"/>
              <w:rPr>
                <w:sz w:val="20"/>
                <w:szCs w:val="18"/>
              </w:rPr>
            </w:pPr>
            <w:r w:rsidRPr="009E38FD">
              <w:rPr>
                <w:sz w:val="20"/>
                <w:szCs w:val="18"/>
              </w:rPr>
              <w:lastRenderedPageBreak/>
              <w:t xml:space="preserve">(obrat ve válce </w:t>
            </w:r>
            <w:proofErr w:type="gramStart"/>
            <w:r w:rsidRPr="009E38FD">
              <w:rPr>
                <w:sz w:val="20"/>
                <w:szCs w:val="18"/>
              </w:rPr>
              <w:t>2h</w:t>
            </w:r>
            <w:proofErr w:type="gramEnd"/>
            <w:r w:rsidRPr="009E38FD">
              <w:rPr>
                <w:sz w:val="20"/>
                <w:szCs w:val="18"/>
              </w:rPr>
              <w:t xml:space="preserve">, ukončení války 2h, čs. odboj 1h) </w:t>
            </w:r>
          </w:p>
        </w:tc>
      </w:tr>
      <w:tr w:rsidR="009E38FD" w:rsidRPr="009E38FD" w14:paraId="78182712"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27F062EE" w14:textId="77777777" w:rsidR="009E38FD" w:rsidRPr="009E38FD" w:rsidRDefault="009E38FD" w:rsidP="00460366">
            <w:pPr>
              <w:contextualSpacing/>
              <w:jc w:val="both"/>
              <w:rPr>
                <w:sz w:val="20"/>
                <w:szCs w:val="18"/>
              </w:rPr>
            </w:pPr>
            <w:r w:rsidRPr="009E38FD">
              <w:rPr>
                <w:sz w:val="20"/>
                <w:szCs w:val="18"/>
              </w:rPr>
              <w:lastRenderedPageBreak/>
              <w:t>Leden</w:t>
            </w:r>
          </w:p>
        </w:tc>
        <w:tc>
          <w:tcPr>
            <w:tcW w:w="8313" w:type="dxa"/>
            <w:tcBorders>
              <w:top w:val="single" w:sz="8" w:space="0" w:color="auto"/>
              <w:left w:val="single" w:sz="8" w:space="0" w:color="auto"/>
              <w:bottom w:val="single" w:sz="8" w:space="0" w:color="auto"/>
              <w:right w:val="single" w:sz="8" w:space="0" w:color="auto"/>
            </w:tcBorders>
          </w:tcPr>
          <w:p w14:paraId="4C100EB7" w14:textId="77777777" w:rsidR="009E38FD" w:rsidRPr="009E38FD" w:rsidRDefault="009E38FD" w:rsidP="00460366">
            <w:pPr>
              <w:contextualSpacing/>
              <w:jc w:val="both"/>
              <w:rPr>
                <w:sz w:val="20"/>
                <w:szCs w:val="18"/>
              </w:rPr>
            </w:pPr>
            <w:r w:rsidRPr="009E38FD">
              <w:rPr>
                <w:sz w:val="20"/>
                <w:szCs w:val="18"/>
              </w:rPr>
              <w:t>Čs. odboj a poválečná ČSR</w:t>
            </w:r>
          </w:p>
          <w:p w14:paraId="1F115C8C" w14:textId="77777777" w:rsidR="009E38FD" w:rsidRPr="009E38FD" w:rsidRDefault="009E38FD" w:rsidP="00460366">
            <w:pPr>
              <w:contextualSpacing/>
              <w:jc w:val="both"/>
              <w:rPr>
                <w:sz w:val="20"/>
                <w:szCs w:val="18"/>
              </w:rPr>
            </w:pPr>
            <w:r w:rsidRPr="009E38FD">
              <w:rPr>
                <w:sz w:val="20"/>
                <w:szCs w:val="18"/>
              </w:rPr>
              <w:t xml:space="preserve">(čs. odboj </w:t>
            </w:r>
            <w:proofErr w:type="gramStart"/>
            <w:r w:rsidRPr="009E38FD">
              <w:rPr>
                <w:sz w:val="20"/>
                <w:szCs w:val="18"/>
              </w:rPr>
              <w:t>2h</w:t>
            </w:r>
            <w:proofErr w:type="gramEnd"/>
            <w:r w:rsidRPr="009E38FD">
              <w:rPr>
                <w:sz w:val="20"/>
                <w:szCs w:val="18"/>
              </w:rPr>
              <w:t>, poválečný vývoj v ČSR 2h, nástup komunistické totality 3h)</w:t>
            </w:r>
          </w:p>
        </w:tc>
      </w:tr>
      <w:tr w:rsidR="009E38FD" w:rsidRPr="009E38FD" w14:paraId="0F65AC89"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519FD0EE" w14:textId="77777777" w:rsidR="009E38FD" w:rsidRPr="009E38FD" w:rsidRDefault="009E38FD" w:rsidP="00460366">
            <w:pPr>
              <w:contextualSpacing/>
              <w:jc w:val="both"/>
              <w:rPr>
                <w:sz w:val="20"/>
                <w:szCs w:val="18"/>
              </w:rPr>
            </w:pPr>
            <w:r w:rsidRPr="009E38FD">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7B1F09CF" w14:textId="77777777" w:rsidR="009E38FD" w:rsidRPr="009E38FD" w:rsidRDefault="009E38FD" w:rsidP="00460366">
            <w:pPr>
              <w:contextualSpacing/>
              <w:jc w:val="both"/>
              <w:rPr>
                <w:sz w:val="20"/>
                <w:szCs w:val="18"/>
              </w:rPr>
            </w:pPr>
            <w:r w:rsidRPr="009E38FD">
              <w:rPr>
                <w:sz w:val="20"/>
                <w:szCs w:val="18"/>
              </w:rPr>
              <w:t>Opakování látky 1. pololetí</w:t>
            </w:r>
          </w:p>
          <w:p w14:paraId="70C831BF" w14:textId="77777777" w:rsidR="009E38FD" w:rsidRPr="009E38FD" w:rsidRDefault="009E38FD" w:rsidP="00460366">
            <w:pPr>
              <w:contextualSpacing/>
              <w:jc w:val="both"/>
              <w:rPr>
                <w:sz w:val="20"/>
                <w:szCs w:val="18"/>
              </w:rPr>
            </w:pPr>
            <w:r w:rsidRPr="009E38FD">
              <w:rPr>
                <w:sz w:val="20"/>
                <w:szCs w:val="18"/>
              </w:rPr>
              <w:t>Bipolární rozdělení světa</w:t>
            </w:r>
          </w:p>
          <w:p w14:paraId="4B296DCA" w14:textId="77777777" w:rsidR="009E38FD" w:rsidRPr="009E38FD" w:rsidRDefault="009E38FD" w:rsidP="00460366">
            <w:pPr>
              <w:contextualSpacing/>
              <w:jc w:val="both"/>
              <w:rPr>
                <w:sz w:val="20"/>
                <w:szCs w:val="18"/>
              </w:rPr>
            </w:pPr>
            <w:r w:rsidRPr="009E38FD">
              <w:rPr>
                <w:sz w:val="20"/>
                <w:szCs w:val="18"/>
              </w:rPr>
              <w:t xml:space="preserve">(studená válka </w:t>
            </w:r>
            <w:proofErr w:type="gramStart"/>
            <w:r w:rsidRPr="009E38FD">
              <w:rPr>
                <w:sz w:val="20"/>
                <w:szCs w:val="18"/>
              </w:rPr>
              <w:t>3h</w:t>
            </w:r>
            <w:proofErr w:type="gramEnd"/>
            <w:r w:rsidRPr="009E38FD">
              <w:rPr>
                <w:sz w:val="20"/>
                <w:szCs w:val="18"/>
              </w:rPr>
              <w:t>, rozpad koloniální soustavy 1h, lokální konflikty 50. – 80. let 2h)</w:t>
            </w:r>
          </w:p>
        </w:tc>
      </w:tr>
      <w:tr w:rsidR="009E38FD" w:rsidRPr="009E38FD" w14:paraId="111B66AC" w14:textId="77777777" w:rsidTr="00460366">
        <w:trPr>
          <w:trHeight w:val="177"/>
        </w:trPr>
        <w:tc>
          <w:tcPr>
            <w:tcW w:w="880" w:type="dxa"/>
            <w:tcBorders>
              <w:top w:val="single" w:sz="8" w:space="0" w:color="auto"/>
              <w:left w:val="single" w:sz="8" w:space="0" w:color="auto"/>
              <w:bottom w:val="single" w:sz="8" w:space="0" w:color="auto"/>
              <w:right w:val="single" w:sz="8" w:space="0" w:color="auto"/>
            </w:tcBorders>
          </w:tcPr>
          <w:p w14:paraId="4A98C88E" w14:textId="77777777" w:rsidR="009E38FD" w:rsidRPr="009E38FD" w:rsidRDefault="009E38FD" w:rsidP="00460366">
            <w:pPr>
              <w:contextualSpacing/>
              <w:jc w:val="both"/>
              <w:rPr>
                <w:sz w:val="20"/>
                <w:szCs w:val="18"/>
              </w:rPr>
            </w:pPr>
            <w:r w:rsidRPr="009E38FD">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6252BFAF" w14:textId="77777777" w:rsidR="009E38FD" w:rsidRPr="009E38FD" w:rsidRDefault="009E38FD" w:rsidP="00460366">
            <w:pPr>
              <w:contextualSpacing/>
              <w:jc w:val="both"/>
              <w:rPr>
                <w:sz w:val="20"/>
                <w:szCs w:val="18"/>
              </w:rPr>
            </w:pPr>
            <w:r w:rsidRPr="009E38FD">
              <w:rPr>
                <w:sz w:val="20"/>
                <w:szCs w:val="18"/>
              </w:rPr>
              <w:t>Totalitní režim v Československu 50. – 80. let</w:t>
            </w:r>
          </w:p>
          <w:p w14:paraId="1B907D16" w14:textId="77777777" w:rsidR="009E38FD" w:rsidRPr="009E38FD" w:rsidRDefault="009E38FD" w:rsidP="00460366">
            <w:pPr>
              <w:contextualSpacing/>
              <w:jc w:val="both"/>
              <w:rPr>
                <w:sz w:val="20"/>
                <w:szCs w:val="18"/>
              </w:rPr>
            </w:pPr>
            <w:r w:rsidRPr="009E38FD">
              <w:rPr>
                <w:sz w:val="20"/>
                <w:szCs w:val="18"/>
              </w:rPr>
              <w:t xml:space="preserve">(50. a 60. léta </w:t>
            </w:r>
            <w:proofErr w:type="gramStart"/>
            <w:r w:rsidRPr="009E38FD">
              <w:rPr>
                <w:sz w:val="20"/>
                <w:szCs w:val="18"/>
              </w:rPr>
              <w:t>4h</w:t>
            </w:r>
            <w:proofErr w:type="gramEnd"/>
            <w:r w:rsidRPr="009E38FD">
              <w:rPr>
                <w:sz w:val="20"/>
                <w:szCs w:val="18"/>
              </w:rPr>
              <w:t xml:space="preserve">, rok 1968 2h, normalizace 2h) </w:t>
            </w:r>
          </w:p>
        </w:tc>
      </w:tr>
      <w:tr w:rsidR="009E38FD" w:rsidRPr="009E38FD" w14:paraId="0AA8AFD0"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633E985E" w14:textId="77777777" w:rsidR="009E38FD" w:rsidRPr="009E38FD" w:rsidRDefault="009E38FD" w:rsidP="00460366">
            <w:pPr>
              <w:contextualSpacing/>
              <w:jc w:val="both"/>
              <w:rPr>
                <w:sz w:val="20"/>
                <w:szCs w:val="18"/>
              </w:rPr>
            </w:pPr>
            <w:r w:rsidRPr="009E38FD">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73683DB7" w14:textId="77777777" w:rsidR="009E38FD" w:rsidRPr="009E38FD" w:rsidRDefault="009E38FD" w:rsidP="00460366">
            <w:pPr>
              <w:contextualSpacing/>
              <w:jc w:val="both"/>
              <w:rPr>
                <w:sz w:val="20"/>
                <w:szCs w:val="18"/>
              </w:rPr>
            </w:pPr>
            <w:r w:rsidRPr="009E38FD">
              <w:rPr>
                <w:sz w:val="20"/>
                <w:szCs w:val="18"/>
              </w:rPr>
              <w:t xml:space="preserve">Vývoj Evropské integrace </w:t>
            </w:r>
          </w:p>
          <w:p w14:paraId="01148115" w14:textId="77777777" w:rsidR="009E38FD" w:rsidRPr="009E38FD" w:rsidRDefault="009E38FD" w:rsidP="00460366">
            <w:pPr>
              <w:contextualSpacing/>
              <w:jc w:val="both"/>
              <w:rPr>
                <w:sz w:val="20"/>
                <w:szCs w:val="18"/>
              </w:rPr>
            </w:pPr>
            <w:r w:rsidRPr="009E38FD">
              <w:rPr>
                <w:sz w:val="20"/>
                <w:szCs w:val="18"/>
              </w:rPr>
              <w:t xml:space="preserve">(formování evropské integrace do 80. let </w:t>
            </w:r>
            <w:proofErr w:type="gramStart"/>
            <w:r w:rsidRPr="009E38FD">
              <w:rPr>
                <w:sz w:val="20"/>
                <w:szCs w:val="18"/>
              </w:rPr>
              <w:t>4h</w:t>
            </w:r>
            <w:proofErr w:type="gramEnd"/>
            <w:r w:rsidRPr="009E38FD">
              <w:rPr>
                <w:sz w:val="20"/>
                <w:szCs w:val="18"/>
              </w:rPr>
              <w:t>, vznik, cíle a rozšiřování EU 2h)</w:t>
            </w:r>
          </w:p>
        </w:tc>
      </w:tr>
      <w:tr w:rsidR="009E38FD" w:rsidRPr="009E38FD" w14:paraId="00A7AB01"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046D8659" w14:textId="77777777" w:rsidR="009E38FD" w:rsidRPr="009E38FD" w:rsidRDefault="009E38FD" w:rsidP="00460366">
            <w:pPr>
              <w:contextualSpacing/>
              <w:jc w:val="both"/>
              <w:rPr>
                <w:sz w:val="20"/>
                <w:szCs w:val="18"/>
              </w:rPr>
            </w:pPr>
            <w:r w:rsidRPr="009E38FD">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78C7C3C1" w14:textId="77777777" w:rsidR="009E38FD" w:rsidRPr="009E38FD" w:rsidRDefault="009E38FD" w:rsidP="00460366">
            <w:pPr>
              <w:contextualSpacing/>
              <w:jc w:val="both"/>
              <w:rPr>
                <w:sz w:val="20"/>
                <w:szCs w:val="18"/>
              </w:rPr>
            </w:pPr>
            <w:r w:rsidRPr="009E38FD">
              <w:rPr>
                <w:sz w:val="20"/>
                <w:szCs w:val="18"/>
              </w:rPr>
              <w:t>Rozpad světové socialistické soustavy</w:t>
            </w:r>
          </w:p>
          <w:p w14:paraId="22ADCD3F" w14:textId="77777777" w:rsidR="009E38FD" w:rsidRPr="009E38FD" w:rsidRDefault="009E38FD" w:rsidP="00460366">
            <w:pPr>
              <w:contextualSpacing/>
              <w:jc w:val="both"/>
              <w:rPr>
                <w:sz w:val="20"/>
                <w:szCs w:val="18"/>
              </w:rPr>
            </w:pPr>
            <w:r w:rsidRPr="009E38FD">
              <w:rPr>
                <w:sz w:val="20"/>
                <w:szCs w:val="18"/>
              </w:rPr>
              <w:t>(</w:t>
            </w:r>
            <w:proofErr w:type="spellStart"/>
            <w:r w:rsidRPr="009E38FD">
              <w:rPr>
                <w:sz w:val="20"/>
                <w:szCs w:val="18"/>
              </w:rPr>
              <w:t>pjerestrojka</w:t>
            </w:r>
            <w:proofErr w:type="spellEnd"/>
            <w:r w:rsidRPr="009E38FD">
              <w:rPr>
                <w:sz w:val="20"/>
                <w:szCs w:val="18"/>
              </w:rPr>
              <w:t xml:space="preserve"> a její ohlas v ČSSR </w:t>
            </w:r>
            <w:proofErr w:type="gramStart"/>
            <w:r w:rsidRPr="009E38FD">
              <w:rPr>
                <w:sz w:val="20"/>
                <w:szCs w:val="18"/>
              </w:rPr>
              <w:t>2h</w:t>
            </w:r>
            <w:proofErr w:type="gramEnd"/>
            <w:r w:rsidRPr="009E38FD">
              <w:rPr>
                <w:sz w:val="20"/>
                <w:szCs w:val="18"/>
              </w:rPr>
              <w:t>, rozpad sovětského bloku 2h, zánik SSSR 1h)</w:t>
            </w:r>
          </w:p>
        </w:tc>
      </w:tr>
      <w:tr w:rsidR="009E38FD" w:rsidRPr="009E38FD" w14:paraId="63AD1BFE"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3B57F2EC" w14:textId="77777777" w:rsidR="009E38FD" w:rsidRPr="009E38FD" w:rsidRDefault="009E38FD" w:rsidP="00460366">
            <w:pPr>
              <w:contextualSpacing/>
              <w:jc w:val="both"/>
              <w:rPr>
                <w:sz w:val="20"/>
                <w:szCs w:val="18"/>
              </w:rPr>
            </w:pPr>
            <w:r w:rsidRPr="009E38FD">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380F0BFF" w14:textId="77777777" w:rsidR="009E38FD" w:rsidRPr="009E38FD" w:rsidRDefault="009E38FD" w:rsidP="00460366">
            <w:pPr>
              <w:contextualSpacing/>
              <w:jc w:val="both"/>
              <w:rPr>
                <w:sz w:val="20"/>
                <w:szCs w:val="18"/>
              </w:rPr>
            </w:pPr>
            <w:r w:rsidRPr="009E38FD">
              <w:rPr>
                <w:sz w:val="20"/>
                <w:szCs w:val="18"/>
              </w:rPr>
              <w:t xml:space="preserve">České dějiny od pádu totality, začlenění ČR do EU </w:t>
            </w:r>
          </w:p>
          <w:p w14:paraId="344C06C9" w14:textId="77777777" w:rsidR="009E38FD" w:rsidRPr="009E38FD" w:rsidRDefault="009E38FD" w:rsidP="00460366">
            <w:pPr>
              <w:contextualSpacing/>
              <w:jc w:val="both"/>
              <w:rPr>
                <w:sz w:val="20"/>
                <w:szCs w:val="18"/>
              </w:rPr>
            </w:pPr>
            <w:r w:rsidRPr="009E38FD">
              <w:rPr>
                <w:sz w:val="20"/>
                <w:szCs w:val="18"/>
              </w:rPr>
              <w:t xml:space="preserve">(listopadové události 1989 </w:t>
            </w:r>
            <w:proofErr w:type="gramStart"/>
            <w:r w:rsidRPr="009E38FD">
              <w:rPr>
                <w:sz w:val="20"/>
                <w:szCs w:val="18"/>
              </w:rPr>
              <w:t>2h</w:t>
            </w:r>
            <w:proofErr w:type="gramEnd"/>
            <w:r w:rsidRPr="009E38FD">
              <w:rPr>
                <w:sz w:val="20"/>
                <w:szCs w:val="18"/>
              </w:rPr>
              <w:t>, zánik federace a počátky ČR 1h, integrace ČR do západních struktur 1h, souhrnné opakování 1h)</w:t>
            </w:r>
          </w:p>
        </w:tc>
      </w:tr>
    </w:tbl>
    <w:p w14:paraId="0317CA5A" w14:textId="77777777" w:rsidR="009E38FD" w:rsidRPr="009E38FD" w:rsidRDefault="009E38FD" w:rsidP="009E38FD">
      <w:pPr>
        <w:keepNext/>
        <w:spacing w:before="240" w:after="120"/>
        <w:jc w:val="both"/>
        <w:outlineLvl w:val="0"/>
        <w:rPr>
          <w:b/>
          <w:sz w:val="20"/>
          <w:szCs w:val="20"/>
        </w:rPr>
      </w:pPr>
      <w:r w:rsidRPr="009E38FD">
        <w:rPr>
          <w:b/>
          <w:sz w:val="20"/>
          <w:szCs w:val="20"/>
        </w:rPr>
        <w:t>Učebnice a další literatura:</w:t>
      </w:r>
    </w:p>
    <w:p w14:paraId="42BA8176" w14:textId="77777777" w:rsidR="009E38FD" w:rsidRPr="009E38FD" w:rsidRDefault="009E38FD" w:rsidP="009E38FD">
      <w:pPr>
        <w:numPr>
          <w:ilvl w:val="0"/>
          <w:numId w:val="1"/>
        </w:numPr>
        <w:jc w:val="both"/>
        <w:rPr>
          <w:sz w:val="20"/>
          <w:szCs w:val="20"/>
        </w:rPr>
      </w:pPr>
      <w:proofErr w:type="spellStart"/>
      <w:r w:rsidRPr="009E38FD">
        <w:rPr>
          <w:sz w:val="20"/>
          <w:szCs w:val="20"/>
        </w:rPr>
        <w:t>Čornej</w:t>
      </w:r>
      <w:proofErr w:type="spellEnd"/>
      <w:r w:rsidRPr="009E38FD">
        <w:rPr>
          <w:sz w:val="20"/>
          <w:szCs w:val="20"/>
        </w:rPr>
        <w:t>, P.: Dějepis pro střední odborné školy (české a svět. dějiny) SPN</w:t>
      </w:r>
    </w:p>
    <w:p w14:paraId="08057081" w14:textId="77777777" w:rsidR="009E38FD" w:rsidRPr="009E38FD" w:rsidRDefault="009E38FD" w:rsidP="009E38FD">
      <w:pPr>
        <w:keepNext/>
        <w:spacing w:before="240" w:after="120"/>
        <w:jc w:val="both"/>
        <w:outlineLvl w:val="0"/>
        <w:rPr>
          <w:b/>
          <w:sz w:val="20"/>
          <w:szCs w:val="20"/>
        </w:rPr>
      </w:pPr>
      <w:r w:rsidRPr="009E38FD">
        <w:rPr>
          <w:b/>
          <w:sz w:val="20"/>
          <w:szCs w:val="20"/>
        </w:rPr>
        <w:t xml:space="preserve">Upřesnění podmínek pro hodnocení: </w:t>
      </w:r>
    </w:p>
    <w:p w14:paraId="53B9A6CE" w14:textId="77777777" w:rsidR="009E38FD" w:rsidRPr="009E38FD" w:rsidRDefault="009E38FD" w:rsidP="009E38FD">
      <w:pPr>
        <w:jc w:val="both"/>
        <w:rPr>
          <w:sz w:val="20"/>
          <w:szCs w:val="20"/>
        </w:rPr>
      </w:pPr>
      <w:r w:rsidRPr="009E38FD">
        <w:rPr>
          <w:sz w:val="20"/>
          <w:szCs w:val="20"/>
        </w:rPr>
        <w:t>Žák je v každém pololetí školního roku klasifikován na základě</w:t>
      </w:r>
    </w:p>
    <w:p w14:paraId="1441118B" w14:textId="77777777" w:rsidR="009E38FD" w:rsidRPr="009E38FD" w:rsidRDefault="009E38FD" w:rsidP="009E38FD">
      <w:pPr>
        <w:numPr>
          <w:ilvl w:val="0"/>
          <w:numId w:val="1"/>
        </w:numPr>
        <w:jc w:val="both"/>
        <w:rPr>
          <w:sz w:val="20"/>
          <w:szCs w:val="20"/>
        </w:rPr>
      </w:pPr>
      <w:r w:rsidRPr="009E38FD">
        <w:rPr>
          <w:sz w:val="20"/>
          <w:szCs w:val="20"/>
        </w:rPr>
        <w:t>nejméně tří známek z ústního či písemného zkoušení, jejichž váhu učitel stanovil vyšší než 1,</w:t>
      </w:r>
    </w:p>
    <w:p w14:paraId="1F4AB9C5" w14:textId="77777777" w:rsidR="009E38FD" w:rsidRPr="009E38FD" w:rsidRDefault="009E38FD" w:rsidP="009E38FD">
      <w:pPr>
        <w:numPr>
          <w:ilvl w:val="0"/>
          <w:numId w:val="1"/>
        </w:numPr>
        <w:jc w:val="both"/>
        <w:rPr>
          <w:sz w:val="20"/>
          <w:szCs w:val="20"/>
        </w:rPr>
      </w:pPr>
      <w:r w:rsidRPr="009E38FD">
        <w:rPr>
          <w:sz w:val="20"/>
          <w:szCs w:val="20"/>
        </w:rPr>
        <w:t xml:space="preserve">dalších doplňkových známek za referáty, testy a práci v hodině, váha každé známky je 1. </w:t>
      </w:r>
    </w:p>
    <w:p w14:paraId="10C57DDB" w14:textId="77777777" w:rsidR="009E38FD" w:rsidRPr="009E38FD" w:rsidRDefault="009E38FD" w:rsidP="009E38FD">
      <w:pPr>
        <w:pStyle w:val="Text"/>
      </w:pPr>
      <w:r w:rsidRPr="009E38FD">
        <w:t xml:space="preserve">Žák je na konci pololetí v řádném termínu klasifikován, pokud byl alespoň dvakrát písemně nebo ústně vyzkoušen. </w:t>
      </w:r>
    </w:p>
    <w:p w14:paraId="0379F262" w14:textId="77777777" w:rsidR="009E38FD" w:rsidRPr="009E38FD" w:rsidRDefault="009E38FD" w:rsidP="009E38FD">
      <w:pPr>
        <w:pStyle w:val="Text"/>
      </w:pPr>
      <w:r w:rsidRPr="009E38FD">
        <w:t>Žák, který si zvolil projektovou práci zařazenou do tohoto předmětu, je v prvním pololetí klasifikován vedoucím projektové práce, váha této známky je 1/4 součtu vah všech ostatních známek za 1. pololetí.</w:t>
      </w:r>
    </w:p>
    <w:p w14:paraId="78545970" w14:textId="77777777" w:rsidR="009E38FD" w:rsidRPr="009E38FD" w:rsidRDefault="009E38FD" w:rsidP="009E38FD">
      <w:pPr>
        <w:pStyle w:val="Text"/>
      </w:pPr>
      <w:r w:rsidRPr="009E38FD">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56F81499" w14:textId="77777777" w:rsidR="009E38FD" w:rsidRPr="009E38FD" w:rsidRDefault="009E38FD" w:rsidP="009E38FD">
      <w:pPr>
        <w:pStyle w:val="Text"/>
      </w:pPr>
      <w:r w:rsidRPr="009E38FD">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63B159D" w14:textId="77777777" w:rsidR="009E38FD" w:rsidRPr="009E38FD" w:rsidRDefault="009E38FD" w:rsidP="009E38FD">
      <w:pPr>
        <w:pStyle w:val="Text"/>
      </w:pPr>
      <w:r w:rsidRPr="009E38FD">
        <w:t xml:space="preserve">Podmínky pro klasifikaci žáka v náhradním termínu stanoví vyučující. </w:t>
      </w:r>
    </w:p>
    <w:p w14:paraId="23B8EE52" w14:textId="77777777" w:rsidR="009E38FD" w:rsidRPr="009E38FD" w:rsidRDefault="009E38FD" w:rsidP="009E38FD">
      <w:pPr>
        <w:pStyle w:val="Zpracovatel"/>
      </w:pPr>
      <w:r w:rsidRPr="009E38FD">
        <w:t>Zpracoval: Mgr. Milan Brožek</w:t>
      </w:r>
    </w:p>
    <w:p w14:paraId="089B81CE" w14:textId="77777777" w:rsidR="009E38FD" w:rsidRPr="00637E58" w:rsidRDefault="009E38FD" w:rsidP="009E38FD">
      <w:pPr>
        <w:pStyle w:val="Zpracovatel"/>
      </w:pPr>
      <w:r w:rsidRPr="009E38FD">
        <w:t>Projednáno předmětovou komisí dne: 28. 8. 2025</w:t>
      </w:r>
    </w:p>
    <w:p w14:paraId="69407AB2" w14:textId="77777777" w:rsidR="008E3A90" w:rsidRPr="00633F36" w:rsidRDefault="008E3A90" w:rsidP="00B84007">
      <w:pPr>
        <w:pStyle w:val="Hlavnnadpis"/>
      </w:pPr>
      <w:bookmarkStart w:id="176" w:name="_Toc209690332"/>
      <w:r w:rsidRPr="00633F36">
        <w:t>Matematika</w:t>
      </w:r>
      <w:bookmarkEnd w:id="161"/>
      <w:bookmarkEnd w:id="162"/>
      <w:bookmarkEnd w:id="163"/>
      <w:bookmarkEnd w:id="176"/>
    </w:p>
    <w:p w14:paraId="69AFE996" w14:textId="77777777" w:rsidR="00471864" w:rsidRPr="00633F36" w:rsidRDefault="00471864" w:rsidP="00471864">
      <w:pPr>
        <w:pStyle w:val="Kdpedmtu"/>
        <w:rPr>
          <w:b/>
        </w:rPr>
      </w:pPr>
      <w:bookmarkStart w:id="177" w:name="_Toc149667890"/>
      <w:bookmarkStart w:id="178" w:name="_Toc149668507"/>
      <w:bookmarkStart w:id="179" w:name="_Toc149668802"/>
      <w:r w:rsidRPr="00633F36">
        <w:t xml:space="preserve">Kód předmětu: </w:t>
      </w:r>
      <w:r w:rsidRPr="00633F36">
        <w:rPr>
          <w:b/>
        </w:rPr>
        <w:t xml:space="preserve">MAT </w:t>
      </w:r>
    </w:p>
    <w:p w14:paraId="74006AA5" w14:textId="77777777" w:rsidR="00633F36" w:rsidRPr="006D3CB5" w:rsidRDefault="00633F36" w:rsidP="00633F36">
      <w:pPr>
        <w:pStyle w:val="Ronk"/>
      </w:pPr>
      <w:bookmarkStart w:id="180" w:name="_Toc59102889"/>
      <w:bookmarkStart w:id="181" w:name="_Toc149667894"/>
      <w:bookmarkStart w:id="182" w:name="_Toc149668511"/>
      <w:bookmarkStart w:id="183" w:name="_Toc149668806"/>
      <w:bookmarkEnd w:id="177"/>
      <w:bookmarkEnd w:id="178"/>
      <w:bookmarkEnd w:id="179"/>
      <w:r w:rsidRPr="006D3CB5">
        <w:t>MAT, ročník: 1. L</w:t>
      </w:r>
    </w:p>
    <w:p w14:paraId="4F08358D" w14:textId="77777777" w:rsidR="00633F36" w:rsidRPr="006D3CB5" w:rsidRDefault="00633F36" w:rsidP="00633F36">
      <w:pPr>
        <w:pStyle w:val="Tdy"/>
      </w:pPr>
      <w:r w:rsidRPr="006D3CB5">
        <w:t>Třídy: 1. L</w:t>
      </w:r>
      <w:r w:rsidRPr="006D3CB5">
        <w:tab/>
        <w:t>Počet hod. za týden: 4</w:t>
      </w:r>
      <w:r w:rsidRPr="006D3CB5">
        <w:tab/>
      </w:r>
    </w:p>
    <w:p w14:paraId="08FB3493" w14:textId="77777777" w:rsidR="00633F36" w:rsidRPr="006D3CB5" w:rsidRDefault="00633F36" w:rsidP="00633F36">
      <w:pPr>
        <w:pStyle w:val="Nadpisvtextu"/>
      </w:pPr>
      <w:r w:rsidRPr="006D3CB5">
        <w:t xml:space="preserve">Tematické celky: </w:t>
      </w:r>
    </w:p>
    <w:p w14:paraId="281C906B" w14:textId="77777777" w:rsidR="00633F36" w:rsidRPr="00633F36" w:rsidRDefault="00633F36" w:rsidP="00907A6F">
      <w:pPr>
        <w:pStyle w:val="slovanpoloka"/>
        <w:numPr>
          <w:ilvl w:val="0"/>
          <w:numId w:val="154"/>
        </w:numPr>
      </w:pPr>
      <w:r w:rsidRPr="00633F36">
        <w:t xml:space="preserve">Číselné obory </w:t>
      </w:r>
    </w:p>
    <w:p w14:paraId="6ADD285E" w14:textId="77777777" w:rsidR="00633F36" w:rsidRPr="00633F36" w:rsidRDefault="00633F36" w:rsidP="00907A6F">
      <w:pPr>
        <w:pStyle w:val="slovanpoloka"/>
        <w:numPr>
          <w:ilvl w:val="0"/>
          <w:numId w:val="154"/>
        </w:numPr>
      </w:pPr>
      <w:r w:rsidRPr="00633F36">
        <w:t xml:space="preserve">Algebraické výrazy </w:t>
      </w:r>
    </w:p>
    <w:p w14:paraId="416293A3" w14:textId="77777777" w:rsidR="00633F36" w:rsidRPr="00633F36" w:rsidRDefault="00633F36" w:rsidP="00907A6F">
      <w:pPr>
        <w:pStyle w:val="slovanpoloka"/>
        <w:numPr>
          <w:ilvl w:val="0"/>
          <w:numId w:val="154"/>
        </w:numPr>
      </w:pPr>
      <w:r w:rsidRPr="00633F36">
        <w:t xml:space="preserve">Rovnice a nerovnice </w:t>
      </w:r>
    </w:p>
    <w:p w14:paraId="7DC6A6DB" w14:textId="77777777" w:rsidR="00633F36" w:rsidRPr="00633F36" w:rsidRDefault="00633F36" w:rsidP="00907A6F">
      <w:pPr>
        <w:pStyle w:val="slovanpoloka"/>
        <w:numPr>
          <w:ilvl w:val="0"/>
          <w:numId w:val="154"/>
        </w:numPr>
      </w:pPr>
      <w:r w:rsidRPr="00633F36">
        <w:t xml:space="preserve">Funkce </w:t>
      </w:r>
    </w:p>
    <w:p w14:paraId="48FC2D2C" w14:textId="77777777" w:rsidR="00633F36" w:rsidRPr="006D3CB5" w:rsidRDefault="00633F36" w:rsidP="00633F36">
      <w:pPr>
        <w:pStyle w:val="Nadpisvtextu"/>
      </w:pPr>
      <w:r w:rsidRPr="006D3CB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633F36" w:rsidRPr="006D3CB5" w14:paraId="71E0E95A" w14:textId="77777777" w:rsidTr="00A7069C">
        <w:trPr>
          <w:cantSplit/>
          <w:trHeight w:val="20"/>
        </w:trPr>
        <w:tc>
          <w:tcPr>
            <w:tcW w:w="880" w:type="dxa"/>
          </w:tcPr>
          <w:p w14:paraId="0D5DD684" w14:textId="77777777" w:rsidR="00633F36" w:rsidRPr="006D3CB5" w:rsidRDefault="00633F36" w:rsidP="00A7069C">
            <w:pPr>
              <w:pStyle w:val="Tabulka"/>
            </w:pPr>
            <w:r w:rsidRPr="006D3CB5">
              <w:t>Září</w:t>
            </w:r>
          </w:p>
        </w:tc>
        <w:tc>
          <w:tcPr>
            <w:tcW w:w="8313" w:type="dxa"/>
          </w:tcPr>
          <w:p w14:paraId="63FB3E26" w14:textId="77777777" w:rsidR="00633F36" w:rsidRPr="008D162B" w:rsidRDefault="00633F36" w:rsidP="00A7069C">
            <w:pPr>
              <w:pStyle w:val="Tabulka"/>
              <w:rPr>
                <w:b/>
              </w:rPr>
            </w:pPr>
            <w:r w:rsidRPr="008D162B">
              <w:rPr>
                <w:b/>
              </w:rPr>
              <w:t>Přirozená čísla</w:t>
            </w:r>
          </w:p>
          <w:p w14:paraId="388C1A7C" w14:textId="77777777" w:rsidR="00633F36" w:rsidRPr="008D162B" w:rsidRDefault="00633F36" w:rsidP="00A7069C">
            <w:pPr>
              <w:pStyle w:val="Tabulka"/>
            </w:pPr>
            <w:r w:rsidRPr="008D162B">
              <w:t>provádět aritmetické operace s přirozenými čísly</w:t>
            </w:r>
            <w:r>
              <w:t>,</w:t>
            </w:r>
            <w:r w:rsidRPr="008D162B">
              <w:t xml:space="preserve"> rozlišit prvočíslo a číslo složené, rozložit přirozené číslo na prvočinitele</w:t>
            </w:r>
            <w:r>
              <w:t>,</w:t>
            </w:r>
            <w:r w:rsidRPr="008D162B">
              <w:t xml:space="preserve"> užít pojem dělitelnosti přirozených čísel a znaky dělitelnosti</w:t>
            </w:r>
            <w:r>
              <w:t>,</w:t>
            </w:r>
            <w:r w:rsidRPr="008D162B">
              <w:t xml:space="preserve"> určit </w:t>
            </w:r>
            <w:r>
              <w:t xml:space="preserve">a užít </w:t>
            </w:r>
            <w:r w:rsidRPr="008D162B">
              <w:t>největší společný dělitel a nejmenší společný násobek přirozených čísel, rozlišit čísla soudělná a nesoudělná</w:t>
            </w:r>
          </w:p>
        </w:tc>
      </w:tr>
      <w:tr w:rsidR="00633F36" w:rsidRPr="006D3CB5" w14:paraId="3926306F" w14:textId="77777777" w:rsidTr="00A7069C">
        <w:trPr>
          <w:cantSplit/>
          <w:trHeight w:val="20"/>
        </w:trPr>
        <w:tc>
          <w:tcPr>
            <w:tcW w:w="880" w:type="dxa"/>
          </w:tcPr>
          <w:p w14:paraId="5C650785" w14:textId="77777777" w:rsidR="00633F36" w:rsidRPr="006D3CB5" w:rsidRDefault="00633F36" w:rsidP="00A7069C">
            <w:pPr>
              <w:pStyle w:val="Tabulka"/>
            </w:pPr>
            <w:r w:rsidRPr="006D3CB5">
              <w:lastRenderedPageBreak/>
              <w:t>Říjen</w:t>
            </w:r>
          </w:p>
        </w:tc>
        <w:tc>
          <w:tcPr>
            <w:tcW w:w="8313" w:type="dxa"/>
          </w:tcPr>
          <w:p w14:paraId="2ADE73D3" w14:textId="77777777" w:rsidR="00633F36" w:rsidRPr="008D162B" w:rsidRDefault="00633F36" w:rsidP="00A7069C">
            <w:pPr>
              <w:pStyle w:val="Tabulka"/>
              <w:rPr>
                <w:b/>
              </w:rPr>
            </w:pPr>
            <w:r w:rsidRPr="008D162B">
              <w:rPr>
                <w:b/>
              </w:rPr>
              <w:t>Celá čísla</w:t>
            </w:r>
          </w:p>
          <w:p w14:paraId="330E3ED1" w14:textId="77777777" w:rsidR="00633F36" w:rsidRPr="008D162B" w:rsidRDefault="00633F36" w:rsidP="00A7069C">
            <w:pPr>
              <w:pStyle w:val="Tabulka"/>
              <w:rPr>
                <w:rFonts w:ascii="Arial" w:hAnsi="Arial" w:cs="Arial"/>
                <w:color w:val="000000"/>
                <w:sz w:val="22"/>
                <w:szCs w:val="22"/>
              </w:rPr>
            </w:pPr>
            <w:r w:rsidRPr="008D162B">
              <w:t>provádět aritmetické operace s celými čísly</w:t>
            </w:r>
            <w:r>
              <w:t>,</w:t>
            </w:r>
            <w:r w:rsidRPr="008D162B">
              <w:t xml:space="preserve"> užít pojem opačné číslo</w:t>
            </w:r>
            <w:r w:rsidRPr="008D162B">
              <w:rPr>
                <w:rFonts w:ascii="Arial" w:hAnsi="Arial" w:cs="Arial"/>
                <w:color w:val="000000"/>
                <w:sz w:val="22"/>
                <w:szCs w:val="22"/>
              </w:rPr>
              <w:t xml:space="preserve"> </w:t>
            </w:r>
          </w:p>
          <w:p w14:paraId="448CB79C" w14:textId="77777777" w:rsidR="00633F36" w:rsidRPr="008D162B" w:rsidRDefault="00633F36" w:rsidP="00A7069C">
            <w:pPr>
              <w:pStyle w:val="Tabulka"/>
              <w:rPr>
                <w:b/>
              </w:rPr>
            </w:pPr>
            <w:r w:rsidRPr="008D162B">
              <w:rPr>
                <w:b/>
              </w:rPr>
              <w:t>Racionální čísla</w:t>
            </w:r>
          </w:p>
          <w:p w14:paraId="656CB3C9" w14:textId="77777777" w:rsidR="00633F36" w:rsidRDefault="00633F36" w:rsidP="00A7069C">
            <w:pPr>
              <w:pStyle w:val="Tabulka"/>
            </w:pPr>
            <w:r w:rsidRPr="008D162B">
              <w:t>pracovat s různými tvary zápisu racionálního čísla a jejich převody</w:t>
            </w:r>
            <w:r>
              <w:t>,</w:t>
            </w:r>
            <w:r w:rsidRPr="008D162B">
              <w:t xml:space="preserve"> použít zkrácený a rozvinutý tvar desetinného čísla, určit řád čísla</w:t>
            </w:r>
            <w:r>
              <w:t>,</w:t>
            </w:r>
            <w:r w:rsidRPr="008D162B">
              <w:t xml:space="preserve"> provádět operace se zlomky</w:t>
            </w:r>
            <w:r>
              <w:t>,</w:t>
            </w:r>
            <w:r w:rsidRPr="008D162B">
              <w:t xml:space="preserve"> provádět operace s desetinnými čísly včetně zaokrouhlování</w:t>
            </w:r>
            <w:r>
              <w:t>,</w:t>
            </w:r>
            <w:r w:rsidRPr="008D162B">
              <w:t xml:space="preserve"> znázornit racionální číslo na číselné ose</w:t>
            </w:r>
            <w:r>
              <w:t>,</w:t>
            </w:r>
            <w:r w:rsidRPr="008D162B">
              <w:t xml:space="preserve"> řešit praktické úlohy na procenta a</w:t>
            </w:r>
            <w:r>
              <w:t xml:space="preserve"> zlomky,</w:t>
            </w:r>
            <w:r w:rsidRPr="008D162B">
              <w:t xml:space="preserve"> užívat trojčlenku</w:t>
            </w:r>
            <w:r>
              <w:t xml:space="preserve"> a poměr, užívat jednotky a jejich převody</w:t>
            </w:r>
          </w:p>
          <w:p w14:paraId="163A173D" w14:textId="77777777" w:rsidR="00633F36" w:rsidRDefault="00633F36" w:rsidP="00A7069C">
            <w:pPr>
              <w:pStyle w:val="Tabulka"/>
              <w:rPr>
                <w:b/>
                <w:bCs/>
              </w:rPr>
            </w:pPr>
            <w:r w:rsidRPr="008D162B">
              <w:rPr>
                <w:b/>
                <w:bCs/>
              </w:rPr>
              <w:t>Reálná čísla</w:t>
            </w:r>
          </w:p>
          <w:p w14:paraId="4D9A443E" w14:textId="77777777" w:rsidR="00633F36" w:rsidRDefault="00633F36" w:rsidP="00A7069C">
            <w:pPr>
              <w:pStyle w:val="Tabulka"/>
            </w:pPr>
            <w:r>
              <w:t>zařadit číslo do příslušného číselného oboru, provádět aritmetické operace v číselných oborech, užít pojmy opačné číslo a převrácené číslo, znázornit reálné číslo nebo jeho aproximaci na číselné ose</w:t>
            </w:r>
          </w:p>
          <w:p w14:paraId="3238EA7F" w14:textId="77777777" w:rsidR="00633F36" w:rsidRDefault="00633F36" w:rsidP="00A7069C">
            <w:pPr>
              <w:pStyle w:val="Tabulka"/>
            </w:pPr>
            <w:r>
              <w:t>užít pojmy množina, podmnožina a provádět operace s množinami (rovnost, průnik, sjednocení, doplněk a rozdíl množin)</w:t>
            </w:r>
          </w:p>
          <w:p w14:paraId="4C88DA29" w14:textId="77777777" w:rsidR="00633F36" w:rsidRPr="004547FB" w:rsidRDefault="00633F36" w:rsidP="00A7069C">
            <w:pPr>
              <w:pStyle w:val="Tabulka"/>
            </w:pPr>
            <w:proofErr w:type="spellStart"/>
            <w:r>
              <w:t>Vennovy</w:t>
            </w:r>
            <w:proofErr w:type="spellEnd"/>
            <w:r>
              <w:t xml:space="preserve"> diagramy</w:t>
            </w:r>
          </w:p>
        </w:tc>
      </w:tr>
      <w:tr w:rsidR="00633F36" w:rsidRPr="006D3CB5" w14:paraId="34588E92" w14:textId="77777777" w:rsidTr="00A7069C">
        <w:trPr>
          <w:cantSplit/>
          <w:trHeight w:val="20"/>
        </w:trPr>
        <w:tc>
          <w:tcPr>
            <w:tcW w:w="880" w:type="dxa"/>
          </w:tcPr>
          <w:p w14:paraId="091CEE7D" w14:textId="77777777" w:rsidR="00633F36" w:rsidRPr="006D3CB5" w:rsidRDefault="00633F36" w:rsidP="00A7069C">
            <w:pPr>
              <w:pStyle w:val="Tabulka"/>
            </w:pPr>
            <w:r w:rsidRPr="006D3CB5">
              <w:t>Listopad</w:t>
            </w:r>
          </w:p>
        </w:tc>
        <w:tc>
          <w:tcPr>
            <w:tcW w:w="8313" w:type="dxa"/>
          </w:tcPr>
          <w:p w14:paraId="35F5F4EC" w14:textId="77777777" w:rsidR="00633F36" w:rsidRPr="008D162B" w:rsidRDefault="00633F36" w:rsidP="00A7069C">
            <w:pPr>
              <w:pStyle w:val="Tabulka"/>
            </w:pPr>
            <w:r>
              <w:t>určit absolutní hodnotu reálného čísla a chápat její geometrický význam</w:t>
            </w:r>
          </w:p>
          <w:p w14:paraId="37C1CE76" w14:textId="77777777" w:rsidR="00633F36" w:rsidRDefault="00633F36" w:rsidP="00A7069C">
            <w:pPr>
              <w:pStyle w:val="Tabulka"/>
            </w:pPr>
            <w:r w:rsidRPr="008D162B">
              <w:t>zapisovat a znázorňovat intervaly, určovat jejich průnik a sjednocení</w:t>
            </w:r>
          </w:p>
          <w:p w14:paraId="211A5EB5" w14:textId="77777777" w:rsidR="00633F36" w:rsidRDefault="00633F36" w:rsidP="00A7069C">
            <w:pPr>
              <w:pStyle w:val="Tabulka"/>
            </w:pPr>
            <w:r>
              <w:t>mocniny s přirozeným a celočíselným exponentem, operace s mocninami</w:t>
            </w:r>
            <w:r w:rsidRPr="008D162B">
              <w:t xml:space="preserve"> </w:t>
            </w:r>
          </w:p>
          <w:p w14:paraId="0BB0176E" w14:textId="77777777" w:rsidR="00633F36" w:rsidRPr="008D162B" w:rsidRDefault="00633F36" w:rsidP="00A7069C">
            <w:pPr>
              <w:pStyle w:val="Tabulka"/>
            </w:pPr>
            <w:r>
              <w:t>druhá a třetí odmocnina, částečné odmocnění, usměrňování zlomků</w:t>
            </w:r>
          </w:p>
          <w:p w14:paraId="7D7F89FC" w14:textId="77777777" w:rsidR="00633F36" w:rsidRPr="008D162B" w:rsidRDefault="00633F36" w:rsidP="00A7069C">
            <w:pPr>
              <w:pStyle w:val="Tabulka"/>
            </w:pPr>
            <w:r w:rsidRPr="008D162B">
              <w:t xml:space="preserve">užít mocninu s racionálním exponentem a ovládat početní výkony s mocninami a odmocninami </w:t>
            </w:r>
          </w:p>
          <w:p w14:paraId="20DD7D23" w14:textId="77777777" w:rsidR="00633F36" w:rsidRPr="00CD1CE7" w:rsidRDefault="00633F36" w:rsidP="00A7069C">
            <w:pPr>
              <w:pStyle w:val="Tabulka"/>
            </w:pPr>
            <w:r w:rsidRPr="00CD1CE7">
              <w:t>řešit praktické úlohy s mocninami s přirozeným exponentem a odmocninami</w:t>
            </w:r>
          </w:p>
          <w:p w14:paraId="6C167377" w14:textId="77777777" w:rsidR="00633F36" w:rsidRPr="008D162B" w:rsidRDefault="00633F36" w:rsidP="00A7069C">
            <w:pPr>
              <w:pStyle w:val="Tabulka"/>
            </w:pPr>
            <w:r w:rsidRPr="00CD1CE7">
              <w:t>užít dekadický zápis čísla</w:t>
            </w:r>
            <w:r w:rsidRPr="008D162B">
              <w:t xml:space="preserve"> </w:t>
            </w:r>
          </w:p>
        </w:tc>
      </w:tr>
      <w:tr w:rsidR="00633F36" w:rsidRPr="006D3CB5" w14:paraId="6778F6B8" w14:textId="77777777" w:rsidTr="00A7069C">
        <w:trPr>
          <w:cantSplit/>
          <w:trHeight w:val="20"/>
        </w:trPr>
        <w:tc>
          <w:tcPr>
            <w:tcW w:w="880" w:type="dxa"/>
          </w:tcPr>
          <w:p w14:paraId="44625812" w14:textId="77777777" w:rsidR="00633F36" w:rsidRPr="006D3CB5" w:rsidRDefault="00633F36" w:rsidP="00A7069C">
            <w:pPr>
              <w:pStyle w:val="Tabulka"/>
            </w:pPr>
            <w:r w:rsidRPr="006D3CB5">
              <w:t>Prosinec</w:t>
            </w:r>
          </w:p>
        </w:tc>
        <w:tc>
          <w:tcPr>
            <w:tcW w:w="8313" w:type="dxa"/>
          </w:tcPr>
          <w:p w14:paraId="0BD98D00" w14:textId="77777777" w:rsidR="00633F36" w:rsidRPr="008D162B" w:rsidRDefault="00633F36" w:rsidP="00A7069C">
            <w:pPr>
              <w:pStyle w:val="Tabulka"/>
            </w:pPr>
            <w:r w:rsidRPr="008D162B">
              <w:rPr>
                <w:b/>
                <w:bCs/>
              </w:rPr>
              <w:t>Algebraický výraz</w:t>
            </w:r>
            <w:r w:rsidRPr="008D162B">
              <w:t xml:space="preserve"> </w:t>
            </w:r>
          </w:p>
          <w:p w14:paraId="3402E00A" w14:textId="77777777" w:rsidR="00633F36" w:rsidRDefault="00633F36" w:rsidP="00A7069C">
            <w:pPr>
              <w:pStyle w:val="Tabulka"/>
            </w:pPr>
            <w:r w:rsidRPr="008D162B">
              <w:t>určit hodnotu výrazu</w:t>
            </w:r>
            <w:r>
              <w:t>, nulový bod výrazu a definiční obor výrazu</w:t>
            </w:r>
          </w:p>
          <w:p w14:paraId="6D59AB75" w14:textId="77777777" w:rsidR="00633F36" w:rsidRDefault="00633F36" w:rsidP="00A7069C">
            <w:pPr>
              <w:pStyle w:val="Tabulka"/>
            </w:pPr>
            <w:r>
              <w:t>sestavit výraz a interpretovat ho</w:t>
            </w:r>
          </w:p>
          <w:p w14:paraId="2413A0D1" w14:textId="77777777" w:rsidR="00633F36" w:rsidRPr="008D162B" w:rsidRDefault="00633F36" w:rsidP="00A7069C">
            <w:pPr>
              <w:pStyle w:val="Tabulka"/>
            </w:pPr>
            <w:r>
              <w:t>modelovat různé situace užitím výrazů</w:t>
            </w:r>
            <w:r w:rsidRPr="008D162B">
              <w:t xml:space="preserve"> </w:t>
            </w:r>
          </w:p>
          <w:p w14:paraId="200D2867" w14:textId="77777777" w:rsidR="00633F36" w:rsidRPr="008D162B" w:rsidRDefault="00633F36" w:rsidP="00A7069C">
            <w:pPr>
              <w:pStyle w:val="Tabulka"/>
            </w:pPr>
            <w:r w:rsidRPr="008D162B">
              <w:rPr>
                <w:b/>
                <w:bCs/>
              </w:rPr>
              <w:t xml:space="preserve">Mnohočleny </w:t>
            </w:r>
          </w:p>
          <w:p w14:paraId="33D3ACEB" w14:textId="77777777" w:rsidR="00633F36" w:rsidRDefault="00633F36" w:rsidP="00A7069C">
            <w:pPr>
              <w:pStyle w:val="Tabulka"/>
            </w:pPr>
            <w:r>
              <w:t>užít pojmy člen, koeficient, stupeň mnohočlenu</w:t>
            </w:r>
          </w:p>
          <w:p w14:paraId="5A9D815F" w14:textId="77777777" w:rsidR="00633F36" w:rsidRPr="00CD1CE7" w:rsidRDefault="00633F36" w:rsidP="00A7069C">
            <w:pPr>
              <w:pStyle w:val="Tabulka"/>
            </w:pPr>
            <w:r w:rsidRPr="008D162B">
              <w:t>provádět početní operace s</w:t>
            </w:r>
            <w:r>
              <w:t> </w:t>
            </w:r>
            <w:r w:rsidRPr="008D162B">
              <w:t>mnohočleny</w:t>
            </w:r>
            <w:r>
              <w:t>,</w:t>
            </w:r>
            <w:r w:rsidRPr="008D162B">
              <w:t xml:space="preserve"> rozložit mnohočlen na součin</w:t>
            </w:r>
          </w:p>
        </w:tc>
      </w:tr>
      <w:tr w:rsidR="00633F36" w:rsidRPr="006D3CB5" w14:paraId="54C3B30F" w14:textId="77777777" w:rsidTr="00A7069C">
        <w:trPr>
          <w:cantSplit/>
          <w:trHeight w:val="20"/>
        </w:trPr>
        <w:tc>
          <w:tcPr>
            <w:tcW w:w="880" w:type="dxa"/>
          </w:tcPr>
          <w:p w14:paraId="269DEF8D" w14:textId="77777777" w:rsidR="00633F36" w:rsidRPr="006D3CB5" w:rsidRDefault="00633F36" w:rsidP="00A7069C">
            <w:pPr>
              <w:pStyle w:val="Tabulka"/>
            </w:pPr>
            <w:r w:rsidRPr="006D3CB5">
              <w:t>Leden</w:t>
            </w:r>
          </w:p>
        </w:tc>
        <w:tc>
          <w:tcPr>
            <w:tcW w:w="8313" w:type="dxa"/>
          </w:tcPr>
          <w:p w14:paraId="13FBAD9F" w14:textId="77777777" w:rsidR="00633F36" w:rsidRPr="00CD1CE7" w:rsidRDefault="00633F36" w:rsidP="00A7069C">
            <w:pPr>
              <w:pStyle w:val="Tabulka"/>
            </w:pPr>
            <w:r w:rsidRPr="008D162B">
              <w:t>provádět umocnění dvojčlenu pomocí vzorců</w:t>
            </w:r>
          </w:p>
          <w:p w14:paraId="3940657C" w14:textId="77777777" w:rsidR="00633F36" w:rsidRPr="008D162B" w:rsidRDefault="00633F36" w:rsidP="00A7069C">
            <w:pPr>
              <w:pStyle w:val="Tabulka"/>
            </w:pPr>
            <w:r w:rsidRPr="008D162B">
              <w:rPr>
                <w:b/>
                <w:bCs/>
              </w:rPr>
              <w:t>Lomené výrazy</w:t>
            </w:r>
            <w:r w:rsidRPr="008D162B">
              <w:t xml:space="preserve"> </w:t>
            </w:r>
          </w:p>
          <w:p w14:paraId="76820CC7" w14:textId="77777777" w:rsidR="00633F36" w:rsidRPr="008D162B" w:rsidRDefault="00633F36" w:rsidP="00A7069C">
            <w:pPr>
              <w:pStyle w:val="Tabulka"/>
            </w:pPr>
            <w:r w:rsidRPr="008D162B">
              <w:t>provádět operace s lomenými výrazy</w:t>
            </w:r>
            <w:r>
              <w:t>,</w:t>
            </w:r>
            <w:r w:rsidRPr="008D162B">
              <w:t xml:space="preserve"> </w:t>
            </w:r>
            <w:r>
              <w:t>stanovi</w:t>
            </w:r>
            <w:r w:rsidRPr="008D162B">
              <w:t xml:space="preserve">t definiční obor lomeného výrazu </w:t>
            </w:r>
          </w:p>
          <w:p w14:paraId="76311A1D" w14:textId="77777777" w:rsidR="00633F36" w:rsidRPr="008D162B" w:rsidRDefault="00633F36" w:rsidP="00A7069C">
            <w:pPr>
              <w:pStyle w:val="Tabulka"/>
            </w:pPr>
            <w:r w:rsidRPr="008D162B">
              <w:rPr>
                <w:b/>
                <w:bCs/>
              </w:rPr>
              <w:t>Výrazy s mocninami a odmocninami</w:t>
            </w:r>
            <w:r w:rsidRPr="008D162B">
              <w:t xml:space="preserve"> provádět operace s výrazy obsahujícími mocniny</w:t>
            </w:r>
          </w:p>
        </w:tc>
      </w:tr>
      <w:tr w:rsidR="00633F36" w:rsidRPr="006D3CB5" w14:paraId="06FF1C04" w14:textId="77777777" w:rsidTr="00A7069C">
        <w:trPr>
          <w:cantSplit/>
          <w:trHeight w:val="20"/>
        </w:trPr>
        <w:tc>
          <w:tcPr>
            <w:tcW w:w="880" w:type="dxa"/>
          </w:tcPr>
          <w:p w14:paraId="72B92F45" w14:textId="77777777" w:rsidR="00633F36" w:rsidRPr="006D3CB5" w:rsidRDefault="00633F36" w:rsidP="00A7069C">
            <w:pPr>
              <w:pStyle w:val="Tabulka"/>
            </w:pPr>
            <w:r w:rsidRPr="006D3CB5">
              <w:t>Únor</w:t>
            </w:r>
          </w:p>
        </w:tc>
        <w:tc>
          <w:tcPr>
            <w:tcW w:w="8313" w:type="dxa"/>
          </w:tcPr>
          <w:p w14:paraId="45576EB1" w14:textId="77777777" w:rsidR="00633F36" w:rsidRPr="008D162B" w:rsidRDefault="00633F36" w:rsidP="00A7069C">
            <w:pPr>
              <w:pStyle w:val="Tabulka"/>
              <w:rPr>
                <w:b/>
              </w:rPr>
            </w:pPr>
            <w:r w:rsidRPr="008D162B">
              <w:rPr>
                <w:b/>
              </w:rPr>
              <w:t>Lineární rovnice a jejich soustavy</w:t>
            </w:r>
          </w:p>
          <w:p w14:paraId="463E4342" w14:textId="77777777" w:rsidR="00633F36" w:rsidRPr="008D162B" w:rsidRDefault="00633F36" w:rsidP="00A7069C">
            <w:pPr>
              <w:pStyle w:val="Tabulka"/>
            </w:pPr>
            <w:r w:rsidRPr="008D162B">
              <w:t>užít pojmy rovnice/nerovnice s jednou neznámou, levá</w:t>
            </w:r>
            <w:r>
              <w:t xml:space="preserve"> </w:t>
            </w:r>
            <w:r w:rsidRPr="008D162B">
              <w:t>a pravá strana rovnice/nerovnice, obor rovnice/nerovnice, kořen rovnice, množina všech kořenů rovnice/nerovnice</w:t>
            </w:r>
          </w:p>
          <w:p w14:paraId="5DA71557" w14:textId="77777777" w:rsidR="00633F36" w:rsidRPr="008D162B" w:rsidRDefault="00633F36" w:rsidP="00A7069C">
            <w:pPr>
              <w:pStyle w:val="Tabulka"/>
            </w:pPr>
            <w:r w:rsidRPr="008D162B">
              <w:t>užít ekvivalentní úprav</w:t>
            </w:r>
            <w:r>
              <w:t>y</w:t>
            </w:r>
            <w:r w:rsidRPr="008D162B">
              <w:t xml:space="preserve"> rovnice/nerovnice</w:t>
            </w:r>
          </w:p>
          <w:p w14:paraId="6DEA86B1" w14:textId="77777777" w:rsidR="00633F36" w:rsidRPr="008D162B" w:rsidRDefault="00633F36" w:rsidP="00A7069C">
            <w:pPr>
              <w:pStyle w:val="Tabulka"/>
            </w:pPr>
            <w:r w:rsidRPr="008D162B">
              <w:t>provádět zkoušku</w:t>
            </w:r>
          </w:p>
          <w:p w14:paraId="593E1734" w14:textId="77777777" w:rsidR="00633F36" w:rsidRDefault="00633F36" w:rsidP="00A7069C">
            <w:pPr>
              <w:pStyle w:val="Tabulka"/>
              <w:rPr>
                <w:b/>
              </w:rPr>
            </w:pPr>
            <w:r w:rsidRPr="008D162B">
              <w:t>řešit lineární rovnice o jedné neznámé</w:t>
            </w:r>
            <w:r>
              <w:t>,</w:t>
            </w:r>
            <w:r w:rsidRPr="008D162B">
              <w:t xml:space="preserve"> vyjádřit neznámou ze vzorce</w:t>
            </w:r>
            <w:r>
              <w:t>,</w:t>
            </w:r>
            <w:r w:rsidRPr="008D162B">
              <w:t xml:space="preserve"> užít lineární rovnice při řešení slovní úlohy</w:t>
            </w:r>
          </w:p>
          <w:p w14:paraId="3E0D1D1A" w14:textId="77777777" w:rsidR="00633F36" w:rsidRPr="008D162B" w:rsidRDefault="00633F36" w:rsidP="00A7069C">
            <w:pPr>
              <w:pStyle w:val="Tabulka"/>
              <w:rPr>
                <w:b/>
              </w:rPr>
            </w:pPr>
            <w:r w:rsidRPr="008D162B">
              <w:rPr>
                <w:b/>
              </w:rPr>
              <w:t>Rovnice s neznámou ve jmenovateli</w:t>
            </w:r>
          </w:p>
          <w:p w14:paraId="182247EA" w14:textId="77777777" w:rsidR="00633F36" w:rsidRPr="008D162B" w:rsidRDefault="00633F36" w:rsidP="00A7069C">
            <w:pPr>
              <w:pStyle w:val="Tabulka"/>
            </w:pPr>
            <w:r w:rsidRPr="008D162B">
              <w:t>stanovit definiční obor rovnice</w:t>
            </w:r>
          </w:p>
          <w:p w14:paraId="762D8AD6" w14:textId="77777777" w:rsidR="00633F36" w:rsidRPr="008D162B" w:rsidRDefault="00633F36" w:rsidP="00A7069C">
            <w:pPr>
              <w:pStyle w:val="Tabulka"/>
            </w:pPr>
            <w:r w:rsidRPr="008D162B">
              <w:t>řešit rovnice s neznámou ve jmenovateli o jedné neznámé</w:t>
            </w:r>
          </w:p>
          <w:p w14:paraId="4C3421BD" w14:textId="77777777" w:rsidR="00633F36" w:rsidRPr="008D162B" w:rsidRDefault="00633F36" w:rsidP="00A7069C">
            <w:pPr>
              <w:pStyle w:val="Tabulka"/>
            </w:pPr>
            <w:r w:rsidRPr="008D162B">
              <w:t>užít rovnice s neznámou ve jmenovateli při řešení slovní úlohy</w:t>
            </w:r>
          </w:p>
        </w:tc>
      </w:tr>
      <w:tr w:rsidR="00633F36" w:rsidRPr="006D3CB5" w14:paraId="23A77EC0" w14:textId="77777777" w:rsidTr="00A7069C">
        <w:trPr>
          <w:cantSplit/>
          <w:trHeight w:val="20"/>
        </w:trPr>
        <w:tc>
          <w:tcPr>
            <w:tcW w:w="880" w:type="dxa"/>
          </w:tcPr>
          <w:p w14:paraId="03E27C74" w14:textId="77777777" w:rsidR="00633F36" w:rsidRPr="006D3CB5" w:rsidRDefault="00633F36" w:rsidP="00A7069C">
            <w:pPr>
              <w:pStyle w:val="Tabulka"/>
            </w:pPr>
            <w:r w:rsidRPr="006D3CB5">
              <w:t>Březen</w:t>
            </w:r>
          </w:p>
        </w:tc>
        <w:tc>
          <w:tcPr>
            <w:tcW w:w="8313" w:type="dxa"/>
          </w:tcPr>
          <w:p w14:paraId="22CD2E0E" w14:textId="77777777" w:rsidR="00633F36" w:rsidRPr="008D162B" w:rsidRDefault="00633F36" w:rsidP="00A7069C">
            <w:pPr>
              <w:pStyle w:val="Tabulka"/>
              <w:rPr>
                <w:b/>
              </w:rPr>
            </w:pPr>
            <w:r w:rsidRPr="008D162B">
              <w:rPr>
                <w:b/>
              </w:rPr>
              <w:t>Lineární rovnice a jejich soustavy</w:t>
            </w:r>
          </w:p>
          <w:p w14:paraId="346CA69A" w14:textId="77777777" w:rsidR="00633F36" w:rsidRPr="008D162B" w:rsidRDefault="00633F36" w:rsidP="00A7069C">
            <w:pPr>
              <w:pStyle w:val="Tabulka"/>
            </w:pPr>
            <w:r w:rsidRPr="008D162B">
              <w:t>řešit početně i graficky soustavu dvou lineárních rovnic o dvou neznámých</w:t>
            </w:r>
          </w:p>
          <w:p w14:paraId="474041C7" w14:textId="77777777" w:rsidR="00633F36" w:rsidRDefault="00633F36" w:rsidP="00A7069C">
            <w:pPr>
              <w:pStyle w:val="Tabulka"/>
              <w:rPr>
                <w:b/>
              </w:rPr>
            </w:pPr>
            <w:r w:rsidRPr="008D162B">
              <w:t>užít lineární rovnice a jejich soustavy při řešení slovní úlohy</w:t>
            </w:r>
          </w:p>
          <w:p w14:paraId="07285559" w14:textId="77777777" w:rsidR="00633F36" w:rsidRPr="008D162B" w:rsidRDefault="00633F36" w:rsidP="00A7069C">
            <w:pPr>
              <w:pStyle w:val="Tabulka"/>
              <w:rPr>
                <w:b/>
              </w:rPr>
            </w:pPr>
            <w:r w:rsidRPr="008D162B">
              <w:rPr>
                <w:b/>
              </w:rPr>
              <w:t>Lineární nerovnice s jednou neznámou a jejich soustavy</w:t>
            </w:r>
          </w:p>
          <w:p w14:paraId="315EF9F2" w14:textId="77777777" w:rsidR="00633F36" w:rsidRPr="008D162B" w:rsidRDefault="00633F36" w:rsidP="00A7069C">
            <w:pPr>
              <w:pStyle w:val="Tabulka"/>
              <w:rPr>
                <w:b/>
              </w:rPr>
            </w:pPr>
            <w:r w:rsidRPr="008D162B">
              <w:t>řešit lineární nerovnice s jednou neznámou a jejich soustavy</w:t>
            </w:r>
            <w:r>
              <w:t>,</w:t>
            </w:r>
            <w:r w:rsidRPr="008D162B">
              <w:t xml:space="preserve"> řešit rovnice a nerovnice v součinovém a podílovém tvaru</w:t>
            </w:r>
            <w:r>
              <w:t>,</w:t>
            </w:r>
            <w:r w:rsidRPr="008D162B">
              <w:t xml:space="preserve"> řešit rovnice </w:t>
            </w:r>
            <w:r>
              <w:t xml:space="preserve">a nerovnice </w:t>
            </w:r>
            <w:r w:rsidRPr="008D162B">
              <w:t>obsahující výraz</w:t>
            </w:r>
            <w:r>
              <w:t>y</w:t>
            </w:r>
            <w:r w:rsidRPr="008D162B">
              <w:t xml:space="preserve"> s neznámou v absolutní hodnotě</w:t>
            </w:r>
          </w:p>
        </w:tc>
      </w:tr>
      <w:tr w:rsidR="00633F36" w:rsidRPr="006D3CB5" w14:paraId="0A611A83" w14:textId="77777777" w:rsidTr="00A7069C">
        <w:trPr>
          <w:cantSplit/>
          <w:trHeight w:val="20"/>
        </w:trPr>
        <w:tc>
          <w:tcPr>
            <w:tcW w:w="880" w:type="dxa"/>
          </w:tcPr>
          <w:p w14:paraId="6BB64A50" w14:textId="77777777" w:rsidR="00633F36" w:rsidRPr="006D3CB5" w:rsidRDefault="00633F36" w:rsidP="00A7069C">
            <w:pPr>
              <w:pStyle w:val="Tabulka"/>
            </w:pPr>
            <w:r w:rsidRPr="006D3CB5">
              <w:t>Duben</w:t>
            </w:r>
          </w:p>
        </w:tc>
        <w:tc>
          <w:tcPr>
            <w:tcW w:w="8313" w:type="dxa"/>
          </w:tcPr>
          <w:p w14:paraId="4B4DD29A" w14:textId="77777777" w:rsidR="00633F36" w:rsidRPr="00E058FE" w:rsidRDefault="00633F36" w:rsidP="00A7069C">
            <w:pPr>
              <w:pStyle w:val="Tabulka"/>
            </w:pPr>
            <w:r w:rsidRPr="008D162B">
              <w:rPr>
                <w:b/>
              </w:rPr>
              <w:t>Kvadratické rovnice</w:t>
            </w:r>
          </w:p>
          <w:p w14:paraId="03953B63" w14:textId="77777777" w:rsidR="00633F36" w:rsidRPr="008D162B" w:rsidRDefault="00633F36" w:rsidP="00A7069C">
            <w:pPr>
              <w:pStyle w:val="Tabulka"/>
            </w:pPr>
            <w:r w:rsidRPr="008D162B">
              <w:t>řešit neúplné i úplné kvadratické rovnice</w:t>
            </w:r>
          </w:p>
          <w:p w14:paraId="0F13E57D" w14:textId="77777777" w:rsidR="00633F36" w:rsidRPr="008D162B" w:rsidRDefault="00633F36" w:rsidP="00A7069C">
            <w:pPr>
              <w:pStyle w:val="Tabulka"/>
            </w:pPr>
            <w:r w:rsidRPr="008D162B">
              <w:t>užít vztahy mezi kořeny a koeficienty kvadratické rovnice</w:t>
            </w:r>
            <w:r>
              <w:t>, řešit kvadratické rovnice s parametrem</w:t>
            </w:r>
          </w:p>
          <w:p w14:paraId="09579972" w14:textId="77777777" w:rsidR="00633F36" w:rsidRDefault="00633F36" w:rsidP="00A7069C">
            <w:pPr>
              <w:pStyle w:val="Tabulka"/>
            </w:pPr>
            <w:r w:rsidRPr="008D162B">
              <w:t>užít kvadratickou rovnici při řešení slovní úloh</w:t>
            </w:r>
          </w:p>
          <w:p w14:paraId="00A66443" w14:textId="77777777" w:rsidR="00633F36" w:rsidRPr="008D162B" w:rsidRDefault="00633F36" w:rsidP="00A7069C">
            <w:pPr>
              <w:pStyle w:val="Tabulka"/>
            </w:pPr>
            <w:r>
              <w:t>řešit soustavy lineární a kvadratické rovnice o dvou neznámých</w:t>
            </w:r>
          </w:p>
        </w:tc>
      </w:tr>
      <w:tr w:rsidR="00633F36" w:rsidRPr="006D3CB5" w14:paraId="767EDFB0" w14:textId="77777777" w:rsidTr="00A7069C">
        <w:trPr>
          <w:cantSplit/>
          <w:trHeight w:val="20"/>
        </w:trPr>
        <w:tc>
          <w:tcPr>
            <w:tcW w:w="880" w:type="dxa"/>
          </w:tcPr>
          <w:p w14:paraId="4A42C199" w14:textId="77777777" w:rsidR="00633F36" w:rsidRPr="006D3CB5" w:rsidRDefault="00633F36" w:rsidP="00A7069C">
            <w:pPr>
              <w:pStyle w:val="Tabulka"/>
            </w:pPr>
            <w:r w:rsidRPr="006D3CB5">
              <w:lastRenderedPageBreak/>
              <w:t>Květen</w:t>
            </w:r>
          </w:p>
        </w:tc>
        <w:tc>
          <w:tcPr>
            <w:tcW w:w="8313" w:type="dxa"/>
          </w:tcPr>
          <w:p w14:paraId="7E09DDC9" w14:textId="77777777" w:rsidR="00633F36" w:rsidRPr="008D162B" w:rsidRDefault="00633F36" w:rsidP="00A7069C">
            <w:pPr>
              <w:pStyle w:val="Tabulka"/>
              <w:rPr>
                <w:b/>
              </w:rPr>
            </w:pPr>
            <w:r w:rsidRPr="008D162B">
              <w:rPr>
                <w:b/>
              </w:rPr>
              <w:t>Rovnice s neznámou pod odmocninou</w:t>
            </w:r>
          </w:p>
          <w:p w14:paraId="5B8E7063" w14:textId="77777777" w:rsidR="00633F36" w:rsidRDefault="00633F36" w:rsidP="00A7069C">
            <w:pPr>
              <w:pStyle w:val="Tabulka"/>
            </w:pPr>
            <w:r w:rsidRPr="008D162B">
              <w:t>řešit rovnice s neznámou pod odmocninami</w:t>
            </w:r>
            <w:r>
              <w:t>, rozlišit ekvivalentní a neekvivalentní úpravy</w:t>
            </w:r>
          </w:p>
          <w:p w14:paraId="027A7649" w14:textId="77777777" w:rsidR="00633F36" w:rsidRPr="008D162B" w:rsidRDefault="00633F36" w:rsidP="00A7069C">
            <w:pPr>
              <w:pStyle w:val="Tabulka"/>
              <w:rPr>
                <w:b/>
              </w:rPr>
            </w:pPr>
            <w:r w:rsidRPr="008D162B">
              <w:rPr>
                <w:b/>
              </w:rPr>
              <w:t>Kvadratické nerovnice</w:t>
            </w:r>
          </w:p>
          <w:p w14:paraId="2F188CB6" w14:textId="77777777" w:rsidR="00633F36" w:rsidRDefault="00633F36" w:rsidP="00A7069C">
            <w:pPr>
              <w:pStyle w:val="Tabulka"/>
            </w:pPr>
            <w:r w:rsidRPr="008D162B">
              <w:t xml:space="preserve">řešit </w:t>
            </w:r>
            <w:r>
              <w:t xml:space="preserve">početně i graficky </w:t>
            </w:r>
            <w:r w:rsidRPr="008D162B">
              <w:t>kvadratické nerovnice</w:t>
            </w:r>
          </w:p>
          <w:p w14:paraId="5BDAF2D1" w14:textId="77777777" w:rsidR="00633F36" w:rsidRPr="008D162B" w:rsidRDefault="00633F36" w:rsidP="00A7069C">
            <w:pPr>
              <w:pStyle w:val="Tabulka"/>
              <w:rPr>
                <w:b/>
              </w:rPr>
            </w:pPr>
            <w:r w:rsidRPr="008D162B">
              <w:rPr>
                <w:b/>
              </w:rPr>
              <w:t xml:space="preserve">Základní poznatky o funkcích </w:t>
            </w:r>
          </w:p>
          <w:p w14:paraId="79A21E74" w14:textId="77777777" w:rsidR="00633F36" w:rsidRPr="008D162B" w:rsidRDefault="00633F36" w:rsidP="00A7069C">
            <w:pPr>
              <w:pStyle w:val="Tabulka"/>
            </w:pPr>
            <w:r w:rsidRPr="008D162B">
              <w:t>užít různá zadání funkce a používat s porozuměním pojmy definiční obor, obor hodnot, argument funkce, hodnota funkce, graf funkce včetně jeho názvu;</w:t>
            </w:r>
          </w:p>
          <w:p w14:paraId="5B7742DF" w14:textId="77777777" w:rsidR="00633F36" w:rsidRPr="008D162B" w:rsidRDefault="00633F36" w:rsidP="00A7069C">
            <w:pPr>
              <w:pStyle w:val="Tabulka"/>
            </w:pPr>
            <w:r w:rsidRPr="008D162B">
              <w:t>sestrojit graf funkce nebo část grafu pro hodnoty proměnné z dané množiny, určit hodnoty proměnné pro dané hodnoty funkce;</w:t>
            </w:r>
          </w:p>
          <w:p w14:paraId="094D533C" w14:textId="77777777" w:rsidR="00633F36" w:rsidRPr="00E058FE" w:rsidRDefault="00633F36" w:rsidP="00A7069C">
            <w:pPr>
              <w:pStyle w:val="Tabulka"/>
            </w:pPr>
            <w:r w:rsidRPr="008D162B">
              <w:t>přiřadit předpis funkce ke grafu funkce a opačně</w:t>
            </w:r>
          </w:p>
        </w:tc>
      </w:tr>
      <w:tr w:rsidR="00633F36" w:rsidRPr="006D3CB5" w14:paraId="64651048" w14:textId="77777777" w:rsidTr="00A7069C">
        <w:trPr>
          <w:cantSplit/>
          <w:trHeight w:val="20"/>
        </w:trPr>
        <w:tc>
          <w:tcPr>
            <w:tcW w:w="880" w:type="dxa"/>
          </w:tcPr>
          <w:p w14:paraId="7C585A4B" w14:textId="77777777" w:rsidR="00633F36" w:rsidRPr="006D3CB5" w:rsidRDefault="00633F36" w:rsidP="00A7069C">
            <w:pPr>
              <w:pStyle w:val="Tabulka"/>
            </w:pPr>
            <w:r w:rsidRPr="006D3CB5">
              <w:t>Červen</w:t>
            </w:r>
          </w:p>
        </w:tc>
        <w:tc>
          <w:tcPr>
            <w:tcW w:w="8313" w:type="dxa"/>
          </w:tcPr>
          <w:p w14:paraId="648CFD15" w14:textId="77777777" w:rsidR="00633F36" w:rsidRPr="008D162B" w:rsidRDefault="00633F36" w:rsidP="00A7069C">
            <w:pPr>
              <w:pStyle w:val="Tabulka"/>
            </w:pPr>
            <w:r w:rsidRPr="008D162B">
              <w:t>určit průsečíky grafu funkce s osami soustavy souřadnic;</w:t>
            </w:r>
          </w:p>
          <w:p w14:paraId="0FD608FD" w14:textId="77777777" w:rsidR="00633F36" w:rsidRPr="008D162B" w:rsidRDefault="00633F36" w:rsidP="00A7069C">
            <w:pPr>
              <w:pStyle w:val="Tabulka"/>
            </w:pPr>
            <w:r w:rsidRPr="008D162B">
              <w:t>určit z grafu funkce intervaly monotonie a bod, v němž nabývá funkce extrému;</w:t>
            </w:r>
          </w:p>
          <w:p w14:paraId="21239D24" w14:textId="77777777" w:rsidR="00633F36" w:rsidRDefault="00633F36" w:rsidP="00A7069C">
            <w:pPr>
              <w:pStyle w:val="Tabulka"/>
              <w:rPr>
                <w:b/>
              </w:rPr>
            </w:pPr>
            <w:r w:rsidRPr="008D162B">
              <w:t>modelovat reálné závislosti pomocí elementárních funkcí.</w:t>
            </w:r>
          </w:p>
          <w:p w14:paraId="6E502FA3" w14:textId="77777777" w:rsidR="00633F36" w:rsidRPr="008D162B" w:rsidRDefault="00633F36" w:rsidP="00A7069C">
            <w:pPr>
              <w:pStyle w:val="Tabulka"/>
              <w:rPr>
                <w:b/>
              </w:rPr>
            </w:pPr>
            <w:r w:rsidRPr="008D162B">
              <w:rPr>
                <w:b/>
              </w:rPr>
              <w:t>Lineární funkce</w:t>
            </w:r>
          </w:p>
          <w:p w14:paraId="15407DF3" w14:textId="77777777" w:rsidR="00633F36" w:rsidRDefault="00633F36" w:rsidP="00A7069C">
            <w:pPr>
              <w:pStyle w:val="Tabulka"/>
              <w:rPr>
                <w:b/>
              </w:rPr>
            </w:pPr>
            <w:r w:rsidRPr="008D162B">
              <w:t xml:space="preserve">určit lineární funkci, </w:t>
            </w:r>
            <w:r>
              <w:t>sestrojit</w:t>
            </w:r>
            <w:r w:rsidRPr="008D162B">
              <w:t xml:space="preserve"> její graf, objasnit geometrický význam parametrů a, b v předpisu funkce y = </w:t>
            </w:r>
            <w:proofErr w:type="spellStart"/>
            <w:r w:rsidRPr="008D162B">
              <w:t>ax</w:t>
            </w:r>
            <w:proofErr w:type="spellEnd"/>
            <w:r w:rsidRPr="008D162B">
              <w:t xml:space="preserve"> + b; užít pojem a vlastnosti přímé úměrnosti; určit předpis lineární funkce z daných bodů nebo grafu funkce</w:t>
            </w:r>
          </w:p>
          <w:p w14:paraId="662C7EF5" w14:textId="77777777" w:rsidR="00633F36" w:rsidRPr="008D162B" w:rsidRDefault="00633F36" w:rsidP="00A7069C">
            <w:pPr>
              <w:pStyle w:val="Tabulka"/>
              <w:rPr>
                <w:b/>
              </w:rPr>
            </w:pPr>
            <w:r w:rsidRPr="008D162B">
              <w:rPr>
                <w:b/>
              </w:rPr>
              <w:t>Kvadratické funkce</w:t>
            </w:r>
          </w:p>
          <w:p w14:paraId="540F793C" w14:textId="77777777" w:rsidR="00633F36" w:rsidRDefault="00633F36" w:rsidP="00A7069C">
            <w:pPr>
              <w:pStyle w:val="Tabulka"/>
            </w:pPr>
            <w:r w:rsidRPr="008D162B">
              <w:t>určit kvadratickou funkci, její graf, definiční obor a obor hodnot, intervaly monotonie</w:t>
            </w:r>
          </w:p>
          <w:p w14:paraId="70AAD2C7" w14:textId="77777777" w:rsidR="00633F36" w:rsidRPr="00E058FE" w:rsidRDefault="00633F36" w:rsidP="00A7069C">
            <w:pPr>
              <w:pStyle w:val="Tabulka"/>
            </w:pPr>
            <w:r w:rsidRPr="008D162B">
              <w:t>vysvětlit význam parametrů v předpisu kvadratické funkce, určit souřadnice bodu, v němž nabývá funkce extrému</w:t>
            </w:r>
          </w:p>
        </w:tc>
      </w:tr>
    </w:tbl>
    <w:p w14:paraId="142E7AE4" w14:textId="77777777" w:rsidR="00633F36" w:rsidRPr="006D3CB5" w:rsidRDefault="00633F36" w:rsidP="00633F36">
      <w:pPr>
        <w:pStyle w:val="Nadpisvtextu"/>
      </w:pPr>
      <w:r w:rsidRPr="006D3CB5">
        <w:t xml:space="preserve">Učebnice a další literatura: </w:t>
      </w:r>
    </w:p>
    <w:p w14:paraId="562D4369" w14:textId="77777777" w:rsidR="00633F36" w:rsidRPr="006D3CB5" w:rsidRDefault="00633F36" w:rsidP="00633F36">
      <w:pPr>
        <w:pStyle w:val="Odrka"/>
      </w:pPr>
      <w:r w:rsidRPr="006D3CB5">
        <w:t>Matematika pro gymnázia: Funkce; Výrazy, rovnice a nerovnice a jejich soustavy; Základní poznatky z matematiky</w:t>
      </w:r>
    </w:p>
    <w:p w14:paraId="217FF108" w14:textId="77777777" w:rsidR="00633F36" w:rsidRDefault="00633F36" w:rsidP="00633F36">
      <w:pPr>
        <w:pStyle w:val="Odrka"/>
      </w:pPr>
      <w:r w:rsidRPr="006D3CB5">
        <w:t>Sbírka úloh z matematiky pro gymnázia</w:t>
      </w:r>
    </w:p>
    <w:p w14:paraId="444E8A3C" w14:textId="77777777" w:rsidR="00633F36" w:rsidRPr="006D3CB5" w:rsidRDefault="00633F36" w:rsidP="00633F36">
      <w:pPr>
        <w:pStyle w:val="Odrka"/>
      </w:pPr>
      <w:r>
        <w:t>Matematika – pracovní sešit podle katalogu požadavků pro studenty prvních ročníků SŠ, DANIDA</w:t>
      </w:r>
    </w:p>
    <w:p w14:paraId="141A00D5" w14:textId="77777777" w:rsidR="00633F36" w:rsidRPr="006D3CB5" w:rsidRDefault="00633F36" w:rsidP="00633F36">
      <w:pPr>
        <w:pStyle w:val="Odrka"/>
      </w:pPr>
      <w:r w:rsidRPr="006D3CB5">
        <w:t>Matematické, fyzikální a chemické tabulky pro SŠ</w:t>
      </w:r>
    </w:p>
    <w:p w14:paraId="449EA779" w14:textId="0A86268E" w:rsidR="00633F36" w:rsidRPr="006D3CB5" w:rsidRDefault="00633F36" w:rsidP="00633F36">
      <w:pPr>
        <w:pStyle w:val="Odrka"/>
      </w:pPr>
      <w:r w:rsidRPr="006D3CB5">
        <w:t xml:space="preserve">Učební materiály umístěné na </w:t>
      </w:r>
      <w:hyperlink r:id="rId17" w:history="1">
        <w:r w:rsidRPr="006D3CB5">
          <w:rPr>
            <w:rStyle w:val="Hypertextovodkaz"/>
          </w:rPr>
          <w:t xml:space="preserve">www. </w:t>
        </w:r>
        <w:proofErr w:type="spellStart"/>
        <w:r w:rsidRPr="006D3CB5">
          <w:rPr>
            <w:rStyle w:val="Hypertextovodkaz"/>
          </w:rPr>
          <w:t>oavin</w:t>
        </w:r>
        <w:proofErr w:type="spellEnd"/>
        <w:r w:rsidRPr="006D3CB5">
          <w:rPr>
            <w:rStyle w:val="Hypertextovodkaz"/>
          </w:rPr>
          <w:t xml:space="preserve">. </w:t>
        </w:r>
        <w:proofErr w:type="spellStart"/>
        <w:r w:rsidRPr="006D3CB5">
          <w:rPr>
            <w:rStyle w:val="Hypertextovodkaz"/>
          </w:rPr>
          <w:t>cz</w:t>
        </w:r>
        <w:proofErr w:type="spellEnd"/>
        <w:r w:rsidRPr="006D3CB5">
          <w:rPr>
            <w:rStyle w:val="Hypertextovodkaz"/>
          </w:rPr>
          <w:t>/projekt/</w:t>
        </w:r>
      </w:hyperlink>
    </w:p>
    <w:p w14:paraId="158B9A5C" w14:textId="77777777" w:rsidR="00633F36" w:rsidRPr="006D3CB5" w:rsidRDefault="00633F36" w:rsidP="00633F36">
      <w:pPr>
        <w:pStyle w:val="Nadpisvtextu"/>
      </w:pPr>
      <w:r w:rsidRPr="006D3CB5">
        <w:t xml:space="preserve">Upřesnění podmínek pro hodnocení: </w:t>
      </w:r>
    </w:p>
    <w:p w14:paraId="27AD8740" w14:textId="77777777" w:rsidR="00633F36" w:rsidRPr="006D3CB5" w:rsidRDefault="00633F36" w:rsidP="00633F36">
      <w:pPr>
        <w:pStyle w:val="Text"/>
      </w:pPr>
      <w:r w:rsidRPr="006D3CB5">
        <w:t xml:space="preserve">Žák je v každém pololetí školního roku klasifikován na základě: </w:t>
      </w:r>
    </w:p>
    <w:p w14:paraId="472A7532" w14:textId="77777777" w:rsidR="00633F36" w:rsidRPr="006D3CB5" w:rsidRDefault="00633F36" w:rsidP="00633F36">
      <w:pPr>
        <w:pStyle w:val="Odrka"/>
      </w:pPr>
      <w:r w:rsidRPr="006D3CB5">
        <w:t xml:space="preserve">2 čtvrtletních písemných prací, váha každé známky je 2-3, </w:t>
      </w:r>
    </w:p>
    <w:p w14:paraId="42DEDBED" w14:textId="77777777" w:rsidR="00633F36" w:rsidRPr="006D3CB5" w:rsidRDefault="00633F36" w:rsidP="00633F36">
      <w:pPr>
        <w:pStyle w:val="Odrka"/>
      </w:pPr>
      <w:r w:rsidRPr="006D3CB5">
        <w:t xml:space="preserve">zpravidla </w:t>
      </w:r>
      <w:r>
        <w:t>8</w:t>
      </w:r>
      <w:r w:rsidRPr="006D3CB5">
        <w:t xml:space="preserve"> až </w:t>
      </w:r>
      <w:r>
        <w:t>10</w:t>
      </w:r>
      <w:r w:rsidRPr="006D3CB5">
        <w:t xml:space="preserve"> dalších písemných prací, váha každé známky je 1-2, </w:t>
      </w:r>
    </w:p>
    <w:p w14:paraId="7AA7E7FD" w14:textId="77777777" w:rsidR="00633F36" w:rsidRDefault="00633F36" w:rsidP="00633F36">
      <w:pPr>
        <w:pStyle w:val="Odrka"/>
      </w:pPr>
      <w:r w:rsidRPr="006D3CB5">
        <w:t>případně ústní</w:t>
      </w:r>
      <w:r>
        <w:t>ch</w:t>
      </w:r>
      <w:r w:rsidRPr="006D3CB5">
        <w:t xml:space="preserve"> zkoušení, váha každé známky je 1-2. </w:t>
      </w:r>
    </w:p>
    <w:p w14:paraId="167BCD66" w14:textId="77777777" w:rsidR="00633F36" w:rsidRPr="006D3CB5" w:rsidRDefault="00633F36" w:rsidP="00633F36">
      <w:pPr>
        <w:pStyle w:val="Odrka"/>
        <w:numPr>
          <w:ilvl w:val="0"/>
          <w:numId w:val="0"/>
        </w:numPr>
        <w:ind w:left="720"/>
      </w:pPr>
    </w:p>
    <w:p w14:paraId="26837888" w14:textId="77777777" w:rsidR="00633F36" w:rsidRPr="006D3CB5" w:rsidRDefault="00633F36" w:rsidP="00633F36">
      <w:pPr>
        <w:pStyle w:val="Odrka"/>
        <w:numPr>
          <w:ilvl w:val="0"/>
          <w:numId w:val="0"/>
        </w:numPr>
        <w:ind w:left="360"/>
      </w:pPr>
      <w:r w:rsidRPr="006D3CB5">
        <w:t>Váhu známky oznámí vyučující vždy před konáním písemného nebo ústního zkoušení.</w:t>
      </w:r>
    </w:p>
    <w:p w14:paraId="1CB3AEE8" w14:textId="77777777" w:rsidR="00633F36" w:rsidRPr="006D3CB5" w:rsidRDefault="00633F36" w:rsidP="00633F36">
      <w:pPr>
        <w:pStyle w:val="Odrka"/>
        <w:numPr>
          <w:ilvl w:val="0"/>
          <w:numId w:val="0"/>
        </w:numPr>
        <w:ind w:left="360"/>
      </w:pPr>
      <w:r w:rsidRPr="006D3CB5">
        <w:t xml:space="preserve">Žák je na konci pololetí v řádném termínu klasifikován, pokud byl klasifikován ze 2 čtvrtletních písemných prací a nejméně z 85 % dalších písemných prací. </w:t>
      </w:r>
    </w:p>
    <w:p w14:paraId="3449C848" w14:textId="77777777" w:rsidR="00633F36" w:rsidRPr="001F1265" w:rsidRDefault="00633F36" w:rsidP="00633F36">
      <w:pPr>
        <w:pStyle w:val="Odrka"/>
        <w:numPr>
          <w:ilvl w:val="0"/>
          <w:numId w:val="0"/>
        </w:numPr>
        <w:ind w:left="360"/>
      </w:pPr>
      <w:r w:rsidRPr="006D3CB5">
        <w:t xml:space="preserve">Klasifikaci stanoví vyučující na základě výpočtu váženého průměru všech známek. </w:t>
      </w:r>
      <w:r w:rsidRPr="001F1265">
        <w:t xml:space="preserve">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0D954F5F" w14:textId="77777777" w:rsidR="00633F36" w:rsidRPr="006D3CB5" w:rsidRDefault="00633F36" w:rsidP="00633F36">
      <w:pPr>
        <w:pStyle w:val="Odrka"/>
        <w:numPr>
          <w:ilvl w:val="0"/>
          <w:numId w:val="0"/>
        </w:numPr>
        <w:ind w:left="360"/>
      </w:pPr>
      <w:r w:rsidRPr="006D3CB5">
        <w:t>Podmínky pro klasifikaci žáka v náhradním termínu stanoví vyučující</w:t>
      </w:r>
      <w:r>
        <w:t>.</w:t>
      </w:r>
    </w:p>
    <w:p w14:paraId="3412A17D" w14:textId="77777777" w:rsidR="00633F36" w:rsidRPr="006D3CB5" w:rsidRDefault="00633F36" w:rsidP="00633F36">
      <w:pPr>
        <w:pStyle w:val="Odrka"/>
        <w:numPr>
          <w:ilvl w:val="0"/>
          <w:numId w:val="0"/>
        </w:numPr>
        <w:ind w:left="720"/>
      </w:pPr>
    </w:p>
    <w:p w14:paraId="49CA182B" w14:textId="77777777" w:rsidR="00633F36" w:rsidRPr="006D3CB5" w:rsidRDefault="00633F36" w:rsidP="00633F36">
      <w:pPr>
        <w:pStyle w:val="Odrka"/>
        <w:numPr>
          <w:ilvl w:val="0"/>
          <w:numId w:val="0"/>
        </w:numPr>
        <w:ind w:left="360"/>
      </w:pPr>
      <w:r w:rsidRPr="006D3CB5">
        <w:t>Zpracoval: Mgr. Ivo Voska</w:t>
      </w:r>
    </w:p>
    <w:p w14:paraId="690E08B4" w14:textId="77777777" w:rsidR="00633F36" w:rsidRPr="006D3CB5" w:rsidRDefault="00633F36" w:rsidP="00633F36">
      <w:pPr>
        <w:pStyle w:val="Odrka"/>
        <w:numPr>
          <w:ilvl w:val="0"/>
          <w:numId w:val="0"/>
        </w:numPr>
        <w:ind w:left="360"/>
      </w:pPr>
      <w:r w:rsidRPr="006D3CB5">
        <w:t>Proje</w:t>
      </w:r>
      <w:r>
        <w:t>dnáno předmětovou komisí dne: 1. 9. 2025</w:t>
      </w:r>
    </w:p>
    <w:p w14:paraId="5A70CE7C" w14:textId="77777777" w:rsidR="00633F36" w:rsidRDefault="00633F36" w:rsidP="00633F36"/>
    <w:p w14:paraId="34AE56DF" w14:textId="77777777" w:rsidR="00633F36" w:rsidRPr="006D3CB5" w:rsidRDefault="00633F36" w:rsidP="00633F36">
      <w:pPr>
        <w:pStyle w:val="Ronk"/>
      </w:pPr>
      <w:r w:rsidRPr="006D3CB5">
        <w:t xml:space="preserve">MAT, ročník: 2. </w:t>
      </w:r>
    </w:p>
    <w:p w14:paraId="1F476B1A" w14:textId="77777777" w:rsidR="00633F36" w:rsidRPr="006D3CB5" w:rsidRDefault="00633F36" w:rsidP="00633F36">
      <w:pPr>
        <w:pStyle w:val="Tdy"/>
      </w:pPr>
      <w:r w:rsidRPr="006D3CB5">
        <w:t>Třídy: 2. L</w:t>
      </w:r>
      <w:r w:rsidRPr="006D3CB5">
        <w:tab/>
        <w:t>Počet hodin za týden: 3</w:t>
      </w:r>
      <w:r w:rsidRPr="006D3CB5">
        <w:tab/>
      </w:r>
    </w:p>
    <w:p w14:paraId="11E47FDE" w14:textId="77777777" w:rsidR="00633F36" w:rsidRPr="006D3CB5" w:rsidRDefault="00633F36" w:rsidP="00633F36">
      <w:pPr>
        <w:pStyle w:val="Nadpisvtextu"/>
      </w:pPr>
      <w:r w:rsidRPr="006D3CB5">
        <w:t xml:space="preserve">Tematické celky: </w:t>
      </w:r>
    </w:p>
    <w:p w14:paraId="060A1CB4" w14:textId="77777777" w:rsidR="00633F36" w:rsidRPr="00633F36" w:rsidRDefault="00633F36" w:rsidP="00907A6F">
      <w:pPr>
        <w:pStyle w:val="slovanpoloka"/>
        <w:numPr>
          <w:ilvl w:val="0"/>
          <w:numId w:val="153"/>
        </w:numPr>
      </w:pPr>
      <w:r w:rsidRPr="00633F36">
        <w:t xml:space="preserve">Funkce </w:t>
      </w:r>
    </w:p>
    <w:p w14:paraId="4CFBC995" w14:textId="77777777" w:rsidR="00633F36" w:rsidRPr="00633F36" w:rsidRDefault="00633F36" w:rsidP="00907A6F">
      <w:pPr>
        <w:pStyle w:val="slovanpoloka"/>
        <w:numPr>
          <w:ilvl w:val="0"/>
          <w:numId w:val="153"/>
        </w:numPr>
      </w:pPr>
      <w:r w:rsidRPr="00633F36">
        <w:t>Planimetrie</w:t>
      </w:r>
    </w:p>
    <w:p w14:paraId="727128B3" w14:textId="77777777" w:rsidR="00633F36" w:rsidRPr="00633F36" w:rsidRDefault="00633F36" w:rsidP="00907A6F">
      <w:pPr>
        <w:pStyle w:val="slovanpoloka"/>
        <w:numPr>
          <w:ilvl w:val="0"/>
          <w:numId w:val="153"/>
        </w:numPr>
      </w:pPr>
      <w:r w:rsidRPr="00633F36">
        <w:t>Trigonometrie a goniometrie</w:t>
      </w:r>
    </w:p>
    <w:p w14:paraId="7A33577B" w14:textId="77777777" w:rsidR="00633F36" w:rsidRPr="006D3CB5" w:rsidRDefault="00633F36" w:rsidP="00633F36">
      <w:pPr>
        <w:pStyle w:val="Nadpisvtextu"/>
      </w:pPr>
      <w:r w:rsidRPr="006D3CB5">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633F36" w:rsidRPr="006D3CB5" w14:paraId="03977390" w14:textId="77777777" w:rsidTr="00A7069C">
        <w:trPr>
          <w:cantSplit/>
          <w:trHeight w:val="20"/>
        </w:trPr>
        <w:tc>
          <w:tcPr>
            <w:tcW w:w="880" w:type="dxa"/>
          </w:tcPr>
          <w:p w14:paraId="1EAFFEA6" w14:textId="77777777" w:rsidR="00633F36" w:rsidRPr="006D3CB5" w:rsidRDefault="00633F36" w:rsidP="00A7069C">
            <w:pPr>
              <w:pStyle w:val="Tabulka"/>
            </w:pPr>
            <w:r w:rsidRPr="006D3CB5">
              <w:t>Září</w:t>
            </w:r>
          </w:p>
        </w:tc>
        <w:tc>
          <w:tcPr>
            <w:tcW w:w="8313" w:type="dxa"/>
          </w:tcPr>
          <w:p w14:paraId="60C8EE9C" w14:textId="77777777" w:rsidR="00633F36" w:rsidRPr="003E1265" w:rsidRDefault="00633F36" w:rsidP="00A7069C">
            <w:pPr>
              <w:pStyle w:val="Tabulka"/>
              <w:rPr>
                <w:b/>
                <w:bCs/>
              </w:rPr>
            </w:pPr>
            <w:r>
              <w:rPr>
                <w:b/>
                <w:bCs/>
              </w:rPr>
              <w:t>FUNKCE</w:t>
            </w:r>
          </w:p>
          <w:p w14:paraId="1776BB61" w14:textId="77777777" w:rsidR="00633F36" w:rsidRDefault="00633F36" w:rsidP="00A7069C">
            <w:pPr>
              <w:pStyle w:val="Tabulka"/>
            </w:pPr>
            <w:r>
              <w:t>funkce, definiční obor, obor hodnot, graf funkce</w:t>
            </w:r>
          </w:p>
          <w:p w14:paraId="40FF3082" w14:textId="77777777" w:rsidR="00633F36" w:rsidRDefault="00633F36" w:rsidP="00A7069C">
            <w:pPr>
              <w:pStyle w:val="Tabulka"/>
            </w:pPr>
            <w:r>
              <w:t>funkce konstantní, lineární, kvadratická</w:t>
            </w:r>
          </w:p>
          <w:p w14:paraId="18F4D4E1" w14:textId="77777777" w:rsidR="00633F36" w:rsidRPr="006D3CB5" w:rsidRDefault="00633F36" w:rsidP="00A7069C">
            <w:pPr>
              <w:pStyle w:val="Tabulka"/>
            </w:pPr>
            <w:r>
              <w:t>vlastnosti funkcí</w:t>
            </w:r>
          </w:p>
        </w:tc>
      </w:tr>
      <w:tr w:rsidR="00633F36" w:rsidRPr="006D3CB5" w14:paraId="535413DD" w14:textId="77777777" w:rsidTr="00A7069C">
        <w:trPr>
          <w:cantSplit/>
          <w:trHeight w:val="20"/>
        </w:trPr>
        <w:tc>
          <w:tcPr>
            <w:tcW w:w="880" w:type="dxa"/>
          </w:tcPr>
          <w:p w14:paraId="64391B26" w14:textId="77777777" w:rsidR="00633F36" w:rsidRPr="006D3CB5" w:rsidRDefault="00633F36" w:rsidP="00A7069C">
            <w:pPr>
              <w:pStyle w:val="Tabulka"/>
            </w:pPr>
            <w:r w:rsidRPr="006D3CB5">
              <w:t>Říjen</w:t>
            </w:r>
          </w:p>
        </w:tc>
        <w:tc>
          <w:tcPr>
            <w:tcW w:w="8313" w:type="dxa"/>
          </w:tcPr>
          <w:p w14:paraId="7DD377B6" w14:textId="77777777" w:rsidR="00633F36" w:rsidRPr="001E63A6" w:rsidRDefault="00633F36" w:rsidP="00A7069C">
            <w:pPr>
              <w:pStyle w:val="Tabulka"/>
              <w:rPr>
                <w:bCs/>
              </w:rPr>
            </w:pPr>
            <w:r>
              <w:rPr>
                <w:bCs/>
              </w:rPr>
              <w:t>funkce s absolutní hodnotou</w:t>
            </w:r>
          </w:p>
          <w:p w14:paraId="34A48B70" w14:textId="77777777" w:rsidR="00633F36" w:rsidRPr="00210C01" w:rsidRDefault="00633F36" w:rsidP="00A7069C">
            <w:pPr>
              <w:pStyle w:val="Tabulka"/>
              <w:rPr>
                <w:b/>
              </w:rPr>
            </w:pPr>
            <w:r>
              <w:rPr>
                <w:b/>
              </w:rPr>
              <w:t>Lineární lomená funkce</w:t>
            </w:r>
          </w:p>
          <w:p w14:paraId="27860727" w14:textId="77777777" w:rsidR="00633F36" w:rsidRPr="006D3CB5" w:rsidRDefault="00633F36" w:rsidP="00A7069C">
            <w:pPr>
              <w:pStyle w:val="Tabulka"/>
            </w:pPr>
            <w:r>
              <w:t>nepřímá úměrnost</w:t>
            </w:r>
          </w:p>
          <w:p w14:paraId="5BCD373C" w14:textId="77777777" w:rsidR="00633F36" w:rsidRDefault="00633F36" w:rsidP="00A7069C">
            <w:pPr>
              <w:pStyle w:val="Tabulka"/>
            </w:pPr>
            <w:r>
              <w:t>lineární lomená funkce</w:t>
            </w:r>
          </w:p>
          <w:p w14:paraId="6ACCF15B" w14:textId="77777777" w:rsidR="00633F36" w:rsidRPr="006D3CB5" w:rsidRDefault="00633F36" w:rsidP="00A7069C">
            <w:pPr>
              <w:pStyle w:val="Tabulka"/>
            </w:pPr>
            <w:r>
              <w:t>inverzní funkce</w:t>
            </w:r>
          </w:p>
        </w:tc>
      </w:tr>
      <w:tr w:rsidR="00633F36" w:rsidRPr="006D3CB5" w14:paraId="381C286D" w14:textId="77777777" w:rsidTr="00A7069C">
        <w:trPr>
          <w:cantSplit/>
          <w:trHeight w:val="20"/>
        </w:trPr>
        <w:tc>
          <w:tcPr>
            <w:tcW w:w="880" w:type="dxa"/>
          </w:tcPr>
          <w:p w14:paraId="5B8ADD06" w14:textId="77777777" w:rsidR="00633F36" w:rsidRPr="006D3CB5" w:rsidRDefault="00633F36" w:rsidP="00A7069C">
            <w:pPr>
              <w:pStyle w:val="Tabulka"/>
            </w:pPr>
            <w:r w:rsidRPr="006D3CB5">
              <w:t>Listopad</w:t>
            </w:r>
          </w:p>
        </w:tc>
        <w:tc>
          <w:tcPr>
            <w:tcW w:w="8313" w:type="dxa"/>
          </w:tcPr>
          <w:p w14:paraId="794E23EA" w14:textId="77777777" w:rsidR="00633F36" w:rsidRPr="005C0FF1" w:rsidRDefault="00633F36" w:rsidP="00A7069C">
            <w:pPr>
              <w:pStyle w:val="Tabulka"/>
              <w:rPr>
                <w:b/>
              </w:rPr>
            </w:pPr>
            <w:r w:rsidRPr="005C0FF1">
              <w:rPr>
                <w:b/>
              </w:rPr>
              <w:t>Mocninn</w:t>
            </w:r>
            <w:r>
              <w:rPr>
                <w:b/>
              </w:rPr>
              <w:t>á</w:t>
            </w:r>
            <w:r w:rsidRPr="005C0FF1">
              <w:rPr>
                <w:b/>
              </w:rPr>
              <w:t xml:space="preserve"> funkce</w:t>
            </w:r>
          </w:p>
          <w:p w14:paraId="45C4C80F" w14:textId="77777777" w:rsidR="00633F36" w:rsidRDefault="00633F36" w:rsidP="00A7069C">
            <w:pPr>
              <w:pStyle w:val="Tabulka"/>
            </w:pPr>
            <w:r>
              <w:t>mocninné funkce s přirozeným a celým exponentem</w:t>
            </w:r>
          </w:p>
          <w:p w14:paraId="293BD1A0" w14:textId="77777777" w:rsidR="00633F36" w:rsidRPr="006D3CB5" w:rsidRDefault="00633F36" w:rsidP="00A7069C">
            <w:pPr>
              <w:pStyle w:val="Tabulka"/>
            </w:pPr>
            <w:r w:rsidRPr="006D3CB5">
              <w:t>mocnin</w:t>
            </w:r>
            <w:r>
              <w:t>y</w:t>
            </w:r>
            <w:r w:rsidRPr="006D3CB5">
              <w:t xml:space="preserve"> s racionálním exponentem</w:t>
            </w:r>
          </w:p>
          <w:p w14:paraId="76E5A95C" w14:textId="77777777" w:rsidR="00633F36" w:rsidRDefault="00633F36" w:rsidP="00A7069C">
            <w:pPr>
              <w:pStyle w:val="Tabulka"/>
            </w:pPr>
            <w:r w:rsidRPr="006D3CB5">
              <w:t>početní výkony s mocninami a odmocninami</w:t>
            </w:r>
          </w:p>
          <w:p w14:paraId="639F1E23" w14:textId="77777777" w:rsidR="00633F36" w:rsidRDefault="00633F36" w:rsidP="00A7069C">
            <w:pPr>
              <w:pStyle w:val="Tabulka"/>
              <w:rPr>
                <w:b/>
              </w:rPr>
            </w:pPr>
            <w:r w:rsidRPr="005C0FF1">
              <w:rPr>
                <w:b/>
              </w:rPr>
              <w:t>Exponenciální a logaritmická funkce</w:t>
            </w:r>
          </w:p>
          <w:p w14:paraId="6A541E52" w14:textId="77777777" w:rsidR="00633F36" w:rsidRPr="00B7097F" w:rsidRDefault="00633F36" w:rsidP="00A7069C">
            <w:pPr>
              <w:pStyle w:val="Tabulka"/>
            </w:pPr>
            <w:r>
              <w:t>exponenciální funkce</w:t>
            </w:r>
          </w:p>
        </w:tc>
      </w:tr>
      <w:tr w:rsidR="00633F36" w:rsidRPr="006D3CB5" w14:paraId="381844BD" w14:textId="77777777" w:rsidTr="00A7069C">
        <w:trPr>
          <w:cantSplit/>
          <w:trHeight w:val="20"/>
        </w:trPr>
        <w:tc>
          <w:tcPr>
            <w:tcW w:w="880" w:type="dxa"/>
          </w:tcPr>
          <w:p w14:paraId="2B47A202" w14:textId="77777777" w:rsidR="00633F36" w:rsidRPr="006D3CB5" w:rsidRDefault="00633F36" w:rsidP="00A7069C">
            <w:pPr>
              <w:pStyle w:val="Tabulka"/>
            </w:pPr>
            <w:r w:rsidRPr="006D3CB5">
              <w:t>Prosinec</w:t>
            </w:r>
          </w:p>
        </w:tc>
        <w:tc>
          <w:tcPr>
            <w:tcW w:w="8313" w:type="dxa"/>
          </w:tcPr>
          <w:p w14:paraId="761EFA58" w14:textId="77777777" w:rsidR="00633F36" w:rsidRDefault="00633F36" w:rsidP="00A7069C">
            <w:pPr>
              <w:pStyle w:val="Tabulka"/>
              <w:rPr>
                <w:bCs/>
              </w:rPr>
            </w:pPr>
            <w:r>
              <w:rPr>
                <w:bCs/>
              </w:rPr>
              <w:t>exponenciální rovnice</w:t>
            </w:r>
          </w:p>
          <w:p w14:paraId="1D76F716" w14:textId="77777777" w:rsidR="00633F36" w:rsidRDefault="00633F36" w:rsidP="00A7069C">
            <w:pPr>
              <w:pStyle w:val="Tabulka"/>
              <w:rPr>
                <w:bCs/>
              </w:rPr>
            </w:pPr>
            <w:r>
              <w:rPr>
                <w:bCs/>
              </w:rPr>
              <w:t>logaritmická funkce</w:t>
            </w:r>
          </w:p>
          <w:p w14:paraId="77F1B6DE" w14:textId="77777777" w:rsidR="00633F36" w:rsidRPr="00B7097F" w:rsidRDefault="00633F36" w:rsidP="00A7069C">
            <w:pPr>
              <w:pStyle w:val="Tabulka"/>
              <w:rPr>
                <w:bCs/>
              </w:rPr>
            </w:pPr>
            <w:r>
              <w:rPr>
                <w:bCs/>
              </w:rPr>
              <w:t>přirozená exponenciální funkce, přirozený logaritmus</w:t>
            </w:r>
          </w:p>
          <w:p w14:paraId="0F01657A" w14:textId="77777777" w:rsidR="00633F36" w:rsidRPr="006D3CB5" w:rsidRDefault="00633F36" w:rsidP="00A7069C">
            <w:pPr>
              <w:pStyle w:val="Tabulka"/>
            </w:pPr>
            <w:r w:rsidRPr="006D3CB5">
              <w:t xml:space="preserve">logaritmus, věty pro počítání s logaritmy </w:t>
            </w:r>
          </w:p>
          <w:p w14:paraId="439EB27E" w14:textId="77777777" w:rsidR="00633F36" w:rsidRPr="006D3CB5" w:rsidRDefault="00633F36" w:rsidP="00A7069C">
            <w:pPr>
              <w:pStyle w:val="Tabulka"/>
            </w:pPr>
            <w:r w:rsidRPr="006D3CB5">
              <w:t xml:space="preserve">exponenciální a logaritmická rovnice a nerovnice </w:t>
            </w:r>
          </w:p>
          <w:p w14:paraId="3A3255F4" w14:textId="77777777" w:rsidR="00633F36" w:rsidRPr="006D3CB5" w:rsidRDefault="00633F36" w:rsidP="00A7069C">
            <w:pPr>
              <w:pStyle w:val="Tabulka"/>
            </w:pPr>
            <w:r w:rsidRPr="006D3CB5">
              <w:t>použít poznatky o exponenciálních a logaritmických funkcích v jednoduchých praktických úlohách</w:t>
            </w:r>
          </w:p>
        </w:tc>
      </w:tr>
      <w:tr w:rsidR="00633F36" w:rsidRPr="006D3CB5" w14:paraId="3DA8FDBE" w14:textId="77777777" w:rsidTr="00A7069C">
        <w:trPr>
          <w:cantSplit/>
          <w:trHeight w:val="20"/>
        </w:trPr>
        <w:tc>
          <w:tcPr>
            <w:tcW w:w="880" w:type="dxa"/>
          </w:tcPr>
          <w:p w14:paraId="1611CAFF" w14:textId="77777777" w:rsidR="00633F36" w:rsidRPr="006D3CB5" w:rsidRDefault="00633F36" w:rsidP="00A7069C">
            <w:pPr>
              <w:pStyle w:val="Tabulka"/>
            </w:pPr>
            <w:r w:rsidRPr="006D3CB5">
              <w:t>Leden</w:t>
            </w:r>
          </w:p>
        </w:tc>
        <w:tc>
          <w:tcPr>
            <w:tcW w:w="8313" w:type="dxa"/>
          </w:tcPr>
          <w:p w14:paraId="43A5654A" w14:textId="77777777" w:rsidR="00633F36" w:rsidRPr="005C0FF1" w:rsidRDefault="00633F36" w:rsidP="00A7069C">
            <w:pPr>
              <w:pStyle w:val="Tabulka"/>
              <w:rPr>
                <w:b/>
              </w:rPr>
            </w:pPr>
            <w:r w:rsidRPr="005C0FF1">
              <w:rPr>
                <w:b/>
              </w:rPr>
              <w:t>Exponenciální a logaritmická rovnice a nerovnice</w:t>
            </w:r>
          </w:p>
          <w:p w14:paraId="3B2B9AC1" w14:textId="77777777" w:rsidR="00633F36" w:rsidRPr="006D3CB5" w:rsidRDefault="00633F36" w:rsidP="00A7069C">
            <w:pPr>
              <w:pStyle w:val="Tabulka"/>
            </w:pPr>
            <w:r w:rsidRPr="006D3CB5">
              <w:t>užít definici logaritmu, věty o logaritmech</w:t>
            </w:r>
          </w:p>
          <w:p w14:paraId="12DCB3E9" w14:textId="77777777" w:rsidR="00633F36" w:rsidRPr="006D3CB5" w:rsidRDefault="00633F36" w:rsidP="00A7069C">
            <w:pPr>
              <w:pStyle w:val="Tabulka"/>
            </w:pPr>
            <w:r w:rsidRPr="006D3CB5">
              <w:t>řešit jednoduché exponenciální a logaritmické rovnice</w:t>
            </w:r>
          </w:p>
          <w:p w14:paraId="37EEA44C" w14:textId="77777777" w:rsidR="00633F36" w:rsidRPr="006D3CB5" w:rsidRDefault="00633F36" w:rsidP="00A7069C">
            <w:pPr>
              <w:pStyle w:val="Tabulka"/>
            </w:pPr>
            <w:r w:rsidRPr="006D3CB5">
              <w:t>užít logaritmování exponenciální rovnice</w:t>
            </w:r>
          </w:p>
          <w:p w14:paraId="5921C95B" w14:textId="77777777" w:rsidR="00633F36" w:rsidRDefault="00633F36" w:rsidP="00A7069C">
            <w:pPr>
              <w:pStyle w:val="Tabulka"/>
              <w:rPr>
                <w:b/>
              </w:rPr>
            </w:pPr>
            <w:r w:rsidRPr="006D3CB5">
              <w:t>řešení složitějších typů rovnic</w:t>
            </w:r>
          </w:p>
          <w:p w14:paraId="0036886C" w14:textId="77777777" w:rsidR="00633F36" w:rsidRPr="005C0FF1" w:rsidRDefault="00633F36" w:rsidP="00A7069C">
            <w:pPr>
              <w:pStyle w:val="Tabulka"/>
              <w:rPr>
                <w:b/>
              </w:rPr>
            </w:pPr>
            <w:r w:rsidRPr="005C0FF1">
              <w:rPr>
                <w:b/>
              </w:rPr>
              <w:t xml:space="preserve">PLANIMETRIE </w:t>
            </w:r>
          </w:p>
          <w:p w14:paraId="471C3AFA" w14:textId="77777777" w:rsidR="00633F36" w:rsidRDefault="00633F36" w:rsidP="00A7069C">
            <w:pPr>
              <w:pStyle w:val="Tabulka"/>
            </w:pPr>
            <w:r>
              <w:t>základní planimetrické pojmy – užít pojmy bod, přímka, polopřímka, rovina, polorovina, úsečka, úhly (vedlejší, vrcholové, střídavé, souhlasné), objekty znázornit</w:t>
            </w:r>
          </w:p>
          <w:p w14:paraId="210F54F3" w14:textId="77777777" w:rsidR="00633F36" w:rsidRDefault="00633F36" w:rsidP="00A7069C">
            <w:pPr>
              <w:pStyle w:val="Tabulka"/>
            </w:pPr>
            <w:r>
              <w:t xml:space="preserve">užít s porozuměním polohové a metrické vztahy mezi geometrickými útvary v rovině (rovnoběžnost, kolmost a odchylka přímek, délka úsečky a velikost úhlu, vzdálenosti bodů a přímek) </w:t>
            </w:r>
          </w:p>
          <w:p w14:paraId="643AC51E" w14:textId="77777777" w:rsidR="00633F36" w:rsidRPr="006D3CB5" w:rsidRDefault="00633F36" w:rsidP="00A7069C">
            <w:pPr>
              <w:pStyle w:val="Tabulka"/>
            </w:pPr>
            <w:r>
              <w:t xml:space="preserve">shodnost a podobnost trojúhelníků </w:t>
            </w:r>
          </w:p>
        </w:tc>
      </w:tr>
      <w:tr w:rsidR="00633F36" w:rsidRPr="006D3CB5" w14:paraId="535BEACF" w14:textId="77777777" w:rsidTr="00A7069C">
        <w:trPr>
          <w:cantSplit/>
          <w:trHeight w:val="20"/>
        </w:trPr>
        <w:tc>
          <w:tcPr>
            <w:tcW w:w="880" w:type="dxa"/>
          </w:tcPr>
          <w:p w14:paraId="171B46CE" w14:textId="77777777" w:rsidR="00633F36" w:rsidRPr="006D3CB5" w:rsidRDefault="00633F36" w:rsidP="00A7069C">
            <w:pPr>
              <w:pStyle w:val="Tabulka"/>
            </w:pPr>
            <w:r w:rsidRPr="006D3CB5">
              <w:t>Únor</w:t>
            </w:r>
          </w:p>
        </w:tc>
        <w:tc>
          <w:tcPr>
            <w:tcW w:w="8313" w:type="dxa"/>
          </w:tcPr>
          <w:p w14:paraId="0C780C14" w14:textId="77777777" w:rsidR="00633F36" w:rsidRPr="005C0FF1" w:rsidRDefault="00633F36" w:rsidP="00A7069C">
            <w:pPr>
              <w:pStyle w:val="Tabulka"/>
              <w:rPr>
                <w:b/>
              </w:rPr>
            </w:pPr>
            <w:r w:rsidRPr="005C0FF1">
              <w:rPr>
                <w:b/>
              </w:rPr>
              <w:t>Rovinné obrazce</w:t>
            </w:r>
          </w:p>
          <w:p w14:paraId="74741A6D" w14:textId="77777777" w:rsidR="00633F36" w:rsidRDefault="00633F36" w:rsidP="00A7069C">
            <w:pPr>
              <w:pStyle w:val="Tabulka"/>
              <w:rPr>
                <w:b/>
              </w:rPr>
            </w:pPr>
            <w:r>
              <w:t>rozlišit konvexní a nekonvexní útvary, popsat jejich vlastnosti a správně jich užívat</w:t>
            </w:r>
          </w:p>
          <w:p w14:paraId="2526CC86" w14:textId="77777777" w:rsidR="00633F36" w:rsidRPr="005C0FF1" w:rsidRDefault="00633F36" w:rsidP="00A7069C">
            <w:pPr>
              <w:pStyle w:val="Tabulka"/>
              <w:rPr>
                <w:b/>
              </w:rPr>
            </w:pPr>
            <w:r w:rsidRPr="005C0FF1">
              <w:rPr>
                <w:b/>
              </w:rPr>
              <w:t>Trojúhelníky</w:t>
            </w:r>
          </w:p>
          <w:p w14:paraId="5C80ED25" w14:textId="77777777" w:rsidR="00633F36" w:rsidRDefault="00633F36" w:rsidP="00A7069C">
            <w:pPr>
              <w:pStyle w:val="Tabulka"/>
            </w:pPr>
            <w:r>
              <w:t>určit objekty v trojúhelníku, znázornit je a správně využít jejich základních vlastností, pojmy užívat s porozuměním (strany, vnitřní a vnější úhly, osy stran a úhlů, výšky, ortocentrum, těžnice, těžiště, střední příčky, kružnice opsaná a vepsaná)</w:t>
            </w:r>
          </w:p>
          <w:p w14:paraId="591694AF" w14:textId="77777777" w:rsidR="00633F36" w:rsidRDefault="00633F36" w:rsidP="00A7069C">
            <w:pPr>
              <w:pStyle w:val="Tabulka"/>
            </w:pPr>
            <w:r>
              <w:t>při řešení početních i konstrukčních úloh využívat věty o shodnosti a podobnosti trojúhelníků</w:t>
            </w:r>
          </w:p>
          <w:p w14:paraId="5252DB29" w14:textId="77777777" w:rsidR="00633F36" w:rsidRDefault="00633F36" w:rsidP="00A7069C">
            <w:pPr>
              <w:pStyle w:val="Tabulka"/>
            </w:pPr>
            <w:r>
              <w:t>užít s porozuměním poznatky o trojúhelnících (obvod, obsah, velikost výšky, Pythagorova věta, poznatky o těžnicích a těžišti) v úlohách početní geometrie</w:t>
            </w:r>
          </w:p>
          <w:p w14:paraId="4FAE88B6" w14:textId="77777777" w:rsidR="00633F36" w:rsidRDefault="00633F36" w:rsidP="00A7069C">
            <w:pPr>
              <w:pStyle w:val="Tabulka"/>
            </w:pPr>
            <w:r>
              <w:t>Euklidovy věty</w:t>
            </w:r>
          </w:p>
          <w:p w14:paraId="75BF9FA1" w14:textId="77777777" w:rsidR="00633F36" w:rsidRPr="005C0FF1" w:rsidRDefault="00633F36" w:rsidP="00A7069C">
            <w:pPr>
              <w:pStyle w:val="Tabulka"/>
              <w:rPr>
                <w:b/>
              </w:rPr>
            </w:pPr>
            <w:r>
              <w:t xml:space="preserve">řešit praktické úlohy s užitím pravoúhlého trojúhelníku a obecného trojúhelníku (obsah trojúhelníku určeného </w:t>
            </w:r>
            <w:proofErr w:type="spellStart"/>
            <w:r>
              <w:t>sus</w:t>
            </w:r>
            <w:proofErr w:type="spellEnd"/>
            <w:r>
              <w:t>)</w:t>
            </w:r>
          </w:p>
        </w:tc>
      </w:tr>
      <w:tr w:rsidR="00633F36" w:rsidRPr="006D3CB5" w14:paraId="59AE4090" w14:textId="77777777" w:rsidTr="00A7069C">
        <w:trPr>
          <w:cantSplit/>
          <w:trHeight w:val="20"/>
        </w:trPr>
        <w:tc>
          <w:tcPr>
            <w:tcW w:w="880" w:type="dxa"/>
          </w:tcPr>
          <w:p w14:paraId="084BE2D7" w14:textId="77777777" w:rsidR="00633F36" w:rsidRPr="006D3CB5" w:rsidRDefault="00633F36" w:rsidP="00A7069C">
            <w:pPr>
              <w:pStyle w:val="Tabulka"/>
            </w:pPr>
            <w:r w:rsidRPr="006D3CB5">
              <w:t>Březen</w:t>
            </w:r>
          </w:p>
        </w:tc>
        <w:tc>
          <w:tcPr>
            <w:tcW w:w="8313" w:type="dxa"/>
          </w:tcPr>
          <w:p w14:paraId="624A0B33" w14:textId="77777777" w:rsidR="00633F36" w:rsidRPr="005C0FF1" w:rsidRDefault="00633F36" w:rsidP="00A7069C">
            <w:pPr>
              <w:pStyle w:val="Tabulka"/>
              <w:rPr>
                <w:b/>
              </w:rPr>
            </w:pPr>
            <w:r w:rsidRPr="005C0FF1">
              <w:rPr>
                <w:b/>
              </w:rPr>
              <w:t>Mnohoúhelníky</w:t>
            </w:r>
          </w:p>
          <w:p w14:paraId="4D9C8D1A" w14:textId="77777777" w:rsidR="00633F36" w:rsidRPr="005C0FF1" w:rsidRDefault="00633F36" w:rsidP="00A7069C">
            <w:pPr>
              <w:pStyle w:val="Tabulka"/>
            </w:pPr>
            <w:r w:rsidRPr="005C0FF1">
              <w:t>rozlišit základní druhy čtyřúhelníků (různoběžníky, rovnoběžníky, lichoběžníky) a pravidelné mnohoúhelníky, popsat jejich vlastnosti a správně jich užívat</w:t>
            </w:r>
          </w:p>
          <w:p w14:paraId="09DDF5AA" w14:textId="77777777" w:rsidR="00633F36" w:rsidRPr="005C0FF1" w:rsidRDefault="00633F36" w:rsidP="00A7069C">
            <w:pPr>
              <w:pStyle w:val="Tabulka"/>
            </w:pPr>
            <w:r w:rsidRPr="005C0FF1">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14:paraId="23263EB8" w14:textId="77777777" w:rsidR="00633F36" w:rsidRPr="005C0FF1" w:rsidRDefault="00633F36" w:rsidP="00A7069C">
            <w:pPr>
              <w:pStyle w:val="Tabulka"/>
            </w:pPr>
            <w:r w:rsidRPr="005C0FF1">
              <w:t>užít s porozuměním poznatky o čtyřúhelnících (obvod, obsah, vlastnosti úhlopříček a kružnice opsané nebo vepsané) v úlohách početní geometrie</w:t>
            </w:r>
          </w:p>
          <w:p w14:paraId="0D40E905" w14:textId="77777777" w:rsidR="00633F36" w:rsidRPr="005C0FF1" w:rsidRDefault="00633F36" w:rsidP="00A7069C">
            <w:pPr>
              <w:pStyle w:val="Tabulka"/>
            </w:pPr>
            <w:r w:rsidRPr="005C0FF1">
              <w:t xml:space="preserve">užít s porozuměním poznatky o pravidelných mnohoúhelnících v úlohách početní geometrie </w:t>
            </w:r>
          </w:p>
          <w:p w14:paraId="0E3825EF" w14:textId="77777777" w:rsidR="00633F36" w:rsidRPr="00155303" w:rsidRDefault="00633F36" w:rsidP="00A7069C">
            <w:pPr>
              <w:pStyle w:val="Tabulka"/>
              <w:rPr>
                <w:b/>
                <w:bCs/>
              </w:rPr>
            </w:pPr>
            <w:r w:rsidRPr="00155303">
              <w:rPr>
                <w:b/>
                <w:bCs/>
              </w:rPr>
              <w:t>Kružnice a kruh</w:t>
            </w:r>
          </w:p>
          <w:p w14:paraId="1B13EF62" w14:textId="77777777" w:rsidR="00633F36" w:rsidRPr="005C0FF1" w:rsidRDefault="00633F36" w:rsidP="00A7069C">
            <w:pPr>
              <w:pStyle w:val="Tabulka"/>
            </w:pPr>
            <w:r w:rsidRPr="005C0FF1">
              <w:t>pojmenovat, znázornit a správně užít základní pojmy týkající se kružnice a kruhu (tětiva, kružnicový oblouk, kruhová výseč a úseč, mezikruží), popsat a užít jejich vlastnosti</w:t>
            </w:r>
          </w:p>
          <w:p w14:paraId="66D346DC" w14:textId="77777777" w:rsidR="00633F36" w:rsidRPr="005C0FF1" w:rsidRDefault="00633F36" w:rsidP="00A7069C">
            <w:pPr>
              <w:pStyle w:val="Tabulka"/>
            </w:pPr>
            <w:r w:rsidRPr="005C0FF1">
              <w:t>užít s porozuměním polohové vztahy mezi body, přímkami a kružnicemi</w:t>
            </w:r>
          </w:p>
          <w:p w14:paraId="525251F8" w14:textId="77777777" w:rsidR="00633F36" w:rsidRPr="005C0FF1" w:rsidRDefault="00633F36" w:rsidP="00A7069C">
            <w:pPr>
              <w:pStyle w:val="Tabulka"/>
            </w:pPr>
            <w:r w:rsidRPr="005C0FF1">
              <w:t xml:space="preserve">aplikovat metrické poznatky o kružnicích a kruzích (obvod, obsah) v úlohách početní geometrie </w:t>
            </w:r>
          </w:p>
          <w:p w14:paraId="3B1F6E16" w14:textId="77777777" w:rsidR="00633F36" w:rsidRDefault="00633F36" w:rsidP="00A7069C">
            <w:pPr>
              <w:pStyle w:val="Tabulka"/>
              <w:rPr>
                <w:b/>
              </w:rPr>
            </w:pPr>
            <w:r w:rsidRPr="005C0FF1">
              <w:rPr>
                <w:b/>
              </w:rPr>
              <w:t>Množiny bodů dané vlastnosti</w:t>
            </w:r>
          </w:p>
          <w:p w14:paraId="3FCF1769" w14:textId="77777777" w:rsidR="00633F36" w:rsidRPr="00B164A1" w:rsidRDefault="00633F36" w:rsidP="00A7069C">
            <w:pPr>
              <w:pStyle w:val="Tabulka"/>
              <w:rPr>
                <w:bCs/>
              </w:rPr>
            </w:pPr>
            <w:r>
              <w:rPr>
                <w:bCs/>
              </w:rPr>
              <w:t>konstrukční úlohy</w:t>
            </w:r>
          </w:p>
          <w:p w14:paraId="06C1F3AF" w14:textId="77777777" w:rsidR="00633F36" w:rsidRPr="00B164A1" w:rsidRDefault="00633F36" w:rsidP="00A7069C">
            <w:pPr>
              <w:pStyle w:val="Tabulka"/>
              <w:rPr>
                <w:b/>
              </w:rPr>
            </w:pPr>
            <w:r w:rsidRPr="005C0FF1">
              <w:rPr>
                <w:b/>
              </w:rPr>
              <w:t>Shodná a podobná zobrazení</w:t>
            </w:r>
          </w:p>
        </w:tc>
      </w:tr>
      <w:tr w:rsidR="00633F36" w:rsidRPr="006D3CB5" w14:paraId="0A044F19" w14:textId="77777777" w:rsidTr="00A7069C">
        <w:trPr>
          <w:cantSplit/>
          <w:trHeight w:val="20"/>
        </w:trPr>
        <w:tc>
          <w:tcPr>
            <w:tcW w:w="880" w:type="dxa"/>
          </w:tcPr>
          <w:p w14:paraId="0CEFB2CD" w14:textId="77777777" w:rsidR="00633F36" w:rsidRPr="006D3CB5" w:rsidRDefault="00633F36" w:rsidP="00A7069C">
            <w:pPr>
              <w:pStyle w:val="Tabulka"/>
            </w:pPr>
            <w:r w:rsidRPr="006D3CB5">
              <w:lastRenderedPageBreak/>
              <w:t>Duben</w:t>
            </w:r>
          </w:p>
        </w:tc>
        <w:tc>
          <w:tcPr>
            <w:tcW w:w="8313" w:type="dxa"/>
          </w:tcPr>
          <w:p w14:paraId="62AB17D2" w14:textId="77777777" w:rsidR="00633F36" w:rsidRPr="005C0FF1" w:rsidRDefault="00633F36" w:rsidP="00A7069C">
            <w:pPr>
              <w:pStyle w:val="Tabulka"/>
              <w:rPr>
                <w:b/>
              </w:rPr>
            </w:pPr>
            <w:r w:rsidRPr="005C0FF1">
              <w:rPr>
                <w:b/>
              </w:rPr>
              <w:t>G</w:t>
            </w:r>
            <w:r>
              <w:rPr>
                <w:b/>
              </w:rPr>
              <w:t>ONIOMETRIE</w:t>
            </w:r>
          </w:p>
          <w:p w14:paraId="58BDB9B7" w14:textId="77777777" w:rsidR="00633F36" w:rsidRDefault="00633F36" w:rsidP="00A7069C">
            <w:pPr>
              <w:pStyle w:val="Tabulka"/>
            </w:pPr>
            <w:r>
              <w:t>řešení pravoúhlého trojúhelníku</w:t>
            </w:r>
          </w:p>
          <w:p w14:paraId="018A86F0" w14:textId="77777777" w:rsidR="00633F36" w:rsidRDefault="00633F36" w:rsidP="00A7069C">
            <w:pPr>
              <w:pStyle w:val="Tabulka"/>
            </w:pPr>
            <w:r>
              <w:t>stupňová a oblouková míra úhlu, jednotková kružnice, orientovaný úhel a jeho velikost</w:t>
            </w:r>
          </w:p>
          <w:p w14:paraId="3A67566B" w14:textId="77777777" w:rsidR="00633F36" w:rsidRDefault="00633F36" w:rsidP="00A7069C">
            <w:pPr>
              <w:pStyle w:val="Tabulka"/>
            </w:pPr>
            <w:r>
              <w:t xml:space="preserve">definice goniometrických funkcí v pravoúhlém trojúhelníku a v intervalu &lt;0; 2π&gt;, resp. </w:t>
            </w:r>
            <w:proofErr w:type="gramStart"/>
            <w:r>
              <w:t>&lt; -</w:t>
            </w:r>
            <w:proofErr w:type="gramEnd"/>
            <w:r>
              <w:t>π / 2; π / 2&gt; či&lt; 0; π&gt;, resp. v oboru reálných čísel</w:t>
            </w:r>
          </w:p>
          <w:p w14:paraId="296B0750" w14:textId="77777777" w:rsidR="00633F36" w:rsidRPr="006D3CB5" w:rsidRDefault="00633F36" w:rsidP="00A7069C">
            <w:pPr>
              <w:pStyle w:val="Tabulka"/>
            </w:pPr>
            <w:r>
              <w:t>vlastnosti a grafy goniometrických funkcí</w:t>
            </w:r>
          </w:p>
        </w:tc>
      </w:tr>
      <w:tr w:rsidR="00633F36" w:rsidRPr="006D3CB5" w14:paraId="7976E108" w14:textId="77777777" w:rsidTr="00A7069C">
        <w:trPr>
          <w:cantSplit/>
          <w:trHeight w:val="20"/>
        </w:trPr>
        <w:tc>
          <w:tcPr>
            <w:tcW w:w="880" w:type="dxa"/>
          </w:tcPr>
          <w:p w14:paraId="625B2D0D" w14:textId="77777777" w:rsidR="00633F36" w:rsidRPr="006D3CB5" w:rsidRDefault="00633F36" w:rsidP="00A7069C">
            <w:pPr>
              <w:pStyle w:val="Tabulka"/>
            </w:pPr>
            <w:r w:rsidRPr="006D3CB5">
              <w:t>Květen</w:t>
            </w:r>
          </w:p>
        </w:tc>
        <w:tc>
          <w:tcPr>
            <w:tcW w:w="8313" w:type="dxa"/>
          </w:tcPr>
          <w:p w14:paraId="5EDC23B0" w14:textId="77777777" w:rsidR="00633F36" w:rsidRPr="006D3CB5" w:rsidRDefault="00633F36" w:rsidP="00A7069C">
            <w:pPr>
              <w:pStyle w:val="Tabulka"/>
            </w:pPr>
            <w:r w:rsidRPr="006D3CB5">
              <w:t xml:space="preserve">vztahy mezi goniometrickými funkcemi </w:t>
            </w:r>
          </w:p>
          <w:p w14:paraId="3E51FA38" w14:textId="77777777" w:rsidR="00633F36" w:rsidRDefault="00633F36" w:rsidP="00A7069C">
            <w:pPr>
              <w:pStyle w:val="Tabulka"/>
            </w:pPr>
            <w:r>
              <w:t>základní goniometrické rovnice</w:t>
            </w:r>
          </w:p>
          <w:p w14:paraId="69F903AB" w14:textId="77777777" w:rsidR="00633F36" w:rsidRDefault="00633F36" w:rsidP="00A7069C">
            <w:pPr>
              <w:pStyle w:val="Tabulka"/>
            </w:pPr>
            <w:r>
              <w:t>výrazy obsahující goniometrické funkce</w:t>
            </w:r>
          </w:p>
          <w:p w14:paraId="110EA259" w14:textId="77777777" w:rsidR="00633F36" w:rsidRPr="006D3CB5" w:rsidRDefault="00633F36" w:rsidP="00A7069C">
            <w:pPr>
              <w:pStyle w:val="Tabulka"/>
            </w:pPr>
            <w:r>
              <w:t>složitější goniometrické rovnice</w:t>
            </w:r>
          </w:p>
        </w:tc>
      </w:tr>
      <w:tr w:rsidR="00633F36" w:rsidRPr="006D3CB5" w14:paraId="2CB3891E" w14:textId="77777777" w:rsidTr="00A7069C">
        <w:trPr>
          <w:cantSplit/>
          <w:trHeight w:val="20"/>
        </w:trPr>
        <w:tc>
          <w:tcPr>
            <w:tcW w:w="880" w:type="dxa"/>
          </w:tcPr>
          <w:p w14:paraId="60A3F2A8" w14:textId="77777777" w:rsidR="00633F36" w:rsidRPr="006D3CB5" w:rsidRDefault="00633F36" w:rsidP="00A7069C">
            <w:pPr>
              <w:pStyle w:val="Tabulka"/>
            </w:pPr>
            <w:r w:rsidRPr="006D3CB5">
              <w:t>Červen</w:t>
            </w:r>
          </w:p>
        </w:tc>
        <w:tc>
          <w:tcPr>
            <w:tcW w:w="8313" w:type="dxa"/>
          </w:tcPr>
          <w:p w14:paraId="0CA0EF86" w14:textId="77777777" w:rsidR="00633F36" w:rsidRPr="00155303" w:rsidRDefault="00633F36" w:rsidP="00A7069C">
            <w:pPr>
              <w:pStyle w:val="Tabulka"/>
            </w:pPr>
            <w:r>
              <w:rPr>
                <w:b/>
                <w:bCs/>
              </w:rPr>
              <w:t>TRIGONOMETRIE</w:t>
            </w:r>
          </w:p>
          <w:p w14:paraId="1511AF04" w14:textId="77777777" w:rsidR="00633F36" w:rsidRDefault="00633F36" w:rsidP="00A7069C">
            <w:pPr>
              <w:pStyle w:val="Tabulka"/>
            </w:pPr>
            <w:r>
              <w:t>sinová a kosinová věta</w:t>
            </w:r>
          </w:p>
          <w:p w14:paraId="6273DCEE" w14:textId="77777777" w:rsidR="00633F36" w:rsidRDefault="00633F36" w:rsidP="00A7069C">
            <w:pPr>
              <w:pStyle w:val="Tabulka"/>
            </w:pPr>
            <w:r>
              <w:t>další trigonometrické věty</w:t>
            </w:r>
          </w:p>
          <w:p w14:paraId="11EF844F" w14:textId="77777777" w:rsidR="00633F36" w:rsidRPr="006D3CB5" w:rsidRDefault="00633F36" w:rsidP="00A7069C">
            <w:pPr>
              <w:pStyle w:val="Tabulka"/>
            </w:pPr>
            <w:r>
              <w:t>užití sinové a kosinové věty</w:t>
            </w:r>
          </w:p>
        </w:tc>
      </w:tr>
    </w:tbl>
    <w:p w14:paraId="7EA00322" w14:textId="77777777" w:rsidR="00633F36" w:rsidRPr="006D3CB5" w:rsidRDefault="00633F36" w:rsidP="00633F36">
      <w:pPr>
        <w:pStyle w:val="Nadpisvtextu"/>
      </w:pPr>
      <w:r w:rsidRPr="006D3CB5">
        <w:t xml:space="preserve">Průběh vyučování: </w:t>
      </w:r>
    </w:p>
    <w:p w14:paraId="5BA53B3E" w14:textId="77777777" w:rsidR="00633F36" w:rsidRPr="006D3CB5" w:rsidRDefault="00633F36" w:rsidP="00633F36">
      <w:pPr>
        <w:pStyle w:val="Text"/>
      </w:pPr>
      <w:r w:rsidRPr="006D3CB5">
        <w:t xml:space="preserve">Výuka matematiky je rozdělena do dvou učeben, v počítačových učebnách probíhají hodiny s podporou programu </w:t>
      </w:r>
      <w:proofErr w:type="spellStart"/>
      <w:r w:rsidRPr="006D3CB5">
        <w:rPr>
          <w:i/>
        </w:rPr>
        <w:t>GeoGebra</w:t>
      </w:r>
      <w:proofErr w:type="spellEnd"/>
      <w:r w:rsidRPr="006D3CB5">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14:paraId="6CDE9828" w14:textId="77777777" w:rsidR="00633F36" w:rsidRPr="006D3CB5" w:rsidRDefault="00633F36" w:rsidP="00633F36">
      <w:pPr>
        <w:pStyle w:val="Nadpisvtextu"/>
      </w:pPr>
      <w:r w:rsidRPr="006D3CB5">
        <w:t xml:space="preserve">Učebnice a další literatura: </w:t>
      </w:r>
    </w:p>
    <w:p w14:paraId="3280202E" w14:textId="77777777" w:rsidR="00633F36" w:rsidRDefault="00633F36" w:rsidP="00633F36">
      <w:pPr>
        <w:pStyle w:val="Odrka"/>
      </w:pPr>
      <w:r w:rsidRPr="006D3CB5">
        <w:t>Matematika</w:t>
      </w:r>
      <w:r>
        <w:t xml:space="preserve"> pro střední školy: Funkce I – učebnice, </w:t>
      </w:r>
      <w:proofErr w:type="spellStart"/>
      <w:r>
        <w:t>Didaktis</w:t>
      </w:r>
      <w:proofErr w:type="spellEnd"/>
      <w:r>
        <w:t>.</w:t>
      </w:r>
    </w:p>
    <w:p w14:paraId="785F630B" w14:textId="77777777" w:rsidR="00633F36" w:rsidRDefault="00633F36" w:rsidP="00633F36">
      <w:pPr>
        <w:pStyle w:val="Odrka"/>
      </w:pPr>
      <w:r>
        <w:t xml:space="preserve">Matematika pro střední školy: Funkce II – učebnice, </w:t>
      </w:r>
      <w:proofErr w:type="spellStart"/>
      <w:r>
        <w:t>Didaktis</w:t>
      </w:r>
      <w:proofErr w:type="spellEnd"/>
      <w:r>
        <w:t>.</w:t>
      </w:r>
    </w:p>
    <w:p w14:paraId="7E679122" w14:textId="77777777" w:rsidR="00633F36" w:rsidRDefault="00633F36" w:rsidP="00633F36">
      <w:pPr>
        <w:pStyle w:val="Odrka"/>
      </w:pPr>
      <w:r>
        <w:t xml:space="preserve">Matematika pro střední školy: Planimetrie – učebnice, </w:t>
      </w:r>
      <w:proofErr w:type="spellStart"/>
      <w:r>
        <w:t>Didaktis</w:t>
      </w:r>
      <w:proofErr w:type="spellEnd"/>
      <w:r>
        <w:t>.</w:t>
      </w:r>
    </w:p>
    <w:p w14:paraId="6637B42B" w14:textId="77777777" w:rsidR="00633F36" w:rsidRPr="006D3CB5" w:rsidRDefault="00633F36" w:rsidP="00633F36">
      <w:pPr>
        <w:pStyle w:val="Odrka"/>
      </w:pPr>
      <w:r>
        <w:t>Matematika – pracovní sešit podle katalogu požadavků pro studenty druhých ročníků SŠ, DANIDA.</w:t>
      </w:r>
    </w:p>
    <w:p w14:paraId="0207C857" w14:textId="77777777" w:rsidR="00633F36" w:rsidRPr="006D3CB5" w:rsidRDefault="00633F36" w:rsidP="00633F36">
      <w:pPr>
        <w:pStyle w:val="Odrka"/>
      </w:pPr>
      <w:r w:rsidRPr="006D3CB5">
        <w:t>Matematické, fyzikální a chemické tabulky pro SŠ</w:t>
      </w:r>
    </w:p>
    <w:p w14:paraId="7F9D6899" w14:textId="77777777" w:rsidR="00633F36" w:rsidRPr="006D3CB5" w:rsidRDefault="00633F36" w:rsidP="00633F36">
      <w:pPr>
        <w:pStyle w:val="Nadpisvtextu"/>
      </w:pPr>
      <w:r w:rsidRPr="006D3CB5">
        <w:t xml:space="preserve">Upřesnění podmínek pro hodnocení: </w:t>
      </w:r>
    </w:p>
    <w:p w14:paraId="54C2C239" w14:textId="77777777" w:rsidR="00633F36" w:rsidRPr="006D3CB5" w:rsidRDefault="00633F36" w:rsidP="00633F36">
      <w:pPr>
        <w:pStyle w:val="Text"/>
      </w:pPr>
      <w:r w:rsidRPr="006D3CB5">
        <w:t xml:space="preserve">Žák je v každém pololetí školního roku klasifikován na základě: </w:t>
      </w:r>
    </w:p>
    <w:p w14:paraId="4EA1F33A" w14:textId="77777777" w:rsidR="00633F36" w:rsidRPr="006D3CB5" w:rsidRDefault="00633F36" w:rsidP="00633F36">
      <w:pPr>
        <w:pStyle w:val="Odrka"/>
      </w:pPr>
      <w:r w:rsidRPr="006D3CB5">
        <w:t xml:space="preserve">2 čtvrtletních písemných prací, váha každé známky je 2-3, </w:t>
      </w:r>
    </w:p>
    <w:p w14:paraId="35FCCED7" w14:textId="77777777" w:rsidR="00633F36" w:rsidRPr="006D3CB5" w:rsidRDefault="00633F36" w:rsidP="00633F36">
      <w:pPr>
        <w:pStyle w:val="Odrka"/>
      </w:pPr>
      <w:r w:rsidRPr="006D3CB5">
        <w:t xml:space="preserve">zpravidla 4 až 5 dalších písemných prací, váha každé známky je 1-2, </w:t>
      </w:r>
    </w:p>
    <w:p w14:paraId="3E97CE9F" w14:textId="77777777" w:rsidR="00633F36" w:rsidRDefault="00633F36" w:rsidP="00633F36">
      <w:pPr>
        <w:pStyle w:val="Odrka"/>
      </w:pPr>
      <w:r w:rsidRPr="006D3CB5">
        <w:t>případně ústní</w:t>
      </w:r>
      <w:r>
        <w:t>ch</w:t>
      </w:r>
      <w:r w:rsidRPr="006D3CB5">
        <w:t xml:space="preserve"> zkoušení, váha každé známky je 1-2. </w:t>
      </w:r>
    </w:p>
    <w:p w14:paraId="60DE6C4C" w14:textId="77777777" w:rsidR="00633F36" w:rsidRPr="006D3CB5" w:rsidRDefault="00633F36" w:rsidP="00633F36">
      <w:pPr>
        <w:pStyle w:val="Odrka"/>
        <w:numPr>
          <w:ilvl w:val="0"/>
          <w:numId w:val="0"/>
        </w:numPr>
        <w:ind w:left="720"/>
      </w:pPr>
    </w:p>
    <w:p w14:paraId="4FED84D6" w14:textId="77777777" w:rsidR="00633F36" w:rsidRPr="006D3CB5" w:rsidRDefault="00633F36" w:rsidP="00633F36">
      <w:pPr>
        <w:pStyle w:val="Text"/>
      </w:pPr>
      <w:r w:rsidRPr="006D3CB5">
        <w:t>Váhu známky oznámí vyučující vždy před konáním písemného nebo ústního zkoušení.</w:t>
      </w:r>
    </w:p>
    <w:p w14:paraId="660DEECA" w14:textId="77777777" w:rsidR="00633F36" w:rsidRPr="006D3CB5" w:rsidRDefault="00633F36" w:rsidP="00633F36">
      <w:pPr>
        <w:pStyle w:val="Text"/>
      </w:pPr>
      <w:r w:rsidRPr="006D3CB5">
        <w:t>Žák je na konci pololetí v řádném termínu klasifikován, pokud byl klasifikován ze 2 čtvrtletních písemných prací a nejméně z</w:t>
      </w:r>
      <w:r>
        <w:t> </w:t>
      </w:r>
      <w:r w:rsidRPr="006D3CB5">
        <w:t>85</w:t>
      </w:r>
      <w:r>
        <w:t xml:space="preserve"> </w:t>
      </w:r>
      <w:r w:rsidRPr="006D3CB5">
        <w:t xml:space="preserve">% dalších písemných prací. </w:t>
      </w:r>
    </w:p>
    <w:p w14:paraId="3F8EAE8C" w14:textId="77777777" w:rsidR="00633F36" w:rsidRPr="001F1265" w:rsidRDefault="00633F36" w:rsidP="00633F36">
      <w:pPr>
        <w:pStyle w:val="Text"/>
      </w:pPr>
      <w:r w:rsidRPr="006D3CB5">
        <w:t xml:space="preserve">Klasifikaci stanoví vyučující na základě výpočtu váženého průměru všech známek. </w:t>
      </w:r>
      <w:r w:rsidRPr="001F1265">
        <w:t xml:space="preserve">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5FCB11AA" w14:textId="77777777" w:rsidR="00633F36" w:rsidRPr="006D3CB5" w:rsidRDefault="00633F36" w:rsidP="00633F36">
      <w:pPr>
        <w:pStyle w:val="Text"/>
      </w:pPr>
      <w:r w:rsidRPr="006D3CB5">
        <w:t>Podmínky pro klasifikaci žáka v náhradním termínu stanoví vyučující</w:t>
      </w:r>
      <w:r>
        <w:t>.</w:t>
      </w:r>
    </w:p>
    <w:p w14:paraId="0C719AAD" w14:textId="77777777" w:rsidR="00633F36" w:rsidRPr="006D3CB5" w:rsidRDefault="00633F36" w:rsidP="00633F36">
      <w:pPr>
        <w:pStyle w:val="Zpracovatel"/>
      </w:pPr>
      <w:r w:rsidRPr="006D3CB5">
        <w:t>Zpracoval: Mgr. Ivo Voska</w:t>
      </w:r>
    </w:p>
    <w:p w14:paraId="7D47923F" w14:textId="77777777" w:rsidR="00633F36" w:rsidRDefault="00633F36" w:rsidP="00633F36">
      <w:pPr>
        <w:pStyle w:val="Zpracovatel"/>
      </w:pPr>
      <w:r w:rsidRPr="006D3CB5">
        <w:t>Proje</w:t>
      </w:r>
      <w:r>
        <w:t>dnáno předmětovou komisí dne: 1. 9. 2025</w:t>
      </w:r>
    </w:p>
    <w:p w14:paraId="3DC26BF4" w14:textId="77777777" w:rsidR="00633F36" w:rsidRDefault="00633F36" w:rsidP="00633F36">
      <w:pPr>
        <w:pStyle w:val="Zpracovatel"/>
      </w:pPr>
    </w:p>
    <w:p w14:paraId="66B44D39" w14:textId="77777777" w:rsidR="00633F36" w:rsidRPr="006D3CB5" w:rsidRDefault="00633F36" w:rsidP="00633F36">
      <w:pPr>
        <w:pStyle w:val="Ronk"/>
      </w:pPr>
      <w:r w:rsidRPr="006D3CB5">
        <w:t xml:space="preserve">MAT, ročník: 3. </w:t>
      </w:r>
    </w:p>
    <w:p w14:paraId="2E037EE4" w14:textId="77777777" w:rsidR="00633F36" w:rsidRPr="006D3CB5" w:rsidRDefault="00633F36" w:rsidP="00633F36">
      <w:pPr>
        <w:pStyle w:val="Tdy"/>
      </w:pPr>
      <w:r w:rsidRPr="006D3CB5">
        <w:t>Třídy: 3. L</w:t>
      </w:r>
      <w:r w:rsidRPr="006D3CB5">
        <w:tab/>
        <w:t>Počet hod. za týden: 3</w:t>
      </w:r>
      <w:r w:rsidRPr="006D3CB5">
        <w:tab/>
      </w:r>
    </w:p>
    <w:p w14:paraId="5727BBFB" w14:textId="77777777" w:rsidR="00633F36" w:rsidRPr="006D3CB5" w:rsidRDefault="00633F36" w:rsidP="00633F36">
      <w:pPr>
        <w:pStyle w:val="Nadpisvtextu"/>
      </w:pPr>
      <w:r w:rsidRPr="006D3CB5">
        <w:t xml:space="preserve">Tematické celky: </w:t>
      </w:r>
    </w:p>
    <w:p w14:paraId="2A636D24" w14:textId="77777777" w:rsidR="00633F36" w:rsidRPr="00633F36" w:rsidRDefault="00633F36" w:rsidP="00907A6F">
      <w:pPr>
        <w:pStyle w:val="slovanpoloka"/>
        <w:numPr>
          <w:ilvl w:val="0"/>
          <w:numId w:val="152"/>
        </w:numPr>
      </w:pPr>
      <w:r w:rsidRPr="00633F36">
        <w:t>Trigonometrie</w:t>
      </w:r>
    </w:p>
    <w:p w14:paraId="435ED991" w14:textId="77777777" w:rsidR="00633F36" w:rsidRPr="00633F36" w:rsidRDefault="00633F36" w:rsidP="00907A6F">
      <w:pPr>
        <w:pStyle w:val="slovanpoloka"/>
        <w:numPr>
          <w:ilvl w:val="0"/>
          <w:numId w:val="152"/>
        </w:numPr>
      </w:pPr>
      <w:r w:rsidRPr="00633F36">
        <w:t>Stereometrie</w:t>
      </w:r>
    </w:p>
    <w:p w14:paraId="28CD6133" w14:textId="77777777" w:rsidR="00633F36" w:rsidRPr="00633F36" w:rsidRDefault="00633F36" w:rsidP="00907A6F">
      <w:pPr>
        <w:pStyle w:val="slovanpoloka"/>
        <w:numPr>
          <w:ilvl w:val="0"/>
          <w:numId w:val="152"/>
        </w:numPr>
      </w:pPr>
      <w:r w:rsidRPr="00633F36">
        <w:t>Posloupnosti a jejich využití</w:t>
      </w:r>
    </w:p>
    <w:p w14:paraId="6A16ACFA" w14:textId="77777777" w:rsidR="00633F36" w:rsidRPr="00633F36" w:rsidRDefault="00633F36" w:rsidP="00907A6F">
      <w:pPr>
        <w:pStyle w:val="slovanpoloka"/>
        <w:numPr>
          <w:ilvl w:val="0"/>
          <w:numId w:val="152"/>
        </w:numPr>
      </w:pPr>
      <w:r w:rsidRPr="00633F36">
        <w:t xml:space="preserve">Kombinatorika, pravděpodobnost, statistika </w:t>
      </w:r>
    </w:p>
    <w:p w14:paraId="02F6EFA8" w14:textId="77777777" w:rsidR="00633F36" w:rsidRPr="006D3CB5" w:rsidRDefault="00633F36" w:rsidP="00633F36">
      <w:pPr>
        <w:pStyle w:val="Nadpisvtextu"/>
      </w:pPr>
      <w:r w:rsidRPr="006D3CB5">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633F36" w:rsidRPr="006D3CB5" w14:paraId="0751D7A5" w14:textId="77777777" w:rsidTr="00A7069C">
        <w:trPr>
          <w:cantSplit/>
          <w:trHeight w:val="20"/>
        </w:trPr>
        <w:tc>
          <w:tcPr>
            <w:tcW w:w="880" w:type="dxa"/>
          </w:tcPr>
          <w:p w14:paraId="5654A4AC" w14:textId="77777777" w:rsidR="00633F36" w:rsidRPr="006D3CB5" w:rsidRDefault="00633F36" w:rsidP="00A7069C">
            <w:pPr>
              <w:pStyle w:val="Tabulka"/>
            </w:pPr>
            <w:r w:rsidRPr="006D3CB5">
              <w:t>Září</w:t>
            </w:r>
          </w:p>
        </w:tc>
        <w:tc>
          <w:tcPr>
            <w:tcW w:w="8313" w:type="dxa"/>
          </w:tcPr>
          <w:p w14:paraId="083E2D83" w14:textId="77777777" w:rsidR="00633F36" w:rsidRDefault="00633F36" w:rsidP="00A7069C">
            <w:pPr>
              <w:pStyle w:val="Tabulka"/>
              <w:rPr>
                <w:b/>
              </w:rPr>
            </w:pPr>
            <w:r>
              <w:rPr>
                <w:b/>
              </w:rPr>
              <w:t>OPAKOVÁNÍ</w:t>
            </w:r>
          </w:p>
          <w:p w14:paraId="5464A898" w14:textId="77777777" w:rsidR="00633F36" w:rsidRPr="00CD1CE7" w:rsidRDefault="00633F36" w:rsidP="00A7069C">
            <w:pPr>
              <w:pStyle w:val="Tabulka"/>
              <w:rPr>
                <w:bCs/>
              </w:rPr>
            </w:pPr>
            <w:r>
              <w:rPr>
                <w:bCs/>
              </w:rPr>
              <w:t>trigonometrické věty</w:t>
            </w:r>
          </w:p>
          <w:p w14:paraId="34A4BD4A" w14:textId="77777777" w:rsidR="00633F36" w:rsidRDefault="00633F36" w:rsidP="00A7069C">
            <w:pPr>
              <w:pStyle w:val="Tabulka"/>
              <w:rPr>
                <w:b/>
              </w:rPr>
            </w:pPr>
            <w:r>
              <w:rPr>
                <w:b/>
              </w:rPr>
              <w:t>STEREOMETRIE</w:t>
            </w:r>
          </w:p>
          <w:p w14:paraId="2EFE9334" w14:textId="77777777" w:rsidR="00633F36" w:rsidRDefault="00633F36" w:rsidP="00A7069C">
            <w:pPr>
              <w:pStyle w:val="Tabulka"/>
              <w:rPr>
                <w:bCs/>
              </w:rPr>
            </w:pPr>
            <w:r>
              <w:rPr>
                <w:bCs/>
              </w:rPr>
              <w:t>jednotky délky, obsahu a objemu; převody jednotek</w:t>
            </w:r>
          </w:p>
          <w:p w14:paraId="77620B21" w14:textId="77777777" w:rsidR="00633F36" w:rsidRPr="00FE3CFF" w:rsidRDefault="00633F36" w:rsidP="00A7069C">
            <w:pPr>
              <w:pStyle w:val="Tabulka"/>
              <w:rPr>
                <w:bCs/>
              </w:rPr>
            </w:pPr>
            <w:r>
              <w:t>charakterizovat jednotlivá tělesa (krychle, kvádr, hranol, jehlan, rotační válec, rotační kužel, komolý jehlan a kužel, koule a její části)</w:t>
            </w:r>
          </w:p>
        </w:tc>
      </w:tr>
      <w:tr w:rsidR="00633F36" w:rsidRPr="006D3CB5" w14:paraId="4EB0CB02" w14:textId="77777777" w:rsidTr="00A7069C">
        <w:trPr>
          <w:cantSplit/>
          <w:trHeight w:val="20"/>
        </w:trPr>
        <w:tc>
          <w:tcPr>
            <w:tcW w:w="880" w:type="dxa"/>
          </w:tcPr>
          <w:p w14:paraId="69CA82B8" w14:textId="77777777" w:rsidR="00633F36" w:rsidRPr="006D3CB5" w:rsidRDefault="00633F36" w:rsidP="00A7069C">
            <w:pPr>
              <w:pStyle w:val="Tabulka"/>
            </w:pPr>
            <w:r w:rsidRPr="006D3CB5">
              <w:t>Říjen</w:t>
            </w:r>
          </w:p>
        </w:tc>
        <w:tc>
          <w:tcPr>
            <w:tcW w:w="8313" w:type="dxa"/>
          </w:tcPr>
          <w:p w14:paraId="1905CC60" w14:textId="77777777" w:rsidR="00633F36" w:rsidRDefault="00633F36" w:rsidP="00A7069C">
            <w:pPr>
              <w:pStyle w:val="Tabulka"/>
            </w:pPr>
            <w:r>
              <w:t xml:space="preserve">vypočítat jejich objem a povrch </w:t>
            </w:r>
          </w:p>
          <w:p w14:paraId="0E7E3833" w14:textId="77777777" w:rsidR="00633F36" w:rsidRDefault="00633F36" w:rsidP="00A7069C">
            <w:pPr>
              <w:pStyle w:val="Tabulka"/>
              <w:rPr>
                <w:bCs/>
              </w:rPr>
            </w:pPr>
            <w:r>
              <w:rPr>
                <w:bCs/>
              </w:rPr>
              <w:t>užít polohové a metrické vlastnosti těles</w:t>
            </w:r>
          </w:p>
          <w:p w14:paraId="1B3EAE48" w14:textId="77777777" w:rsidR="00633F36" w:rsidRPr="00FE3CFF" w:rsidRDefault="00633F36" w:rsidP="00A7069C">
            <w:pPr>
              <w:pStyle w:val="Tabulka"/>
            </w:pPr>
            <w:r>
              <w:t>využití poznatků o tělesech v praktických úlohách</w:t>
            </w:r>
          </w:p>
        </w:tc>
      </w:tr>
      <w:tr w:rsidR="00633F36" w:rsidRPr="006D3CB5" w14:paraId="5CC8B376" w14:textId="77777777" w:rsidTr="00A7069C">
        <w:trPr>
          <w:cantSplit/>
          <w:trHeight w:val="20"/>
        </w:trPr>
        <w:tc>
          <w:tcPr>
            <w:tcW w:w="880" w:type="dxa"/>
          </w:tcPr>
          <w:p w14:paraId="6F68F72C" w14:textId="77777777" w:rsidR="00633F36" w:rsidRPr="006D3CB5" w:rsidRDefault="00633F36" w:rsidP="00A7069C">
            <w:pPr>
              <w:pStyle w:val="Tabulka"/>
            </w:pPr>
            <w:r w:rsidRPr="006D3CB5">
              <w:t>Listopad</w:t>
            </w:r>
          </w:p>
        </w:tc>
        <w:tc>
          <w:tcPr>
            <w:tcW w:w="8313" w:type="dxa"/>
          </w:tcPr>
          <w:p w14:paraId="28DF3EF5" w14:textId="77777777" w:rsidR="00633F36" w:rsidRPr="00457987" w:rsidRDefault="00633F36" w:rsidP="00A7069C">
            <w:pPr>
              <w:pStyle w:val="Tabulka"/>
              <w:rPr>
                <w:b/>
              </w:rPr>
            </w:pPr>
            <w:r w:rsidRPr="00457987">
              <w:rPr>
                <w:b/>
              </w:rPr>
              <w:t>POSLOUPNOSTI</w:t>
            </w:r>
          </w:p>
          <w:p w14:paraId="177F0D1B" w14:textId="77777777" w:rsidR="00633F36" w:rsidRPr="0035561A" w:rsidRDefault="00633F36" w:rsidP="00A7069C">
            <w:pPr>
              <w:pStyle w:val="Tabulka"/>
              <w:rPr>
                <w:b/>
                <w:bCs/>
              </w:rPr>
            </w:pPr>
            <w:r w:rsidRPr="0035561A">
              <w:rPr>
                <w:b/>
                <w:bCs/>
              </w:rPr>
              <w:t xml:space="preserve">Pojem posloupnosti, její určení a vlastnosti </w:t>
            </w:r>
          </w:p>
          <w:p w14:paraId="00267EF5" w14:textId="77777777" w:rsidR="00633F36" w:rsidRPr="00457987" w:rsidRDefault="00633F36" w:rsidP="00A7069C">
            <w:pPr>
              <w:pStyle w:val="Tabulka"/>
            </w:pPr>
            <w:r w:rsidRPr="00457987">
              <w:t xml:space="preserve">aplikovat znalosti o funkcích při úvahách o posloupnostech a při řešení úloh o posloupnostech </w:t>
            </w:r>
          </w:p>
          <w:p w14:paraId="5FE12EAE" w14:textId="77777777" w:rsidR="00633F36" w:rsidRPr="00457987" w:rsidRDefault="00633F36" w:rsidP="00A7069C">
            <w:pPr>
              <w:pStyle w:val="Tabulka"/>
              <w:rPr>
                <w:highlight w:val="green"/>
              </w:rPr>
            </w:pPr>
            <w:r w:rsidRPr="00457987">
              <w:t>určit posloupnost vzorcem pro n-</w:t>
            </w:r>
            <w:proofErr w:type="spellStart"/>
            <w:r w:rsidRPr="00457987">
              <w:t>tý</w:t>
            </w:r>
            <w:proofErr w:type="spellEnd"/>
            <w:r w:rsidRPr="00457987">
              <w:t xml:space="preserve"> člen, rekurentním vzorcem, graficky, výčtem prvků</w:t>
            </w:r>
          </w:p>
        </w:tc>
      </w:tr>
      <w:tr w:rsidR="00633F36" w:rsidRPr="006D3CB5" w14:paraId="22CB378D" w14:textId="77777777" w:rsidTr="00A7069C">
        <w:trPr>
          <w:cantSplit/>
          <w:trHeight w:val="20"/>
        </w:trPr>
        <w:tc>
          <w:tcPr>
            <w:tcW w:w="880" w:type="dxa"/>
          </w:tcPr>
          <w:p w14:paraId="1A998D76" w14:textId="77777777" w:rsidR="00633F36" w:rsidRPr="006D3CB5" w:rsidRDefault="00633F36" w:rsidP="00A7069C">
            <w:pPr>
              <w:pStyle w:val="Tabulka"/>
            </w:pPr>
            <w:r w:rsidRPr="006D3CB5">
              <w:t>Prosinec</w:t>
            </w:r>
          </w:p>
        </w:tc>
        <w:tc>
          <w:tcPr>
            <w:tcW w:w="8313" w:type="dxa"/>
          </w:tcPr>
          <w:p w14:paraId="0FD4A84F" w14:textId="77777777" w:rsidR="00633F36" w:rsidRPr="00457987" w:rsidRDefault="00633F36" w:rsidP="00A7069C">
            <w:pPr>
              <w:pStyle w:val="Tabulka"/>
              <w:rPr>
                <w:b/>
              </w:rPr>
            </w:pPr>
            <w:r w:rsidRPr="00457987">
              <w:rPr>
                <w:b/>
              </w:rPr>
              <w:t>Aritmetická posloupnost</w:t>
            </w:r>
          </w:p>
          <w:p w14:paraId="6C499A44" w14:textId="77777777" w:rsidR="00633F36" w:rsidRPr="00457987" w:rsidRDefault="00633F36" w:rsidP="00A7069C">
            <w:pPr>
              <w:pStyle w:val="Tabulka"/>
            </w:pPr>
            <w:r w:rsidRPr="00457987">
              <w:t>určit aritmetickou posloupnost a chápat význam diference</w:t>
            </w:r>
          </w:p>
          <w:p w14:paraId="5EB00C0D" w14:textId="77777777" w:rsidR="00633F36" w:rsidRPr="006D3CB5" w:rsidRDefault="00633F36" w:rsidP="00A7069C">
            <w:pPr>
              <w:pStyle w:val="Tabulka"/>
            </w:pPr>
            <w:r w:rsidRPr="00457987">
              <w:t>užít základní vzorce pro aritmetickou posloupnost</w:t>
            </w:r>
          </w:p>
        </w:tc>
      </w:tr>
      <w:tr w:rsidR="00633F36" w:rsidRPr="006D3CB5" w14:paraId="50A473E1" w14:textId="77777777" w:rsidTr="00A7069C">
        <w:trPr>
          <w:cantSplit/>
          <w:trHeight w:val="20"/>
        </w:trPr>
        <w:tc>
          <w:tcPr>
            <w:tcW w:w="880" w:type="dxa"/>
          </w:tcPr>
          <w:p w14:paraId="691ED41E" w14:textId="77777777" w:rsidR="00633F36" w:rsidRPr="006D3CB5" w:rsidRDefault="00633F36" w:rsidP="00A7069C">
            <w:pPr>
              <w:pStyle w:val="Tabulka"/>
            </w:pPr>
            <w:r w:rsidRPr="006D3CB5">
              <w:t>Leden</w:t>
            </w:r>
          </w:p>
        </w:tc>
        <w:tc>
          <w:tcPr>
            <w:tcW w:w="8313" w:type="dxa"/>
          </w:tcPr>
          <w:p w14:paraId="5EBC7011" w14:textId="77777777" w:rsidR="00633F36" w:rsidRPr="00457987" w:rsidRDefault="00633F36" w:rsidP="00A7069C">
            <w:pPr>
              <w:pStyle w:val="Tabulka"/>
              <w:rPr>
                <w:b/>
              </w:rPr>
            </w:pPr>
            <w:r w:rsidRPr="00457987">
              <w:rPr>
                <w:b/>
              </w:rPr>
              <w:t>Geometrická posloupnost</w:t>
            </w:r>
          </w:p>
          <w:p w14:paraId="7E242EF6" w14:textId="77777777" w:rsidR="00633F36" w:rsidRPr="00457987" w:rsidRDefault="00633F36" w:rsidP="00A7069C">
            <w:pPr>
              <w:pStyle w:val="Tabulka"/>
            </w:pPr>
            <w:r w:rsidRPr="00457987">
              <w:t>určit geometrickou posloupnost a chápat význam kvocientu</w:t>
            </w:r>
          </w:p>
          <w:p w14:paraId="4D2A9E0F" w14:textId="77777777" w:rsidR="00633F36" w:rsidRDefault="00633F36" w:rsidP="00A7069C">
            <w:pPr>
              <w:pStyle w:val="Tabulka"/>
            </w:pPr>
            <w:r w:rsidRPr="00457987">
              <w:t>užít základní vzorce pro geometrickou posloupnost</w:t>
            </w:r>
          </w:p>
          <w:p w14:paraId="76FE87AD" w14:textId="77777777" w:rsidR="00633F36" w:rsidRPr="00457987" w:rsidRDefault="00633F36" w:rsidP="00A7069C">
            <w:pPr>
              <w:pStyle w:val="Tabulka"/>
            </w:pPr>
            <w:r w:rsidRPr="00457987">
              <w:rPr>
                <w:b/>
              </w:rPr>
              <w:t>Finanční matematika</w:t>
            </w:r>
          </w:p>
          <w:p w14:paraId="1DA7FD13" w14:textId="77777777" w:rsidR="00633F36" w:rsidRPr="00015D1D" w:rsidRDefault="00633F36" w:rsidP="00A7069C">
            <w:pPr>
              <w:pStyle w:val="Tabulka"/>
              <w:rPr>
                <w:b/>
              </w:rPr>
            </w:pPr>
            <w:r w:rsidRPr="00457987">
              <w:t>řešit úlohy finanční matematiky</w:t>
            </w:r>
          </w:p>
        </w:tc>
      </w:tr>
      <w:tr w:rsidR="00633F36" w:rsidRPr="006D3CB5" w14:paraId="1245CAAD" w14:textId="77777777" w:rsidTr="00A7069C">
        <w:trPr>
          <w:cantSplit/>
          <w:trHeight w:val="20"/>
        </w:trPr>
        <w:tc>
          <w:tcPr>
            <w:tcW w:w="880" w:type="dxa"/>
          </w:tcPr>
          <w:p w14:paraId="4FFE5E7F" w14:textId="77777777" w:rsidR="00633F36" w:rsidRPr="006D3CB5" w:rsidRDefault="00633F36" w:rsidP="00A7069C">
            <w:pPr>
              <w:pStyle w:val="Tabulka"/>
            </w:pPr>
            <w:r w:rsidRPr="006D3CB5">
              <w:t>Únor</w:t>
            </w:r>
          </w:p>
        </w:tc>
        <w:tc>
          <w:tcPr>
            <w:tcW w:w="8313" w:type="dxa"/>
          </w:tcPr>
          <w:p w14:paraId="6C7C0D38" w14:textId="77777777" w:rsidR="00633F36" w:rsidRPr="00457987" w:rsidRDefault="00633F36" w:rsidP="00A7069C">
            <w:pPr>
              <w:pStyle w:val="Tabulka"/>
              <w:rPr>
                <w:b/>
              </w:rPr>
            </w:pPr>
            <w:r w:rsidRPr="00457987">
              <w:rPr>
                <w:b/>
              </w:rPr>
              <w:t>Limita posloupnosti a nekonečná geometrická řada</w:t>
            </w:r>
          </w:p>
          <w:p w14:paraId="6E140A70" w14:textId="77777777" w:rsidR="00633F36" w:rsidRPr="00457987" w:rsidRDefault="00633F36" w:rsidP="00A7069C">
            <w:pPr>
              <w:pStyle w:val="Tabulka"/>
            </w:pPr>
            <w:r w:rsidRPr="00457987">
              <w:t>užít s porozuměním pojmy vlastní a nevlastní limita posloupnosti, konvergentní a divergentní posloupnost</w:t>
            </w:r>
          </w:p>
          <w:p w14:paraId="11E15683" w14:textId="77777777" w:rsidR="00633F36" w:rsidRPr="00457987" w:rsidRDefault="00633F36" w:rsidP="00A7069C">
            <w:pPr>
              <w:pStyle w:val="Tabulka"/>
            </w:pPr>
            <w:r w:rsidRPr="00457987">
              <w:t>užít věty o limitách posloupnosti k výpočtu limity posloupnosti</w:t>
            </w:r>
          </w:p>
          <w:p w14:paraId="0CC0A1C1" w14:textId="77777777" w:rsidR="00633F36" w:rsidRDefault="00633F36" w:rsidP="00A7069C">
            <w:pPr>
              <w:pStyle w:val="Tabulka"/>
            </w:pPr>
            <w:r w:rsidRPr="00457987">
              <w:t>určit podmínky konvergence nekonečné geometrické řady a vypočítat její součet</w:t>
            </w:r>
          </w:p>
          <w:p w14:paraId="550A2B80" w14:textId="77777777" w:rsidR="00633F36" w:rsidRPr="0035561A" w:rsidRDefault="00633F36" w:rsidP="00A7069C">
            <w:pPr>
              <w:pStyle w:val="Tabulka"/>
              <w:rPr>
                <w:b/>
                <w:bCs/>
              </w:rPr>
            </w:pPr>
            <w:r w:rsidRPr="0035561A">
              <w:rPr>
                <w:b/>
                <w:bCs/>
              </w:rPr>
              <w:t>Využití posloupností a řad pro řešení úloh z praxe</w:t>
            </w:r>
          </w:p>
          <w:p w14:paraId="0233A4CC" w14:textId="77777777" w:rsidR="00633F36" w:rsidRPr="006D3CB5" w:rsidRDefault="00633F36" w:rsidP="00A7069C">
            <w:pPr>
              <w:pStyle w:val="Tabulka"/>
            </w:pPr>
            <w:r>
              <w:t>užít poznatků o posloupnostech a řadách v reálných situacích, v úlohách finanční matematiky a v dalších úlohách</w:t>
            </w:r>
          </w:p>
        </w:tc>
      </w:tr>
      <w:tr w:rsidR="00633F36" w:rsidRPr="006D3CB5" w14:paraId="0E1E0F71" w14:textId="77777777" w:rsidTr="00A7069C">
        <w:trPr>
          <w:cantSplit/>
          <w:trHeight w:val="20"/>
        </w:trPr>
        <w:tc>
          <w:tcPr>
            <w:tcW w:w="880" w:type="dxa"/>
          </w:tcPr>
          <w:p w14:paraId="1A7D1AE8" w14:textId="77777777" w:rsidR="00633F36" w:rsidRPr="006D3CB5" w:rsidRDefault="00633F36" w:rsidP="00A7069C">
            <w:pPr>
              <w:pStyle w:val="Tabulka"/>
            </w:pPr>
            <w:r w:rsidRPr="006D3CB5">
              <w:t>Březen</w:t>
            </w:r>
          </w:p>
        </w:tc>
        <w:tc>
          <w:tcPr>
            <w:tcW w:w="8313" w:type="dxa"/>
          </w:tcPr>
          <w:p w14:paraId="4C7DE868" w14:textId="77777777" w:rsidR="00633F36" w:rsidRPr="0007697B" w:rsidRDefault="00633F36" w:rsidP="00A7069C">
            <w:pPr>
              <w:pStyle w:val="Tabulka"/>
              <w:rPr>
                <w:b/>
              </w:rPr>
            </w:pPr>
            <w:r w:rsidRPr="0007697B">
              <w:rPr>
                <w:b/>
              </w:rPr>
              <w:t xml:space="preserve">KOMBINATORIKA </w:t>
            </w:r>
          </w:p>
          <w:p w14:paraId="1549CB7B" w14:textId="77777777" w:rsidR="00633F36" w:rsidRPr="006D3CB5" w:rsidRDefault="00633F36" w:rsidP="00A7069C">
            <w:pPr>
              <w:pStyle w:val="Tabulka"/>
            </w:pPr>
            <w:r w:rsidRPr="006D3CB5">
              <w:t>užít základní kombinatorická pravidla</w:t>
            </w:r>
          </w:p>
          <w:p w14:paraId="4B0FDE29" w14:textId="77777777" w:rsidR="00633F36" w:rsidRPr="006D3CB5" w:rsidRDefault="00633F36" w:rsidP="00A7069C">
            <w:pPr>
              <w:pStyle w:val="Tabulka"/>
            </w:pPr>
            <w:r w:rsidRPr="006D3CB5">
              <w:t>rozpoznat kombinatorické skupiny (variace s opakováním, variace, permutace, kombinace bez opakování), určit jejich počty a užít je v reálných situacích</w:t>
            </w:r>
          </w:p>
          <w:p w14:paraId="3ACAB8BD" w14:textId="77777777" w:rsidR="00633F36" w:rsidRPr="006D3CB5" w:rsidRDefault="00633F36" w:rsidP="00A7069C">
            <w:pPr>
              <w:pStyle w:val="Tabulka"/>
            </w:pPr>
            <w:r w:rsidRPr="006D3CB5">
              <w:t xml:space="preserve">počítat s faktoriály a kombinačními </w:t>
            </w:r>
            <w:r>
              <w:t>č</w:t>
            </w:r>
            <w:r w:rsidRPr="006D3CB5">
              <w:t>ísly</w:t>
            </w:r>
          </w:p>
        </w:tc>
      </w:tr>
      <w:tr w:rsidR="00633F36" w:rsidRPr="006D3CB5" w14:paraId="53C647D8" w14:textId="77777777" w:rsidTr="00A7069C">
        <w:trPr>
          <w:cantSplit/>
          <w:trHeight w:val="20"/>
        </w:trPr>
        <w:tc>
          <w:tcPr>
            <w:tcW w:w="880" w:type="dxa"/>
          </w:tcPr>
          <w:p w14:paraId="3243214B" w14:textId="77777777" w:rsidR="00633F36" w:rsidRPr="006D3CB5" w:rsidRDefault="00633F36" w:rsidP="00A7069C">
            <w:pPr>
              <w:pStyle w:val="Tabulka"/>
            </w:pPr>
            <w:r w:rsidRPr="006D3CB5">
              <w:t>Duben</w:t>
            </w:r>
          </w:p>
        </w:tc>
        <w:tc>
          <w:tcPr>
            <w:tcW w:w="8313" w:type="dxa"/>
          </w:tcPr>
          <w:p w14:paraId="5460F969" w14:textId="77777777" w:rsidR="00633F36" w:rsidRPr="006D3CB5" w:rsidRDefault="00633F36" w:rsidP="00A7069C">
            <w:pPr>
              <w:pStyle w:val="Tabulka"/>
            </w:pPr>
            <w:r w:rsidRPr="006D3CB5">
              <w:t>vlastnosti kombinačních čísel</w:t>
            </w:r>
          </w:p>
          <w:p w14:paraId="274D0FB5" w14:textId="77777777" w:rsidR="00633F36" w:rsidRPr="006D3CB5" w:rsidRDefault="00633F36" w:rsidP="00A7069C">
            <w:pPr>
              <w:pStyle w:val="Tabulka"/>
            </w:pPr>
            <w:r w:rsidRPr="006D3CB5">
              <w:t xml:space="preserve">Pascalův trojúhelník </w:t>
            </w:r>
          </w:p>
          <w:p w14:paraId="52604F12" w14:textId="77777777" w:rsidR="00633F36" w:rsidRPr="006D3CB5" w:rsidRDefault="00633F36" w:rsidP="00A7069C">
            <w:pPr>
              <w:pStyle w:val="Tabulka"/>
            </w:pPr>
            <w:r w:rsidRPr="006D3CB5">
              <w:t xml:space="preserve">binomická věta </w:t>
            </w:r>
          </w:p>
        </w:tc>
      </w:tr>
      <w:tr w:rsidR="00633F36" w:rsidRPr="006D3CB5" w14:paraId="01D47A95" w14:textId="77777777" w:rsidTr="00A7069C">
        <w:trPr>
          <w:cantSplit/>
          <w:trHeight w:val="20"/>
        </w:trPr>
        <w:tc>
          <w:tcPr>
            <w:tcW w:w="880" w:type="dxa"/>
          </w:tcPr>
          <w:p w14:paraId="78BF0F4B" w14:textId="77777777" w:rsidR="00633F36" w:rsidRPr="006D3CB5" w:rsidRDefault="00633F36" w:rsidP="00A7069C">
            <w:pPr>
              <w:pStyle w:val="Tabulka"/>
            </w:pPr>
            <w:r w:rsidRPr="006D3CB5">
              <w:t>Květen</w:t>
            </w:r>
          </w:p>
        </w:tc>
        <w:tc>
          <w:tcPr>
            <w:tcW w:w="8313" w:type="dxa"/>
          </w:tcPr>
          <w:p w14:paraId="54BAAAAE" w14:textId="77777777" w:rsidR="00633F36" w:rsidRPr="0007697B" w:rsidRDefault="00633F36" w:rsidP="00A7069C">
            <w:pPr>
              <w:pStyle w:val="Tabulka"/>
              <w:rPr>
                <w:b/>
              </w:rPr>
            </w:pPr>
            <w:r w:rsidRPr="0007697B">
              <w:rPr>
                <w:b/>
              </w:rPr>
              <w:t>PRAVDĚPODOBNOST</w:t>
            </w:r>
          </w:p>
          <w:p w14:paraId="1832A78F" w14:textId="77777777" w:rsidR="00633F36" w:rsidRPr="006D3CB5" w:rsidRDefault="00633F36" w:rsidP="00A7069C">
            <w:pPr>
              <w:pStyle w:val="Tabulka"/>
            </w:pPr>
            <w:r w:rsidRPr="006D3CB5">
              <w:t>užít s porozuměním pojmy náhodný pokus, výsledek náhodného pokusu, náhodný jev, opačný jev, nemožný jev a jistý jev</w:t>
            </w:r>
          </w:p>
          <w:p w14:paraId="6A52E453" w14:textId="77777777" w:rsidR="00633F36" w:rsidRPr="006D3CB5" w:rsidRDefault="00633F36" w:rsidP="00A7069C">
            <w:pPr>
              <w:pStyle w:val="Tabulka"/>
            </w:pPr>
            <w:r w:rsidRPr="006D3CB5">
              <w:t>určit množinu všech možných výsledků náhodného pokusu, počet všech výsledků příznivých náhodnému jevu a vypočítat pravděpodobnost náhodného jevu</w:t>
            </w:r>
            <w:r>
              <w:t>, sjednocení nebo průniku jevů</w:t>
            </w:r>
          </w:p>
          <w:p w14:paraId="090E3A05" w14:textId="77777777" w:rsidR="00633F36" w:rsidRPr="006D3CB5" w:rsidRDefault="00633F36" w:rsidP="00A7069C">
            <w:pPr>
              <w:pStyle w:val="Tabulka"/>
            </w:pPr>
            <w:r w:rsidRPr="006D3CB5">
              <w:t>nezávislé jevy a výpočet pravděpodobnost</w:t>
            </w:r>
            <w:r>
              <w:t>i</w:t>
            </w:r>
          </w:p>
        </w:tc>
      </w:tr>
      <w:tr w:rsidR="00633F36" w:rsidRPr="006D3CB5" w14:paraId="316859BA" w14:textId="77777777" w:rsidTr="00A7069C">
        <w:trPr>
          <w:cantSplit/>
          <w:trHeight w:val="20"/>
        </w:trPr>
        <w:tc>
          <w:tcPr>
            <w:tcW w:w="880" w:type="dxa"/>
          </w:tcPr>
          <w:p w14:paraId="4F6F5269" w14:textId="77777777" w:rsidR="00633F36" w:rsidRPr="006D3CB5" w:rsidRDefault="00633F36" w:rsidP="00A7069C">
            <w:pPr>
              <w:pStyle w:val="Tabulka"/>
            </w:pPr>
            <w:r w:rsidRPr="006D3CB5">
              <w:t>Červen</w:t>
            </w:r>
          </w:p>
        </w:tc>
        <w:tc>
          <w:tcPr>
            <w:tcW w:w="8313" w:type="dxa"/>
          </w:tcPr>
          <w:p w14:paraId="7CB96D65" w14:textId="77777777" w:rsidR="00633F36" w:rsidRPr="0007697B" w:rsidRDefault="00633F36" w:rsidP="00A7069C">
            <w:pPr>
              <w:pStyle w:val="Tabulka"/>
              <w:rPr>
                <w:b/>
              </w:rPr>
            </w:pPr>
            <w:r w:rsidRPr="0007697B">
              <w:rPr>
                <w:b/>
              </w:rPr>
              <w:t>STATISTIKA</w:t>
            </w:r>
          </w:p>
          <w:p w14:paraId="70A6B812" w14:textId="77777777" w:rsidR="00633F36" w:rsidRPr="006D3CB5" w:rsidRDefault="00633F36" w:rsidP="00A7069C">
            <w:pPr>
              <w:pStyle w:val="Tabulka"/>
            </w:pPr>
            <w:r w:rsidRPr="006D3CB5">
              <w:t>užít pojmy statistický soubor, rozsah souboru, statistická jednotka, statistický znak kvalitativní a</w:t>
            </w:r>
            <w:r>
              <w:t> </w:t>
            </w:r>
            <w:r w:rsidRPr="006D3CB5">
              <w:t>kvantitativní, hodnota znaku a pojmy vysvětlit</w:t>
            </w:r>
          </w:p>
          <w:p w14:paraId="46F07875" w14:textId="77777777" w:rsidR="00633F36" w:rsidRDefault="00633F36" w:rsidP="00A7069C">
            <w:pPr>
              <w:pStyle w:val="Tabulka"/>
            </w:pPr>
            <w:r w:rsidRPr="006D3CB5">
              <w:t>vypočítat četnost a relativní četnost hodnoty znaku, sestavit tabulku četností, graficky znázornit rozdělení četností</w:t>
            </w:r>
          </w:p>
          <w:p w14:paraId="124A0C54" w14:textId="77777777" w:rsidR="00633F36" w:rsidRPr="006D3CB5" w:rsidRDefault="00633F36" w:rsidP="00A7069C">
            <w:pPr>
              <w:pStyle w:val="Tabulka"/>
            </w:pPr>
            <w:r w:rsidRPr="006D3CB5">
              <w:t>určit charakteristiky polohy (aritmetický průměr, medián, modus, percentil) a variability (rozptyl a</w:t>
            </w:r>
            <w:r>
              <w:t> </w:t>
            </w:r>
            <w:r w:rsidRPr="006D3CB5">
              <w:t>směrodatná odchylka)</w:t>
            </w:r>
          </w:p>
          <w:p w14:paraId="3DC7B49A" w14:textId="77777777" w:rsidR="00633F36" w:rsidRPr="006D3CB5" w:rsidRDefault="00633F36" w:rsidP="00A7069C">
            <w:pPr>
              <w:pStyle w:val="Tabulka"/>
            </w:pPr>
            <w:r w:rsidRPr="006D3CB5">
              <w:t>vyhledat a vyhodnotit statistická data v grafech a tabulkách</w:t>
            </w:r>
          </w:p>
        </w:tc>
      </w:tr>
    </w:tbl>
    <w:p w14:paraId="0B470FFD" w14:textId="77777777" w:rsidR="00633F36" w:rsidRPr="006D3CB5" w:rsidRDefault="00633F36" w:rsidP="00633F36">
      <w:pPr>
        <w:pStyle w:val="Nadpisvtextu"/>
      </w:pPr>
      <w:r w:rsidRPr="006D3CB5">
        <w:t xml:space="preserve">Učebnice a další literatura: </w:t>
      </w:r>
    </w:p>
    <w:p w14:paraId="403D011A" w14:textId="77777777" w:rsidR="00633F36" w:rsidRDefault="00633F36" w:rsidP="00633F36">
      <w:pPr>
        <w:pStyle w:val="Odrka"/>
      </w:pPr>
      <w:r w:rsidRPr="00447230">
        <w:t>Matematik</w:t>
      </w:r>
      <w:r>
        <w:t xml:space="preserve">a pro střední školy: Stereometrie – učebnice, </w:t>
      </w:r>
      <w:proofErr w:type="spellStart"/>
      <w:r>
        <w:t>Didaktis</w:t>
      </w:r>
      <w:proofErr w:type="spellEnd"/>
      <w:r>
        <w:t>.</w:t>
      </w:r>
    </w:p>
    <w:p w14:paraId="7F601204" w14:textId="77777777" w:rsidR="00633F36" w:rsidRDefault="00633F36" w:rsidP="00633F36">
      <w:pPr>
        <w:pStyle w:val="Odrka"/>
      </w:pPr>
      <w:r>
        <w:t xml:space="preserve">Matematika pro střední školy: Posloupnosti, řady, finanční matematika – učebnice, </w:t>
      </w:r>
      <w:proofErr w:type="spellStart"/>
      <w:r>
        <w:t>Didaktis</w:t>
      </w:r>
      <w:proofErr w:type="spellEnd"/>
      <w:r>
        <w:t>.</w:t>
      </w:r>
    </w:p>
    <w:p w14:paraId="23A01FE9" w14:textId="77777777" w:rsidR="00633F36" w:rsidRDefault="00633F36" w:rsidP="00633F36">
      <w:pPr>
        <w:pStyle w:val="Odrka"/>
      </w:pPr>
      <w:r>
        <w:t xml:space="preserve">Matematika pro střední školy: Kombinatorika, pravděpodobnost, statistika – učebnice, </w:t>
      </w:r>
      <w:proofErr w:type="spellStart"/>
      <w:r>
        <w:t>Didaktis</w:t>
      </w:r>
      <w:proofErr w:type="spellEnd"/>
      <w:r>
        <w:t>.</w:t>
      </w:r>
    </w:p>
    <w:p w14:paraId="50F4FC3E" w14:textId="77777777" w:rsidR="00633F36" w:rsidRPr="00447230" w:rsidRDefault="00633F36" w:rsidP="00633F36">
      <w:pPr>
        <w:pStyle w:val="Odrka"/>
      </w:pPr>
      <w:r>
        <w:t>Matematika – pracovní sešit podle katalogu požadavků pro studenty třetích a čtvrtých ročníků SŠ, DANIDA</w:t>
      </w:r>
    </w:p>
    <w:p w14:paraId="617DC51E" w14:textId="77777777" w:rsidR="00633F36" w:rsidRPr="00447230" w:rsidRDefault="00633F36" w:rsidP="00633F36">
      <w:pPr>
        <w:pStyle w:val="Odrka"/>
      </w:pPr>
      <w:r w:rsidRPr="00447230">
        <w:t>Matematické, fyzikální a chemické tabulky pro SŠ</w:t>
      </w:r>
    </w:p>
    <w:p w14:paraId="30FFEDA3" w14:textId="77777777" w:rsidR="00633F36" w:rsidRPr="006D3CB5" w:rsidRDefault="00633F36" w:rsidP="00633F36">
      <w:pPr>
        <w:pStyle w:val="Nadpisvtextu"/>
      </w:pPr>
      <w:r w:rsidRPr="006D3CB5">
        <w:lastRenderedPageBreak/>
        <w:t xml:space="preserve">Upřesnění podmínek pro hodnocení: </w:t>
      </w:r>
    </w:p>
    <w:p w14:paraId="654C429B" w14:textId="77777777" w:rsidR="00633F36" w:rsidRPr="006D3CB5" w:rsidRDefault="00633F36" w:rsidP="00633F36">
      <w:pPr>
        <w:pStyle w:val="Text"/>
      </w:pPr>
      <w:r w:rsidRPr="006D3CB5">
        <w:t xml:space="preserve">Žák je v každém pololetí školního roku klasifikován na základě: </w:t>
      </w:r>
    </w:p>
    <w:p w14:paraId="39A41D95" w14:textId="77777777" w:rsidR="00633F36" w:rsidRPr="006D3CB5" w:rsidRDefault="00633F36" w:rsidP="00633F36">
      <w:pPr>
        <w:pStyle w:val="Odrka"/>
      </w:pPr>
      <w:r w:rsidRPr="006D3CB5">
        <w:t xml:space="preserve">2 čtvrtletních písemných prací, váha každé známky je 2-3, </w:t>
      </w:r>
    </w:p>
    <w:p w14:paraId="680FBED5" w14:textId="77777777" w:rsidR="00633F36" w:rsidRPr="006D3CB5" w:rsidRDefault="00633F36" w:rsidP="00633F36">
      <w:pPr>
        <w:pStyle w:val="Odrka"/>
      </w:pPr>
      <w:r w:rsidRPr="006D3CB5">
        <w:t xml:space="preserve">zpravidla 4 až 5 dalších písemných prací, váha každé známky je 1-2, </w:t>
      </w:r>
    </w:p>
    <w:p w14:paraId="3F18EC30" w14:textId="77777777" w:rsidR="00633F36" w:rsidRDefault="00633F36" w:rsidP="00633F36">
      <w:pPr>
        <w:pStyle w:val="Odrka"/>
      </w:pPr>
      <w:r w:rsidRPr="006D3CB5">
        <w:t xml:space="preserve">případně ústního zkoušení, váha každé známky je 1-2. </w:t>
      </w:r>
    </w:p>
    <w:p w14:paraId="3A29BC1D" w14:textId="77777777" w:rsidR="00633F36" w:rsidRPr="006D3CB5" w:rsidRDefault="00633F36" w:rsidP="00633F36">
      <w:pPr>
        <w:pStyle w:val="Odrka"/>
        <w:numPr>
          <w:ilvl w:val="0"/>
          <w:numId w:val="0"/>
        </w:numPr>
        <w:ind w:left="720"/>
      </w:pPr>
    </w:p>
    <w:p w14:paraId="6E2273BB" w14:textId="77777777" w:rsidR="00633F36" w:rsidRPr="006D3CB5" w:rsidRDefault="00633F36" w:rsidP="00633F36">
      <w:pPr>
        <w:pStyle w:val="Text"/>
      </w:pPr>
      <w:r w:rsidRPr="006D3CB5">
        <w:t>Váhu známky oznámí vyučující vždy před konáním písemného nebo ústního zkoušení.</w:t>
      </w:r>
    </w:p>
    <w:p w14:paraId="3ABECCE9" w14:textId="77777777" w:rsidR="00633F36" w:rsidRPr="006D3CB5" w:rsidRDefault="00633F36" w:rsidP="00633F36">
      <w:pPr>
        <w:pStyle w:val="Text"/>
      </w:pPr>
      <w:r w:rsidRPr="006D3CB5">
        <w:t>Žák je na konci pololetí v řádném termínu klasifikován, pokud byl klasifikován ze 2 čtvrtletních písemných prací a nejméně z</w:t>
      </w:r>
      <w:r>
        <w:t> </w:t>
      </w:r>
      <w:r w:rsidRPr="006D3CB5">
        <w:t>85</w:t>
      </w:r>
      <w:r>
        <w:t xml:space="preserve"> </w:t>
      </w:r>
      <w:r w:rsidRPr="006D3CB5">
        <w:t xml:space="preserve">% dalších písemných prací. </w:t>
      </w:r>
    </w:p>
    <w:p w14:paraId="44C7E9C6" w14:textId="77777777" w:rsidR="00633F36" w:rsidRPr="001F1265" w:rsidRDefault="00633F36" w:rsidP="00633F36">
      <w:pPr>
        <w:pStyle w:val="Text"/>
      </w:pPr>
      <w:r w:rsidRPr="006D3CB5">
        <w:t xml:space="preserve">Klasifikaci stanoví vyučující na základě výpočtu váženého průměru všech známek. </w:t>
      </w:r>
      <w:r w:rsidRPr="001F1265">
        <w:t xml:space="preserve">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446036AF" w14:textId="77777777" w:rsidR="00633F36" w:rsidRPr="006D3CB5" w:rsidRDefault="00633F36" w:rsidP="00633F36">
      <w:pPr>
        <w:pStyle w:val="Text"/>
      </w:pPr>
      <w:r w:rsidRPr="006D3CB5">
        <w:t>Podmínky pro klasifikaci žáka v náhradním termínu stanoví vyučující</w:t>
      </w:r>
      <w:r>
        <w:t>.</w:t>
      </w:r>
    </w:p>
    <w:p w14:paraId="3A1EA4AD" w14:textId="77777777" w:rsidR="00633F36" w:rsidRPr="006D3CB5" w:rsidRDefault="00633F36" w:rsidP="00633F36">
      <w:pPr>
        <w:pStyle w:val="Zpracovatel"/>
      </w:pPr>
      <w:r w:rsidRPr="006D3CB5">
        <w:t>Zpracoval: Mgr. Ivo Voska</w:t>
      </w:r>
    </w:p>
    <w:p w14:paraId="563CC9B0" w14:textId="3820E765" w:rsidR="00633F36" w:rsidRDefault="00633F36" w:rsidP="00633F36">
      <w:pPr>
        <w:pStyle w:val="Zpracovatel"/>
      </w:pPr>
      <w:r w:rsidRPr="006D3CB5">
        <w:t>Proje</w:t>
      </w:r>
      <w:r>
        <w:t>dnáno předmětovou komisí dne: 1</w:t>
      </w:r>
      <w:r w:rsidRPr="00024B6A">
        <w:t xml:space="preserve">. </w:t>
      </w:r>
      <w:r>
        <w:t>9</w:t>
      </w:r>
      <w:r w:rsidRPr="00024B6A">
        <w:t>. 202</w:t>
      </w:r>
      <w:r>
        <w:t>5</w:t>
      </w:r>
    </w:p>
    <w:p w14:paraId="75124032" w14:textId="77777777" w:rsidR="00633F36" w:rsidRDefault="00633F36" w:rsidP="00633F36">
      <w:pPr>
        <w:pStyle w:val="Ronk"/>
        <w:spacing w:before="0"/>
      </w:pPr>
      <w:r>
        <w:t xml:space="preserve">MAT, ročník: 4. </w:t>
      </w:r>
    </w:p>
    <w:p w14:paraId="5835C782" w14:textId="77777777" w:rsidR="00633F36" w:rsidRDefault="00633F36" w:rsidP="00633F36">
      <w:pPr>
        <w:pStyle w:val="Tdy"/>
      </w:pPr>
      <w:r>
        <w:t>Třídy: 4. L</w:t>
      </w:r>
      <w:r>
        <w:tab/>
        <w:t>Počet hod. za týden: 4</w:t>
      </w:r>
      <w:r>
        <w:tab/>
      </w:r>
    </w:p>
    <w:p w14:paraId="22339E1F" w14:textId="77777777" w:rsidR="00633F36" w:rsidRDefault="00633F36" w:rsidP="00633F36">
      <w:pPr>
        <w:pStyle w:val="Nadpisvtextu"/>
      </w:pPr>
      <w:r>
        <w:t xml:space="preserve">Tematické celky: </w:t>
      </w:r>
    </w:p>
    <w:p w14:paraId="3145C136" w14:textId="77777777" w:rsidR="00633F36" w:rsidRPr="00633F36" w:rsidRDefault="00633F36" w:rsidP="00907A6F">
      <w:pPr>
        <w:pStyle w:val="slovanpoloka"/>
        <w:numPr>
          <w:ilvl w:val="0"/>
          <w:numId w:val="151"/>
        </w:numPr>
      </w:pPr>
      <w:r w:rsidRPr="00633F36">
        <w:t>Výroková logika</w:t>
      </w:r>
    </w:p>
    <w:p w14:paraId="5C120610" w14:textId="77777777" w:rsidR="00633F36" w:rsidRPr="00633F36" w:rsidRDefault="00633F36" w:rsidP="00907A6F">
      <w:pPr>
        <w:pStyle w:val="slovanpoloka"/>
        <w:numPr>
          <w:ilvl w:val="0"/>
          <w:numId w:val="151"/>
        </w:numPr>
      </w:pPr>
      <w:r w:rsidRPr="00633F36">
        <w:t>Komplexní čísla</w:t>
      </w:r>
    </w:p>
    <w:p w14:paraId="3A7F7EA9" w14:textId="77777777" w:rsidR="00633F36" w:rsidRPr="00633F36" w:rsidRDefault="00633F36" w:rsidP="00907A6F">
      <w:pPr>
        <w:pStyle w:val="slovanpoloka"/>
        <w:numPr>
          <w:ilvl w:val="0"/>
          <w:numId w:val="151"/>
        </w:numPr>
      </w:pPr>
      <w:r w:rsidRPr="00633F36">
        <w:t>Analytická geometrie</w:t>
      </w:r>
    </w:p>
    <w:p w14:paraId="482AF3FC" w14:textId="77777777" w:rsidR="00633F36" w:rsidRPr="00633F36" w:rsidRDefault="00633F36" w:rsidP="00907A6F">
      <w:pPr>
        <w:pStyle w:val="slovanpoloka"/>
        <w:numPr>
          <w:ilvl w:val="0"/>
          <w:numId w:val="151"/>
        </w:numPr>
      </w:pPr>
      <w:r w:rsidRPr="00633F36">
        <w:t>Opakování</w:t>
      </w:r>
    </w:p>
    <w:p w14:paraId="32DED52D" w14:textId="77777777" w:rsidR="00633F36" w:rsidRDefault="00633F36" w:rsidP="00633F36">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633F36" w14:paraId="2F22668F"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29A4F5E4"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Září</w:t>
            </w:r>
          </w:p>
        </w:tc>
        <w:tc>
          <w:tcPr>
            <w:tcW w:w="8308" w:type="dxa"/>
            <w:tcBorders>
              <w:top w:val="single" w:sz="4" w:space="0" w:color="auto"/>
              <w:left w:val="single" w:sz="4" w:space="0" w:color="auto"/>
              <w:bottom w:val="single" w:sz="4" w:space="0" w:color="auto"/>
              <w:right w:val="single" w:sz="4" w:space="0" w:color="auto"/>
            </w:tcBorders>
            <w:hideMark/>
          </w:tcPr>
          <w:p w14:paraId="3879FDCD" w14:textId="77777777" w:rsidR="00633F36" w:rsidRDefault="00633F36" w:rsidP="00A7069C">
            <w:pPr>
              <w:pStyle w:val="Normlnweb"/>
              <w:spacing w:before="0" w:beforeAutospacing="0" w:after="0" w:line="256" w:lineRule="auto"/>
              <w:contextualSpacing/>
              <w:jc w:val="both"/>
              <w:rPr>
                <w:b/>
                <w:bCs/>
                <w:color w:val="000000"/>
                <w:kern w:val="2"/>
                <w:sz w:val="20"/>
                <w:szCs w:val="20"/>
                <w:lang w:eastAsia="en-US"/>
                <w14:ligatures w14:val="standardContextual"/>
              </w:rPr>
            </w:pPr>
            <w:r>
              <w:rPr>
                <w:b/>
                <w:bCs/>
                <w:color w:val="000000"/>
                <w:kern w:val="2"/>
                <w:sz w:val="20"/>
                <w:szCs w:val="20"/>
                <w:lang w:eastAsia="en-US"/>
                <w14:ligatures w14:val="standardContextual"/>
              </w:rPr>
              <w:t>VÝROKOVÁ LOGIKA</w:t>
            </w:r>
          </w:p>
          <w:p w14:paraId="3B0A705F"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výroky, pravdivostní hodnota výroků</w:t>
            </w:r>
          </w:p>
          <w:p w14:paraId="1A85D09E"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 xml:space="preserve">základní logické spojky (negace, konjunkce, disjunkce, implikace, ekvivalence), složené výroky, tautologie </w:t>
            </w:r>
          </w:p>
          <w:p w14:paraId="1AA10AA7"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kvantifikované výroky, negování výroků</w:t>
            </w:r>
          </w:p>
        </w:tc>
      </w:tr>
      <w:tr w:rsidR="00633F36" w14:paraId="4EB3B597"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55C55723"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Říjen</w:t>
            </w:r>
          </w:p>
        </w:tc>
        <w:tc>
          <w:tcPr>
            <w:tcW w:w="8308" w:type="dxa"/>
            <w:tcBorders>
              <w:top w:val="single" w:sz="4" w:space="0" w:color="auto"/>
              <w:left w:val="single" w:sz="4" w:space="0" w:color="auto"/>
              <w:bottom w:val="single" w:sz="4" w:space="0" w:color="auto"/>
              <w:right w:val="single" w:sz="4" w:space="0" w:color="auto"/>
            </w:tcBorders>
            <w:hideMark/>
          </w:tcPr>
          <w:p w14:paraId="0EACB5BB" w14:textId="77777777" w:rsidR="00633F36" w:rsidRDefault="00633F36" w:rsidP="00A7069C">
            <w:pPr>
              <w:pStyle w:val="Tabulka"/>
              <w:spacing w:line="256" w:lineRule="auto"/>
              <w:rPr>
                <w:b/>
                <w:kern w:val="2"/>
                <w:lang w:eastAsia="en-US"/>
                <w14:ligatures w14:val="standardContextual"/>
              </w:rPr>
            </w:pPr>
            <w:r>
              <w:rPr>
                <w:b/>
                <w:kern w:val="2"/>
                <w:lang w:eastAsia="en-US"/>
                <w14:ligatures w14:val="standardContextual"/>
              </w:rPr>
              <w:t>KOMPLEXNÍ ČÍSLA</w:t>
            </w:r>
          </w:p>
          <w:p w14:paraId="12C47C83"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užít Gaussovu rovinu k zobrazení komplexních čísel</w:t>
            </w:r>
          </w:p>
          <w:p w14:paraId="16E95C33"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vyjádřit komplexní číslo v algebraickém i goniometrickém tvaru</w:t>
            </w:r>
          </w:p>
          <w:p w14:paraId="1182C342"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vypočítat absolutní hodnotu a argument komplexního čísla a chápat jejich geometrický význam</w:t>
            </w:r>
          </w:p>
          <w:p w14:paraId="60896D54"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určit a znázornit číslo opačné, číslo komplexně sdružené</w:t>
            </w:r>
          </w:p>
          <w:p w14:paraId="13340BC1" w14:textId="77777777" w:rsidR="00633F36" w:rsidRDefault="00633F36" w:rsidP="00A7069C">
            <w:pPr>
              <w:pStyle w:val="Tabulka"/>
              <w:spacing w:line="256" w:lineRule="auto"/>
              <w:rPr>
                <w:kern w:val="2"/>
                <w:highlight w:val="green"/>
                <w:lang w:eastAsia="en-US"/>
                <w14:ligatures w14:val="standardContextual"/>
              </w:rPr>
            </w:pPr>
            <w:r>
              <w:rPr>
                <w:kern w:val="2"/>
                <w:lang w:eastAsia="en-US"/>
                <w14:ligatures w14:val="standardContextual"/>
              </w:rPr>
              <w:t>sčítat, odčítat, násobit a dělit komplexní čísla v algebraickém tvaru, určit převrácené číslo</w:t>
            </w:r>
          </w:p>
        </w:tc>
      </w:tr>
      <w:tr w:rsidR="00633F36" w14:paraId="73DDF764"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5F4A50D3"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Listopad</w:t>
            </w:r>
          </w:p>
        </w:tc>
        <w:tc>
          <w:tcPr>
            <w:tcW w:w="8308" w:type="dxa"/>
            <w:tcBorders>
              <w:top w:val="single" w:sz="4" w:space="0" w:color="auto"/>
              <w:left w:val="single" w:sz="4" w:space="0" w:color="auto"/>
              <w:bottom w:val="single" w:sz="4" w:space="0" w:color="auto"/>
              <w:right w:val="single" w:sz="4" w:space="0" w:color="auto"/>
            </w:tcBorders>
            <w:hideMark/>
          </w:tcPr>
          <w:p w14:paraId="410B88DE"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řešit kvadratické rovnice s reálnými koeficienty v oboru komplexních čísel</w:t>
            </w:r>
          </w:p>
          <w:p w14:paraId="728E7ACC"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 xml:space="preserve">násobit, dělit, umocňovat a odmocňovat komplexní čísla v goniometrickém tvaru užitím </w:t>
            </w:r>
            <w:proofErr w:type="spellStart"/>
            <w:r>
              <w:rPr>
                <w:kern w:val="2"/>
                <w:lang w:eastAsia="en-US"/>
                <w14:ligatures w14:val="standardContextual"/>
              </w:rPr>
              <w:t>Moivreovy</w:t>
            </w:r>
            <w:proofErr w:type="spellEnd"/>
            <w:r>
              <w:rPr>
                <w:kern w:val="2"/>
                <w:lang w:eastAsia="en-US"/>
                <w14:ligatures w14:val="standardContextual"/>
              </w:rPr>
              <w:t xml:space="preserve"> věty</w:t>
            </w:r>
          </w:p>
          <w:p w14:paraId="5F09CF41"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užít při řešení rovnic rovnost komplexních čísel</w:t>
            </w:r>
          </w:p>
          <w:p w14:paraId="1660E73A"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řešit binomické rovnice</w:t>
            </w:r>
          </w:p>
          <w:p w14:paraId="1E936427" w14:textId="77777777" w:rsidR="00633F36" w:rsidRDefault="00633F36" w:rsidP="00A7069C">
            <w:pPr>
              <w:pStyle w:val="Tabulka"/>
              <w:spacing w:line="256" w:lineRule="auto"/>
              <w:rPr>
                <w:b/>
                <w:kern w:val="2"/>
                <w:lang w:eastAsia="en-US"/>
                <w14:ligatures w14:val="standardContextual"/>
              </w:rPr>
            </w:pPr>
            <w:r>
              <w:rPr>
                <w:b/>
                <w:kern w:val="2"/>
                <w:lang w:eastAsia="en-US"/>
                <w14:ligatures w14:val="standardContextual"/>
              </w:rPr>
              <w:t>ANALYTICKÁ GEOMETRIE V ROVINĚ A PROSTORU</w:t>
            </w:r>
          </w:p>
          <w:p w14:paraId="1775FBF8" w14:textId="77777777" w:rsidR="00633F36" w:rsidRDefault="00633F36" w:rsidP="00A7069C">
            <w:pPr>
              <w:pStyle w:val="Tabulka"/>
              <w:spacing w:line="256" w:lineRule="auto"/>
              <w:rPr>
                <w:b/>
                <w:kern w:val="2"/>
                <w:lang w:eastAsia="en-US"/>
                <w14:ligatures w14:val="standardContextual"/>
              </w:rPr>
            </w:pPr>
            <w:r>
              <w:rPr>
                <w:b/>
                <w:kern w:val="2"/>
                <w:lang w:eastAsia="en-US"/>
                <w14:ligatures w14:val="standardContextual"/>
              </w:rPr>
              <w:t>Vektorová algebra</w:t>
            </w:r>
          </w:p>
          <w:p w14:paraId="24501DBB"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určit vzdálenost dvou bodů a souřadnice středu úsečky</w:t>
            </w:r>
          </w:p>
          <w:p w14:paraId="30915119"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užít pojmy vektor a jeho umístění, souřadnice vektoru a velikost vektoru</w:t>
            </w:r>
          </w:p>
          <w:p w14:paraId="51E0EE78"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provádět operace s vektory</w:t>
            </w:r>
          </w:p>
          <w:p w14:paraId="3D2948E3" w14:textId="77777777" w:rsidR="00633F36" w:rsidRDefault="00633F36" w:rsidP="00A7069C">
            <w:pPr>
              <w:pStyle w:val="Tabulka"/>
              <w:spacing w:line="256" w:lineRule="auto"/>
              <w:rPr>
                <w:bCs/>
                <w:kern w:val="2"/>
                <w:lang w:eastAsia="en-US"/>
                <w14:ligatures w14:val="standardContextual"/>
              </w:rPr>
            </w:pPr>
            <w:r>
              <w:rPr>
                <w:bCs/>
                <w:kern w:val="2"/>
                <w:lang w:eastAsia="en-US"/>
                <w14:ligatures w14:val="standardContextual"/>
              </w:rPr>
              <w:t>úhel dvou vektorů</w:t>
            </w:r>
          </w:p>
        </w:tc>
      </w:tr>
      <w:tr w:rsidR="00633F36" w14:paraId="29A67E7F"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2568A9BF"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Prosinec</w:t>
            </w:r>
          </w:p>
        </w:tc>
        <w:tc>
          <w:tcPr>
            <w:tcW w:w="8308" w:type="dxa"/>
            <w:tcBorders>
              <w:top w:val="single" w:sz="4" w:space="0" w:color="auto"/>
              <w:left w:val="single" w:sz="4" w:space="0" w:color="auto"/>
              <w:bottom w:val="single" w:sz="4" w:space="0" w:color="auto"/>
              <w:right w:val="single" w:sz="4" w:space="0" w:color="auto"/>
            </w:tcBorders>
            <w:hideMark/>
          </w:tcPr>
          <w:p w14:paraId="3B44C5F3" w14:textId="77777777" w:rsidR="00633F36" w:rsidRDefault="00633F36" w:rsidP="00A7069C">
            <w:pPr>
              <w:pStyle w:val="Tabulka"/>
              <w:spacing w:line="256" w:lineRule="auto"/>
              <w:rPr>
                <w:b/>
                <w:kern w:val="2"/>
                <w:lang w:eastAsia="en-US"/>
                <w14:ligatures w14:val="standardContextual"/>
              </w:rPr>
            </w:pPr>
            <w:r>
              <w:rPr>
                <w:b/>
                <w:kern w:val="2"/>
                <w:lang w:eastAsia="en-US"/>
                <w14:ligatures w14:val="standardContextual"/>
              </w:rPr>
              <w:t xml:space="preserve">Přímka a rovina </w:t>
            </w:r>
          </w:p>
          <w:p w14:paraId="586AD2A4"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užít parametrické vyjádření přímky v rovině, obecnou rovnici přímky a směrnicový tvar rovnice přímky v rovině</w:t>
            </w:r>
          </w:p>
          <w:p w14:paraId="151FD5D7"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vzájemná poloha dvou přímek, odchylka dvou přímek</w:t>
            </w:r>
          </w:p>
          <w:p w14:paraId="015B610A"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vzdálenost bodu od přímky</w:t>
            </w:r>
          </w:p>
        </w:tc>
      </w:tr>
      <w:tr w:rsidR="00633F36" w14:paraId="222C32ED"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734F9B03"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lastRenderedPageBreak/>
              <w:t>Leden</w:t>
            </w:r>
          </w:p>
        </w:tc>
        <w:tc>
          <w:tcPr>
            <w:tcW w:w="8308" w:type="dxa"/>
            <w:tcBorders>
              <w:top w:val="single" w:sz="4" w:space="0" w:color="auto"/>
              <w:left w:val="single" w:sz="4" w:space="0" w:color="auto"/>
              <w:bottom w:val="single" w:sz="4" w:space="0" w:color="auto"/>
              <w:right w:val="single" w:sz="4" w:space="0" w:color="auto"/>
            </w:tcBorders>
            <w:hideMark/>
          </w:tcPr>
          <w:p w14:paraId="4FFAB55E"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určit a aplikovat v úlohách polohové a metrické vztahy bodů, přímek v rovině a aplikovat je v úlohách</w:t>
            </w:r>
          </w:p>
          <w:p w14:paraId="600CAF56" w14:textId="77777777" w:rsidR="00633F36" w:rsidRDefault="00633F36" w:rsidP="00A7069C">
            <w:pPr>
              <w:pStyle w:val="Tabulka"/>
              <w:spacing w:line="256" w:lineRule="auto"/>
              <w:rPr>
                <w:b/>
                <w:kern w:val="2"/>
                <w:lang w:eastAsia="en-US"/>
                <w14:ligatures w14:val="standardContextual"/>
              </w:rPr>
            </w:pPr>
            <w:r>
              <w:rPr>
                <w:b/>
                <w:kern w:val="2"/>
                <w:lang w:eastAsia="en-US"/>
                <w14:ligatures w14:val="standardContextual"/>
              </w:rPr>
              <w:t>Kuželosečky</w:t>
            </w:r>
          </w:p>
          <w:p w14:paraId="61AF6E6D"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charakterizovat jednotlivé druhy kuželoseček, užít jejich vlastnosti</w:t>
            </w:r>
          </w:p>
        </w:tc>
      </w:tr>
      <w:tr w:rsidR="00633F36" w14:paraId="35BFE8ED"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14AA7415"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Únor</w:t>
            </w:r>
          </w:p>
        </w:tc>
        <w:tc>
          <w:tcPr>
            <w:tcW w:w="8308" w:type="dxa"/>
            <w:tcBorders>
              <w:top w:val="single" w:sz="4" w:space="0" w:color="auto"/>
              <w:left w:val="single" w:sz="4" w:space="0" w:color="auto"/>
              <w:bottom w:val="single" w:sz="4" w:space="0" w:color="auto"/>
              <w:right w:val="single" w:sz="4" w:space="0" w:color="auto"/>
            </w:tcBorders>
          </w:tcPr>
          <w:p w14:paraId="6A341621" w14:textId="77777777" w:rsidR="00633F36" w:rsidRDefault="00633F36" w:rsidP="00A7069C">
            <w:pPr>
              <w:pStyle w:val="Tabulka"/>
              <w:spacing w:line="256" w:lineRule="auto"/>
              <w:rPr>
                <w:bCs/>
                <w:kern w:val="2"/>
                <w:lang w:eastAsia="en-US"/>
                <w14:ligatures w14:val="standardContextual"/>
              </w:rPr>
            </w:pPr>
            <w:r>
              <w:rPr>
                <w:bCs/>
                <w:kern w:val="2"/>
                <w:lang w:eastAsia="en-US"/>
                <w14:ligatures w14:val="standardContextual"/>
              </w:rPr>
              <w:t>užít analytické vyjádření kuželoseček</w:t>
            </w:r>
          </w:p>
          <w:p w14:paraId="6B41DB49"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určit vzájemnou polohu přímky a kuželosečky</w:t>
            </w:r>
          </w:p>
          <w:p w14:paraId="58865D8E" w14:textId="77777777" w:rsidR="00633F36" w:rsidRDefault="00633F36" w:rsidP="00A7069C">
            <w:pPr>
              <w:pStyle w:val="Tabulka"/>
              <w:spacing w:line="256" w:lineRule="auto"/>
              <w:rPr>
                <w:kern w:val="2"/>
                <w:lang w:eastAsia="en-US"/>
                <w14:ligatures w14:val="standardContextual"/>
              </w:rPr>
            </w:pPr>
          </w:p>
        </w:tc>
      </w:tr>
      <w:tr w:rsidR="00633F36" w14:paraId="630B79F3"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1E57ABDC"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Březen</w:t>
            </w:r>
          </w:p>
        </w:tc>
        <w:tc>
          <w:tcPr>
            <w:tcW w:w="8308" w:type="dxa"/>
            <w:tcBorders>
              <w:top w:val="single" w:sz="4" w:space="0" w:color="auto"/>
              <w:left w:val="single" w:sz="4" w:space="0" w:color="auto"/>
              <w:bottom w:val="single" w:sz="4" w:space="0" w:color="auto"/>
              <w:right w:val="single" w:sz="4" w:space="0" w:color="auto"/>
            </w:tcBorders>
            <w:hideMark/>
          </w:tcPr>
          <w:p w14:paraId="2468CFA5" w14:textId="77777777" w:rsidR="00633F36" w:rsidRDefault="00633F36" w:rsidP="00A7069C">
            <w:pPr>
              <w:shd w:val="clear" w:color="auto" w:fill="FFFFFF"/>
              <w:spacing w:line="256" w:lineRule="auto"/>
              <w:jc w:val="both"/>
              <w:rPr>
                <w:color w:val="616161"/>
                <w:kern w:val="2"/>
                <w:sz w:val="20"/>
                <w:szCs w:val="20"/>
                <w:lang w:eastAsia="en-US"/>
                <w14:ligatures w14:val="standardContextual"/>
              </w:rPr>
            </w:pPr>
            <w:r>
              <w:rPr>
                <w:b/>
                <w:bCs/>
                <w:color w:val="000000"/>
                <w:kern w:val="2"/>
                <w:sz w:val="20"/>
                <w:szCs w:val="20"/>
                <w:lang w:eastAsia="en-US"/>
                <w14:ligatures w14:val="standardContextual"/>
              </w:rPr>
              <w:t>OPAKOVÁNÍ</w:t>
            </w:r>
          </w:p>
          <w:p w14:paraId="63F2B3AC" w14:textId="77777777" w:rsidR="00633F36" w:rsidRDefault="00633F36" w:rsidP="00A7069C">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Algebraické výrazy</w:t>
            </w:r>
          </w:p>
          <w:p w14:paraId="70E3B94E" w14:textId="77777777" w:rsidR="00633F36" w:rsidRDefault="00633F36" w:rsidP="00A7069C">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Číselné obory</w:t>
            </w:r>
          </w:p>
          <w:p w14:paraId="6B48CDC9" w14:textId="77777777" w:rsidR="00633F36" w:rsidRDefault="00633F36" w:rsidP="00A7069C">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Funkce, rovnice a nerovnice</w:t>
            </w:r>
          </w:p>
        </w:tc>
      </w:tr>
      <w:tr w:rsidR="00633F36" w14:paraId="50E73A51"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4A5248B3"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Duben</w:t>
            </w:r>
          </w:p>
        </w:tc>
        <w:tc>
          <w:tcPr>
            <w:tcW w:w="8308" w:type="dxa"/>
            <w:tcBorders>
              <w:top w:val="single" w:sz="4" w:space="0" w:color="auto"/>
              <w:left w:val="single" w:sz="4" w:space="0" w:color="auto"/>
              <w:bottom w:val="single" w:sz="4" w:space="0" w:color="auto"/>
              <w:right w:val="single" w:sz="4" w:space="0" w:color="auto"/>
            </w:tcBorders>
            <w:hideMark/>
          </w:tcPr>
          <w:p w14:paraId="51BBEAAB" w14:textId="77777777" w:rsidR="00633F36" w:rsidRDefault="00633F36" w:rsidP="00A7069C">
            <w:pPr>
              <w:shd w:val="clear" w:color="auto" w:fill="FFFFFF"/>
              <w:spacing w:line="256" w:lineRule="auto"/>
              <w:jc w:val="both"/>
              <w:rPr>
                <w:color w:val="616161"/>
                <w:kern w:val="2"/>
                <w:sz w:val="20"/>
                <w:szCs w:val="20"/>
                <w:lang w:eastAsia="en-US"/>
                <w14:ligatures w14:val="standardContextual"/>
              </w:rPr>
            </w:pPr>
            <w:r>
              <w:rPr>
                <w:b/>
                <w:bCs/>
                <w:color w:val="000000"/>
                <w:kern w:val="2"/>
                <w:sz w:val="20"/>
                <w:szCs w:val="20"/>
                <w:lang w:eastAsia="en-US"/>
                <w14:ligatures w14:val="standardContextual"/>
              </w:rPr>
              <w:t>OPAKOVÁNÍ</w:t>
            </w:r>
          </w:p>
          <w:p w14:paraId="312694B0" w14:textId="77777777" w:rsidR="00633F36" w:rsidRDefault="00633F36" w:rsidP="00A7069C">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Planimetrie</w:t>
            </w:r>
          </w:p>
          <w:p w14:paraId="3022F35D" w14:textId="77777777" w:rsidR="00633F36" w:rsidRDefault="00633F36" w:rsidP="00A7069C">
            <w:pPr>
              <w:shd w:val="clear" w:color="auto" w:fill="FFFFFF"/>
              <w:spacing w:line="256" w:lineRule="auto"/>
              <w:jc w:val="both"/>
              <w:rPr>
                <w:color w:val="000000"/>
                <w:kern w:val="2"/>
                <w:sz w:val="20"/>
                <w:szCs w:val="20"/>
                <w:lang w:eastAsia="en-US"/>
                <w14:ligatures w14:val="standardContextual"/>
              </w:rPr>
            </w:pPr>
            <w:r>
              <w:rPr>
                <w:color w:val="000000"/>
                <w:kern w:val="2"/>
                <w:sz w:val="20"/>
                <w:szCs w:val="20"/>
                <w:lang w:eastAsia="en-US"/>
                <w14:ligatures w14:val="standardContextual"/>
              </w:rPr>
              <w:t>Stereometrie</w:t>
            </w:r>
          </w:p>
          <w:p w14:paraId="47DEFEF1" w14:textId="77777777" w:rsidR="00633F36" w:rsidRDefault="00633F36" w:rsidP="00A7069C">
            <w:pPr>
              <w:shd w:val="clear" w:color="auto" w:fill="FFFFFF"/>
              <w:spacing w:line="256" w:lineRule="auto"/>
              <w:jc w:val="both"/>
              <w:rPr>
                <w:color w:val="000000"/>
                <w:kern w:val="2"/>
                <w:sz w:val="20"/>
                <w:szCs w:val="20"/>
                <w:lang w:eastAsia="en-US"/>
                <w14:ligatures w14:val="standardContextual"/>
              </w:rPr>
            </w:pPr>
            <w:r>
              <w:rPr>
                <w:color w:val="000000"/>
                <w:kern w:val="2"/>
                <w:sz w:val="20"/>
                <w:szCs w:val="20"/>
                <w:lang w:eastAsia="en-US"/>
                <w14:ligatures w14:val="standardContextual"/>
              </w:rPr>
              <w:t>Posloupnosti a finanční matematika</w:t>
            </w:r>
          </w:p>
        </w:tc>
      </w:tr>
      <w:tr w:rsidR="00633F36" w14:paraId="54DAB63D"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51B51C4D"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Květen</w:t>
            </w:r>
          </w:p>
        </w:tc>
        <w:tc>
          <w:tcPr>
            <w:tcW w:w="8308" w:type="dxa"/>
            <w:tcBorders>
              <w:top w:val="single" w:sz="4" w:space="0" w:color="auto"/>
              <w:left w:val="single" w:sz="4" w:space="0" w:color="auto"/>
              <w:bottom w:val="single" w:sz="4" w:space="0" w:color="auto"/>
              <w:right w:val="single" w:sz="4" w:space="0" w:color="auto"/>
            </w:tcBorders>
          </w:tcPr>
          <w:p w14:paraId="2C0B9EE0" w14:textId="77777777" w:rsidR="00633F36" w:rsidRDefault="00633F36" w:rsidP="00A7069C">
            <w:pPr>
              <w:pStyle w:val="Tabulka"/>
              <w:spacing w:line="256" w:lineRule="auto"/>
              <w:rPr>
                <w:kern w:val="2"/>
                <w:lang w:eastAsia="en-US"/>
                <w14:ligatures w14:val="standardContextual"/>
              </w:rPr>
            </w:pPr>
          </w:p>
        </w:tc>
      </w:tr>
      <w:tr w:rsidR="00633F36" w14:paraId="52EA80AD"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658E2B35"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Červen</w:t>
            </w:r>
          </w:p>
        </w:tc>
        <w:tc>
          <w:tcPr>
            <w:tcW w:w="8308" w:type="dxa"/>
            <w:tcBorders>
              <w:top w:val="single" w:sz="4" w:space="0" w:color="auto"/>
              <w:left w:val="single" w:sz="4" w:space="0" w:color="auto"/>
              <w:bottom w:val="single" w:sz="4" w:space="0" w:color="auto"/>
              <w:right w:val="single" w:sz="4" w:space="0" w:color="auto"/>
            </w:tcBorders>
          </w:tcPr>
          <w:p w14:paraId="1A1C836C" w14:textId="77777777" w:rsidR="00633F36" w:rsidRDefault="00633F36" w:rsidP="00A7069C">
            <w:pPr>
              <w:pStyle w:val="Tabulka"/>
              <w:spacing w:line="256" w:lineRule="auto"/>
              <w:rPr>
                <w:kern w:val="2"/>
                <w:lang w:eastAsia="en-US"/>
                <w14:ligatures w14:val="standardContextual"/>
              </w:rPr>
            </w:pPr>
          </w:p>
        </w:tc>
      </w:tr>
      <w:tr w:rsidR="00633F36" w14:paraId="2F92EF03" w14:textId="77777777" w:rsidTr="00A7069C">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095760C4" w14:textId="77777777" w:rsidR="00633F36" w:rsidRDefault="00633F36" w:rsidP="00A7069C">
            <w:pPr>
              <w:pStyle w:val="Tabulka"/>
              <w:spacing w:line="256" w:lineRule="auto"/>
              <w:rPr>
                <w:kern w:val="2"/>
                <w:lang w:eastAsia="en-US"/>
                <w14:ligatures w14:val="standardContextual"/>
              </w:rPr>
            </w:pPr>
            <w:r>
              <w:rPr>
                <w:kern w:val="2"/>
                <w:lang w:eastAsia="en-US"/>
                <w14:ligatures w14:val="standardContextual"/>
              </w:rPr>
              <w:t>Průběžně</w:t>
            </w:r>
          </w:p>
        </w:tc>
        <w:tc>
          <w:tcPr>
            <w:tcW w:w="8308" w:type="dxa"/>
            <w:tcBorders>
              <w:top w:val="single" w:sz="4" w:space="0" w:color="auto"/>
              <w:left w:val="single" w:sz="4" w:space="0" w:color="auto"/>
              <w:bottom w:val="single" w:sz="4" w:space="0" w:color="auto"/>
              <w:right w:val="single" w:sz="4" w:space="0" w:color="auto"/>
            </w:tcBorders>
          </w:tcPr>
          <w:p w14:paraId="7827F29A" w14:textId="77777777" w:rsidR="00633F36" w:rsidRDefault="00633F36" w:rsidP="00A7069C">
            <w:pPr>
              <w:pStyle w:val="Tabulka"/>
              <w:spacing w:line="256" w:lineRule="auto"/>
              <w:rPr>
                <w:kern w:val="2"/>
                <w:lang w:eastAsia="en-US"/>
                <w14:ligatures w14:val="standardContextual"/>
              </w:rPr>
            </w:pPr>
          </w:p>
        </w:tc>
      </w:tr>
    </w:tbl>
    <w:p w14:paraId="32E823AD" w14:textId="77777777" w:rsidR="00633F36" w:rsidRDefault="00633F36" w:rsidP="00633F36">
      <w:pPr>
        <w:pStyle w:val="Nadpisvtextu"/>
      </w:pPr>
      <w:r>
        <w:t xml:space="preserve">Učebnice a další literatura: </w:t>
      </w:r>
    </w:p>
    <w:p w14:paraId="0EAD78AB" w14:textId="77777777" w:rsidR="00633F36" w:rsidRDefault="00633F36" w:rsidP="00633F36">
      <w:pPr>
        <w:pStyle w:val="Odrka"/>
      </w:pPr>
      <w:r>
        <w:t>Matematika pro gymnázia – Analytická geometrie</w:t>
      </w:r>
    </w:p>
    <w:p w14:paraId="2FFB0347" w14:textId="77777777" w:rsidR="00633F36" w:rsidRDefault="00633F36" w:rsidP="00633F36">
      <w:pPr>
        <w:pStyle w:val="Odrka"/>
      </w:pPr>
      <w:r>
        <w:t>Matematika pro gymnázia – Komplexní čísla</w:t>
      </w:r>
    </w:p>
    <w:p w14:paraId="4BB97563" w14:textId="77777777" w:rsidR="00633F36" w:rsidRDefault="00633F36" w:rsidP="00633F36">
      <w:pPr>
        <w:pStyle w:val="Odrka"/>
      </w:pPr>
      <w:r>
        <w:t xml:space="preserve">Kubešová, Cibulková: </w:t>
      </w:r>
      <w:proofErr w:type="gramStart"/>
      <w:r>
        <w:t>Matematika - Přehled</w:t>
      </w:r>
      <w:proofErr w:type="gramEnd"/>
      <w:r>
        <w:t xml:space="preserve"> středoškolského učiva - edice Maturita</w:t>
      </w:r>
    </w:p>
    <w:p w14:paraId="24D93274" w14:textId="77777777" w:rsidR="00633F36" w:rsidRDefault="00633F36" w:rsidP="00633F36">
      <w:pPr>
        <w:pStyle w:val="Odrka"/>
      </w:pPr>
      <w:r>
        <w:t>Sbírka úloh z matematiky: Maturitní minimum</w:t>
      </w:r>
    </w:p>
    <w:p w14:paraId="3B715DAA" w14:textId="77777777" w:rsidR="00633F36" w:rsidRDefault="00633F36" w:rsidP="00633F36">
      <w:pPr>
        <w:pStyle w:val="Odrka"/>
      </w:pPr>
      <w:r>
        <w:t>Maturita v kapse: Matematika</w:t>
      </w:r>
    </w:p>
    <w:p w14:paraId="07230E37" w14:textId="77777777" w:rsidR="00633F36" w:rsidRDefault="00633F36" w:rsidP="00633F36">
      <w:pPr>
        <w:pStyle w:val="Odrka"/>
      </w:pPr>
      <w:r>
        <w:t>Matematické, fyzikální a chemické tabulky pro SŠ</w:t>
      </w:r>
    </w:p>
    <w:p w14:paraId="66E50415" w14:textId="77777777" w:rsidR="00633F36" w:rsidRDefault="00633F36" w:rsidP="00633F36">
      <w:pPr>
        <w:pStyle w:val="Nadpisvtextu"/>
      </w:pPr>
      <w:r>
        <w:t xml:space="preserve">Upřesnění podmínek pro hodnocení: </w:t>
      </w:r>
    </w:p>
    <w:p w14:paraId="7ADA8AFE" w14:textId="77777777" w:rsidR="00633F36" w:rsidRDefault="00633F36" w:rsidP="00633F36">
      <w:pPr>
        <w:pStyle w:val="Text"/>
      </w:pPr>
      <w:r>
        <w:t xml:space="preserve">Žák je v každém pololetí školního roku klasifikován na základě: </w:t>
      </w:r>
    </w:p>
    <w:p w14:paraId="2D132BA9" w14:textId="77777777" w:rsidR="00633F36" w:rsidRDefault="00633F36" w:rsidP="00633F36">
      <w:pPr>
        <w:pStyle w:val="Odrka"/>
      </w:pPr>
      <w:r>
        <w:t xml:space="preserve">2 čtvrtletních písemných prací (ve 2. pololetí jedné čtvrtletní práce), váha každé známky je 2-3, </w:t>
      </w:r>
    </w:p>
    <w:p w14:paraId="537EAFC3" w14:textId="77777777" w:rsidR="00633F36" w:rsidRDefault="00633F36" w:rsidP="00633F36">
      <w:pPr>
        <w:pStyle w:val="Odrka"/>
      </w:pPr>
      <w:r>
        <w:t xml:space="preserve">zpravidla 4 až 5 dalších písemných prací, váha každé známky je 1-2, </w:t>
      </w:r>
    </w:p>
    <w:p w14:paraId="3E299C9D" w14:textId="77777777" w:rsidR="00633F36" w:rsidRDefault="00633F36" w:rsidP="00633F36">
      <w:pPr>
        <w:pStyle w:val="Odrka"/>
      </w:pPr>
      <w:r>
        <w:t xml:space="preserve">případně ústních zkoušení, váha každé známky je 1-2. </w:t>
      </w:r>
    </w:p>
    <w:p w14:paraId="5D6A0588" w14:textId="77777777" w:rsidR="00633F36" w:rsidRDefault="00633F36" w:rsidP="00633F36">
      <w:pPr>
        <w:pStyle w:val="Text"/>
      </w:pPr>
      <w:r>
        <w:t>Váhu známky oznámí vyučující vždy před konáním písemného nebo ústního zkoušení.</w:t>
      </w:r>
    </w:p>
    <w:p w14:paraId="47630BB8" w14:textId="77777777" w:rsidR="00633F36" w:rsidRDefault="00633F36" w:rsidP="00633F36">
      <w:pPr>
        <w:pStyle w:val="Text"/>
      </w:pPr>
      <w:r>
        <w:t xml:space="preserve">Žák je na konci pololetí v řádném termínu klasifikován, pokud byl klasifikován ze 2 čtvrtletních písemných prací a nejméně z 85 % dalších písemných prací. </w:t>
      </w:r>
    </w:p>
    <w:p w14:paraId="3DC57F77" w14:textId="77777777" w:rsidR="00633F36" w:rsidRPr="001F1265" w:rsidRDefault="00633F36" w:rsidP="00633F36">
      <w:pPr>
        <w:pStyle w:val="Text"/>
      </w:pPr>
      <w:r>
        <w:t xml:space="preserve">Klasifikaci stanoví vyučující na základě výpočtu váženého průměru všech známek. </w:t>
      </w:r>
      <w:r w:rsidRPr="001F1265">
        <w:t xml:space="preserve">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5CB7C81A" w14:textId="77777777" w:rsidR="00633F36" w:rsidRDefault="00633F36" w:rsidP="00633F36">
      <w:pPr>
        <w:pStyle w:val="Text"/>
      </w:pPr>
      <w:r>
        <w:t>Podmínky pro klasifikaci žáka v náhradním termínu stanoví vyučující.</w:t>
      </w:r>
    </w:p>
    <w:p w14:paraId="11847F6A" w14:textId="77777777" w:rsidR="00633F36" w:rsidRDefault="00633F36" w:rsidP="00633F36">
      <w:pPr>
        <w:pStyle w:val="Zpracovatel"/>
      </w:pPr>
      <w:r>
        <w:t>Zpracoval: Mgr. Ivo Voska</w:t>
      </w:r>
    </w:p>
    <w:p w14:paraId="2318C38D" w14:textId="77777777" w:rsidR="00633F36" w:rsidRPr="006D3CB5" w:rsidRDefault="00633F36" w:rsidP="00633F36">
      <w:pPr>
        <w:pStyle w:val="Zpracovatel"/>
      </w:pPr>
      <w:r>
        <w:t>Projednáno předmětovou komisí dne 1</w:t>
      </w:r>
      <w:r w:rsidRPr="00024B6A">
        <w:t xml:space="preserve">. </w:t>
      </w:r>
      <w:r>
        <w:t>9</w:t>
      </w:r>
      <w:r w:rsidRPr="00024B6A">
        <w:t>. 202</w:t>
      </w:r>
      <w:r>
        <w:t>5</w:t>
      </w:r>
    </w:p>
    <w:p w14:paraId="05932452" w14:textId="77777777" w:rsidR="001C5C27" w:rsidRPr="00AD5BB8" w:rsidRDefault="001C5C27" w:rsidP="001C5C27">
      <w:pPr>
        <w:pStyle w:val="Hlavnnadpis"/>
      </w:pPr>
      <w:bookmarkStart w:id="184" w:name="_Toc209690333"/>
      <w:r w:rsidRPr="00AD5BB8">
        <w:t>Fyzika</w:t>
      </w:r>
      <w:bookmarkEnd w:id="180"/>
      <w:bookmarkEnd w:id="184"/>
    </w:p>
    <w:p w14:paraId="78E4FE61" w14:textId="77777777" w:rsidR="001C5C27" w:rsidRPr="00AD5BB8" w:rsidRDefault="001C5C27" w:rsidP="001C5C27">
      <w:pPr>
        <w:pStyle w:val="Kdpedmtu"/>
        <w:rPr>
          <w:b/>
        </w:rPr>
      </w:pPr>
      <w:r w:rsidRPr="00AD5BB8">
        <w:t xml:space="preserve">Kód předmětu: </w:t>
      </w:r>
      <w:r w:rsidRPr="00AD5BB8">
        <w:rPr>
          <w:b/>
        </w:rPr>
        <w:t>FYZ</w:t>
      </w:r>
    </w:p>
    <w:p w14:paraId="37FD1FF1" w14:textId="77777777" w:rsidR="00AD5BB8" w:rsidRPr="00C47145" w:rsidRDefault="00AD5BB8" w:rsidP="00AD5BB8">
      <w:pPr>
        <w:pStyle w:val="Ronk"/>
      </w:pPr>
      <w:bookmarkStart w:id="185" w:name="_Toc149667891"/>
      <w:bookmarkStart w:id="186" w:name="_Toc149668508"/>
      <w:bookmarkStart w:id="187" w:name="_Toc149668803"/>
      <w:bookmarkStart w:id="188" w:name="_Toc59102890"/>
      <w:r w:rsidRPr="00C47145">
        <w:t xml:space="preserve">FYZ, ročník: 1. </w:t>
      </w:r>
    </w:p>
    <w:p w14:paraId="04BF2710" w14:textId="77777777" w:rsidR="00AD5BB8" w:rsidRPr="00C47145" w:rsidRDefault="00AD5BB8" w:rsidP="00AD5BB8">
      <w:pPr>
        <w:pStyle w:val="Tdy"/>
      </w:pPr>
      <w:r w:rsidRPr="00C47145">
        <w:t>Třídy: 1. L</w:t>
      </w:r>
      <w:r w:rsidRPr="00C47145">
        <w:tab/>
        <w:t>Počet hodin za týden: 2</w:t>
      </w:r>
      <w:r w:rsidRPr="00C47145">
        <w:tab/>
      </w:r>
    </w:p>
    <w:p w14:paraId="344A415E" w14:textId="77777777" w:rsidR="00AD5BB8" w:rsidRPr="00C47145" w:rsidRDefault="00AD5BB8" w:rsidP="00AD5BB8">
      <w:pPr>
        <w:pStyle w:val="Nadpisvtextu"/>
      </w:pPr>
      <w:r w:rsidRPr="00C47145">
        <w:t xml:space="preserve">Tematické celky: </w:t>
      </w:r>
    </w:p>
    <w:p w14:paraId="1FBA819A" w14:textId="77777777" w:rsidR="00AD5BB8" w:rsidRPr="00AD5BB8" w:rsidRDefault="00AD5BB8" w:rsidP="00907A6F">
      <w:pPr>
        <w:pStyle w:val="slovanpoloka"/>
        <w:numPr>
          <w:ilvl w:val="0"/>
          <w:numId w:val="118"/>
        </w:numPr>
      </w:pPr>
      <w:r w:rsidRPr="00AD5BB8">
        <w:t>Mechanika</w:t>
      </w:r>
    </w:p>
    <w:p w14:paraId="510AAB3D" w14:textId="77777777" w:rsidR="00AD5BB8" w:rsidRPr="00AD5BB8" w:rsidRDefault="00AD5BB8" w:rsidP="00907A6F">
      <w:pPr>
        <w:pStyle w:val="slovanpoloka"/>
        <w:numPr>
          <w:ilvl w:val="0"/>
          <w:numId w:val="118"/>
        </w:numPr>
      </w:pPr>
      <w:r w:rsidRPr="00AD5BB8">
        <w:t>Molekulová fyzika a termika</w:t>
      </w:r>
    </w:p>
    <w:p w14:paraId="21582924" w14:textId="77777777" w:rsidR="00AD5BB8" w:rsidRPr="00C47145" w:rsidRDefault="00AD5BB8" w:rsidP="00AD5BB8">
      <w:pPr>
        <w:pStyle w:val="Nadpisvtextu"/>
      </w:pPr>
      <w:r w:rsidRPr="00C47145">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AD5BB8" w:rsidRPr="00C47145" w14:paraId="4BFAFB48" w14:textId="77777777" w:rsidTr="0070142D">
        <w:trPr>
          <w:cantSplit/>
          <w:trHeight w:val="20"/>
        </w:trPr>
        <w:tc>
          <w:tcPr>
            <w:tcW w:w="880" w:type="dxa"/>
          </w:tcPr>
          <w:p w14:paraId="4E2F05B8" w14:textId="77777777" w:rsidR="00AD5BB8" w:rsidRPr="00C47145" w:rsidRDefault="00AD5BB8" w:rsidP="0070142D">
            <w:pPr>
              <w:pStyle w:val="Tabulka"/>
            </w:pPr>
            <w:r w:rsidRPr="00C47145">
              <w:t>Září</w:t>
            </w:r>
          </w:p>
        </w:tc>
        <w:tc>
          <w:tcPr>
            <w:tcW w:w="8313" w:type="dxa"/>
          </w:tcPr>
          <w:p w14:paraId="7CFB5428" w14:textId="77777777" w:rsidR="00AD5BB8" w:rsidRPr="00C47145" w:rsidRDefault="00AD5BB8" w:rsidP="0070142D">
            <w:pPr>
              <w:pStyle w:val="Tabulka"/>
            </w:pPr>
            <w:r w:rsidRPr="00C47145">
              <w:t>Opakování</w:t>
            </w:r>
          </w:p>
          <w:p w14:paraId="50D88D73" w14:textId="77777777" w:rsidR="00AD5BB8" w:rsidRPr="00C47145" w:rsidRDefault="00AD5BB8" w:rsidP="0070142D">
            <w:pPr>
              <w:pStyle w:val="Tabulka"/>
            </w:pPr>
            <w:r w:rsidRPr="00C47145">
              <w:t>Co je fyzika</w:t>
            </w:r>
          </w:p>
          <w:p w14:paraId="1EB745A1" w14:textId="77777777" w:rsidR="00AD5BB8" w:rsidRPr="00C47145" w:rsidRDefault="00AD5BB8" w:rsidP="0070142D">
            <w:pPr>
              <w:pStyle w:val="Tabulka"/>
            </w:pPr>
            <w:r w:rsidRPr="00C47145">
              <w:t>Fyzikální veličiny a jednotky</w:t>
            </w:r>
          </w:p>
          <w:p w14:paraId="77F6E496" w14:textId="77777777" w:rsidR="00AD5BB8" w:rsidRPr="00C47145" w:rsidRDefault="00AD5BB8" w:rsidP="0070142D">
            <w:pPr>
              <w:pStyle w:val="Tabulka"/>
            </w:pPr>
            <w:r w:rsidRPr="00C47145">
              <w:t>Pohyb hmotného bodu</w:t>
            </w:r>
          </w:p>
          <w:p w14:paraId="55AC4A0C" w14:textId="77777777" w:rsidR="00AD5BB8" w:rsidRPr="00C47145" w:rsidRDefault="00AD5BB8" w:rsidP="0070142D">
            <w:pPr>
              <w:pStyle w:val="Tabulka"/>
            </w:pPr>
            <w:r w:rsidRPr="00C47145">
              <w:t xml:space="preserve">Mechanika </w:t>
            </w:r>
          </w:p>
          <w:p w14:paraId="4DA19C6E" w14:textId="77777777" w:rsidR="00AD5BB8" w:rsidRPr="00C47145" w:rsidRDefault="00AD5BB8" w:rsidP="0070142D">
            <w:pPr>
              <w:pStyle w:val="Tabulka"/>
              <w:rPr>
                <w:color w:val="000000"/>
              </w:rPr>
            </w:pPr>
            <w:r w:rsidRPr="00C47145">
              <w:t>kinematika (pohyby přímočaré, pohyb rovnoměrný po kružnici, skládání pohybů)</w:t>
            </w:r>
          </w:p>
        </w:tc>
      </w:tr>
      <w:tr w:rsidR="00AD5BB8" w:rsidRPr="00C47145" w14:paraId="06D9183D" w14:textId="77777777" w:rsidTr="0070142D">
        <w:trPr>
          <w:cantSplit/>
          <w:trHeight w:val="20"/>
        </w:trPr>
        <w:tc>
          <w:tcPr>
            <w:tcW w:w="880" w:type="dxa"/>
          </w:tcPr>
          <w:p w14:paraId="7686D265" w14:textId="77777777" w:rsidR="00AD5BB8" w:rsidRPr="00C47145" w:rsidRDefault="00AD5BB8" w:rsidP="0070142D">
            <w:pPr>
              <w:pStyle w:val="Tabulka"/>
            </w:pPr>
            <w:r w:rsidRPr="00C47145">
              <w:t>Říjen</w:t>
            </w:r>
          </w:p>
        </w:tc>
        <w:tc>
          <w:tcPr>
            <w:tcW w:w="8313" w:type="dxa"/>
          </w:tcPr>
          <w:p w14:paraId="2D425358" w14:textId="77777777" w:rsidR="00AD5BB8" w:rsidRPr="00C47145" w:rsidRDefault="00AD5BB8" w:rsidP="0070142D">
            <w:pPr>
              <w:pStyle w:val="Tabulka"/>
            </w:pPr>
            <w:r w:rsidRPr="00C47145">
              <w:t>Síly</w:t>
            </w:r>
          </w:p>
          <w:p w14:paraId="64842B1C" w14:textId="77777777" w:rsidR="00AD5BB8" w:rsidRPr="00C47145" w:rsidRDefault="00AD5BB8" w:rsidP="0070142D">
            <w:pPr>
              <w:pStyle w:val="Tabulka"/>
            </w:pPr>
            <w:r w:rsidRPr="00C47145">
              <w:t>dynamika (vztažná soustava, Newtonovy pohybové zákony, síly v přírodě)</w:t>
            </w:r>
          </w:p>
          <w:p w14:paraId="3D76D0B3" w14:textId="77777777" w:rsidR="00AD5BB8" w:rsidRPr="00C47145" w:rsidRDefault="00AD5BB8" w:rsidP="0070142D">
            <w:pPr>
              <w:pStyle w:val="Tabulka"/>
            </w:pPr>
            <w:r w:rsidRPr="00C47145">
              <w:t>Práce, energie a výkon</w:t>
            </w:r>
          </w:p>
          <w:p w14:paraId="123142B7" w14:textId="77777777" w:rsidR="00AD5BB8" w:rsidRPr="00C47145" w:rsidRDefault="00AD5BB8" w:rsidP="0070142D">
            <w:pPr>
              <w:pStyle w:val="Tabulka"/>
              <w:rPr>
                <w:color w:val="000000"/>
              </w:rPr>
            </w:pPr>
            <w:r w:rsidRPr="00C47145">
              <w:t>mechanická práce a energie (výkon, účinnost, zákon zachování energie)</w:t>
            </w:r>
          </w:p>
        </w:tc>
      </w:tr>
      <w:tr w:rsidR="00AD5BB8" w:rsidRPr="00C47145" w14:paraId="29B0B93B" w14:textId="77777777" w:rsidTr="0070142D">
        <w:trPr>
          <w:cantSplit/>
          <w:trHeight w:val="20"/>
        </w:trPr>
        <w:tc>
          <w:tcPr>
            <w:tcW w:w="880" w:type="dxa"/>
          </w:tcPr>
          <w:p w14:paraId="518380A6" w14:textId="77777777" w:rsidR="00AD5BB8" w:rsidRPr="00C47145" w:rsidRDefault="00AD5BB8" w:rsidP="0070142D">
            <w:pPr>
              <w:pStyle w:val="Tabulka"/>
            </w:pPr>
            <w:r w:rsidRPr="00C47145">
              <w:t>Listopad</w:t>
            </w:r>
          </w:p>
        </w:tc>
        <w:tc>
          <w:tcPr>
            <w:tcW w:w="8313" w:type="dxa"/>
          </w:tcPr>
          <w:p w14:paraId="3CEB4BC1" w14:textId="77777777" w:rsidR="00AD5BB8" w:rsidRPr="00C47145" w:rsidRDefault="00AD5BB8" w:rsidP="0070142D">
            <w:pPr>
              <w:pStyle w:val="Tabulka"/>
            </w:pPr>
            <w:r w:rsidRPr="00C47145">
              <w:t>Gravitace</w:t>
            </w:r>
          </w:p>
          <w:p w14:paraId="29C5F0B9" w14:textId="77777777" w:rsidR="00AD5BB8" w:rsidRPr="00C47145" w:rsidRDefault="00AD5BB8" w:rsidP="0070142D">
            <w:pPr>
              <w:pStyle w:val="Tabulka"/>
            </w:pPr>
            <w:r w:rsidRPr="00C47145">
              <w:t>gravitační pole (Newtonův gravitační zákon, gravitační a tíhová síla, pohyby v gravitačním poli, sluneční soustava)</w:t>
            </w:r>
          </w:p>
        </w:tc>
      </w:tr>
      <w:tr w:rsidR="00AD5BB8" w:rsidRPr="00C47145" w14:paraId="6B54E9E5" w14:textId="77777777" w:rsidTr="0070142D">
        <w:trPr>
          <w:cantSplit/>
          <w:trHeight w:val="20"/>
        </w:trPr>
        <w:tc>
          <w:tcPr>
            <w:tcW w:w="880" w:type="dxa"/>
          </w:tcPr>
          <w:p w14:paraId="7BBEE5F8" w14:textId="77777777" w:rsidR="00AD5BB8" w:rsidRPr="00C47145" w:rsidRDefault="00AD5BB8" w:rsidP="0070142D">
            <w:pPr>
              <w:pStyle w:val="Tabulka"/>
            </w:pPr>
            <w:r w:rsidRPr="00C47145">
              <w:t>Prosinec</w:t>
            </w:r>
          </w:p>
        </w:tc>
        <w:tc>
          <w:tcPr>
            <w:tcW w:w="8313" w:type="dxa"/>
          </w:tcPr>
          <w:p w14:paraId="65895D9E" w14:textId="77777777" w:rsidR="00AD5BB8" w:rsidRPr="00C47145" w:rsidRDefault="00AD5BB8" w:rsidP="0070142D">
            <w:pPr>
              <w:pStyle w:val="Tabulka"/>
            </w:pPr>
            <w:r w:rsidRPr="00C47145">
              <w:t>Mechanika pevných těles</w:t>
            </w:r>
          </w:p>
          <w:p w14:paraId="61D9606C" w14:textId="77777777" w:rsidR="00AD5BB8" w:rsidRPr="00C47145" w:rsidRDefault="00AD5BB8" w:rsidP="0070142D">
            <w:pPr>
              <w:pStyle w:val="Tabulka"/>
            </w:pPr>
            <w:r w:rsidRPr="00C47145">
              <w:t>mechanika tuhého tělesa</w:t>
            </w:r>
          </w:p>
        </w:tc>
      </w:tr>
      <w:tr w:rsidR="00AD5BB8" w:rsidRPr="00C47145" w14:paraId="157CE729" w14:textId="77777777" w:rsidTr="0070142D">
        <w:trPr>
          <w:cantSplit/>
          <w:trHeight w:val="20"/>
        </w:trPr>
        <w:tc>
          <w:tcPr>
            <w:tcW w:w="880" w:type="dxa"/>
          </w:tcPr>
          <w:p w14:paraId="339DEE27" w14:textId="77777777" w:rsidR="00AD5BB8" w:rsidRPr="00C47145" w:rsidRDefault="00AD5BB8" w:rsidP="0070142D">
            <w:pPr>
              <w:pStyle w:val="Tabulka"/>
            </w:pPr>
            <w:r w:rsidRPr="00C47145">
              <w:t>Leden</w:t>
            </w:r>
          </w:p>
        </w:tc>
        <w:tc>
          <w:tcPr>
            <w:tcW w:w="8313" w:type="dxa"/>
          </w:tcPr>
          <w:p w14:paraId="4CC620AA" w14:textId="77777777" w:rsidR="00AD5BB8" w:rsidRPr="00C47145" w:rsidRDefault="00AD5BB8" w:rsidP="0070142D">
            <w:pPr>
              <w:pStyle w:val="Tabulka"/>
            </w:pPr>
            <w:r w:rsidRPr="00C47145">
              <w:t>Mechanika tekutin</w:t>
            </w:r>
          </w:p>
          <w:p w14:paraId="67DFF312" w14:textId="77777777" w:rsidR="00AD5BB8" w:rsidRPr="00C47145" w:rsidRDefault="00AD5BB8" w:rsidP="0070142D">
            <w:pPr>
              <w:pStyle w:val="Tabulka"/>
            </w:pPr>
            <w:r w:rsidRPr="00C47145">
              <w:t>mechanika tekutin</w:t>
            </w:r>
          </w:p>
        </w:tc>
      </w:tr>
      <w:tr w:rsidR="00AD5BB8" w:rsidRPr="00C47145" w14:paraId="4AB67E4D" w14:textId="77777777" w:rsidTr="0070142D">
        <w:trPr>
          <w:cantSplit/>
          <w:trHeight w:val="20"/>
        </w:trPr>
        <w:tc>
          <w:tcPr>
            <w:tcW w:w="880" w:type="dxa"/>
          </w:tcPr>
          <w:p w14:paraId="73BCDFC4" w14:textId="77777777" w:rsidR="00AD5BB8" w:rsidRPr="00C47145" w:rsidRDefault="00AD5BB8" w:rsidP="0070142D">
            <w:pPr>
              <w:pStyle w:val="Tabulka"/>
            </w:pPr>
            <w:r w:rsidRPr="00C47145">
              <w:t>Únor</w:t>
            </w:r>
          </w:p>
        </w:tc>
        <w:tc>
          <w:tcPr>
            <w:tcW w:w="8313" w:type="dxa"/>
          </w:tcPr>
          <w:p w14:paraId="2FE1542C" w14:textId="77777777" w:rsidR="00AD5BB8" w:rsidRPr="00C47145" w:rsidRDefault="00AD5BB8" w:rsidP="0070142D">
            <w:pPr>
              <w:pStyle w:val="Tabulka"/>
            </w:pPr>
            <w:r w:rsidRPr="00C47145">
              <w:t>Molekulová fyzika a termika</w:t>
            </w:r>
          </w:p>
          <w:p w14:paraId="7266DA19" w14:textId="77777777" w:rsidR="00AD5BB8" w:rsidRPr="00C47145" w:rsidRDefault="00AD5BB8" w:rsidP="0070142D">
            <w:pPr>
              <w:pStyle w:val="Tabulka"/>
            </w:pPr>
            <w:r w:rsidRPr="00C47145">
              <w:t>Teplota a teplo</w:t>
            </w:r>
          </w:p>
          <w:p w14:paraId="6EC9E12C" w14:textId="77777777" w:rsidR="00AD5BB8" w:rsidRPr="00C47145" w:rsidRDefault="00AD5BB8" w:rsidP="0070142D">
            <w:pPr>
              <w:pStyle w:val="Tabulka"/>
            </w:pPr>
            <w:r w:rsidRPr="00C47145">
              <w:t>Látka a její skupenství</w:t>
            </w:r>
          </w:p>
          <w:p w14:paraId="51D04AFF" w14:textId="77777777" w:rsidR="00AD5BB8" w:rsidRPr="00C47145" w:rsidRDefault="00AD5BB8" w:rsidP="0070142D">
            <w:pPr>
              <w:pStyle w:val="Tabulka"/>
            </w:pPr>
            <w:r w:rsidRPr="00C47145">
              <w:t>základní poznatky termiky (teplota, teplotní roztažnost látek)</w:t>
            </w:r>
          </w:p>
          <w:p w14:paraId="3ED9F5C6" w14:textId="77777777" w:rsidR="00AD5BB8" w:rsidRPr="00C47145" w:rsidRDefault="00AD5BB8" w:rsidP="0070142D">
            <w:pPr>
              <w:pStyle w:val="Tabulka"/>
            </w:pPr>
            <w:r w:rsidRPr="00C47145">
              <w:t>vnitřní energie (teplo a práce, přeměny vnitřní energie tělesa, tepelná kapacita, měření tepla)</w:t>
            </w:r>
          </w:p>
        </w:tc>
      </w:tr>
      <w:tr w:rsidR="00AD5BB8" w:rsidRPr="00C47145" w14:paraId="3D14BCD4" w14:textId="77777777" w:rsidTr="0070142D">
        <w:trPr>
          <w:cantSplit/>
          <w:trHeight w:val="20"/>
        </w:trPr>
        <w:tc>
          <w:tcPr>
            <w:tcW w:w="880" w:type="dxa"/>
          </w:tcPr>
          <w:p w14:paraId="561833DA" w14:textId="77777777" w:rsidR="00AD5BB8" w:rsidRPr="00C47145" w:rsidRDefault="00AD5BB8" w:rsidP="0070142D">
            <w:pPr>
              <w:pStyle w:val="Tabulka"/>
            </w:pPr>
            <w:r w:rsidRPr="00C47145">
              <w:t>Březen</w:t>
            </w:r>
          </w:p>
        </w:tc>
        <w:tc>
          <w:tcPr>
            <w:tcW w:w="8313" w:type="dxa"/>
          </w:tcPr>
          <w:p w14:paraId="798A10E7" w14:textId="77777777" w:rsidR="00AD5BB8" w:rsidRPr="00C47145" w:rsidRDefault="00AD5BB8" w:rsidP="0070142D">
            <w:pPr>
              <w:pStyle w:val="Tabulka"/>
            </w:pPr>
            <w:r w:rsidRPr="00C47145">
              <w:t>Částicová stavba látek</w:t>
            </w:r>
          </w:p>
          <w:p w14:paraId="40B75E89" w14:textId="77777777" w:rsidR="00AD5BB8" w:rsidRPr="00C47145" w:rsidRDefault="00AD5BB8" w:rsidP="0070142D">
            <w:pPr>
              <w:pStyle w:val="Tabulka"/>
            </w:pPr>
            <w:r w:rsidRPr="00C47145">
              <w:t>základní pojmy molekulové fyziky (částicová stavba látek, vlastnosti látek z hlediska molekulové fyziky)</w:t>
            </w:r>
          </w:p>
          <w:p w14:paraId="55B287E8" w14:textId="77777777" w:rsidR="00AD5BB8" w:rsidRPr="00C47145" w:rsidRDefault="00AD5BB8" w:rsidP="0070142D">
            <w:pPr>
              <w:pStyle w:val="Tabulka"/>
            </w:pPr>
            <w:r w:rsidRPr="00C47145">
              <w:t xml:space="preserve">pevné látky a kapaliny (struktura pevných látek, deformace pevných </w:t>
            </w:r>
            <w:proofErr w:type="spellStart"/>
            <w:r w:rsidRPr="00C47145">
              <w:t>pevných</w:t>
            </w:r>
            <w:proofErr w:type="spellEnd"/>
            <w:r w:rsidRPr="00C47145">
              <w:t xml:space="preserve"> látek, kapilární jevy)</w:t>
            </w:r>
          </w:p>
        </w:tc>
      </w:tr>
      <w:tr w:rsidR="00AD5BB8" w:rsidRPr="00C47145" w14:paraId="48D00719" w14:textId="77777777" w:rsidTr="0070142D">
        <w:trPr>
          <w:cantSplit/>
          <w:trHeight w:val="20"/>
        </w:trPr>
        <w:tc>
          <w:tcPr>
            <w:tcW w:w="880" w:type="dxa"/>
          </w:tcPr>
          <w:p w14:paraId="5F9CD9EB" w14:textId="77777777" w:rsidR="00AD5BB8" w:rsidRPr="00C47145" w:rsidRDefault="00AD5BB8" w:rsidP="0070142D">
            <w:pPr>
              <w:pStyle w:val="Tabulka"/>
            </w:pPr>
            <w:r w:rsidRPr="00C47145">
              <w:t>Duben</w:t>
            </w:r>
          </w:p>
        </w:tc>
        <w:tc>
          <w:tcPr>
            <w:tcW w:w="8313" w:type="dxa"/>
          </w:tcPr>
          <w:p w14:paraId="1F610276" w14:textId="77777777" w:rsidR="00AD5BB8" w:rsidRPr="00C47145" w:rsidRDefault="00AD5BB8" w:rsidP="0070142D">
            <w:pPr>
              <w:pStyle w:val="Tabulka"/>
            </w:pPr>
            <w:r w:rsidRPr="00C47145">
              <w:t>přeměny skupenství látek (skupenské teplo, vlhkost vzduchu)</w:t>
            </w:r>
          </w:p>
          <w:p w14:paraId="67A82688" w14:textId="77777777" w:rsidR="00AD5BB8" w:rsidRPr="00C47145" w:rsidRDefault="00AD5BB8" w:rsidP="0070142D">
            <w:pPr>
              <w:pStyle w:val="Tabulka"/>
            </w:pPr>
            <w:r w:rsidRPr="00C47145">
              <w:t>Ideální plyn</w:t>
            </w:r>
          </w:p>
          <w:p w14:paraId="38DB1C0E" w14:textId="77777777" w:rsidR="00AD5BB8" w:rsidRPr="00C47145" w:rsidRDefault="00AD5BB8" w:rsidP="0070142D">
            <w:pPr>
              <w:pStyle w:val="Tabulka"/>
            </w:pPr>
            <w:r w:rsidRPr="00C47145">
              <w:t>tepelné děje v plynech (stavové změny ideálního plynu, práce plynu, tepelné motory)</w:t>
            </w:r>
          </w:p>
        </w:tc>
      </w:tr>
      <w:tr w:rsidR="00AD5BB8" w:rsidRPr="00C47145" w14:paraId="1F0641B8" w14:textId="77777777" w:rsidTr="0070142D">
        <w:trPr>
          <w:cantSplit/>
          <w:trHeight w:val="20"/>
        </w:trPr>
        <w:tc>
          <w:tcPr>
            <w:tcW w:w="880" w:type="dxa"/>
          </w:tcPr>
          <w:p w14:paraId="6FAD24E4" w14:textId="77777777" w:rsidR="00AD5BB8" w:rsidRPr="00C47145" w:rsidRDefault="00AD5BB8" w:rsidP="0070142D">
            <w:pPr>
              <w:pStyle w:val="Tabulka"/>
            </w:pPr>
            <w:r w:rsidRPr="00C47145">
              <w:t>Květen</w:t>
            </w:r>
          </w:p>
        </w:tc>
        <w:tc>
          <w:tcPr>
            <w:tcW w:w="8313" w:type="dxa"/>
          </w:tcPr>
          <w:p w14:paraId="606D44B9" w14:textId="77777777" w:rsidR="00AD5BB8" w:rsidRPr="00C47145" w:rsidRDefault="00AD5BB8" w:rsidP="0070142D">
            <w:pPr>
              <w:pStyle w:val="Tabulka"/>
            </w:pPr>
            <w:r w:rsidRPr="00C47145">
              <w:t>Základy termodynamiky</w:t>
            </w:r>
          </w:p>
          <w:p w14:paraId="5AF25DD3" w14:textId="77777777" w:rsidR="00AD5BB8" w:rsidRPr="00C47145" w:rsidRDefault="00AD5BB8" w:rsidP="0070142D">
            <w:pPr>
              <w:pStyle w:val="Tabulka"/>
            </w:pPr>
            <w:r w:rsidRPr="00C47145">
              <w:t>O velmi nízkých teplotách</w:t>
            </w:r>
          </w:p>
        </w:tc>
      </w:tr>
      <w:tr w:rsidR="00AD5BB8" w:rsidRPr="00C47145" w14:paraId="4135E3AB" w14:textId="77777777" w:rsidTr="0070142D">
        <w:trPr>
          <w:cantSplit/>
          <w:trHeight w:val="20"/>
        </w:trPr>
        <w:tc>
          <w:tcPr>
            <w:tcW w:w="880" w:type="dxa"/>
          </w:tcPr>
          <w:p w14:paraId="4E13F00F" w14:textId="77777777" w:rsidR="00AD5BB8" w:rsidRPr="00C47145" w:rsidRDefault="00AD5BB8" w:rsidP="0070142D">
            <w:pPr>
              <w:pStyle w:val="Tabulka"/>
            </w:pPr>
            <w:r w:rsidRPr="00C47145">
              <w:t>Červen</w:t>
            </w:r>
          </w:p>
        </w:tc>
        <w:tc>
          <w:tcPr>
            <w:tcW w:w="8313" w:type="dxa"/>
          </w:tcPr>
          <w:p w14:paraId="6DED3C79" w14:textId="77777777" w:rsidR="00AD5BB8" w:rsidRPr="00C47145" w:rsidRDefault="00AD5BB8" w:rsidP="0070142D">
            <w:pPr>
              <w:pStyle w:val="Tabulka"/>
            </w:pPr>
            <w:r w:rsidRPr="00C47145">
              <w:t>Závěrečné shrnutí</w:t>
            </w:r>
          </w:p>
        </w:tc>
      </w:tr>
    </w:tbl>
    <w:p w14:paraId="4B6BFEBF" w14:textId="77777777" w:rsidR="00AD5BB8" w:rsidRPr="00C47145" w:rsidRDefault="00AD5BB8" w:rsidP="00AD5BB8">
      <w:pPr>
        <w:pStyle w:val="Nadpisvtextu"/>
      </w:pPr>
      <w:r w:rsidRPr="00C47145">
        <w:t xml:space="preserve">Učebnice a další literatura: </w:t>
      </w:r>
    </w:p>
    <w:p w14:paraId="0918C73F" w14:textId="77777777" w:rsidR="00AD5BB8" w:rsidRPr="00C47145" w:rsidRDefault="00AD5BB8" w:rsidP="00AD5BB8">
      <w:pPr>
        <w:pStyle w:val="Odrka"/>
      </w:pPr>
      <w:proofErr w:type="spellStart"/>
      <w:r w:rsidRPr="00C47145">
        <w:t>Štoll</w:t>
      </w:r>
      <w:proofErr w:type="spellEnd"/>
      <w:r w:rsidRPr="00C47145">
        <w:t>, I.: Fyzika pro netechnické obory SOŠ a SOU</w:t>
      </w:r>
    </w:p>
    <w:p w14:paraId="16A077E8" w14:textId="77777777" w:rsidR="00AD5BB8" w:rsidRPr="00C47145" w:rsidRDefault="00AD5BB8" w:rsidP="00AD5BB8">
      <w:pPr>
        <w:pStyle w:val="Odrka"/>
      </w:pPr>
      <w:r w:rsidRPr="00C47145">
        <w:t xml:space="preserve">V. </w:t>
      </w:r>
      <w:proofErr w:type="spellStart"/>
      <w:r w:rsidRPr="00C47145">
        <w:t>Miklasová</w:t>
      </w:r>
      <w:proofErr w:type="spellEnd"/>
      <w:r w:rsidRPr="00C47145">
        <w:t>: Sbírka úloh pro SOŠ a SOU Fyzika</w:t>
      </w:r>
    </w:p>
    <w:p w14:paraId="2524C5B7" w14:textId="77777777" w:rsidR="00AD5BB8" w:rsidRPr="00C47145" w:rsidRDefault="00AD5BB8" w:rsidP="00AD5BB8">
      <w:pPr>
        <w:pStyle w:val="Odrka"/>
      </w:pPr>
      <w:r w:rsidRPr="00C47145">
        <w:t>Matematické, fyzikální a chemické tabulky pro SŠ</w:t>
      </w:r>
    </w:p>
    <w:p w14:paraId="0EC1CD6F" w14:textId="77777777" w:rsidR="00AD5BB8" w:rsidRPr="00C47145" w:rsidRDefault="00AD5BB8" w:rsidP="00AD5BB8">
      <w:pPr>
        <w:pStyle w:val="Nadpisvtextu"/>
      </w:pPr>
      <w:r w:rsidRPr="00C47145">
        <w:t xml:space="preserve">Upřesnění podmínek pro hodnocení: </w:t>
      </w:r>
    </w:p>
    <w:p w14:paraId="3BF2C788" w14:textId="77777777" w:rsidR="00AD5BB8" w:rsidRPr="00C47145" w:rsidRDefault="00AD5BB8" w:rsidP="00AD5BB8">
      <w:pPr>
        <w:pStyle w:val="Text"/>
      </w:pPr>
      <w:r w:rsidRPr="00C47145">
        <w:t>Žák je v každém pololetí školního roku klasifikován zpravidla na základě</w:t>
      </w:r>
    </w:p>
    <w:p w14:paraId="6BDD8CB0" w14:textId="77777777" w:rsidR="00AD5BB8" w:rsidRPr="00C47145" w:rsidRDefault="00AD5BB8" w:rsidP="00AD5BB8">
      <w:pPr>
        <w:pStyle w:val="Odrka"/>
      </w:pPr>
      <w:r w:rsidRPr="00C47145">
        <w:t xml:space="preserve">5 samostatných písemných prací, váha každé známky je 1, </w:t>
      </w:r>
    </w:p>
    <w:p w14:paraId="2D6B2570" w14:textId="77777777" w:rsidR="00AD5BB8" w:rsidRPr="00C47145" w:rsidRDefault="00AD5BB8" w:rsidP="00AD5BB8">
      <w:pPr>
        <w:pStyle w:val="Odrka"/>
      </w:pPr>
      <w:r>
        <w:t>d</w:t>
      </w:r>
      <w:r w:rsidRPr="00C47145">
        <w:t>ílčích projektových prací, váha známky 1</w:t>
      </w:r>
    </w:p>
    <w:p w14:paraId="028809F1" w14:textId="77777777" w:rsidR="00AD5BB8" w:rsidRPr="00C47145" w:rsidRDefault="00AD5BB8" w:rsidP="00AD5BB8">
      <w:pPr>
        <w:pStyle w:val="Text"/>
      </w:pPr>
      <w:r w:rsidRPr="00C47145">
        <w:t>Klasifikaci stanoví vyučující na základě výpočtu váženého průměru ze všech známek. Vážený průměr může vyučující, s přihlédnutím k další (známkou nehodnocené) práci žáka, zvýšit nebo snížit až o 0,3</w:t>
      </w:r>
      <w:r>
        <w:t>, v případě, že vážený průměr známek je menší než 2 nebo větší než 4, až o 0,5</w:t>
      </w:r>
      <w:r w:rsidRPr="00C47145">
        <w:t xml:space="preserve">. Pro zaokrouhlování se použijí matematická pravidla. </w:t>
      </w:r>
    </w:p>
    <w:p w14:paraId="37F20445" w14:textId="77777777" w:rsidR="00AD5BB8" w:rsidRPr="00C47145" w:rsidRDefault="00AD5BB8" w:rsidP="00AD5BB8">
      <w:pPr>
        <w:pStyle w:val="Text"/>
      </w:pPr>
      <w:r w:rsidRPr="00C47145">
        <w:t xml:space="preserve">Podmínky pro klasifikaci žáka v náhradním termínu stanoví vyučující. </w:t>
      </w:r>
    </w:p>
    <w:p w14:paraId="5A9A9ADE" w14:textId="77777777" w:rsidR="00AD5BB8" w:rsidRPr="00C47145" w:rsidRDefault="00AD5BB8" w:rsidP="00AD5BB8">
      <w:pPr>
        <w:pStyle w:val="Zpracovatel"/>
      </w:pPr>
      <w:r w:rsidRPr="00C47145">
        <w:t>Zpracoval</w:t>
      </w:r>
      <w:r>
        <w:t>a</w:t>
      </w:r>
      <w:r w:rsidRPr="00C47145">
        <w:t xml:space="preserve">: Mgr. </w:t>
      </w:r>
      <w:r>
        <w:t>Vladislava Kolářová</w:t>
      </w:r>
    </w:p>
    <w:p w14:paraId="78341248" w14:textId="77777777" w:rsidR="00AD5BB8" w:rsidRPr="00C47145" w:rsidRDefault="00AD5BB8" w:rsidP="00AD5BB8">
      <w:pPr>
        <w:pStyle w:val="Zpracovatel"/>
      </w:pPr>
      <w:r w:rsidRPr="00C47145">
        <w:t xml:space="preserve">Projednáno předmětovou komisí dne: </w:t>
      </w:r>
      <w:r>
        <w:t>26</w:t>
      </w:r>
      <w:r w:rsidRPr="00C47145">
        <w:t xml:space="preserve">. </w:t>
      </w:r>
      <w:r>
        <w:t>8</w:t>
      </w:r>
      <w:r w:rsidRPr="00C47145">
        <w:t>. 20</w:t>
      </w:r>
      <w:r>
        <w:t>25</w:t>
      </w:r>
    </w:p>
    <w:p w14:paraId="00AE59FB" w14:textId="77777777" w:rsidR="00AD5BB8" w:rsidRPr="00C47145" w:rsidRDefault="00AD5BB8" w:rsidP="00AD5BB8">
      <w:pPr>
        <w:pStyle w:val="Ronk"/>
      </w:pPr>
      <w:r w:rsidRPr="00C47145">
        <w:t xml:space="preserve">FYZ, ročník: 2. </w:t>
      </w:r>
    </w:p>
    <w:p w14:paraId="3BBEB58B" w14:textId="77777777" w:rsidR="00AD5BB8" w:rsidRPr="00C47145" w:rsidRDefault="00AD5BB8" w:rsidP="00AD5BB8">
      <w:pPr>
        <w:pStyle w:val="Tdy"/>
      </w:pPr>
      <w:r w:rsidRPr="00C47145">
        <w:t>Třídy: 2. L</w:t>
      </w:r>
      <w:r w:rsidRPr="00C47145">
        <w:tab/>
        <w:t>Počet hod. za týden: 2</w:t>
      </w:r>
      <w:r w:rsidRPr="00C47145">
        <w:tab/>
      </w:r>
    </w:p>
    <w:p w14:paraId="1E477AA7" w14:textId="77777777" w:rsidR="00AD5BB8" w:rsidRPr="00C47145" w:rsidRDefault="00AD5BB8" w:rsidP="00AD5BB8">
      <w:pPr>
        <w:pStyle w:val="Nadpisvtextu"/>
      </w:pPr>
      <w:r w:rsidRPr="00C47145">
        <w:t xml:space="preserve">Tematické celky: </w:t>
      </w:r>
    </w:p>
    <w:p w14:paraId="37391FDA" w14:textId="77777777" w:rsidR="00AD5BB8" w:rsidRDefault="00AD5BB8" w:rsidP="00907A6F">
      <w:pPr>
        <w:pStyle w:val="slovanpoloka"/>
        <w:numPr>
          <w:ilvl w:val="0"/>
          <w:numId w:val="117"/>
        </w:numPr>
      </w:pPr>
      <w:r>
        <w:t>Opakování</w:t>
      </w:r>
    </w:p>
    <w:p w14:paraId="2587B71A" w14:textId="77777777" w:rsidR="00AD5BB8" w:rsidRPr="0022320C" w:rsidRDefault="00AD5BB8" w:rsidP="00907A6F">
      <w:pPr>
        <w:pStyle w:val="slovanpoloka"/>
        <w:numPr>
          <w:ilvl w:val="0"/>
          <w:numId w:val="117"/>
        </w:numPr>
      </w:pPr>
      <w:r w:rsidRPr="0022320C">
        <w:t>Elektřina a magnetismus</w:t>
      </w:r>
    </w:p>
    <w:p w14:paraId="6288302B" w14:textId="77777777" w:rsidR="00AD5BB8" w:rsidRPr="0022320C" w:rsidRDefault="00AD5BB8" w:rsidP="00907A6F">
      <w:pPr>
        <w:pStyle w:val="slovanpoloka"/>
        <w:numPr>
          <w:ilvl w:val="0"/>
          <w:numId w:val="117"/>
        </w:numPr>
      </w:pPr>
      <w:r w:rsidRPr="0022320C">
        <w:t>Mechanické kmitání a vlnění</w:t>
      </w:r>
    </w:p>
    <w:p w14:paraId="1DACC5A7" w14:textId="77777777" w:rsidR="00AD5BB8" w:rsidRPr="0022320C" w:rsidRDefault="00AD5BB8" w:rsidP="00907A6F">
      <w:pPr>
        <w:pStyle w:val="slovanpoloka"/>
        <w:numPr>
          <w:ilvl w:val="0"/>
          <w:numId w:val="117"/>
        </w:numPr>
      </w:pPr>
      <w:r w:rsidRPr="0022320C">
        <w:lastRenderedPageBreak/>
        <w:t>Optika</w:t>
      </w:r>
    </w:p>
    <w:p w14:paraId="08275DF4" w14:textId="77777777" w:rsidR="00AD5BB8" w:rsidRPr="0022320C" w:rsidRDefault="00AD5BB8" w:rsidP="00907A6F">
      <w:pPr>
        <w:pStyle w:val="slovanpoloka"/>
        <w:numPr>
          <w:ilvl w:val="0"/>
          <w:numId w:val="117"/>
        </w:numPr>
      </w:pPr>
      <w:r w:rsidRPr="0022320C">
        <w:t>Speciální teorie relativity</w:t>
      </w:r>
    </w:p>
    <w:p w14:paraId="694C1BA6" w14:textId="77777777" w:rsidR="00AD5BB8" w:rsidRPr="0022320C" w:rsidRDefault="00AD5BB8" w:rsidP="00907A6F">
      <w:pPr>
        <w:pStyle w:val="slovanpoloka"/>
        <w:numPr>
          <w:ilvl w:val="0"/>
          <w:numId w:val="117"/>
        </w:numPr>
      </w:pPr>
      <w:r w:rsidRPr="0022320C">
        <w:t>Fyzika mikrosvěta</w:t>
      </w:r>
    </w:p>
    <w:p w14:paraId="27CDB07C" w14:textId="77777777" w:rsidR="00AD5BB8" w:rsidRPr="0022320C" w:rsidRDefault="00AD5BB8" w:rsidP="00907A6F">
      <w:pPr>
        <w:pStyle w:val="slovanpoloka"/>
        <w:numPr>
          <w:ilvl w:val="0"/>
          <w:numId w:val="117"/>
        </w:numPr>
      </w:pPr>
      <w:r w:rsidRPr="0022320C">
        <w:t>Astrofyzika</w:t>
      </w:r>
    </w:p>
    <w:p w14:paraId="18F83E38" w14:textId="77777777" w:rsidR="00AD5BB8" w:rsidRPr="00C47145" w:rsidRDefault="00AD5BB8" w:rsidP="00AD5BB8">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AD5BB8" w:rsidRPr="00C47145" w14:paraId="1848D5A1" w14:textId="77777777" w:rsidTr="0070142D">
        <w:trPr>
          <w:cantSplit/>
          <w:trHeight w:val="20"/>
        </w:trPr>
        <w:tc>
          <w:tcPr>
            <w:tcW w:w="880" w:type="dxa"/>
          </w:tcPr>
          <w:p w14:paraId="0677B487" w14:textId="77777777" w:rsidR="00AD5BB8" w:rsidRPr="00C47145" w:rsidRDefault="00AD5BB8" w:rsidP="0070142D">
            <w:pPr>
              <w:pStyle w:val="Tabulka"/>
            </w:pPr>
            <w:r w:rsidRPr="00C47145">
              <w:t>Září</w:t>
            </w:r>
          </w:p>
        </w:tc>
        <w:tc>
          <w:tcPr>
            <w:tcW w:w="8313" w:type="dxa"/>
          </w:tcPr>
          <w:p w14:paraId="39554BC7" w14:textId="77777777" w:rsidR="00AD5BB8" w:rsidRPr="00C47145" w:rsidRDefault="00AD5BB8" w:rsidP="0070142D">
            <w:pPr>
              <w:pStyle w:val="Tabulka"/>
            </w:pPr>
            <w:r>
              <w:t>Opakování látky 1. ročníku</w:t>
            </w:r>
          </w:p>
        </w:tc>
      </w:tr>
      <w:tr w:rsidR="00AD5BB8" w:rsidRPr="00C47145" w14:paraId="2E019956" w14:textId="77777777" w:rsidTr="0070142D">
        <w:trPr>
          <w:cantSplit/>
          <w:trHeight w:val="20"/>
        </w:trPr>
        <w:tc>
          <w:tcPr>
            <w:tcW w:w="880" w:type="dxa"/>
          </w:tcPr>
          <w:p w14:paraId="3D384E24" w14:textId="77777777" w:rsidR="00AD5BB8" w:rsidRPr="00C47145" w:rsidRDefault="00AD5BB8" w:rsidP="0070142D">
            <w:pPr>
              <w:pStyle w:val="Tabulka"/>
            </w:pPr>
            <w:r w:rsidRPr="00C47145">
              <w:t>Říjen</w:t>
            </w:r>
          </w:p>
        </w:tc>
        <w:tc>
          <w:tcPr>
            <w:tcW w:w="8313" w:type="dxa"/>
          </w:tcPr>
          <w:p w14:paraId="341A8DF3" w14:textId="77777777" w:rsidR="00AD5BB8" w:rsidRPr="007B7752" w:rsidRDefault="00AD5BB8" w:rsidP="0070142D">
            <w:pPr>
              <w:pStyle w:val="Tabulka"/>
              <w:rPr>
                <w:b/>
                <w:bCs/>
              </w:rPr>
            </w:pPr>
            <w:r w:rsidRPr="007B7752">
              <w:rPr>
                <w:b/>
                <w:bCs/>
              </w:rPr>
              <w:t>Elektřina a magnetismus</w:t>
            </w:r>
          </w:p>
          <w:p w14:paraId="79C47911" w14:textId="77777777" w:rsidR="00AD5BB8" w:rsidRPr="00C47145" w:rsidRDefault="00AD5BB8" w:rsidP="0070142D">
            <w:pPr>
              <w:pStyle w:val="Tabulka"/>
            </w:pPr>
            <w:r w:rsidRPr="00C47145">
              <w:t>elektrický náboj (náboj tělesa, elektrická síla, elektrické pole, tělesa v elektrickém poli, kapacita vodiče)</w:t>
            </w:r>
          </w:p>
          <w:p w14:paraId="0165808F" w14:textId="77777777" w:rsidR="00AD5BB8" w:rsidRPr="00C47145" w:rsidRDefault="00AD5BB8" w:rsidP="0070142D">
            <w:pPr>
              <w:pStyle w:val="Tabulka"/>
            </w:pPr>
            <w:r w:rsidRPr="00C47145">
              <w:t>elektrický proud v látkách (elektrický proud v kovech, zákony elektrického proudu, elektrické obvody, elektrický proud v polovodičích, kapalinách a v plynech)</w:t>
            </w:r>
          </w:p>
        </w:tc>
      </w:tr>
      <w:tr w:rsidR="00AD5BB8" w:rsidRPr="00C47145" w14:paraId="3B9E502F" w14:textId="77777777" w:rsidTr="0070142D">
        <w:trPr>
          <w:cantSplit/>
          <w:trHeight w:val="20"/>
        </w:trPr>
        <w:tc>
          <w:tcPr>
            <w:tcW w:w="880" w:type="dxa"/>
          </w:tcPr>
          <w:p w14:paraId="0E64323E" w14:textId="77777777" w:rsidR="00AD5BB8" w:rsidRPr="00C47145" w:rsidRDefault="00AD5BB8" w:rsidP="0070142D">
            <w:pPr>
              <w:pStyle w:val="Tabulka"/>
            </w:pPr>
            <w:r w:rsidRPr="00C47145">
              <w:t>Listopad</w:t>
            </w:r>
          </w:p>
        </w:tc>
        <w:tc>
          <w:tcPr>
            <w:tcW w:w="8313" w:type="dxa"/>
          </w:tcPr>
          <w:p w14:paraId="34E823C4" w14:textId="77777777" w:rsidR="00AD5BB8" w:rsidRPr="00C47145" w:rsidRDefault="00AD5BB8" w:rsidP="0070142D">
            <w:pPr>
              <w:pStyle w:val="Tabulka"/>
            </w:pPr>
            <w:r w:rsidRPr="00C47145">
              <w:t>magnetické pole (magnetické pole elektrického proudu, magnetická síla)</w:t>
            </w:r>
          </w:p>
          <w:p w14:paraId="48B0F0FB" w14:textId="77777777" w:rsidR="00AD5BB8" w:rsidRPr="00C47145" w:rsidRDefault="00AD5BB8" w:rsidP="0070142D">
            <w:pPr>
              <w:pStyle w:val="Tabulka"/>
            </w:pPr>
            <w:r w:rsidRPr="00C47145">
              <w:t>magnetické vlastnosti látek, elektromagnetická indukce, indukčnost</w:t>
            </w:r>
          </w:p>
          <w:p w14:paraId="4719960D" w14:textId="77777777" w:rsidR="00AD5BB8" w:rsidRPr="00C47145" w:rsidRDefault="00AD5BB8" w:rsidP="0070142D">
            <w:pPr>
              <w:pStyle w:val="Tabulka"/>
            </w:pPr>
            <w:r w:rsidRPr="00C47145">
              <w:t>vznik střídavého proudu, obvody střídavého proudu, střídavý proud v energetice, trojfázová soustava střídavého proudu, transformátor</w:t>
            </w:r>
          </w:p>
        </w:tc>
      </w:tr>
      <w:tr w:rsidR="00AD5BB8" w:rsidRPr="00C47145" w14:paraId="07AE36F0" w14:textId="77777777" w:rsidTr="0070142D">
        <w:trPr>
          <w:cantSplit/>
          <w:trHeight w:val="20"/>
        </w:trPr>
        <w:tc>
          <w:tcPr>
            <w:tcW w:w="880" w:type="dxa"/>
          </w:tcPr>
          <w:p w14:paraId="4376DE49" w14:textId="77777777" w:rsidR="00AD5BB8" w:rsidRPr="00C47145" w:rsidRDefault="00AD5BB8" w:rsidP="0070142D">
            <w:pPr>
              <w:pStyle w:val="Tabulka"/>
            </w:pPr>
            <w:r w:rsidRPr="00C47145">
              <w:t>Prosinec</w:t>
            </w:r>
          </w:p>
        </w:tc>
        <w:tc>
          <w:tcPr>
            <w:tcW w:w="8313" w:type="dxa"/>
          </w:tcPr>
          <w:p w14:paraId="423A6DBC" w14:textId="77777777" w:rsidR="00AD5BB8" w:rsidRPr="00C47145" w:rsidRDefault="00AD5BB8" w:rsidP="0070142D">
            <w:pPr>
              <w:pStyle w:val="Tabulka"/>
            </w:pPr>
            <w:r w:rsidRPr="00C47145">
              <w:t>elektromagnetické kmitání, elektromagnetický oscilátor, vlastní a nucené elektromagnetické kmitání, rezonance</w:t>
            </w:r>
          </w:p>
          <w:p w14:paraId="5690AF9E" w14:textId="77777777" w:rsidR="00AD5BB8" w:rsidRPr="00C47145" w:rsidRDefault="00AD5BB8" w:rsidP="0070142D">
            <w:pPr>
              <w:pStyle w:val="Tabulka"/>
            </w:pPr>
            <w:r w:rsidRPr="00C47145">
              <w:t>vznik a vlastnosti elektromagnetického vlnění, přenos informací elektromagnetickým vlněním</w:t>
            </w:r>
          </w:p>
        </w:tc>
      </w:tr>
      <w:tr w:rsidR="00AD5BB8" w:rsidRPr="00C47145" w14:paraId="42E7632D" w14:textId="77777777" w:rsidTr="0070142D">
        <w:trPr>
          <w:cantSplit/>
          <w:trHeight w:val="20"/>
        </w:trPr>
        <w:tc>
          <w:tcPr>
            <w:tcW w:w="880" w:type="dxa"/>
          </w:tcPr>
          <w:p w14:paraId="417E564D" w14:textId="77777777" w:rsidR="00AD5BB8" w:rsidRPr="00C47145" w:rsidRDefault="00AD5BB8" w:rsidP="0070142D">
            <w:pPr>
              <w:pStyle w:val="Tabulka"/>
            </w:pPr>
            <w:r w:rsidRPr="00C47145">
              <w:t>Leden</w:t>
            </w:r>
          </w:p>
        </w:tc>
        <w:tc>
          <w:tcPr>
            <w:tcW w:w="8313" w:type="dxa"/>
          </w:tcPr>
          <w:p w14:paraId="26C19BE5" w14:textId="77777777" w:rsidR="00AD5BB8" w:rsidRPr="007B7752" w:rsidRDefault="00AD5BB8" w:rsidP="0070142D">
            <w:pPr>
              <w:pStyle w:val="Tabulka"/>
              <w:rPr>
                <w:b/>
                <w:bCs/>
              </w:rPr>
            </w:pPr>
            <w:r w:rsidRPr="007B7752">
              <w:rPr>
                <w:b/>
                <w:bCs/>
              </w:rPr>
              <w:t>Mechanické kmitání a vlnění</w:t>
            </w:r>
          </w:p>
          <w:p w14:paraId="6C866473" w14:textId="77777777" w:rsidR="00AD5BB8" w:rsidRPr="00C47145" w:rsidRDefault="00AD5BB8" w:rsidP="0070142D">
            <w:pPr>
              <w:pStyle w:val="Tabulka"/>
            </w:pPr>
            <w:r w:rsidRPr="00C47145">
              <w:t>mechanické kmitání (kinematika a dynamika kmitání, nucené kmitání, rezonance)</w:t>
            </w:r>
          </w:p>
          <w:p w14:paraId="7AC87BD2" w14:textId="77777777" w:rsidR="00AD5BB8" w:rsidRPr="00C47145" w:rsidRDefault="00AD5BB8" w:rsidP="0070142D">
            <w:pPr>
              <w:pStyle w:val="Tabulka"/>
            </w:pPr>
            <w:r w:rsidRPr="00C47145">
              <w:t>mechanické vlnění (druhy mechanického vlnění, šíření vlnění v prostoru, odraz vlnění)</w:t>
            </w:r>
          </w:p>
          <w:p w14:paraId="784324CA" w14:textId="77777777" w:rsidR="00AD5BB8" w:rsidRPr="00C47145" w:rsidRDefault="00AD5BB8" w:rsidP="0070142D">
            <w:pPr>
              <w:pStyle w:val="Tabulka"/>
            </w:pPr>
            <w:r w:rsidRPr="00C47145">
              <w:t>zvukové vlnění (vlastnosti zvukového vlnění, šíření zvuku v látkovém prostředí, ultrazvuk</w:t>
            </w:r>
          </w:p>
        </w:tc>
      </w:tr>
      <w:tr w:rsidR="00AD5BB8" w:rsidRPr="00C47145" w14:paraId="12E8FE93" w14:textId="77777777" w:rsidTr="0070142D">
        <w:trPr>
          <w:cantSplit/>
          <w:trHeight w:val="20"/>
        </w:trPr>
        <w:tc>
          <w:tcPr>
            <w:tcW w:w="880" w:type="dxa"/>
          </w:tcPr>
          <w:p w14:paraId="41D490AF" w14:textId="77777777" w:rsidR="00AD5BB8" w:rsidRPr="00C47145" w:rsidRDefault="00AD5BB8" w:rsidP="0070142D">
            <w:pPr>
              <w:pStyle w:val="Tabulka"/>
            </w:pPr>
            <w:r w:rsidRPr="00C47145">
              <w:t>Únor</w:t>
            </w:r>
          </w:p>
        </w:tc>
        <w:tc>
          <w:tcPr>
            <w:tcW w:w="8313" w:type="dxa"/>
          </w:tcPr>
          <w:p w14:paraId="12BF7387" w14:textId="77777777" w:rsidR="00AD5BB8" w:rsidRPr="007B7752" w:rsidRDefault="00AD5BB8" w:rsidP="0070142D">
            <w:pPr>
              <w:pStyle w:val="Tabulka"/>
              <w:rPr>
                <w:b/>
                <w:bCs/>
              </w:rPr>
            </w:pPr>
            <w:r w:rsidRPr="007B7752">
              <w:rPr>
                <w:b/>
                <w:bCs/>
              </w:rPr>
              <w:t>Optika</w:t>
            </w:r>
          </w:p>
          <w:p w14:paraId="55BFAF60" w14:textId="77777777" w:rsidR="00AD5BB8" w:rsidRPr="00C47145" w:rsidRDefault="00AD5BB8" w:rsidP="0070142D">
            <w:pPr>
              <w:pStyle w:val="Tabulka"/>
            </w:pPr>
            <w:r w:rsidRPr="00C47145">
              <w:t>světlo a jeho šíření (vlnová délka světla, rychlost světla, zákon lomu, index lomu, rozklad světla)</w:t>
            </w:r>
          </w:p>
          <w:p w14:paraId="35B7CB98" w14:textId="77777777" w:rsidR="00AD5BB8" w:rsidRPr="00C47145" w:rsidRDefault="00AD5BB8" w:rsidP="0070142D">
            <w:pPr>
              <w:pStyle w:val="Tabulka"/>
            </w:pPr>
            <w:r w:rsidRPr="00C47145">
              <w:t>elektromagnetické záření (spektrum elektromagnetického záření, rentgenové záření, vlnové vlastnosti světla)</w:t>
            </w:r>
          </w:p>
          <w:p w14:paraId="670A5843" w14:textId="77777777" w:rsidR="00AD5BB8" w:rsidRPr="00C47145" w:rsidRDefault="00AD5BB8" w:rsidP="0070142D">
            <w:pPr>
              <w:pStyle w:val="Tabulka"/>
            </w:pPr>
            <w:r w:rsidRPr="00C47145">
              <w:t>zobrazování zrcadlem a čočkou (princip optického zobrazování, optické vlastnosti oka, optické přístroje)</w:t>
            </w:r>
          </w:p>
        </w:tc>
      </w:tr>
      <w:tr w:rsidR="00AD5BB8" w:rsidRPr="00C47145" w14:paraId="05426985" w14:textId="77777777" w:rsidTr="0070142D">
        <w:trPr>
          <w:cantSplit/>
          <w:trHeight w:val="20"/>
        </w:trPr>
        <w:tc>
          <w:tcPr>
            <w:tcW w:w="880" w:type="dxa"/>
          </w:tcPr>
          <w:p w14:paraId="0F7B0707" w14:textId="77777777" w:rsidR="00AD5BB8" w:rsidRPr="00C47145" w:rsidRDefault="00AD5BB8" w:rsidP="0070142D">
            <w:pPr>
              <w:pStyle w:val="Tabulka"/>
            </w:pPr>
            <w:r w:rsidRPr="00C47145">
              <w:t>Březen</w:t>
            </w:r>
          </w:p>
        </w:tc>
        <w:tc>
          <w:tcPr>
            <w:tcW w:w="8313" w:type="dxa"/>
          </w:tcPr>
          <w:p w14:paraId="7DC93ECD" w14:textId="77777777" w:rsidR="00AD5BB8" w:rsidRPr="007B7752" w:rsidRDefault="00AD5BB8" w:rsidP="0070142D">
            <w:pPr>
              <w:pStyle w:val="Tabulka"/>
              <w:rPr>
                <w:b/>
                <w:bCs/>
              </w:rPr>
            </w:pPr>
            <w:r w:rsidRPr="007B7752">
              <w:rPr>
                <w:b/>
                <w:bCs/>
              </w:rPr>
              <w:t>Speciální teorie relativity</w:t>
            </w:r>
          </w:p>
          <w:p w14:paraId="2C7B4592" w14:textId="77777777" w:rsidR="00AD5BB8" w:rsidRPr="00C47145" w:rsidRDefault="00AD5BB8" w:rsidP="0070142D">
            <w:pPr>
              <w:pStyle w:val="Tabulka"/>
            </w:pPr>
            <w:r w:rsidRPr="00C47145">
              <w:t>principy speciální teorie relativity (relativnost současnosti, důsledky speciální teorie relativity)</w:t>
            </w:r>
          </w:p>
          <w:p w14:paraId="1028B8B3" w14:textId="77777777" w:rsidR="00AD5BB8" w:rsidRPr="00C47145" w:rsidRDefault="00AD5BB8" w:rsidP="0070142D">
            <w:pPr>
              <w:pStyle w:val="Tabulka"/>
            </w:pPr>
            <w:r w:rsidRPr="00C47145">
              <w:t>základy relativistické dynamiky</w:t>
            </w:r>
          </w:p>
        </w:tc>
      </w:tr>
      <w:tr w:rsidR="00AD5BB8" w:rsidRPr="00C47145" w14:paraId="33B5FFD6" w14:textId="77777777" w:rsidTr="0070142D">
        <w:trPr>
          <w:cantSplit/>
          <w:trHeight w:val="20"/>
        </w:trPr>
        <w:tc>
          <w:tcPr>
            <w:tcW w:w="880" w:type="dxa"/>
          </w:tcPr>
          <w:p w14:paraId="5FD6D986" w14:textId="77777777" w:rsidR="00AD5BB8" w:rsidRPr="00C47145" w:rsidRDefault="00AD5BB8" w:rsidP="0070142D">
            <w:pPr>
              <w:pStyle w:val="Tabulka"/>
            </w:pPr>
            <w:r w:rsidRPr="00C47145">
              <w:t>Duben</w:t>
            </w:r>
          </w:p>
        </w:tc>
        <w:tc>
          <w:tcPr>
            <w:tcW w:w="8313" w:type="dxa"/>
          </w:tcPr>
          <w:p w14:paraId="5063CB16" w14:textId="77777777" w:rsidR="00AD5BB8" w:rsidRPr="007B7752" w:rsidRDefault="00AD5BB8" w:rsidP="0070142D">
            <w:pPr>
              <w:pStyle w:val="Tabulka"/>
              <w:rPr>
                <w:b/>
                <w:bCs/>
              </w:rPr>
            </w:pPr>
            <w:r w:rsidRPr="007B7752">
              <w:rPr>
                <w:b/>
                <w:bCs/>
              </w:rPr>
              <w:t>Fyzika mikrosvěta</w:t>
            </w:r>
          </w:p>
          <w:p w14:paraId="1F72E9EE" w14:textId="77777777" w:rsidR="00AD5BB8" w:rsidRPr="00C47145" w:rsidRDefault="00AD5BB8" w:rsidP="0070142D">
            <w:pPr>
              <w:pStyle w:val="Tabulka"/>
            </w:pPr>
            <w:r w:rsidRPr="00C47145">
              <w:t xml:space="preserve">základní pojmy kvantové fyziky (fotoelektrický jev, </w:t>
            </w:r>
            <w:proofErr w:type="spellStart"/>
            <w:r w:rsidRPr="00C47145">
              <w:t>částicově</w:t>
            </w:r>
            <w:proofErr w:type="spellEnd"/>
            <w:r w:rsidRPr="00C47145">
              <w:t xml:space="preserve"> vlnový dualismus)</w:t>
            </w:r>
          </w:p>
          <w:p w14:paraId="16850842" w14:textId="77777777" w:rsidR="00AD5BB8" w:rsidRPr="00C47145" w:rsidRDefault="00AD5BB8" w:rsidP="0070142D">
            <w:pPr>
              <w:pStyle w:val="Tabulka"/>
            </w:pPr>
            <w:r w:rsidRPr="00C47145">
              <w:t>elektronový obal atomu (model atomu)</w:t>
            </w:r>
          </w:p>
          <w:p w14:paraId="089A99AE" w14:textId="77777777" w:rsidR="00AD5BB8" w:rsidRPr="00C47145" w:rsidRDefault="00AD5BB8" w:rsidP="0070142D">
            <w:pPr>
              <w:pStyle w:val="Tabulka"/>
            </w:pPr>
            <w:r w:rsidRPr="00C47145">
              <w:t>jádro atomu (nukleony, radioaktivita, jaderné záření, elementární a základní částice)</w:t>
            </w:r>
          </w:p>
          <w:p w14:paraId="2E06698D" w14:textId="77777777" w:rsidR="00AD5BB8" w:rsidRPr="00C47145" w:rsidRDefault="00AD5BB8" w:rsidP="0070142D">
            <w:pPr>
              <w:pStyle w:val="Tabulka"/>
            </w:pPr>
            <w:r w:rsidRPr="00C47145">
              <w:t>jaderná energie (zdroje jaderné energie, jaderný reaktor, bezpečnostní a ekologická hlediska jaderné energetiky)</w:t>
            </w:r>
          </w:p>
          <w:p w14:paraId="470C08AF" w14:textId="77777777" w:rsidR="00AD5BB8" w:rsidRPr="00C47145" w:rsidRDefault="00AD5BB8" w:rsidP="0070142D">
            <w:pPr>
              <w:pStyle w:val="Tabulka"/>
            </w:pPr>
            <w:r w:rsidRPr="00C47145">
              <w:t>radiační havárie jaderných energetických zařízení</w:t>
            </w:r>
          </w:p>
        </w:tc>
      </w:tr>
      <w:tr w:rsidR="00AD5BB8" w:rsidRPr="00C47145" w14:paraId="08BEBE75" w14:textId="77777777" w:rsidTr="0070142D">
        <w:trPr>
          <w:cantSplit/>
          <w:trHeight w:val="20"/>
        </w:trPr>
        <w:tc>
          <w:tcPr>
            <w:tcW w:w="880" w:type="dxa"/>
          </w:tcPr>
          <w:p w14:paraId="68247B8C" w14:textId="77777777" w:rsidR="00AD5BB8" w:rsidRPr="00C47145" w:rsidRDefault="00AD5BB8" w:rsidP="0070142D">
            <w:pPr>
              <w:pStyle w:val="Tabulka"/>
            </w:pPr>
            <w:r w:rsidRPr="00C47145">
              <w:t>Květen</w:t>
            </w:r>
          </w:p>
        </w:tc>
        <w:tc>
          <w:tcPr>
            <w:tcW w:w="8313" w:type="dxa"/>
          </w:tcPr>
          <w:p w14:paraId="5AA49CA6" w14:textId="77777777" w:rsidR="00AD5BB8" w:rsidRPr="00C47145" w:rsidRDefault="00AD5BB8" w:rsidP="0070142D">
            <w:pPr>
              <w:pStyle w:val="Tabulka"/>
              <w:rPr>
                <w:b/>
                <w:bCs/>
              </w:rPr>
            </w:pPr>
            <w:r w:rsidRPr="00C47145">
              <w:rPr>
                <w:b/>
                <w:bCs/>
              </w:rPr>
              <w:t>Astrofyzika</w:t>
            </w:r>
          </w:p>
          <w:p w14:paraId="781A70A1" w14:textId="77777777" w:rsidR="00AD5BB8" w:rsidRPr="00C47145" w:rsidRDefault="00AD5BB8" w:rsidP="0070142D">
            <w:pPr>
              <w:pStyle w:val="Tabulka"/>
            </w:pPr>
            <w:r w:rsidRPr="00C47145">
              <w:t>Slunce a hvězdy (vlastnosti Slunce a jeho atmosféra, charakteristiky hvězd a jejich vývoj)</w:t>
            </w:r>
          </w:p>
          <w:p w14:paraId="295FD902" w14:textId="77777777" w:rsidR="00AD5BB8" w:rsidRPr="00C47145" w:rsidRDefault="00AD5BB8" w:rsidP="0070142D">
            <w:pPr>
              <w:pStyle w:val="Tabulka"/>
            </w:pPr>
            <w:r w:rsidRPr="00C47145">
              <w:t>galaxie a vývoj vesmíru</w:t>
            </w:r>
          </w:p>
          <w:p w14:paraId="5D14F9C4" w14:textId="77777777" w:rsidR="00AD5BB8" w:rsidRPr="00C47145" w:rsidRDefault="00AD5BB8" w:rsidP="0070142D">
            <w:pPr>
              <w:pStyle w:val="Tabulka"/>
            </w:pPr>
            <w:r w:rsidRPr="00C47145">
              <w:t>výzkum vesmíru</w:t>
            </w:r>
          </w:p>
        </w:tc>
      </w:tr>
      <w:tr w:rsidR="00AD5BB8" w:rsidRPr="00C47145" w14:paraId="767F107C" w14:textId="77777777" w:rsidTr="0070142D">
        <w:trPr>
          <w:cantSplit/>
          <w:trHeight w:val="20"/>
        </w:trPr>
        <w:tc>
          <w:tcPr>
            <w:tcW w:w="880" w:type="dxa"/>
          </w:tcPr>
          <w:p w14:paraId="189D3159" w14:textId="77777777" w:rsidR="00AD5BB8" w:rsidRPr="00C47145" w:rsidRDefault="00AD5BB8" w:rsidP="0070142D">
            <w:pPr>
              <w:pStyle w:val="Tabulka"/>
            </w:pPr>
            <w:r w:rsidRPr="00C47145">
              <w:t>Červen</w:t>
            </w:r>
          </w:p>
        </w:tc>
        <w:tc>
          <w:tcPr>
            <w:tcW w:w="8313" w:type="dxa"/>
          </w:tcPr>
          <w:p w14:paraId="617AE890" w14:textId="77777777" w:rsidR="00AD5BB8" w:rsidRPr="00C47145" w:rsidRDefault="00AD5BB8" w:rsidP="0070142D">
            <w:pPr>
              <w:pStyle w:val="Tabulka"/>
              <w:rPr>
                <w:b/>
                <w:bCs/>
              </w:rPr>
            </w:pPr>
            <w:r w:rsidRPr="00C47145">
              <w:rPr>
                <w:b/>
                <w:bCs/>
              </w:rPr>
              <w:t>Opakování učiva 1. a 2. ročníku</w:t>
            </w:r>
          </w:p>
          <w:p w14:paraId="4338D639" w14:textId="77777777" w:rsidR="00AD5BB8" w:rsidRPr="00C47145" w:rsidRDefault="00AD5BB8" w:rsidP="0070142D">
            <w:pPr>
              <w:pStyle w:val="Tabulka"/>
            </w:pPr>
            <w:r w:rsidRPr="00C47145">
              <w:t>Projektové práce</w:t>
            </w:r>
          </w:p>
        </w:tc>
      </w:tr>
    </w:tbl>
    <w:p w14:paraId="03A865B4" w14:textId="77777777" w:rsidR="00AD5BB8" w:rsidRPr="00C47145" w:rsidRDefault="00AD5BB8" w:rsidP="00AD5BB8">
      <w:pPr>
        <w:pStyle w:val="Nadpisvtextu"/>
      </w:pPr>
      <w:r w:rsidRPr="00C47145">
        <w:t xml:space="preserve">Učebnice a další literatura: </w:t>
      </w:r>
    </w:p>
    <w:p w14:paraId="6E525938" w14:textId="77777777" w:rsidR="00AD5BB8" w:rsidRPr="00C47145" w:rsidRDefault="00AD5BB8" w:rsidP="00AD5BB8">
      <w:pPr>
        <w:pStyle w:val="Odrka"/>
      </w:pPr>
      <w:r w:rsidRPr="00C47145">
        <w:t>Fyzika pro netechnické obory SOŠ a SOU, Prometheus</w:t>
      </w:r>
    </w:p>
    <w:p w14:paraId="6835A756" w14:textId="77777777" w:rsidR="00AD5BB8" w:rsidRPr="00C47145" w:rsidRDefault="00AD5BB8" w:rsidP="00AD5BB8">
      <w:pPr>
        <w:pStyle w:val="Nadpisvtextu"/>
      </w:pPr>
      <w:r w:rsidRPr="00C47145">
        <w:t xml:space="preserve">Upřesnění podmínek pro hodnocení: </w:t>
      </w:r>
    </w:p>
    <w:p w14:paraId="6D6180F4" w14:textId="77777777" w:rsidR="00AD5BB8" w:rsidRDefault="00AD5BB8" w:rsidP="00AD5BB8">
      <w:pPr>
        <w:pStyle w:val="Text"/>
      </w:pPr>
      <w:r w:rsidRPr="00C47145">
        <w:t xml:space="preserve">Žák je v každém pololetí školního roku klasifikován zpravidla na základě </w:t>
      </w:r>
    </w:p>
    <w:p w14:paraId="509D145D" w14:textId="77777777" w:rsidR="00AD5BB8" w:rsidRDefault="00AD5BB8" w:rsidP="00AD5BB8">
      <w:pPr>
        <w:pStyle w:val="Odrka"/>
      </w:pPr>
      <w:r w:rsidRPr="00C47145">
        <w:t xml:space="preserve">2 samostatných písemných prací, váha každé známky je 1, </w:t>
      </w:r>
    </w:p>
    <w:p w14:paraId="35231A37" w14:textId="77777777" w:rsidR="00AD5BB8" w:rsidRDefault="00AD5BB8" w:rsidP="00AD5BB8">
      <w:pPr>
        <w:pStyle w:val="Odrka"/>
      </w:pPr>
      <w:r w:rsidRPr="00C47145">
        <w:t xml:space="preserve">1 ústního zkoušení, váha každé známky je 2, </w:t>
      </w:r>
    </w:p>
    <w:p w14:paraId="1EB16F13" w14:textId="77777777" w:rsidR="00AD5BB8" w:rsidRDefault="00AD5BB8" w:rsidP="00AD5BB8">
      <w:pPr>
        <w:pStyle w:val="Odrka"/>
      </w:pPr>
      <w:r w:rsidRPr="00C47145">
        <w:t xml:space="preserve">2 písemných prací, váha každé známky je 2. </w:t>
      </w:r>
    </w:p>
    <w:p w14:paraId="17FEDD22" w14:textId="77777777" w:rsidR="00AD5BB8" w:rsidRPr="00C47145" w:rsidRDefault="00AD5BB8" w:rsidP="00AD5BB8">
      <w:pPr>
        <w:pStyle w:val="Text"/>
      </w:pPr>
      <w:r w:rsidRPr="00C47145">
        <w:t xml:space="preserve">Žák je na konci pololetí v řádném termínu klasifikován, pokud součet vah známek je nejméně 5. </w:t>
      </w:r>
    </w:p>
    <w:p w14:paraId="277621CB" w14:textId="77777777" w:rsidR="00AD5BB8" w:rsidRDefault="00AD5BB8" w:rsidP="00AD5BB8">
      <w:pPr>
        <w:pStyle w:val="Text"/>
      </w:pPr>
      <w:r>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14:paraId="79FB2450" w14:textId="77777777" w:rsidR="00AD5BB8" w:rsidRDefault="00AD5BB8" w:rsidP="00AD5BB8">
      <w:pPr>
        <w:pStyle w:val="Text"/>
      </w:pPr>
      <w:r w:rsidRPr="00C47145">
        <w:lastRenderedPageBreak/>
        <w:t>Klasifikaci stanoví vyučující na základě výpočtu váženého průměru ze všech známek. Vážený průměr může vyučující, s přihlédnutím k další (známkou nehodnocené) práci žáka, zvýšit nebo snížit až o 0,3</w:t>
      </w:r>
      <w:r>
        <w:t>, v případě, že vážený průměr známek je menší než 2 nebo větší než 4, až o 0,5</w:t>
      </w:r>
      <w:r w:rsidRPr="00C47145">
        <w:t xml:space="preserve">. Pro zaokrouhlování se použijí matematická pravidla. </w:t>
      </w:r>
    </w:p>
    <w:p w14:paraId="32ACFA6A" w14:textId="77777777" w:rsidR="00AD5BB8" w:rsidRPr="00C47145" w:rsidRDefault="00AD5BB8" w:rsidP="00AD5BB8">
      <w:pPr>
        <w:pStyle w:val="Text"/>
      </w:pPr>
      <w:r w:rsidRPr="00C47145">
        <w:t xml:space="preserve">Podmínky pro klasifikaci žáka v náhradním termínu stanoví vyučující. </w:t>
      </w:r>
    </w:p>
    <w:p w14:paraId="310F76F8" w14:textId="77777777" w:rsidR="00AD5BB8" w:rsidRPr="00C47145" w:rsidRDefault="00AD5BB8" w:rsidP="00AD5BB8">
      <w:pPr>
        <w:pStyle w:val="Zpracovatel"/>
      </w:pPr>
      <w:r w:rsidRPr="00C47145">
        <w:t>Zpracoval</w:t>
      </w:r>
      <w:r>
        <w:t>a</w:t>
      </w:r>
      <w:r w:rsidRPr="00C47145">
        <w:t xml:space="preserve">: Mgr. </w:t>
      </w:r>
      <w:r>
        <w:t>Vladislava Kolářová</w:t>
      </w:r>
    </w:p>
    <w:p w14:paraId="3953E65B" w14:textId="77777777" w:rsidR="00AD5BB8" w:rsidRPr="005B4B8D" w:rsidRDefault="00AD5BB8" w:rsidP="00AD5BB8">
      <w:pPr>
        <w:pStyle w:val="Zpracovatel"/>
        <w:rPr>
          <w:highlight w:val="yellow"/>
        </w:rPr>
      </w:pPr>
      <w:r w:rsidRPr="00C47145">
        <w:t xml:space="preserve">Projednáno předmětovou komisí dne: </w:t>
      </w:r>
      <w:r>
        <w:t>26</w:t>
      </w:r>
      <w:r w:rsidRPr="00C47145">
        <w:t xml:space="preserve">. </w:t>
      </w:r>
      <w:r>
        <w:t>8</w:t>
      </w:r>
      <w:r w:rsidRPr="00C47145">
        <w:t>. 20</w:t>
      </w:r>
      <w:r>
        <w:t>25</w:t>
      </w:r>
    </w:p>
    <w:p w14:paraId="638DBE12" w14:textId="77777777" w:rsidR="001C5C27" w:rsidRPr="00AD5BB8" w:rsidRDefault="001C5C27" w:rsidP="001C5C27">
      <w:pPr>
        <w:pStyle w:val="Hlavnnadpis"/>
      </w:pPr>
      <w:bookmarkStart w:id="189" w:name="_Toc209690334"/>
      <w:r w:rsidRPr="00AD5BB8">
        <w:t>Chemie</w:t>
      </w:r>
      <w:bookmarkEnd w:id="185"/>
      <w:bookmarkEnd w:id="186"/>
      <w:bookmarkEnd w:id="187"/>
      <w:bookmarkEnd w:id="188"/>
      <w:bookmarkEnd w:id="189"/>
    </w:p>
    <w:p w14:paraId="4FC1923A" w14:textId="77777777" w:rsidR="001C5C27" w:rsidRPr="00AD5BB8" w:rsidRDefault="001C5C27" w:rsidP="001C5C27">
      <w:pPr>
        <w:pStyle w:val="Kdpedmtu"/>
        <w:rPr>
          <w:b/>
        </w:rPr>
      </w:pPr>
      <w:r w:rsidRPr="00AD5BB8">
        <w:rPr>
          <w:b/>
        </w:rPr>
        <w:t xml:space="preserve"> </w:t>
      </w:r>
      <w:r w:rsidRPr="00AD5BB8">
        <w:t xml:space="preserve">Kód předmětu: </w:t>
      </w:r>
      <w:r w:rsidRPr="00AD5BB8">
        <w:rPr>
          <w:b/>
        </w:rPr>
        <w:t xml:space="preserve">CHE </w:t>
      </w:r>
    </w:p>
    <w:p w14:paraId="277C27D5" w14:textId="77777777" w:rsidR="00AD5BB8" w:rsidRPr="00C47145" w:rsidRDefault="00AD5BB8" w:rsidP="00AD5BB8">
      <w:pPr>
        <w:pStyle w:val="Ronk"/>
      </w:pPr>
      <w:bookmarkStart w:id="190" w:name="_Toc147565516"/>
      <w:bookmarkStart w:id="191" w:name="_Toc149667892"/>
      <w:bookmarkStart w:id="192" w:name="_Toc149668509"/>
      <w:bookmarkStart w:id="193" w:name="_Toc149668804"/>
      <w:bookmarkStart w:id="194" w:name="_Toc59102891"/>
      <w:r w:rsidRPr="00C47145">
        <w:t xml:space="preserve">CHE, ročník: 1. </w:t>
      </w:r>
    </w:p>
    <w:p w14:paraId="6110D518" w14:textId="77777777" w:rsidR="00AD5BB8" w:rsidRPr="00C47145" w:rsidRDefault="00AD5BB8" w:rsidP="00AD5BB8">
      <w:pPr>
        <w:pStyle w:val="Tdy"/>
        <w:rPr>
          <w:b/>
        </w:rPr>
      </w:pPr>
      <w:r w:rsidRPr="00C47145">
        <w:t>Třídy: 1. L</w:t>
      </w:r>
      <w:r w:rsidRPr="00C47145">
        <w:tab/>
        <w:t>Počet hod. za týden: 2</w:t>
      </w:r>
      <w:r w:rsidRPr="00C47145">
        <w:tab/>
      </w:r>
    </w:p>
    <w:p w14:paraId="5DCBD4D4" w14:textId="77777777" w:rsidR="00AD5BB8" w:rsidRPr="00C47145" w:rsidRDefault="00AD5BB8" w:rsidP="00AD5BB8">
      <w:pPr>
        <w:pStyle w:val="Nadpisvtextu"/>
      </w:pPr>
      <w:r w:rsidRPr="00C47145">
        <w:t xml:space="preserve">Tematické celky: </w:t>
      </w:r>
    </w:p>
    <w:p w14:paraId="6FB0C46C" w14:textId="77777777" w:rsidR="00AD5BB8" w:rsidRPr="00AD5BB8" w:rsidRDefault="00AD5BB8" w:rsidP="00907A6F">
      <w:pPr>
        <w:pStyle w:val="slovanpoloka"/>
        <w:numPr>
          <w:ilvl w:val="0"/>
          <w:numId w:val="120"/>
        </w:numPr>
      </w:pPr>
      <w:r w:rsidRPr="00AD5BB8">
        <w:t>Úvod do studia chemie</w:t>
      </w:r>
    </w:p>
    <w:p w14:paraId="6B6C434A" w14:textId="77777777" w:rsidR="00AD5BB8" w:rsidRPr="00AD5BB8" w:rsidRDefault="00AD5BB8" w:rsidP="00907A6F">
      <w:pPr>
        <w:pStyle w:val="slovanpoloka"/>
        <w:numPr>
          <w:ilvl w:val="0"/>
          <w:numId w:val="120"/>
        </w:numPr>
      </w:pPr>
      <w:r w:rsidRPr="00AD5BB8">
        <w:t>Látky a soustavy látek</w:t>
      </w:r>
    </w:p>
    <w:p w14:paraId="335E68FE" w14:textId="77777777" w:rsidR="00AD5BB8" w:rsidRPr="00AD5BB8" w:rsidRDefault="00AD5BB8" w:rsidP="00907A6F">
      <w:pPr>
        <w:pStyle w:val="slovanpoloka"/>
        <w:numPr>
          <w:ilvl w:val="0"/>
          <w:numId w:val="120"/>
        </w:numPr>
      </w:pPr>
      <w:r w:rsidRPr="00AD5BB8">
        <w:t>Chemická vazba</w:t>
      </w:r>
    </w:p>
    <w:p w14:paraId="47EE9C88" w14:textId="77777777" w:rsidR="00AD5BB8" w:rsidRPr="00AD5BB8" w:rsidRDefault="00AD5BB8" w:rsidP="00907A6F">
      <w:pPr>
        <w:pStyle w:val="slovanpoloka"/>
        <w:numPr>
          <w:ilvl w:val="0"/>
          <w:numId w:val="120"/>
        </w:numPr>
      </w:pPr>
      <w:r w:rsidRPr="00AD5BB8">
        <w:t>Názvy a vzorce anorganických látek</w:t>
      </w:r>
    </w:p>
    <w:p w14:paraId="27F7F974" w14:textId="77777777" w:rsidR="00AD5BB8" w:rsidRPr="00AD5BB8" w:rsidRDefault="00AD5BB8" w:rsidP="00907A6F">
      <w:pPr>
        <w:pStyle w:val="slovanpoloka"/>
        <w:numPr>
          <w:ilvl w:val="0"/>
          <w:numId w:val="120"/>
        </w:numPr>
      </w:pPr>
      <w:r w:rsidRPr="00AD5BB8">
        <w:t>Přeměny látek</w:t>
      </w:r>
    </w:p>
    <w:p w14:paraId="6F29AE21" w14:textId="77777777" w:rsidR="00AD5BB8" w:rsidRPr="00AD5BB8" w:rsidRDefault="00AD5BB8" w:rsidP="00907A6F">
      <w:pPr>
        <w:pStyle w:val="slovanpoloka"/>
        <w:numPr>
          <w:ilvl w:val="0"/>
          <w:numId w:val="120"/>
        </w:numPr>
      </w:pPr>
      <w:r w:rsidRPr="00AD5BB8">
        <w:t>Periodická soustava prvků</w:t>
      </w:r>
    </w:p>
    <w:p w14:paraId="2D0A23C5" w14:textId="77777777" w:rsidR="00AD5BB8" w:rsidRPr="00C47145" w:rsidRDefault="00AD5BB8" w:rsidP="00AD5BB8">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AD5BB8" w:rsidRPr="00C47145" w14:paraId="5092D0BE" w14:textId="77777777" w:rsidTr="0070142D">
        <w:trPr>
          <w:cantSplit/>
        </w:trPr>
        <w:tc>
          <w:tcPr>
            <w:tcW w:w="1008" w:type="dxa"/>
          </w:tcPr>
          <w:p w14:paraId="790B191A" w14:textId="77777777" w:rsidR="00AD5BB8" w:rsidRPr="00C47145" w:rsidRDefault="00AD5BB8" w:rsidP="0070142D">
            <w:pPr>
              <w:pStyle w:val="Tabulka"/>
            </w:pPr>
            <w:r w:rsidRPr="00C47145">
              <w:t>Září</w:t>
            </w:r>
          </w:p>
        </w:tc>
        <w:tc>
          <w:tcPr>
            <w:tcW w:w="8204" w:type="dxa"/>
          </w:tcPr>
          <w:p w14:paraId="39CEE0CC" w14:textId="77777777" w:rsidR="00AD5BB8" w:rsidRPr="00C47145" w:rsidRDefault="00AD5BB8" w:rsidP="0070142D">
            <w:pPr>
              <w:pStyle w:val="Tabulka"/>
            </w:pPr>
            <w:r>
              <w:t>Chemie a její disciplíny</w:t>
            </w:r>
            <w:r w:rsidRPr="00C47145">
              <w:t xml:space="preserve">. </w:t>
            </w:r>
            <w:r>
              <w:t>Látky a soustavy látek. Elektronický obal atomu. Soustavy látek. Disperzní soustavy.</w:t>
            </w:r>
            <w:r w:rsidRPr="00C47145">
              <w:t xml:space="preserve"> </w:t>
            </w:r>
          </w:p>
        </w:tc>
      </w:tr>
      <w:tr w:rsidR="00AD5BB8" w:rsidRPr="00C47145" w14:paraId="68BE1C52" w14:textId="77777777" w:rsidTr="0070142D">
        <w:trPr>
          <w:cantSplit/>
        </w:trPr>
        <w:tc>
          <w:tcPr>
            <w:tcW w:w="1008" w:type="dxa"/>
          </w:tcPr>
          <w:p w14:paraId="2B5EF2AD" w14:textId="77777777" w:rsidR="00AD5BB8" w:rsidRPr="00C47145" w:rsidRDefault="00AD5BB8" w:rsidP="0070142D">
            <w:pPr>
              <w:pStyle w:val="Tabulka"/>
            </w:pPr>
            <w:r w:rsidRPr="00C47145">
              <w:t>Říjen</w:t>
            </w:r>
          </w:p>
        </w:tc>
        <w:tc>
          <w:tcPr>
            <w:tcW w:w="8204" w:type="dxa"/>
          </w:tcPr>
          <w:p w14:paraId="74908EAB" w14:textId="77777777" w:rsidR="00AD5BB8" w:rsidRPr="00C47145" w:rsidRDefault="00AD5BB8" w:rsidP="0070142D">
            <w:pPr>
              <w:pStyle w:val="Tabulka"/>
            </w:pPr>
            <w:r>
              <w:t>Separační metody. Látkové množství. Složení roztoků, propojení jejich digitálních modelů.</w:t>
            </w:r>
            <w:r w:rsidRPr="00C47145">
              <w:t xml:space="preserve"> </w:t>
            </w:r>
          </w:p>
        </w:tc>
      </w:tr>
      <w:tr w:rsidR="00AD5BB8" w:rsidRPr="00C47145" w14:paraId="2E4D6CDD" w14:textId="77777777" w:rsidTr="0070142D">
        <w:trPr>
          <w:cantSplit/>
        </w:trPr>
        <w:tc>
          <w:tcPr>
            <w:tcW w:w="1008" w:type="dxa"/>
          </w:tcPr>
          <w:p w14:paraId="60516CB3" w14:textId="77777777" w:rsidR="00AD5BB8" w:rsidRPr="00C47145" w:rsidRDefault="00AD5BB8" w:rsidP="0070142D">
            <w:pPr>
              <w:pStyle w:val="Tabulka"/>
            </w:pPr>
            <w:r w:rsidRPr="00C47145">
              <w:t>Listopad</w:t>
            </w:r>
          </w:p>
        </w:tc>
        <w:tc>
          <w:tcPr>
            <w:tcW w:w="8204" w:type="dxa"/>
          </w:tcPr>
          <w:p w14:paraId="2EC3F2FC" w14:textId="77777777" w:rsidR="00AD5BB8" w:rsidRPr="00C47145" w:rsidRDefault="00AD5BB8" w:rsidP="0070142D">
            <w:pPr>
              <w:pStyle w:val="Tabulka"/>
            </w:pPr>
            <w:r>
              <w:t>Chemická vazba. Názvy a vzorce anorganických látek.</w:t>
            </w:r>
            <w:r w:rsidRPr="00C47145">
              <w:t xml:space="preserve"> </w:t>
            </w:r>
          </w:p>
        </w:tc>
      </w:tr>
      <w:tr w:rsidR="00AD5BB8" w:rsidRPr="00C47145" w14:paraId="7A8850D3" w14:textId="77777777" w:rsidTr="0070142D">
        <w:trPr>
          <w:cantSplit/>
        </w:trPr>
        <w:tc>
          <w:tcPr>
            <w:tcW w:w="1008" w:type="dxa"/>
          </w:tcPr>
          <w:p w14:paraId="6B56206A" w14:textId="77777777" w:rsidR="00AD5BB8" w:rsidRPr="00C47145" w:rsidRDefault="00AD5BB8" w:rsidP="0070142D">
            <w:pPr>
              <w:pStyle w:val="Tabulka"/>
            </w:pPr>
            <w:r w:rsidRPr="00C47145">
              <w:t>Prosinec</w:t>
            </w:r>
          </w:p>
        </w:tc>
        <w:tc>
          <w:tcPr>
            <w:tcW w:w="8204" w:type="dxa"/>
          </w:tcPr>
          <w:p w14:paraId="6226834F" w14:textId="77777777" w:rsidR="00AD5BB8" w:rsidRPr="00C47145" w:rsidRDefault="00AD5BB8" w:rsidP="0070142D">
            <w:pPr>
              <w:pStyle w:val="Tabulka"/>
            </w:pPr>
            <w:r>
              <w:t>Přeměny látek. Acidobazické reakce.</w:t>
            </w:r>
            <w:r w:rsidRPr="00C47145">
              <w:t xml:space="preserve"> </w:t>
            </w:r>
          </w:p>
        </w:tc>
      </w:tr>
      <w:tr w:rsidR="00AD5BB8" w:rsidRPr="00C47145" w14:paraId="3A750A2E" w14:textId="77777777" w:rsidTr="0070142D">
        <w:trPr>
          <w:cantSplit/>
        </w:trPr>
        <w:tc>
          <w:tcPr>
            <w:tcW w:w="1008" w:type="dxa"/>
          </w:tcPr>
          <w:p w14:paraId="5A91BAC4" w14:textId="77777777" w:rsidR="00AD5BB8" w:rsidRPr="00C47145" w:rsidRDefault="00AD5BB8" w:rsidP="0070142D">
            <w:pPr>
              <w:pStyle w:val="Tabulka"/>
            </w:pPr>
            <w:r w:rsidRPr="00C47145">
              <w:t>Leden</w:t>
            </w:r>
          </w:p>
        </w:tc>
        <w:tc>
          <w:tcPr>
            <w:tcW w:w="8204" w:type="dxa"/>
          </w:tcPr>
          <w:p w14:paraId="23B6E4D2" w14:textId="77777777" w:rsidR="00AD5BB8" w:rsidRPr="00C47145" w:rsidRDefault="00AD5BB8" w:rsidP="0070142D">
            <w:pPr>
              <w:pStyle w:val="Tabulka"/>
            </w:pPr>
            <w:r>
              <w:t>Redoxní reakce</w:t>
            </w:r>
            <w:r w:rsidRPr="00C47145">
              <w:t>.</w:t>
            </w:r>
            <w:r>
              <w:t xml:space="preserve"> Chemická analýza. Průběh reakcí. Stechiometrické výpočty.</w:t>
            </w:r>
            <w:r w:rsidRPr="00C47145">
              <w:t xml:space="preserve"> </w:t>
            </w:r>
          </w:p>
        </w:tc>
      </w:tr>
      <w:tr w:rsidR="00AD5BB8" w:rsidRPr="00C47145" w14:paraId="2B42E69D" w14:textId="77777777" w:rsidTr="0070142D">
        <w:trPr>
          <w:cantSplit/>
        </w:trPr>
        <w:tc>
          <w:tcPr>
            <w:tcW w:w="1008" w:type="dxa"/>
          </w:tcPr>
          <w:p w14:paraId="371461E6" w14:textId="77777777" w:rsidR="00AD5BB8" w:rsidRPr="00C47145" w:rsidRDefault="00AD5BB8" w:rsidP="0070142D">
            <w:pPr>
              <w:pStyle w:val="Tabulka"/>
            </w:pPr>
            <w:r w:rsidRPr="00C47145">
              <w:t>Únor</w:t>
            </w:r>
          </w:p>
        </w:tc>
        <w:tc>
          <w:tcPr>
            <w:tcW w:w="8204" w:type="dxa"/>
          </w:tcPr>
          <w:p w14:paraId="23FC9092" w14:textId="77777777" w:rsidR="00AD5BB8" w:rsidRPr="00C47145" w:rsidRDefault="00AD5BB8" w:rsidP="0070142D">
            <w:pPr>
              <w:pStyle w:val="Tabulka"/>
            </w:pPr>
            <w:r>
              <w:t>Periodická soustava prvků. Propojení digitálních modelů prvků a sloučenin. Vodík. Kyslík</w:t>
            </w:r>
            <w:r w:rsidRPr="00C47145">
              <w:t xml:space="preserve">. </w:t>
            </w:r>
          </w:p>
        </w:tc>
      </w:tr>
      <w:tr w:rsidR="00AD5BB8" w:rsidRPr="00C47145" w14:paraId="562797DB" w14:textId="77777777" w:rsidTr="0070142D">
        <w:trPr>
          <w:cantSplit/>
        </w:trPr>
        <w:tc>
          <w:tcPr>
            <w:tcW w:w="1008" w:type="dxa"/>
          </w:tcPr>
          <w:p w14:paraId="4095EA01" w14:textId="77777777" w:rsidR="00AD5BB8" w:rsidRPr="00C47145" w:rsidRDefault="00AD5BB8" w:rsidP="0070142D">
            <w:pPr>
              <w:pStyle w:val="Tabulka"/>
            </w:pPr>
            <w:r w:rsidRPr="00C47145">
              <w:t>Březen</w:t>
            </w:r>
          </w:p>
        </w:tc>
        <w:tc>
          <w:tcPr>
            <w:tcW w:w="8204" w:type="dxa"/>
          </w:tcPr>
          <w:p w14:paraId="523F0174" w14:textId="77777777" w:rsidR="00AD5BB8" w:rsidRPr="00C47145" w:rsidRDefault="00AD5BB8" w:rsidP="0070142D">
            <w:pPr>
              <w:pStyle w:val="Tabulka"/>
            </w:pPr>
            <w:r>
              <w:t>Voda a peroxid vodíku. Vzácné plyny. Halogeny.</w:t>
            </w:r>
            <w:r w:rsidRPr="00C47145">
              <w:t xml:space="preserve"> </w:t>
            </w:r>
          </w:p>
        </w:tc>
      </w:tr>
      <w:tr w:rsidR="00AD5BB8" w:rsidRPr="00C47145" w14:paraId="1DDF9D77" w14:textId="77777777" w:rsidTr="0070142D">
        <w:trPr>
          <w:cantSplit/>
        </w:trPr>
        <w:tc>
          <w:tcPr>
            <w:tcW w:w="1008" w:type="dxa"/>
          </w:tcPr>
          <w:p w14:paraId="47F988CC" w14:textId="77777777" w:rsidR="00AD5BB8" w:rsidRPr="00C47145" w:rsidRDefault="00AD5BB8" w:rsidP="0070142D">
            <w:pPr>
              <w:pStyle w:val="Tabulka"/>
            </w:pPr>
            <w:r w:rsidRPr="00C47145">
              <w:t>Duben</w:t>
            </w:r>
          </w:p>
        </w:tc>
        <w:tc>
          <w:tcPr>
            <w:tcW w:w="8204" w:type="dxa"/>
          </w:tcPr>
          <w:p w14:paraId="4B01C496" w14:textId="77777777" w:rsidR="00AD5BB8" w:rsidRPr="00C47145" w:rsidRDefault="00AD5BB8" w:rsidP="0070142D">
            <w:pPr>
              <w:pStyle w:val="Tabulka"/>
            </w:pPr>
            <w:r w:rsidRPr="00C47145">
              <w:t>Chalkogeny</w:t>
            </w:r>
            <w:r>
              <w:t>, dusík, fosfor, uhlík, křemík.</w:t>
            </w:r>
            <w:r w:rsidRPr="00C47145">
              <w:t xml:space="preserve"> </w:t>
            </w:r>
          </w:p>
        </w:tc>
      </w:tr>
      <w:tr w:rsidR="00AD5BB8" w:rsidRPr="00C47145" w14:paraId="0A2CA672" w14:textId="77777777" w:rsidTr="0070142D">
        <w:trPr>
          <w:cantSplit/>
        </w:trPr>
        <w:tc>
          <w:tcPr>
            <w:tcW w:w="1008" w:type="dxa"/>
          </w:tcPr>
          <w:p w14:paraId="26A89215" w14:textId="77777777" w:rsidR="00AD5BB8" w:rsidRPr="00C47145" w:rsidRDefault="00AD5BB8" w:rsidP="0070142D">
            <w:pPr>
              <w:pStyle w:val="Tabulka"/>
            </w:pPr>
            <w:r w:rsidRPr="00C47145">
              <w:t>Květen</w:t>
            </w:r>
          </w:p>
        </w:tc>
        <w:tc>
          <w:tcPr>
            <w:tcW w:w="8204" w:type="dxa"/>
          </w:tcPr>
          <w:p w14:paraId="2BF8FDC8" w14:textId="77777777" w:rsidR="00AD5BB8" w:rsidRPr="00C47145" w:rsidRDefault="00AD5BB8" w:rsidP="0070142D">
            <w:pPr>
              <w:pStyle w:val="Tabulka"/>
            </w:pPr>
            <w:r>
              <w:t>Bor, hliník. Alkalické kovy. Kovy alkalických zemin.</w:t>
            </w:r>
          </w:p>
        </w:tc>
      </w:tr>
      <w:tr w:rsidR="00AD5BB8" w:rsidRPr="00C47145" w14:paraId="5A71141A" w14:textId="77777777" w:rsidTr="0070142D">
        <w:trPr>
          <w:cantSplit/>
        </w:trPr>
        <w:tc>
          <w:tcPr>
            <w:tcW w:w="1008" w:type="dxa"/>
          </w:tcPr>
          <w:p w14:paraId="6DFA0D26" w14:textId="77777777" w:rsidR="00AD5BB8" w:rsidRPr="00C47145" w:rsidRDefault="00AD5BB8" w:rsidP="0070142D">
            <w:pPr>
              <w:pStyle w:val="Tabulka"/>
            </w:pPr>
            <w:r w:rsidRPr="00C47145">
              <w:t>Červen</w:t>
            </w:r>
          </w:p>
        </w:tc>
        <w:tc>
          <w:tcPr>
            <w:tcW w:w="8204" w:type="dxa"/>
          </w:tcPr>
          <w:p w14:paraId="2CD74B50" w14:textId="77777777" w:rsidR="00AD5BB8" w:rsidRPr="00C47145" w:rsidRDefault="00AD5BB8" w:rsidP="0070142D">
            <w:pPr>
              <w:pStyle w:val="Tabulka"/>
            </w:pPr>
            <w:r>
              <w:t>Prvky bloků d, f.</w:t>
            </w:r>
            <w:r w:rsidRPr="00C47145">
              <w:t xml:space="preserve"> </w:t>
            </w:r>
          </w:p>
        </w:tc>
      </w:tr>
    </w:tbl>
    <w:p w14:paraId="3F1D13B2" w14:textId="77777777" w:rsidR="00AD5BB8" w:rsidRPr="00C47145" w:rsidRDefault="00AD5BB8" w:rsidP="00AD5BB8">
      <w:pPr>
        <w:pStyle w:val="Nadpisvtextu"/>
      </w:pPr>
      <w:r w:rsidRPr="00C47145">
        <w:t xml:space="preserve">Učebnice a další literatura: </w:t>
      </w:r>
    </w:p>
    <w:p w14:paraId="59895CDE" w14:textId="77777777" w:rsidR="00AD5BB8" w:rsidRDefault="00AD5BB8" w:rsidP="00AD5BB8">
      <w:pPr>
        <w:pStyle w:val="Odrka"/>
      </w:pPr>
      <w:r>
        <w:t>Martin Čapek Adamec a kolektiv: Chemie pro SŠ nechemického zaměření</w:t>
      </w:r>
    </w:p>
    <w:p w14:paraId="05BC9C40" w14:textId="77777777" w:rsidR="00AD5BB8" w:rsidRPr="00C47145" w:rsidRDefault="00AD5BB8" w:rsidP="00AD5BB8">
      <w:pPr>
        <w:pStyle w:val="Odrka"/>
      </w:pPr>
      <w:r w:rsidRPr="00C47145">
        <w:t xml:space="preserve">RNDr. Jaroslav Blažek, RNDr. Ján </w:t>
      </w:r>
      <w:proofErr w:type="spellStart"/>
      <w:r w:rsidRPr="00C47145">
        <w:t>Fabini</w:t>
      </w:r>
      <w:proofErr w:type="spellEnd"/>
      <w:r w:rsidRPr="00C47145">
        <w:t>: Chemie pro školy nechemického zaměření</w:t>
      </w:r>
    </w:p>
    <w:p w14:paraId="2FC2F06F" w14:textId="77777777" w:rsidR="00AD5BB8" w:rsidRPr="00C47145" w:rsidRDefault="00AD5BB8" w:rsidP="00AD5BB8">
      <w:pPr>
        <w:pStyle w:val="Nadpisvtextu"/>
      </w:pPr>
      <w:r w:rsidRPr="00C47145">
        <w:t xml:space="preserve">Upřesnění podmínek pro hodnocení: </w:t>
      </w:r>
    </w:p>
    <w:p w14:paraId="648E9A1B" w14:textId="77777777" w:rsidR="00AD5BB8" w:rsidRPr="00C47145" w:rsidRDefault="00AD5BB8" w:rsidP="00AD5BB8">
      <w:pPr>
        <w:pStyle w:val="Text"/>
      </w:pPr>
      <w:r w:rsidRPr="00C47145">
        <w:t xml:space="preserve">Žák je v každém pololetí školního roku klasifikován na základě </w:t>
      </w:r>
    </w:p>
    <w:p w14:paraId="4DBAD819" w14:textId="77777777" w:rsidR="00AD5BB8" w:rsidRPr="00C47145" w:rsidRDefault="00AD5BB8" w:rsidP="00AD5BB8">
      <w:pPr>
        <w:pStyle w:val="Odrka"/>
      </w:pPr>
      <w:r w:rsidRPr="00C47145">
        <w:t xml:space="preserve">písemných testů, </w:t>
      </w:r>
      <w:r>
        <w:t>váha každé známky je 1–2</w:t>
      </w:r>
    </w:p>
    <w:p w14:paraId="14010C34" w14:textId="77777777" w:rsidR="00AD5BB8" w:rsidRPr="00C47145" w:rsidRDefault="00AD5BB8" w:rsidP="00AD5BB8">
      <w:pPr>
        <w:pStyle w:val="Odrka"/>
      </w:pPr>
      <w:r w:rsidRPr="00C47145">
        <w:t xml:space="preserve">ústního zkoušení, </w:t>
      </w:r>
      <w:r>
        <w:t>váha každé známky je 1–2</w:t>
      </w:r>
      <w:r w:rsidRPr="00C47145">
        <w:t xml:space="preserve"> </w:t>
      </w:r>
    </w:p>
    <w:p w14:paraId="073DE78F" w14:textId="77777777" w:rsidR="00AD5BB8" w:rsidRPr="00C47145" w:rsidRDefault="00AD5BB8" w:rsidP="00AD5BB8">
      <w:pPr>
        <w:pStyle w:val="Text"/>
      </w:pPr>
      <w:r w:rsidRPr="00C47145">
        <w:t xml:space="preserve">Žák je na konci pololetí v řádném termínu klasifikován, pokud byl vyzkoušen nejméně dvakrát. </w:t>
      </w:r>
    </w:p>
    <w:p w14:paraId="6CE9030E" w14:textId="77777777" w:rsidR="00AD5BB8" w:rsidRPr="00C47145" w:rsidRDefault="00AD5BB8" w:rsidP="00AD5BB8">
      <w:pPr>
        <w:pStyle w:val="Text"/>
      </w:pPr>
      <w:r w:rsidRPr="00C47145">
        <w:t>Klasifikaci stanoví vyučující na základě výpočtu váženého průměru ze všech známek. Vážený průměr může vyučující, s přihlédnutím k další (známkou nehodnocené) práci žáka, zvýšit nebo snížit až o 0,3</w:t>
      </w:r>
      <w:r>
        <w:t>, v případě, že vážený průměr známek je menší než 2 nebo větší než 4, až o 0,5</w:t>
      </w:r>
      <w:r w:rsidRPr="00C47145">
        <w:t xml:space="preserve">. Pro zaokrouhlování se použijí matematická pravidla. </w:t>
      </w:r>
    </w:p>
    <w:p w14:paraId="4227336F" w14:textId="77777777" w:rsidR="00AD5BB8" w:rsidRPr="00C47145" w:rsidRDefault="00AD5BB8" w:rsidP="00AD5BB8">
      <w:pPr>
        <w:pStyle w:val="Text"/>
      </w:pPr>
      <w:r w:rsidRPr="00C47145">
        <w:t xml:space="preserve">Podmínky pro klasifikaci žáka v náhradním termínu stanoví vyučující. </w:t>
      </w:r>
    </w:p>
    <w:p w14:paraId="74ED1332" w14:textId="77777777" w:rsidR="00AD5BB8" w:rsidRPr="00C47145" w:rsidRDefault="00AD5BB8" w:rsidP="00AD5BB8">
      <w:pPr>
        <w:pStyle w:val="Zpracovatel"/>
      </w:pPr>
      <w:r w:rsidRPr="00C47145">
        <w:t xml:space="preserve">Zpracovala: </w:t>
      </w:r>
      <w:r>
        <w:t>RNDr. Eva Lojd</w:t>
      </w:r>
      <w:r w:rsidRPr="00C47145">
        <w:t>ová</w:t>
      </w:r>
    </w:p>
    <w:p w14:paraId="46065841" w14:textId="77777777" w:rsidR="00AD5BB8" w:rsidRPr="00C47145" w:rsidRDefault="00AD5BB8" w:rsidP="00AD5BB8">
      <w:pPr>
        <w:pStyle w:val="Zpracovatel"/>
      </w:pPr>
      <w:r w:rsidRPr="00C47145">
        <w:t xml:space="preserve">Projednáno předmětovou komisí dne: </w:t>
      </w:r>
      <w:r>
        <w:t>26</w:t>
      </w:r>
      <w:r w:rsidRPr="00C47145">
        <w:t xml:space="preserve">. </w:t>
      </w:r>
      <w:r>
        <w:t>8</w:t>
      </w:r>
      <w:r w:rsidRPr="00C47145">
        <w:t>. 20</w:t>
      </w:r>
      <w:r>
        <w:t>25</w:t>
      </w:r>
    </w:p>
    <w:p w14:paraId="7C748F73" w14:textId="77777777" w:rsidR="00AD5BB8" w:rsidRPr="00C47145" w:rsidRDefault="00AD5BB8" w:rsidP="00AD5BB8">
      <w:pPr>
        <w:pStyle w:val="Ronk"/>
      </w:pPr>
      <w:r w:rsidRPr="00C47145">
        <w:lastRenderedPageBreak/>
        <w:t xml:space="preserve">CHE, ročník: 2. </w:t>
      </w:r>
    </w:p>
    <w:p w14:paraId="1EB026D1" w14:textId="77777777" w:rsidR="00AD5BB8" w:rsidRPr="00C47145" w:rsidRDefault="00AD5BB8" w:rsidP="00AD5BB8">
      <w:pPr>
        <w:pStyle w:val="Tdy"/>
        <w:rPr>
          <w:b/>
        </w:rPr>
      </w:pPr>
      <w:r w:rsidRPr="00C47145">
        <w:t>Třídy: 2. L</w:t>
      </w:r>
      <w:r w:rsidRPr="00C47145">
        <w:tab/>
        <w:t>Počet hod. za týden: 2</w:t>
      </w:r>
      <w:r w:rsidRPr="00C47145">
        <w:tab/>
      </w:r>
    </w:p>
    <w:p w14:paraId="66CDD31A" w14:textId="77777777" w:rsidR="00AD5BB8" w:rsidRPr="00C47145" w:rsidRDefault="00AD5BB8" w:rsidP="00AD5BB8">
      <w:pPr>
        <w:pStyle w:val="Nadpisvtextu"/>
      </w:pPr>
      <w:r w:rsidRPr="00C47145">
        <w:t xml:space="preserve">Tematické celky: </w:t>
      </w:r>
    </w:p>
    <w:p w14:paraId="0128689C" w14:textId="77777777" w:rsidR="00AD5BB8" w:rsidRPr="00AD5BB8" w:rsidRDefault="00AD5BB8" w:rsidP="00907A6F">
      <w:pPr>
        <w:pStyle w:val="slovanpoloka"/>
        <w:numPr>
          <w:ilvl w:val="0"/>
          <w:numId w:val="119"/>
        </w:numPr>
      </w:pPr>
      <w:r w:rsidRPr="00AD5BB8">
        <w:t>Uhlík v organických sloučeninách</w:t>
      </w:r>
    </w:p>
    <w:p w14:paraId="0641EC30" w14:textId="77777777" w:rsidR="00AD5BB8" w:rsidRPr="00AD5BB8" w:rsidRDefault="00AD5BB8" w:rsidP="00907A6F">
      <w:pPr>
        <w:pStyle w:val="slovanpoloka"/>
        <w:numPr>
          <w:ilvl w:val="0"/>
          <w:numId w:val="119"/>
        </w:numPr>
      </w:pPr>
      <w:r w:rsidRPr="00AD5BB8">
        <w:t>Uhlovodíky</w:t>
      </w:r>
    </w:p>
    <w:p w14:paraId="2A0E93CE" w14:textId="77777777" w:rsidR="00AD5BB8" w:rsidRPr="00AD5BB8" w:rsidRDefault="00AD5BB8" w:rsidP="00907A6F">
      <w:pPr>
        <w:pStyle w:val="slovanpoloka"/>
        <w:numPr>
          <w:ilvl w:val="0"/>
          <w:numId w:val="119"/>
        </w:numPr>
      </w:pPr>
      <w:r w:rsidRPr="00AD5BB8">
        <w:t>Deriváty uhlovodíků</w:t>
      </w:r>
    </w:p>
    <w:p w14:paraId="0C4904D0" w14:textId="77777777" w:rsidR="00AD5BB8" w:rsidRPr="00AD5BB8" w:rsidRDefault="00AD5BB8" w:rsidP="00907A6F">
      <w:pPr>
        <w:pStyle w:val="slovanpoloka"/>
        <w:numPr>
          <w:ilvl w:val="0"/>
          <w:numId w:val="119"/>
        </w:numPr>
      </w:pPr>
      <w:r w:rsidRPr="00AD5BB8">
        <w:t>Chemické složení organismů</w:t>
      </w:r>
    </w:p>
    <w:p w14:paraId="684A51E0" w14:textId="77777777" w:rsidR="00AD5BB8" w:rsidRPr="00AD5BB8" w:rsidRDefault="00AD5BB8" w:rsidP="00907A6F">
      <w:pPr>
        <w:pStyle w:val="slovanpoloka"/>
        <w:numPr>
          <w:ilvl w:val="0"/>
          <w:numId w:val="119"/>
        </w:numPr>
      </w:pPr>
      <w:r w:rsidRPr="00AD5BB8">
        <w:t>Každodenní chemie</w:t>
      </w:r>
    </w:p>
    <w:p w14:paraId="0633EA50" w14:textId="77777777" w:rsidR="00AD5BB8" w:rsidRPr="00C47145" w:rsidRDefault="00AD5BB8" w:rsidP="00AD5BB8">
      <w:pPr>
        <w:pStyle w:val="Nadpisvtextu"/>
      </w:pPr>
      <w:r w:rsidRPr="00C47145">
        <w:t xml:space="preserve"> 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AD5BB8" w:rsidRPr="00C47145" w14:paraId="53114A96" w14:textId="77777777" w:rsidTr="0070142D">
        <w:trPr>
          <w:cantSplit/>
        </w:trPr>
        <w:tc>
          <w:tcPr>
            <w:tcW w:w="1008" w:type="dxa"/>
          </w:tcPr>
          <w:p w14:paraId="10B0B876" w14:textId="77777777" w:rsidR="00AD5BB8" w:rsidRPr="00C47145" w:rsidRDefault="00AD5BB8" w:rsidP="0070142D">
            <w:pPr>
              <w:pStyle w:val="Tabulka"/>
            </w:pPr>
            <w:r w:rsidRPr="00C47145">
              <w:t>Září</w:t>
            </w:r>
          </w:p>
        </w:tc>
        <w:tc>
          <w:tcPr>
            <w:tcW w:w="8204" w:type="dxa"/>
          </w:tcPr>
          <w:p w14:paraId="66A13F96" w14:textId="77777777" w:rsidR="00AD5BB8" w:rsidRPr="00C47145" w:rsidRDefault="00AD5BB8" w:rsidP="0070142D">
            <w:pPr>
              <w:pStyle w:val="Tabulka"/>
            </w:pPr>
            <w:r>
              <w:t>Opakování obecné a anorganické chemie. Vlastnosti a klasifikace organických sloučenin, izomerie. Vzorce. Názvosloví organických sloučenin. Propojení digitálních modelů sloučenin.</w:t>
            </w:r>
          </w:p>
        </w:tc>
      </w:tr>
      <w:tr w:rsidR="00AD5BB8" w:rsidRPr="00C47145" w14:paraId="4F693C5F" w14:textId="77777777" w:rsidTr="0070142D">
        <w:trPr>
          <w:cantSplit/>
        </w:trPr>
        <w:tc>
          <w:tcPr>
            <w:tcW w:w="1008" w:type="dxa"/>
          </w:tcPr>
          <w:p w14:paraId="59674850" w14:textId="77777777" w:rsidR="00AD5BB8" w:rsidRPr="00C47145" w:rsidRDefault="00AD5BB8" w:rsidP="0070142D">
            <w:pPr>
              <w:pStyle w:val="Tabulka"/>
            </w:pPr>
            <w:r w:rsidRPr="00C47145">
              <w:t>Říjen</w:t>
            </w:r>
          </w:p>
        </w:tc>
        <w:tc>
          <w:tcPr>
            <w:tcW w:w="8204" w:type="dxa"/>
          </w:tcPr>
          <w:p w14:paraId="6A4E0D83" w14:textId="77777777" w:rsidR="00AD5BB8" w:rsidRPr="00C47145" w:rsidRDefault="00AD5BB8" w:rsidP="0070142D">
            <w:pPr>
              <w:pStyle w:val="Tabulka"/>
            </w:pPr>
            <w:r>
              <w:t>Typy reakcí organických sloučenin. Zdroje uhlovodíků. Alkany. Cykloalkany.</w:t>
            </w:r>
          </w:p>
        </w:tc>
      </w:tr>
      <w:tr w:rsidR="00AD5BB8" w:rsidRPr="00C47145" w14:paraId="5074673E" w14:textId="77777777" w:rsidTr="0070142D">
        <w:trPr>
          <w:cantSplit/>
        </w:trPr>
        <w:tc>
          <w:tcPr>
            <w:tcW w:w="1008" w:type="dxa"/>
          </w:tcPr>
          <w:p w14:paraId="133DE3ED" w14:textId="77777777" w:rsidR="00AD5BB8" w:rsidRPr="00C47145" w:rsidRDefault="00AD5BB8" w:rsidP="0070142D">
            <w:pPr>
              <w:pStyle w:val="Tabulka"/>
            </w:pPr>
            <w:r w:rsidRPr="00C47145">
              <w:t>Listopad</w:t>
            </w:r>
          </w:p>
        </w:tc>
        <w:tc>
          <w:tcPr>
            <w:tcW w:w="8204" w:type="dxa"/>
          </w:tcPr>
          <w:p w14:paraId="485DC5A7" w14:textId="77777777" w:rsidR="00AD5BB8" w:rsidRPr="00C47145" w:rsidRDefault="00AD5BB8" w:rsidP="0070142D">
            <w:pPr>
              <w:pStyle w:val="Tabulka"/>
            </w:pPr>
            <w:r>
              <w:t>Alkeny, alkadieny, alkyny, areny.</w:t>
            </w:r>
            <w:r w:rsidRPr="00C47145">
              <w:t xml:space="preserve"> </w:t>
            </w:r>
          </w:p>
        </w:tc>
      </w:tr>
      <w:tr w:rsidR="00AD5BB8" w:rsidRPr="00C47145" w14:paraId="4370175C" w14:textId="77777777" w:rsidTr="0070142D">
        <w:trPr>
          <w:cantSplit/>
        </w:trPr>
        <w:tc>
          <w:tcPr>
            <w:tcW w:w="1008" w:type="dxa"/>
          </w:tcPr>
          <w:p w14:paraId="1CA98B9E" w14:textId="77777777" w:rsidR="00AD5BB8" w:rsidRPr="00C47145" w:rsidRDefault="00AD5BB8" w:rsidP="0070142D">
            <w:pPr>
              <w:pStyle w:val="Tabulka"/>
            </w:pPr>
            <w:r w:rsidRPr="00C47145">
              <w:t>Prosinec</w:t>
            </w:r>
          </w:p>
        </w:tc>
        <w:tc>
          <w:tcPr>
            <w:tcW w:w="8204" w:type="dxa"/>
          </w:tcPr>
          <w:p w14:paraId="2F5DFAED" w14:textId="77777777" w:rsidR="00AD5BB8" w:rsidRPr="00C47145" w:rsidRDefault="00AD5BB8" w:rsidP="0070142D">
            <w:pPr>
              <w:pStyle w:val="Tabulka"/>
            </w:pPr>
            <w:r>
              <w:t>Halogenderiváty, dusíkaté deriváty.</w:t>
            </w:r>
          </w:p>
        </w:tc>
      </w:tr>
      <w:tr w:rsidR="00AD5BB8" w:rsidRPr="00C47145" w14:paraId="55DAE8C7" w14:textId="77777777" w:rsidTr="0070142D">
        <w:trPr>
          <w:cantSplit/>
        </w:trPr>
        <w:tc>
          <w:tcPr>
            <w:tcW w:w="1008" w:type="dxa"/>
          </w:tcPr>
          <w:p w14:paraId="3E3D0647" w14:textId="77777777" w:rsidR="00AD5BB8" w:rsidRPr="00C47145" w:rsidRDefault="00AD5BB8" w:rsidP="0070142D">
            <w:pPr>
              <w:pStyle w:val="Tabulka"/>
            </w:pPr>
            <w:r w:rsidRPr="00C47145">
              <w:t>Leden</w:t>
            </w:r>
          </w:p>
        </w:tc>
        <w:tc>
          <w:tcPr>
            <w:tcW w:w="8204" w:type="dxa"/>
          </w:tcPr>
          <w:p w14:paraId="4626B42C" w14:textId="77777777" w:rsidR="00AD5BB8" w:rsidRPr="00C47145" w:rsidRDefault="00AD5BB8" w:rsidP="0070142D">
            <w:pPr>
              <w:pStyle w:val="Tabulka"/>
            </w:pPr>
            <w:r>
              <w:t>Alkoholy, fenoly, ethery. Aldehydy, ketony.</w:t>
            </w:r>
          </w:p>
        </w:tc>
      </w:tr>
      <w:tr w:rsidR="00AD5BB8" w:rsidRPr="00C47145" w14:paraId="5DD48405" w14:textId="77777777" w:rsidTr="0070142D">
        <w:trPr>
          <w:cantSplit/>
        </w:trPr>
        <w:tc>
          <w:tcPr>
            <w:tcW w:w="1008" w:type="dxa"/>
          </w:tcPr>
          <w:p w14:paraId="4A21109B" w14:textId="77777777" w:rsidR="00AD5BB8" w:rsidRPr="00C47145" w:rsidRDefault="00AD5BB8" w:rsidP="0070142D">
            <w:pPr>
              <w:pStyle w:val="Tabulka"/>
            </w:pPr>
            <w:r w:rsidRPr="00C47145">
              <w:t>Únor</w:t>
            </w:r>
          </w:p>
        </w:tc>
        <w:tc>
          <w:tcPr>
            <w:tcW w:w="8204" w:type="dxa"/>
          </w:tcPr>
          <w:p w14:paraId="7186DCE0" w14:textId="77777777" w:rsidR="00AD5BB8" w:rsidRPr="00C47145" w:rsidRDefault="00AD5BB8" w:rsidP="0070142D">
            <w:pPr>
              <w:pStyle w:val="Tabulka"/>
            </w:pPr>
            <w:r>
              <w:t>Karboxylové kyseliny a jejich deriváty. Chemické složení organismů.</w:t>
            </w:r>
            <w:r w:rsidRPr="00C47145">
              <w:t xml:space="preserve"> </w:t>
            </w:r>
          </w:p>
        </w:tc>
      </w:tr>
      <w:tr w:rsidR="00AD5BB8" w:rsidRPr="00C47145" w14:paraId="2854AAD2" w14:textId="77777777" w:rsidTr="0070142D">
        <w:trPr>
          <w:cantSplit/>
        </w:trPr>
        <w:tc>
          <w:tcPr>
            <w:tcW w:w="1008" w:type="dxa"/>
          </w:tcPr>
          <w:p w14:paraId="3CD99D64" w14:textId="77777777" w:rsidR="00AD5BB8" w:rsidRPr="00C47145" w:rsidRDefault="00AD5BB8" w:rsidP="0070142D">
            <w:pPr>
              <w:pStyle w:val="Tabulka"/>
            </w:pPr>
            <w:r w:rsidRPr="00C47145">
              <w:t>Březen</w:t>
            </w:r>
          </w:p>
        </w:tc>
        <w:tc>
          <w:tcPr>
            <w:tcW w:w="8204" w:type="dxa"/>
          </w:tcPr>
          <w:p w14:paraId="0377DC8C" w14:textId="77777777" w:rsidR="00AD5BB8" w:rsidRPr="00C47145" w:rsidRDefault="00AD5BB8" w:rsidP="0070142D">
            <w:pPr>
              <w:pStyle w:val="Tabulka"/>
            </w:pPr>
            <w:r>
              <w:t>Lipidy, sacharidy, proteiny</w:t>
            </w:r>
            <w:r w:rsidRPr="00C47145">
              <w:t xml:space="preserve">. </w:t>
            </w:r>
          </w:p>
        </w:tc>
      </w:tr>
      <w:tr w:rsidR="00AD5BB8" w:rsidRPr="00C47145" w14:paraId="4ADE5BE3" w14:textId="77777777" w:rsidTr="0070142D">
        <w:trPr>
          <w:cantSplit/>
        </w:trPr>
        <w:tc>
          <w:tcPr>
            <w:tcW w:w="1008" w:type="dxa"/>
          </w:tcPr>
          <w:p w14:paraId="532A0A76" w14:textId="77777777" w:rsidR="00AD5BB8" w:rsidRPr="00C47145" w:rsidRDefault="00AD5BB8" w:rsidP="0070142D">
            <w:pPr>
              <w:pStyle w:val="Tabulka"/>
            </w:pPr>
            <w:r w:rsidRPr="00C47145">
              <w:t>Duben</w:t>
            </w:r>
          </w:p>
        </w:tc>
        <w:tc>
          <w:tcPr>
            <w:tcW w:w="8204" w:type="dxa"/>
          </w:tcPr>
          <w:p w14:paraId="0EE03859" w14:textId="77777777" w:rsidR="00AD5BB8" w:rsidRPr="00C47145" w:rsidRDefault="00AD5BB8" w:rsidP="0070142D">
            <w:pPr>
              <w:pStyle w:val="Tabulka"/>
            </w:pPr>
            <w:r>
              <w:t>Nukleové kyseliny, enzymy, vitamíny, hormony. Metabolické děje.</w:t>
            </w:r>
            <w:r w:rsidRPr="00C47145">
              <w:t xml:space="preserve"> </w:t>
            </w:r>
          </w:p>
        </w:tc>
      </w:tr>
      <w:tr w:rsidR="00AD5BB8" w:rsidRPr="00C47145" w14:paraId="55FF1CA0" w14:textId="77777777" w:rsidTr="0070142D">
        <w:trPr>
          <w:cantSplit/>
        </w:trPr>
        <w:tc>
          <w:tcPr>
            <w:tcW w:w="1008" w:type="dxa"/>
          </w:tcPr>
          <w:p w14:paraId="4F77FE16" w14:textId="77777777" w:rsidR="00AD5BB8" w:rsidRPr="00C47145" w:rsidRDefault="00AD5BB8" w:rsidP="0070142D">
            <w:pPr>
              <w:pStyle w:val="Tabulka"/>
            </w:pPr>
            <w:r w:rsidRPr="00C47145">
              <w:t>Květen</w:t>
            </w:r>
          </w:p>
        </w:tc>
        <w:tc>
          <w:tcPr>
            <w:tcW w:w="8204" w:type="dxa"/>
          </w:tcPr>
          <w:p w14:paraId="495B7E0A" w14:textId="77777777" w:rsidR="00AD5BB8" w:rsidRPr="00C47145" w:rsidRDefault="00AD5BB8" w:rsidP="0070142D">
            <w:pPr>
              <w:pStyle w:val="Tabulka"/>
            </w:pPr>
            <w:r>
              <w:t>Potraviny a výživa. Léčiva a drogy. Mytí, praní, čištění.</w:t>
            </w:r>
            <w:r w:rsidRPr="00C47145">
              <w:t xml:space="preserve"> </w:t>
            </w:r>
            <w:r>
              <w:t>Orientace v digitálních modelech životního prostředí.</w:t>
            </w:r>
          </w:p>
        </w:tc>
      </w:tr>
      <w:tr w:rsidR="00AD5BB8" w:rsidRPr="00C47145" w14:paraId="74267941" w14:textId="77777777" w:rsidTr="0070142D">
        <w:trPr>
          <w:cantSplit/>
        </w:trPr>
        <w:tc>
          <w:tcPr>
            <w:tcW w:w="1008" w:type="dxa"/>
          </w:tcPr>
          <w:p w14:paraId="36F9FB8B" w14:textId="77777777" w:rsidR="00AD5BB8" w:rsidRPr="00C47145" w:rsidRDefault="00AD5BB8" w:rsidP="0070142D">
            <w:pPr>
              <w:pStyle w:val="Tabulka"/>
            </w:pPr>
            <w:r w:rsidRPr="00C47145">
              <w:t>Červen</w:t>
            </w:r>
          </w:p>
        </w:tc>
        <w:tc>
          <w:tcPr>
            <w:tcW w:w="8204" w:type="dxa"/>
          </w:tcPr>
          <w:p w14:paraId="2F33E009" w14:textId="77777777" w:rsidR="00AD5BB8" w:rsidRPr="00C47145" w:rsidRDefault="00AD5BB8" w:rsidP="0070142D">
            <w:pPr>
              <w:pStyle w:val="Tabulka"/>
            </w:pPr>
            <w:r>
              <w:t>Průmyslové polymery. Ochrana prostředí. Bezpečnost práce a ochrana zdraví.</w:t>
            </w:r>
            <w:r w:rsidRPr="00C47145">
              <w:t xml:space="preserve"> </w:t>
            </w:r>
          </w:p>
        </w:tc>
      </w:tr>
    </w:tbl>
    <w:p w14:paraId="0306B777" w14:textId="77777777" w:rsidR="00AD5BB8" w:rsidRPr="00C47145" w:rsidRDefault="00AD5BB8" w:rsidP="00AD5BB8">
      <w:pPr>
        <w:pStyle w:val="Nadpisvtextu"/>
      </w:pPr>
      <w:r w:rsidRPr="00C47145">
        <w:t xml:space="preserve">Učebnice a další literatura: </w:t>
      </w:r>
    </w:p>
    <w:p w14:paraId="33B905A8" w14:textId="77777777" w:rsidR="00AD5BB8" w:rsidRDefault="00AD5BB8" w:rsidP="00AD5BB8">
      <w:pPr>
        <w:pStyle w:val="Odrka"/>
      </w:pPr>
      <w:r>
        <w:t>Martin Čapek Adamec a kolektiv: Chemie pro SŠ nechemického zaměření</w:t>
      </w:r>
    </w:p>
    <w:p w14:paraId="5C1AC510" w14:textId="77777777" w:rsidR="00AD5BB8" w:rsidRPr="00C47145" w:rsidRDefault="00AD5BB8" w:rsidP="00AD5BB8">
      <w:pPr>
        <w:pStyle w:val="Odrka"/>
      </w:pPr>
      <w:r w:rsidRPr="00C47145">
        <w:t xml:space="preserve">RNDr. Jaroslav Blažek, RNDr. Ján </w:t>
      </w:r>
      <w:proofErr w:type="spellStart"/>
      <w:r w:rsidRPr="00C47145">
        <w:t>Fabini</w:t>
      </w:r>
      <w:proofErr w:type="spellEnd"/>
      <w:r w:rsidRPr="00C47145">
        <w:t>: Chemie pro školy nechemického zaměření</w:t>
      </w:r>
    </w:p>
    <w:p w14:paraId="0A06EF27" w14:textId="77777777" w:rsidR="00AD5BB8" w:rsidRPr="00C47145" w:rsidRDefault="00AD5BB8" w:rsidP="00AD5BB8">
      <w:pPr>
        <w:pStyle w:val="Nadpisvtextu"/>
      </w:pPr>
      <w:r w:rsidRPr="00C47145">
        <w:t xml:space="preserve">Upřesnění podmínek pro hodnocení: </w:t>
      </w:r>
    </w:p>
    <w:p w14:paraId="471153B4" w14:textId="77777777" w:rsidR="00AD5BB8" w:rsidRPr="00C47145" w:rsidRDefault="00AD5BB8" w:rsidP="00AD5BB8">
      <w:pPr>
        <w:pStyle w:val="Text"/>
      </w:pPr>
      <w:r w:rsidRPr="00C47145">
        <w:t xml:space="preserve">Žák je v každém pololetí školního roku klasifikován na základě </w:t>
      </w:r>
    </w:p>
    <w:p w14:paraId="7EC5047E" w14:textId="77777777" w:rsidR="00AD5BB8" w:rsidRPr="00C47145" w:rsidRDefault="00AD5BB8" w:rsidP="00AD5BB8">
      <w:pPr>
        <w:pStyle w:val="Odrka"/>
      </w:pPr>
      <w:r w:rsidRPr="00C47145">
        <w:t xml:space="preserve">písemných testů, </w:t>
      </w:r>
      <w:r>
        <w:t>váha každé známky je 1–2</w:t>
      </w:r>
      <w:r w:rsidRPr="00C47145">
        <w:t xml:space="preserve"> </w:t>
      </w:r>
    </w:p>
    <w:p w14:paraId="674A4963" w14:textId="77777777" w:rsidR="00AD5BB8" w:rsidRPr="00C47145" w:rsidRDefault="00AD5BB8" w:rsidP="00AD5BB8">
      <w:pPr>
        <w:pStyle w:val="Odrka"/>
      </w:pPr>
      <w:r w:rsidRPr="00C47145">
        <w:t xml:space="preserve">ústního zkoušení, </w:t>
      </w:r>
      <w:r>
        <w:t>váha každé známky je 1–2</w:t>
      </w:r>
    </w:p>
    <w:p w14:paraId="27EE3F4C" w14:textId="77777777" w:rsidR="00AD5BB8" w:rsidRPr="00C47145" w:rsidRDefault="00AD5BB8" w:rsidP="00AD5BB8">
      <w:pPr>
        <w:pStyle w:val="Text"/>
      </w:pPr>
      <w:r w:rsidRPr="00C47145">
        <w:t xml:space="preserve">Žák je na konci pololetí v řádném termínu klasifikován, pokud byl vyzkoušen nejméně dvakrát. </w:t>
      </w:r>
    </w:p>
    <w:p w14:paraId="79FF0266" w14:textId="77777777" w:rsidR="00AD5BB8" w:rsidRDefault="00AD5BB8" w:rsidP="00AD5BB8">
      <w:pPr>
        <w:pStyle w:val="Text"/>
      </w:pPr>
      <w:r>
        <w:t>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w:t>
      </w:r>
    </w:p>
    <w:p w14:paraId="470C014F" w14:textId="77777777" w:rsidR="00AD5BB8" w:rsidRDefault="00AD5BB8" w:rsidP="00AD5BB8">
      <w:pPr>
        <w:pStyle w:val="Text"/>
      </w:pPr>
      <w:r w:rsidRPr="008C636B">
        <w:t>Klasifikaci stanoví vyučující na základě výpočtu váženého průměru ze všech známek. Vážený průměr může vyučující, s přihlédnutím k další (známkou nehodnocené) práci žáka, zvýšit nebo snížit až o 0,3</w:t>
      </w:r>
      <w:r>
        <w:t>, v případě, že vážený průměr známek je menší než 2 nebo větší než 4, až o 0,5</w:t>
      </w:r>
      <w:r w:rsidRPr="008C636B">
        <w:t xml:space="preserve">. Pro zaokrouhlování se použijí matematická pravidla. </w:t>
      </w:r>
    </w:p>
    <w:p w14:paraId="329B1016" w14:textId="77777777" w:rsidR="00AD5BB8" w:rsidRPr="008C636B" w:rsidRDefault="00AD5BB8" w:rsidP="00AD5BB8">
      <w:pPr>
        <w:pStyle w:val="Text"/>
      </w:pPr>
      <w:r w:rsidRPr="008C636B">
        <w:t xml:space="preserve">Podmínky pro klasifikaci žáka v náhradním termínu stanoví vyučující. </w:t>
      </w:r>
    </w:p>
    <w:p w14:paraId="01C4F469" w14:textId="77777777" w:rsidR="00AD5BB8" w:rsidRPr="00C47145" w:rsidRDefault="00AD5BB8" w:rsidP="00AD5BB8">
      <w:pPr>
        <w:pStyle w:val="Zpracovatel"/>
      </w:pPr>
      <w:r w:rsidRPr="00C47145">
        <w:t xml:space="preserve">Zpracovala: </w:t>
      </w:r>
      <w:r>
        <w:t>RNDr. Eva Lojd</w:t>
      </w:r>
      <w:r w:rsidRPr="00C47145">
        <w:t>ová</w:t>
      </w:r>
    </w:p>
    <w:p w14:paraId="7BE12081" w14:textId="77777777" w:rsidR="00AD5BB8" w:rsidRPr="005B4B8D" w:rsidRDefault="00AD5BB8" w:rsidP="00AD5BB8">
      <w:pPr>
        <w:pStyle w:val="Zpracovatel"/>
        <w:rPr>
          <w:highlight w:val="yellow"/>
        </w:rPr>
      </w:pPr>
      <w:r w:rsidRPr="00C47145">
        <w:t xml:space="preserve">Projednáno předmětovou komisí dne: </w:t>
      </w:r>
      <w:r>
        <w:t>26</w:t>
      </w:r>
      <w:r w:rsidRPr="00C47145">
        <w:t>.</w:t>
      </w:r>
      <w:r>
        <w:t xml:space="preserve"> 8</w:t>
      </w:r>
      <w:r w:rsidRPr="00C47145">
        <w:t>. 20</w:t>
      </w:r>
      <w:r>
        <w:t>25</w:t>
      </w:r>
    </w:p>
    <w:p w14:paraId="0A03A491" w14:textId="77777777" w:rsidR="001C5C27" w:rsidRPr="00AD5BB8" w:rsidRDefault="001C5C27" w:rsidP="001C5C27">
      <w:pPr>
        <w:pStyle w:val="Hlavnnadpis"/>
      </w:pPr>
      <w:bookmarkStart w:id="195" w:name="_Toc209690335"/>
      <w:r w:rsidRPr="00AD5BB8">
        <w:t>Biologie</w:t>
      </w:r>
      <w:bookmarkEnd w:id="190"/>
      <w:bookmarkEnd w:id="191"/>
      <w:bookmarkEnd w:id="192"/>
      <w:bookmarkEnd w:id="193"/>
      <w:bookmarkEnd w:id="194"/>
      <w:bookmarkEnd w:id="195"/>
    </w:p>
    <w:p w14:paraId="48CD085F" w14:textId="77777777" w:rsidR="001C5C27" w:rsidRPr="00AD5BB8" w:rsidRDefault="001C5C27" w:rsidP="001C5C27">
      <w:pPr>
        <w:pStyle w:val="Kdpedmtu"/>
        <w:rPr>
          <w:b/>
        </w:rPr>
      </w:pPr>
      <w:r w:rsidRPr="00AD5BB8">
        <w:t xml:space="preserve">Kód předmětu: </w:t>
      </w:r>
      <w:r w:rsidRPr="00AD5BB8">
        <w:rPr>
          <w:b/>
        </w:rPr>
        <w:t xml:space="preserve">BIO </w:t>
      </w:r>
    </w:p>
    <w:p w14:paraId="1098A355" w14:textId="77777777" w:rsidR="00AD5BB8" w:rsidRPr="00C47145" w:rsidRDefault="00AD5BB8" w:rsidP="00AD5BB8">
      <w:pPr>
        <w:pStyle w:val="Ronk"/>
      </w:pPr>
      <w:r w:rsidRPr="00C47145">
        <w:t xml:space="preserve">BIO, ročník: 2. </w:t>
      </w:r>
    </w:p>
    <w:p w14:paraId="4ABEAEEC" w14:textId="77777777" w:rsidR="00AD5BB8" w:rsidRPr="00C47145" w:rsidRDefault="00AD5BB8" w:rsidP="00AD5BB8">
      <w:pPr>
        <w:pStyle w:val="Tdy"/>
        <w:rPr>
          <w:b/>
        </w:rPr>
      </w:pPr>
      <w:r w:rsidRPr="00C47145">
        <w:t>Třídy: 2. L</w:t>
      </w:r>
      <w:r w:rsidRPr="00C47145">
        <w:tab/>
        <w:t>Počet hod. za týden: 2</w:t>
      </w:r>
      <w:r w:rsidRPr="00C47145">
        <w:tab/>
      </w:r>
    </w:p>
    <w:p w14:paraId="104972AC" w14:textId="77777777" w:rsidR="00AD5BB8" w:rsidRPr="00C47145" w:rsidRDefault="00AD5BB8" w:rsidP="00AD5BB8">
      <w:pPr>
        <w:pStyle w:val="Nadpisvtextu"/>
      </w:pPr>
      <w:r w:rsidRPr="00C47145">
        <w:t xml:space="preserve">Tematické celky: </w:t>
      </w:r>
    </w:p>
    <w:p w14:paraId="6CC0E947" w14:textId="77777777" w:rsidR="00AD5BB8" w:rsidRPr="00AD5BB8" w:rsidRDefault="00AD5BB8" w:rsidP="00907A6F">
      <w:pPr>
        <w:pStyle w:val="slovanpoloka"/>
        <w:numPr>
          <w:ilvl w:val="0"/>
          <w:numId w:val="122"/>
        </w:numPr>
      </w:pPr>
      <w:r w:rsidRPr="00AD5BB8">
        <w:t xml:space="preserve">Systematická biologie </w:t>
      </w:r>
    </w:p>
    <w:p w14:paraId="3FC23CDB" w14:textId="77777777" w:rsidR="00AD5BB8" w:rsidRPr="00AD5BB8" w:rsidRDefault="00AD5BB8" w:rsidP="00907A6F">
      <w:pPr>
        <w:pStyle w:val="slovanpoloka"/>
        <w:numPr>
          <w:ilvl w:val="0"/>
          <w:numId w:val="122"/>
        </w:numPr>
      </w:pPr>
      <w:r w:rsidRPr="00AD5BB8">
        <w:t>Obecná biologie</w:t>
      </w:r>
    </w:p>
    <w:p w14:paraId="19A58556" w14:textId="77777777" w:rsidR="00AD5BB8" w:rsidRPr="00AD5BB8" w:rsidRDefault="00AD5BB8" w:rsidP="00907A6F">
      <w:pPr>
        <w:pStyle w:val="slovanpoloka"/>
        <w:numPr>
          <w:ilvl w:val="0"/>
          <w:numId w:val="122"/>
        </w:numPr>
      </w:pPr>
      <w:r w:rsidRPr="00AD5BB8">
        <w:t>Mikrobiologie</w:t>
      </w:r>
    </w:p>
    <w:p w14:paraId="7DF8FDAB" w14:textId="77777777" w:rsidR="00AD5BB8" w:rsidRPr="00AD5BB8" w:rsidRDefault="00AD5BB8" w:rsidP="00907A6F">
      <w:pPr>
        <w:pStyle w:val="slovanpoloka"/>
        <w:numPr>
          <w:ilvl w:val="0"/>
          <w:numId w:val="122"/>
        </w:numPr>
      </w:pPr>
      <w:r w:rsidRPr="00AD5BB8">
        <w:lastRenderedPageBreak/>
        <w:t xml:space="preserve">Ekologie </w:t>
      </w:r>
    </w:p>
    <w:p w14:paraId="5428899F" w14:textId="77777777" w:rsidR="00AD5BB8" w:rsidRPr="00AD5BB8" w:rsidRDefault="00AD5BB8" w:rsidP="00907A6F">
      <w:pPr>
        <w:pStyle w:val="slovanpoloka"/>
        <w:numPr>
          <w:ilvl w:val="0"/>
          <w:numId w:val="122"/>
        </w:numPr>
      </w:pPr>
      <w:r w:rsidRPr="00AD5BB8">
        <w:t>Člověk a životní prostředí</w:t>
      </w:r>
    </w:p>
    <w:p w14:paraId="32348662" w14:textId="77777777" w:rsidR="00AD5BB8" w:rsidRPr="00C47145" w:rsidRDefault="00AD5BB8" w:rsidP="00AD5BB8">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AD5BB8" w:rsidRPr="00C47145" w14:paraId="5F77820F" w14:textId="77777777" w:rsidTr="0070142D">
        <w:trPr>
          <w:cantSplit/>
          <w:trHeight w:val="20"/>
        </w:trPr>
        <w:tc>
          <w:tcPr>
            <w:tcW w:w="1005" w:type="dxa"/>
          </w:tcPr>
          <w:p w14:paraId="24142D7A" w14:textId="77777777" w:rsidR="00AD5BB8" w:rsidRPr="00C47145" w:rsidRDefault="00AD5BB8" w:rsidP="0070142D">
            <w:pPr>
              <w:pStyle w:val="Tabulka"/>
            </w:pPr>
            <w:r w:rsidRPr="00C47145">
              <w:t>Září</w:t>
            </w:r>
          </w:p>
          <w:p w14:paraId="35216CED" w14:textId="77777777" w:rsidR="00AD5BB8" w:rsidRPr="00C47145" w:rsidRDefault="00AD5BB8" w:rsidP="0070142D">
            <w:pPr>
              <w:pStyle w:val="Tabulka"/>
            </w:pPr>
          </w:p>
        </w:tc>
        <w:tc>
          <w:tcPr>
            <w:tcW w:w="8452" w:type="dxa"/>
          </w:tcPr>
          <w:p w14:paraId="5E5C7E23" w14:textId="77777777" w:rsidR="00AD5BB8" w:rsidRPr="00C47145" w:rsidRDefault="00AD5BB8" w:rsidP="0070142D">
            <w:pPr>
              <w:pStyle w:val="Tabulka"/>
              <w:rPr>
                <w:bCs/>
              </w:rPr>
            </w:pPr>
            <w:r w:rsidRPr="00C47145">
              <w:rPr>
                <w:bCs/>
              </w:rPr>
              <w:t xml:space="preserve">Úvod do biologie, biologické obory. </w:t>
            </w:r>
          </w:p>
          <w:p w14:paraId="1D5FEDD7" w14:textId="77777777" w:rsidR="00AD5BB8" w:rsidRDefault="00AD5BB8" w:rsidP="0070142D">
            <w:pPr>
              <w:pStyle w:val="Tabulka"/>
              <w:rPr>
                <w:bCs/>
              </w:rPr>
            </w:pPr>
            <w:r>
              <w:rPr>
                <w:bCs/>
              </w:rPr>
              <w:t>Společné znaky živých organismů</w:t>
            </w:r>
            <w:r w:rsidRPr="00C47145">
              <w:rPr>
                <w:bCs/>
              </w:rPr>
              <w:t>.</w:t>
            </w:r>
          </w:p>
          <w:p w14:paraId="043424E1" w14:textId="77777777" w:rsidR="00AD5BB8" w:rsidRPr="00C47145" w:rsidRDefault="00AD5BB8" w:rsidP="0070142D">
            <w:pPr>
              <w:pStyle w:val="Tabulka"/>
              <w:rPr>
                <w:bCs/>
              </w:rPr>
            </w:pPr>
            <w:r>
              <w:rPr>
                <w:bCs/>
              </w:rPr>
              <w:t>Jednobuněčné organismy.</w:t>
            </w:r>
            <w:r w:rsidRPr="00C47145">
              <w:rPr>
                <w:bCs/>
              </w:rPr>
              <w:t xml:space="preserve"> </w:t>
            </w:r>
          </w:p>
        </w:tc>
      </w:tr>
      <w:tr w:rsidR="00AD5BB8" w:rsidRPr="00C47145" w14:paraId="4B52439F" w14:textId="77777777" w:rsidTr="0070142D">
        <w:trPr>
          <w:cantSplit/>
          <w:trHeight w:val="20"/>
        </w:trPr>
        <w:tc>
          <w:tcPr>
            <w:tcW w:w="1005" w:type="dxa"/>
          </w:tcPr>
          <w:p w14:paraId="06C56DBE" w14:textId="77777777" w:rsidR="00AD5BB8" w:rsidRPr="00C47145" w:rsidRDefault="00AD5BB8" w:rsidP="0070142D">
            <w:pPr>
              <w:pStyle w:val="Tabulka"/>
            </w:pPr>
            <w:r w:rsidRPr="00C47145">
              <w:t>Říjen</w:t>
            </w:r>
          </w:p>
          <w:p w14:paraId="5F0FC1E7" w14:textId="77777777" w:rsidR="00AD5BB8" w:rsidRPr="00C47145" w:rsidRDefault="00AD5BB8" w:rsidP="0070142D">
            <w:pPr>
              <w:pStyle w:val="Tabulka"/>
            </w:pPr>
          </w:p>
        </w:tc>
        <w:tc>
          <w:tcPr>
            <w:tcW w:w="8452" w:type="dxa"/>
          </w:tcPr>
          <w:p w14:paraId="7A8E9760" w14:textId="77777777" w:rsidR="00AD5BB8" w:rsidRPr="00C47145" w:rsidRDefault="00AD5BB8" w:rsidP="0070142D">
            <w:pPr>
              <w:pStyle w:val="Tabulka"/>
            </w:pPr>
            <w:r>
              <w:t>Bezobratlí živočichové</w:t>
            </w:r>
            <w:r w:rsidRPr="00C47145">
              <w:t xml:space="preserve">. </w:t>
            </w:r>
          </w:p>
        </w:tc>
      </w:tr>
      <w:tr w:rsidR="00AD5BB8" w:rsidRPr="00C47145" w14:paraId="37DE4BF7" w14:textId="77777777" w:rsidTr="0070142D">
        <w:trPr>
          <w:cantSplit/>
          <w:trHeight w:val="20"/>
        </w:trPr>
        <w:tc>
          <w:tcPr>
            <w:tcW w:w="1005" w:type="dxa"/>
          </w:tcPr>
          <w:p w14:paraId="2DF90D72" w14:textId="77777777" w:rsidR="00AD5BB8" w:rsidRPr="00C47145" w:rsidRDefault="00AD5BB8" w:rsidP="0070142D">
            <w:pPr>
              <w:pStyle w:val="Tabulka"/>
            </w:pPr>
            <w:r w:rsidRPr="00C47145">
              <w:t>Listopad</w:t>
            </w:r>
          </w:p>
          <w:p w14:paraId="46858A5B" w14:textId="77777777" w:rsidR="00AD5BB8" w:rsidRPr="00C47145" w:rsidRDefault="00AD5BB8" w:rsidP="0070142D">
            <w:pPr>
              <w:pStyle w:val="Tabulka"/>
            </w:pPr>
          </w:p>
        </w:tc>
        <w:tc>
          <w:tcPr>
            <w:tcW w:w="8452" w:type="dxa"/>
          </w:tcPr>
          <w:p w14:paraId="0C19AAE4" w14:textId="77777777" w:rsidR="00AD5BB8" w:rsidRDefault="00AD5BB8" w:rsidP="0070142D">
            <w:pPr>
              <w:pStyle w:val="Tabulka"/>
              <w:rPr>
                <w:bCs/>
              </w:rPr>
            </w:pPr>
            <w:r>
              <w:rPr>
                <w:bCs/>
              </w:rPr>
              <w:t>Bezobratlí živočichové.</w:t>
            </w:r>
          </w:p>
          <w:p w14:paraId="4FBD9A89" w14:textId="77777777" w:rsidR="00AD5BB8" w:rsidRPr="00C47145" w:rsidRDefault="00AD5BB8" w:rsidP="0070142D">
            <w:pPr>
              <w:pStyle w:val="Tabulka"/>
              <w:rPr>
                <w:bCs/>
              </w:rPr>
            </w:pPr>
          </w:p>
        </w:tc>
      </w:tr>
      <w:tr w:rsidR="00AD5BB8" w:rsidRPr="00C47145" w14:paraId="6DE4856B" w14:textId="77777777" w:rsidTr="0070142D">
        <w:trPr>
          <w:cantSplit/>
          <w:trHeight w:val="20"/>
        </w:trPr>
        <w:tc>
          <w:tcPr>
            <w:tcW w:w="1005" w:type="dxa"/>
          </w:tcPr>
          <w:p w14:paraId="66152688" w14:textId="77777777" w:rsidR="00AD5BB8" w:rsidRPr="00C47145" w:rsidRDefault="00AD5BB8" w:rsidP="0070142D">
            <w:pPr>
              <w:pStyle w:val="Tabulka"/>
            </w:pPr>
            <w:r w:rsidRPr="00C47145">
              <w:t>Prosinec</w:t>
            </w:r>
          </w:p>
          <w:p w14:paraId="54742D82" w14:textId="77777777" w:rsidR="00AD5BB8" w:rsidRPr="00C47145" w:rsidRDefault="00AD5BB8" w:rsidP="0070142D">
            <w:pPr>
              <w:pStyle w:val="Tabulka"/>
            </w:pPr>
          </w:p>
        </w:tc>
        <w:tc>
          <w:tcPr>
            <w:tcW w:w="8452" w:type="dxa"/>
          </w:tcPr>
          <w:p w14:paraId="0802C8F8" w14:textId="77777777" w:rsidR="00AD5BB8" w:rsidRPr="00C47145" w:rsidRDefault="00AD5BB8" w:rsidP="0070142D">
            <w:pPr>
              <w:pStyle w:val="Tabulka"/>
            </w:pPr>
            <w:r>
              <w:t>Obratlovci</w:t>
            </w:r>
            <w:r w:rsidRPr="00C47145">
              <w:t xml:space="preserve">. </w:t>
            </w:r>
          </w:p>
        </w:tc>
      </w:tr>
      <w:tr w:rsidR="00AD5BB8" w:rsidRPr="00C47145" w14:paraId="24BB9932" w14:textId="77777777" w:rsidTr="0070142D">
        <w:trPr>
          <w:cantSplit/>
          <w:trHeight w:val="20"/>
        </w:trPr>
        <w:tc>
          <w:tcPr>
            <w:tcW w:w="1005" w:type="dxa"/>
          </w:tcPr>
          <w:p w14:paraId="72DF43F7" w14:textId="77777777" w:rsidR="00AD5BB8" w:rsidRPr="00C47145" w:rsidRDefault="00AD5BB8" w:rsidP="0070142D">
            <w:pPr>
              <w:pStyle w:val="Tabulka"/>
            </w:pPr>
            <w:r w:rsidRPr="00C47145">
              <w:t>Leden</w:t>
            </w:r>
          </w:p>
          <w:p w14:paraId="7A3F62B9" w14:textId="77777777" w:rsidR="00AD5BB8" w:rsidRPr="00C47145" w:rsidRDefault="00AD5BB8" w:rsidP="0070142D">
            <w:pPr>
              <w:pStyle w:val="Tabulka"/>
            </w:pPr>
          </w:p>
        </w:tc>
        <w:tc>
          <w:tcPr>
            <w:tcW w:w="8452" w:type="dxa"/>
          </w:tcPr>
          <w:p w14:paraId="6CBB471E" w14:textId="77777777" w:rsidR="00AD5BB8" w:rsidRDefault="00AD5BB8" w:rsidP="0070142D">
            <w:pPr>
              <w:pStyle w:val="Tabulka"/>
              <w:rPr>
                <w:bCs/>
              </w:rPr>
            </w:pPr>
            <w:r>
              <w:rPr>
                <w:bCs/>
              </w:rPr>
              <w:t>Obratlovci</w:t>
            </w:r>
            <w:r w:rsidRPr="00C47145">
              <w:rPr>
                <w:bCs/>
              </w:rPr>
              <w:t>.</w:t>
            </w:r>
          </w:p>
          <w:p w14:paraId="67A44A19" w14:textId="77777777" w:rsidR="00AD5BB8" w:rsidRPr="00C47145" w:rsidRDefault="00AD5BB8" w:rsidP="0070142D">
            <w:pPr>
              <w:pStyle w:val="Tabulka"/>
              <w:rPr>
                <w:bCs/>
              </w:rPr>
            </w:pPr>
            <w:r>
              <w:rPr>
                <w:bCs/>
              </w:rPr>
              <w:t>Vznik a vývoj života na Zemi.</w:t>
            </w:r>
            <w:r w:rsidRPr="00C47145">
              <w:rPr>
                <w:bCs/>
              </w:rPr>
              <w:t xml:space="preserve"> </w:t>
            </w:r>
          </w:p>
        </w:tc>
      </w:tr>
      <w:tr w:rsidR="00AD5BB8" w:rsidRPr="00C47145" w14:paraId="46FBA7B1" w14:textId="77777777" w:rsidTr="0070142D">
        <w:trPr>
          <w:cantSplit/>
          <w:trHeight w:val="20"/>
        </w:trPr>
        <w:tc>
          <w:tcPr>
            <w:tcW w:w="1005" w:type="dxa"/>
          </w:tcPr>
          <w:p w14:paraId="4BF0CD28" w14:textId="77777777" w:rsidR="00AD5BB8" w:rsidRPr="00C47145" w:rsidRDefault="00AD5BB8" w:rsidP="0070142D">
            <w:pPr>
              <w:pStyle w:val="Tabulka"/>
            </w:pPr>
            <w:r w:rsidRPr="00C47145">
              <w:t>Únor</w:t>
            </w:r>
          </w:p>
          <w:p w14:paraId="6FFB67FF" w14:textId="77777777" w:rsidR="00AD5BB8" w:rsidRPr="00C47145" w:rsidRDefault="00AD5BB8" w:rsidP="0070142D">
            <w:pPr>
              <w:pStyle w:val="Tabulka"/>
            </w:pPr>
          </w:p>
        </w:tc>
        <w:tc>
          <w:tcPr>
            <w:tcW w:w="8452" w:type="dxa"/>
          </w:tcPr>
          <w:p w14:paraId="1AD19421" w14:textId="77777777" w:rsidR="00AD5BB8" w:rsidRDefault="00AD5BB8" w:rsidP="0070142D">
            <w:pPr>
              <w:pStyle w:val="Tabulka"/>
              <w:rPr>
                <w:bCs/>
              </w:rPr>
            </w:pPr>
            <w:r>
              <w:rPr>
                <w:bCs/>
              </w:rPr>
              <w:t>Vznik a vývoj života na Zemi</w:t>
            </w:r>
            <w:r w:rsidRPr="00C47145">
              <w:rPr>
                <w:bCs/>
              </w:rPr>
              <w:t>.</w:t>
            </w:r>
          </w:p>
          <w:p w14:paraId="752C7E71" w14:textId="77777777" w:rsidR="00AD5BB8" w:rsidRPr="00C47145" w:rsidRDefault="00AD5BB8" w:rsidP="0070142D">
            <w:pPr>
              <w:pStyle w:val="Tabulka"/>
              <w:rPr>
                <w:bCs/>
              </w:rPr>
            </w:pPr>
            <w:r>
              <w:rPr>
                <w:bCs/>
              </w:rPr>
              <w:t>Typy buněk, buněčné organely.</w:t>
            </w:r>
            <w:r w:rsidRPr="00C47145">
              <w:rPr>
                <w:bCs/>
              </w:rPr>
              <w:t xml:space="preserve"> </w:t>
            </w:r>
          </w:p>
        </w:tc>
      </w:tr>
      <w:tr w:rsidR="00AD5BB8" w:rsidRPr="00C47145" w14:paraId="0DD89F58" w14:textId="77777777" w:rsidTr="0070142D">
        <w:trPr>
          <w:cantSplit/>
          <w:trHeight w:val="20"/>
        </w:trPr>
        <w:tc>
          <w:tcPr>
            <w:tcW w:w="1005" w:type="dxa"/>
          </w:tcPr>
          <w:p w14:paraId="3F5D07D8" w14:textId="77777777" w:rsidR="00AD5BB8" w:rsidRPr="00C47145" w:rsidRDefault="00AD5BB8" w:rsidP="0070142D">
            <w:pPr>
              <w:pStyle w:val="Tabulka"/>
            </w:pPr>
            <w:r w:rsidRPr="00C47145">
              <w:t>Březen</w:t>
            </w:r>
          </w:p>
          <w:p w14:paraId="6F02BB70" w14:textId="77777777" w:rsidR="00AD5BB8" w:rsidRPr="00C47145" w:rsidRDefault="00AD5BB8" w:rsidP="0070142D">
            <w:pPr>
              <w:pStyle w:val="Tabulka"/>
            </w:pPr>
          </w:p>
        </w:tc>
        <w:tc>
          <w:tcPr>
            <w:tcW w:w="8452" w:type="dxa"/>
          </w:tcPr>
          <w:p w14:paraId="56DDACF3" w14:textId="77777777" w:rsidR="00AD5BB8" w:rsidRPr="00C47145" w:rsidRDefault="00AD5BB8" w:rsidP="0070142D">
            <w:pPr>
              <w:pStyle w:val="Tabulka"/>
              <w:rPr>
                <w:bCs/>
              </w:rPr>
            </w:pPr>
            <w:r>
              <w:rPr>
                <w:bCs/>
              </w:rPr>
              <w:t>Dělení buněk, buněčný cyklus.</w:t>
            </w:r>
          </w:p>
          <w:p w14:paraId="1140CA76" w14:textId="77777777" w:rsidR="00AD5BB8" w:rsidRDefault="00AD5BB8" w:rsidP="0070142D">
            <w:pPr>
              <w:pStyle w:val="Tabulka"/>
            </w:pPr>
            <w:r>
              <w:t>Buněčné dýchání.</w:t>
            </w:r>
          </w:p>
          <w:p w14:paraId="7DA3BEB8" w14:textId="77777777" w:rsidR="00AD5BB8" w:rsidRPr="00C47145" w:rsidRDefault="00AD5BB8" w:rsidP="0070142D">
            <w:pPr>
              <w:pStyle w:val="Tabulka"/>
            </w:pPr>
            <w:r>
              <w:t>Fotosyntéza.</w:t>
            </w:r>
          </w:p>
        </w:tc>
      </w:tr>
      <w:tr w:rsidR="00AD5BB8" w:rsidRPr="00C47145" w14:paraId="199D40A0" w14:textId="77777777" w:rsidTr="0070142D">
        <w:trPr>
          <w:cantSplit/>
          <w:trHeight w:val="20"/>
        </w:trPr>
        <w:tc>
          <w:tcPr>
            <w:tcW w:w="1005" w:type="dxa"/>
          </w:tcPr>
          <w:p w14:paraId="4A65A83E" w14:textId="77777777" w:rsidR="00AD5BB8" w:rsidRPr="00C47145" w:rsidRDefault="00AD5BB8" w:rsidP="0070142D">
            <w:pPr>
              <w:pStyle w:val="Tabulka"/>
            </w:pPr>
            <w:r w:rsidRPr="00C47145">
              <w:t>Duben</w:t>
            </w:r>
          </w:p>
          <w:p w14:paraId="38F431FC" w14:textId="77777777" w:rsidR="00AD5BB8" w:rsidRPr="00C47145" w:rsidRDefault="00AD5BB8" w:rsidP="0070142D">
            <w:pPr>
              <w:pStyle w:val="Tabulka"/>
            </w:pPr>
          </w:p>
        </w:tc>
        <w:tc>
          <w:tcPr>
            <w:tcW w:w="8452" w:type="dxa"/>
          </w:tcPr>
          <w:p w14:paraId="0B2E53C3" w14:textId="77777777" w:rsidR="00AD5BB8" w:rsidRPr="00C47145" w:rsidRDefault="00AD5BB8" w:rsidP="0070142D">
            <w:pPr>
              <w:pStyle w:val="Tabulka"/>
            </w:pPr>
            <w:r>
              <w:t>Nebuněční.</w:t>
            </w:r>
          </w:p>
          <w:p w14:paraId="0B5010B2" w14:textId="77777777" w:rsidR="00AD5BB8" w:rsidRPr="00C47145" w:rsidRDefault="00AD5BB8" w:rsidP="0070142D">
            <w:pPr>
              <w:pStyle w:val="Tabulka"/>
              <w:rPr>
                <w:bCs/>
              </w:rPr>
            </w:pPr>
            <w:proofErr w:type="spellStart"/>
            <w:r>
              <w:rPr>
                <w:bCs/>
              </w:rPr>
              <w:t>Prokaryota</w:t>
            </w:r>
            <w:proofErr w:type="spellEnd"/>
            <w:r>
              <w:rPr>
                <w:bCs/>
              </w:rPr>
              <w:t>.</w:t>
            </w:r>
          </w:p>
        </w:tc>
      </w:tr>
      <w:tr w:rsidR="00AD5BB8" w:rsidRPr="00C47145" w14:paraId="70C02D44" w14:textId="77777777" w:rsidTr="0070142D">
        <w:trPr>
          <w:cantSplit/>
          <w:trHeight w:val="20"/>
        </w:trPr>
        <w:tc>
          <w:tcPr>
            <w:tcW w:w="1005" w:type="dxa"/>
          </w:tcPr>
          <w:p w14:paraId="40C50A4C" w14:textId="77777777" w:rsidR="00AD5BB8" w:rsidRPr="00C47145" w:rsidRDefault="00AD5BB8" w:rsidP="0070142D">
            <w:pPr>
              <w:pStyle w:val="Tabulka"/>
            </w:pPr>
            <w:r w:rsidRPr="00C47145">
              <w:t>Květen</w:t>
            </w:r>
          </w:p>
          <w:p w14:paraId="6228ED15" w14:textId="77777777" w:rsidR="00AD5BB8" w:rsidRPr="00C47145" w:rsidRDefault="00AD5BB8" w:rsidP="0070142D">
            <w:pPr>
              <w:pStyle w:val="Tabulka"/>
            </w:pPr>
          </w:p>
        </w:tc>
        <w:tc>
          <w:tcPr>
            <w:tcW w:w="8452" w:type="dxa"/>
          </w:tcPr>
          <w:p w14:paraId="571C38E9" w14:textId="77777777" w:rsidR="00AD5BB8" w:rsidRPr="00C47145" w:rsidRDefault="00AD5BB8" w:rsidP="0070142D">
            <w:pPr>
              <w:pStyle w:val="Tabulka"/>
              <w:rPr>
                <w:bCs/>
              </w:rPr>
            </w:pPr>
            <w:r>
              <w:rPr>
                <w:bCs/>
              </w:rPr>
              <w:t>Ekologie.</w:t>
            </w:r>
          </w:p>
        </w:tc>
      </w:tr>
      <w:tr w:rsidR="00AD5BB8" w:rsidRPr="00C47145" w14:paraId="0C7C8F41" w14:textId="77777777" w:rsidTr="0070142D">
        <w:trPr>
          <w:cantSplit/>
          <w:trHeight w:val="20"/>
        </w:trPr>
        <w:tc>
          <w:tcPr>
            <w:tcW w:w="1005" w:type="dxa"/>
          </w:tcPr>
          <w:p w14:paraId="179575C1" w14:textId="77777777" w:rsidR="00AD5BB8" w:rsidRPr="00C47145" w:rsidRDefault="00AD5BB8" w:rsidP="0070142D">
            <w:pPr>
              <w:pStyle w:val="Tabulka"/>
            </w:pPr>
            <w:r w:rsidRPr="00C47145">
              <w:t>Červen</w:t>
            </w:r>
          </w:p>
          <w:p w14:paraId="5BD31DE4" w14:textId="77777777" w:rsidR="00AD5BB8" w:rsidRPr="00C47145" w:rsidRDefault="00AD5BB8" w:rsidP="0070142D">
            <w:pPr>
              <w:pStyle w:val="Tabulka"/>
            </w:pPr>
          </w:p>
        </w:tc>
        <w:tc>
          <w:tcPr>
            <w:tcW w:w="8452" w:type="dxa"/>
          </w:tcPr>
          <w:p w14:paraId="4D2E972F" w14:textId="77777777" w:rsidR="00AD5BB8" w:rsidRDefault="00AD5BB8" w:rsidP="0070142D">
            <w:pPr>
              <w:pStyle w:val="Tabulka"/>
            </w:pPr>
            <w:r>
              <w:t>Člověk a životní prostředí.</w:t>
            </w:r>
          </w:p>
          <w:p w14:paraId="0F6ABA5F" w14:textId="77777777" w:rsidR="00AD5BB8" w:rsidRPr="00C47145" w:rsidRDefault="00AD5BB8" w:rsidP="0070142D">
            <w:pPr>
              <w:pStyle w:val="Tabulka"/>
            </w:pPr>
            <w:r>
              <w:t>Ochrana přírody.</w:t>
            </w:r>
            <w:r w:rsidRPr="00C47145">
              <w:t xml:space="preserve"> </w:t>
            </w:r>
          </w:p>
        </w:tc>
      </w:tr>
    </w:tbl>
    <w:p w14:paraId="219061B2" w14:textId="77777777" w:rsidR="00AD5BB8" w:rsidRPr="00C47145" w:rsidRDefault="00AD5BB8" w:rsidP="00AD5BB8">
      <w:pPr>
        <w:pStyle w:val="Nadpisvtextu"/>
      </w:pPr>
      <w:r w:rsidRPr="00C47145">
        <w:t xml:space="preserve">Učebnice a další literatura: </w:t>
      </w:r>
    </w:p>
    <w:p w14:paraId="3B009C2B" w14:textId="77777777" w:rsidR="00AD5BB8" w:rsidRPr="00C47145" w:rsidRDefault="00AD5BB8" w:rsidP="00AD5BB8">
      <w:pPr>
        <w:pStyle w:val="Odrka"/>
        <w:rPr>
          <w:b/>
        </w:rPr>
      </w:pPr>
      <w:proofErr w:type="spellStart"/>
      <w:r w:rsidRPr="00C47145">
        <w:t>Šlégl</w:t>
      </w:r>
      <w:proofErr w:type="spellEnd"/>
      <w:r w:rsidRPr="00C47145">
        <w:t xml:space="preserve">, J.: Ekologie pro gymnázia. Fortuna 2002. </w:t>
      </w:r>
    </w:p>
    <w:p w14:paraId="2173E16F" w14:textId="77777777" w:rsidR="00AD5BB8" w:rsidRPr="00124200" w:rsidRDefault="00AD5BB8" w:rsidP="00AD5BB8">
      <w:pPr>
        <w:pStyle w:val="Odrka"/>
        <w:rPr>
          <w:b/>
        </w:rPr>
      </w:pPr>
      <w:r>
        <w:t xml:space="preserve">Závodská, R.: Biologie buněk. </w:t>
      </w:r>
      <w:proofErr w:type="spellStart"/>
      <w:r>
        <w:t>Scientia</w:t>
      </w:r>
      <w:proofErr w:type="spellEnd"/>
      <w:r>
        <w:t xml:space="preserve"> 2006.</w:t>
      </w:r>
      <w:r w:rsidRPr="00C47145">
        <w:t xml:space="preserve"> </w:t>
      </w:r>
    </w:p>
    <w:p w14:paraId="759C218F" w14:textId="77777777" w:rsidR="00AD5BB8" w:rsidRPr="004D0374" w:rsidRDefault="00AD5BB8" w:rsidP="00AD5BB8">
      <w:pPr>
        <w:pStyle w:val="Odrka"/>
        <w:rPr>
          <w:b/>
        </w:rPr>
      </w:pPr>
      <w:r>
        <w:t>Smrž, J. a kol.: Biologie živočichů pro gymnázia. Fortuna 2004.</w:t>
      </w:r>
    </w:p>
    <w:p w14:paraId="01C05AAC" w14:textId="77777777" w:rsidR="00AD5BB8" w:rsidRPr="00C47145" w:rsidRDefault="00AD5BB8" w:rsidP="00AD5BB8">
      <w:pPr>
        <w:pStyle w:val="Odrka"/>
        <w:rPr>
          <w:b/>
        </w:rPr>
      </w:pPr>
      <w:r>
        <w:t>Šíma, P.: Základy biologie pro gymnázia. EDUKO 2025.</w:t>
      </w:r>
    </w:p>
    <w:p w14:paraId="4B63255E" w14:textId="77777777" w:rsidR="00AD5BB8" w:rsidRPr="00C47145" w:rsidRDefault="00AD5BB8" w:rsidP="00AD5BB8">
      <w:pPr>
        <w:pStyle w:val="Nadpisvtextu"/>
      </w:pPr>
      <w:r w:rsidRPr="00C47145">
        <w:t xml:space="preserve">Upřesnění podmínek pro hodnocení: </w:t>
      </w:r>
    </w:p>
    <w:p w14:paraId="359D596C" w14:textId="77777777" w:rsidR="00AD5BB8" w:rsidRPr="00C47145" w:rsidRDefault="00AD5BB8" w:rsidP="00AD5BB8">
      <w:pPr>
        <w:pStyle w:val="Text"/>
      </w:pPr>
      <w:r w:rsidRPr="00C47145">
        <w:t xml:space="preserve">Podklady pro klasifikování žáka v každém pololetí: </w:t>
      </w:r>
    </w:p>
    <w:p w14:paraId="707C5FA5" w14:textId="77777777" w:rsidR="00AD5BB8" w:rsidRPr="00C47145" w:rsidRDefault="00AD5BB8" w:rsidP="00AD5BB8">
      <w:pPr>
        <w:pStyle w:val="Odrka"/>
      </w:pPr>
      <w:r w:rsidRPr="00C47145">
        <w:t xml:space="preserve">písemné testy, váha každé známky 1 nebo 2, </w:t>
      </w:r>
    </w:p>
    <w:p w14:paraId="6E6E2DDB" w14:textId="77777777" w:rsidR="00AD5BB8" w:rsidRPr="00C47145" w:rsidRDefault="00AD5BB8" w:rsidP="00AD5BB8">
      <w:pPr>
        <w:pStyle w:val="Odrka"/>
      </w:pPr>
      <w:r w:rsidRPr="00C47145">
        <w:t xml:space="preserve">ústní zkoušení, váha každé známky 1, </w:t>
      </w:r>
    </w:p>
    <w:p w14:paraId="13E22093" w14:textId="77777777" w:rsidR="00AD5BB8" w:rsidRPr="00C47145" w:rsidRDefault="00AD5BB8" w:rsidP="00AD5BB8">
      <w:pPr>
        <w:pStyle w:val="Odrka"/>
      </w:pPr>
      <w:r>
        <w:t xml:space="preserve">aktivita při hodinách (samostatná i skupinová práce), </w:t>
      </w:r>
      <w:r w:rsidRPr="00C47145">
        <w:t xml:space="preserve">ústní i písemné dotazování v rámci frontálních přezkoušení v rámci opakování probrané látky, váha každé známky 1, </w:t>
      </w:r>
    </w:p>
    <w:p w14:paraId="65085E2C" w14:textId="77777777" w:rsidR="00AD5BB8" w:rsidRDefault="00AD5BB8" w:rsidP="00AD5BB8">
      <w:pPr>
        <w:pStyle w:val="Odrka"/>
      </w:pPr>
      <w:r w:rsidRPr="00C47145">
        <w:t>referáty, prezentace, váha každé známky 1</w:t>
      </w:r>
      <w:r>
        <w:t>,</w:t>
      </w:r>
    </w:p>
    <w:p w14:paraId="0D11B5B9" w14:textId="77777777" w:rsidR="00AD5BB8" w:rsidRDefault="00AD5BB8" w:rsidP="00AD5BB8">
      <w:pPr>
        <w:pStyle w:val="Odrka"/>
      </w:pPr>
      <w:r>
        <w:t>dílčí projektové práce, váha každé známky 1.</w:t>
      </w:r>
    </w:p>
    <w:p w14:paraId="7B7537B8" w14:textId="77777777" w:rsidR="00AD5BB8" w:rsidRPr="00C47145" w:rsidRDefault="00AD5BB8" w:rsidP="00AD5BB8">
      <w:pPr>
        <w:pStyle w:val="Odrka"/>
        <w:numPr>
          <w:ilvl w:val="0"/>
          <w:numId w:val="0"/>
        </w:numPr>
        <w:ind w:left="720"/>
      </w:pPr>
    </w:p>
    <w:p w14:paraId="5AE792EA" w14:textId="77777777" w:rsidR="00AD5BB8" w:rsidRPr="00C47145" w:rsidRDefault="00AD5BB8" w:rsidP="00AD5BB8">
      <w:pPr>
        <w:pStyle w:val="Text"/>
      </w:pPr>
      <w:r w:rsidRPr="00C47145">
        <w:t xml:space="preserve">Žák je na konci pololetí v řádném termínu klasifikován pokud: </w:t>
      </w:r>
    </w:p>
    <w:p w14:paraId="00FC0BA1" w14:textId="77777777" w:rsidR="00AD5BB8" w:rsidRPr="00C47145" w:rsidRDefault="00AD5BB8" w:rsidP="00AD5BB8">
      <w:pPr>
        <w:pStyle w:val="Odrka"/>
      </w:pPr>
      <w:r w:rsidRPr="00C47145">
        <w:t xml:space="preserve">absolvoval všechny testy (příp. v náhradním termínu), </w:t>
      </w:r>
    </w:p>
    <w:p w14:paraId="6056D330" w14:textId="77777777" w:rsidR="00AD5BB8" w:rsidRPr="00C47145" w:rsidRDefault="00AD5BB8" w:rsidP="00AD5BB8">
      <w:pPr>
        <w:pStyle w:val="Odrka"/>
      </w:pPr>
      <w:r w:rsidRPr="00C47145">
        <w:t>předložil poznámkový blok s úplnými poznámkami z hodin, se splněnými průběžnými úkoly (včetně vlepených a popsaných obrázků)</w:t>
      </w:r>
      <w:r>
        <w:t>,</w:t>
      </w:r>
      <w:r w:rsidRPr="00C47145">
        <w:t xml:space="preserve"> </w:t>
      </w:r>
    </w:p>
    <w:p w14:paraId="7DF0BF03" w14:textId="77777777" w:rsidR="00AD5BB8" w:rsidRPr="00C47145" w:rsidRDefault="00AD5BB8" w:rsidP="00AD5BB8">
      <w:pPr>
        <w:pStyle w:val="Odrka"/>
      </w:pPr>
      <w:r w:rsidRPr="00C47145">
        <w:t>zpracoval a úspěšně prezentoval referát na zadané téma (pokud je v daném pololetí zadán)</w:t>
      </w:r>
      <w:r>
        <w:t>.</w:t>
      </w:r>
    </w:p>
    <w:p w14:paraId="17DCD4F2" w14:textId="77777777" w:rsidR="00AD5BB8" w:rsidRDefault="00AD5BB8" w:rsidP="00AD5BB8">
      <w:pPr>
        <w:pStyle w:val="Text"/>
      </w:pPr>
      <w:r>
        <w:t xml:space="preserve">Žák, který si zvolil projektovou práci zařazenou do tohoto předmětu, je v prvním pololetí klasifikován vedoucím projektové práce, váha této známky je 2. Žák, který si zvolil projektovou práci zařazenou do tohoto předmětu, je ve druhém pololetí klasifikován komisí pro obhajoby, váha této známky je 3. </w:t>
      </w:r>
    </w:p>
    <w:p w14:paraId="0DE20F53" w14:textId="77777777" w:rsidR="00AD5BB8" w:rsidRDefault="00AD5BB8" w:rsidP="00AD5BB8">
      <w:pPr>
        <w:pStyle w:val="Text"/>
      </w:pPr>
      <w:r w:rsidRPr="00C47145">
        <w:t>Vážený průměr může vyučující, s přihlédnutím k další (známkou nehodnocené) práci žáka (aktivita a práce při hodinách, příprava na hodiny – praktická i odborná), zvýšit nebo snížit až o 0,</w:t>
      </w:r>
      <w:r>
        <w:t>3, v případě, že vážený průměr známek je menší než 2 nebo větší než 4, až o 0,5</w:t>
      </w:r>
      <w:r w:rsidRPr="00C47145">
        <w:t xml:space="preserve">. Pro zaokrouhlování se použijí matematická pravidla. </w:t>
      </w:r>
    </w:p>
    <w:p w14:paraId="34729A9A" w14:textId="77777777" w:rsidR="00AD5BB8" w:rsidRPr="00C47145" w:rsidRDefault="00AD5BB8" w:rsidP="00AD5BB8">
      <w:pPr>
        <w:pStyle w:val="Text"/>
      </w:pPr>
      <w:r w:rsidRPr="00C47145">
        <w:t xml:space="preserve">Podmínky pro klasifikaci žáka v náhradním termínu stanoví vyučující. </w:t>
      </w:r>
    </w:p>
    <w:p w14:paraId="2BA1C94F" w14:textId="77777777" w:rsidR="00AD5BB8" w:rsidRPr="00C47145" w:rsidRDefault="00AD5BB8" w:rsidP="00AD5BB8">
      <w:pPr>
        <w:pStyle w:val="Zpracovatel"/>
      </w:pPr>
      <w:r w:rsidRPr="00C47145">
        <w:t>Zpracoval: Mgr. Kamil Cmunt</w:t>
      </w:r>
    </w:p>
    <w:p w14:paraId="78B49A7C" w14:textId="77777777" w:rsidR="00AD5BB8" w:rsidRPr="00C47145" w:rsidRDefault="00AD5BB8" w:rsidP="00AD5BB8">
      <w:pPr>
        <w:pStyle w:val="Zpracovatel"/>
      </w:pPr>
      <w:r w:rsidRPr="00C47145">
        <w:t xml:space="preserve">Projednáno předmětovou komisí dne: </w:t>
      </w:r>
      <w:r>
        <w:t>26</w:t>
      </w:r>
      <w:r w:rsidRPr="00C47145">
        <w:t xml:space="preserve">. </w:t>
      </w:r>
      <w:r>
        <w:t>8</w:t>
      </w:r>
      <w:r w:rsidRPr="00C47145">
        <w:t>. 20</w:t>
      </w:r>
      <w:r>
        <w:t>25</w:t>
      </w:r>
    </w:p>
    <w:p w14:paraId="43978F7E" w14:textId="77777777" w:rsidR="00AD5BB8" w:rsidRPr="00C47145" w:rsidRDefault="00AD5BB8" w:rsidP="00AD5BB8">
      <w:pPr>
        <w:pStyle w:val="Ronk"/>
      </w:pPr>
      <w:r w:rsidRPr="00C47145">
        <w:lastRenderedPageBreak/>
        <w:t xml:space="preserve">BIO, ročník: 3. </w:t>
      </w:r>
    </w:p>
    <w:p w14:paraId="2868A5C6" w14:textId="77777777" w:rsidR="00AD5BB8" w:rsidRPr="00C47145" w:rsidRDefault="00AD5BB8" w:rsidP="00AD5BB8">
      <w:pPr>
        <w:pStyle w:val="Tdy"/>
        <w:rPr>
          <w:b/>
        </w:rPr>
      </w:pPr>
      <w:r w:rsidRPr="00C47145">
        <w:t>Třídy: 3. L</w:t>
      </w:r>
      <w:r w:rsidRPr="00C47145">
        <w:tab/>
        <w:t>Počet hod. za týden: 2</w:t>
      </w:r>
      <w:r w:rsidRPr="00C47145">
        <w:tab/>
      </w:r>
    </w:p>
    <w:p w14:paraId="51AC5DF7" w14:textId="77777777" w:rsidR="00AD5BB8" w:rsidRPr="00C47145" w:rsidRDefault="00AD5BB8" w:rsidP="00AD5BB8">
      <w:pPr>
        <w:pStyle w:val="Nadpisvtextu"/>
      </w:pPr>
      <w:r w:rsidRPr="00C47145">
        <w:t xml:space="preserve">Tematické celky: </w:t>
      </w:r>
    </w:p>
    <w:p w14:paraId="5C9DC00B" w14:textId="77777777" w:rsidR="00AD5BB8" w:rsidRPr="00AD5BB8" w:rsidRDefault="00AD5BB8" w:rsidP="00907A6F">
      <w:pPr>
        <w:pStyle w:val="slovanpoloka"/>
        <w:numPr>
          <w:ilvl w:val="0"/>
          <w:numId w:val="121"/>
        </w:numPr>
      </w:pPr>
      <w:r w:rsidRPr="00AD5BB8">
        <w:t xml:space="preserve">Biologie člověka </w:t>
      </w:r>
    </w:p>
    <w:p w14:paraId="2ADD54BE" w14:textId="77777777" w:rsidR="00AD5BB8" w:rsidRPr="00AD5BB8" w:rsidRDefault="00AD5BB8" w:rsidP="00907A6F">
      <w:pPr>
        <w:pStyle w:val="slovanpoloka"/>
        <w:numPr>
          <w:ilvl w:val="0"/>
          <w:numId w:val="121"/>
        </w:numPr>
      </w:pPr>
      <w:r w:rsidRPr="00AD5BB8">
        <w:t>Člověk a zdraví</w:t>
      </w:r>
    </w:p>
    <w:p w14:paraId="0808C256" w14:textId="77777777" w:rsidR="00AD5BB8" w:rsidRPr="00AD5BB8" w:rsidRDefault="00AD5BB8" w:rsidP="00907A6F">
      <w:pPr>
        <w:pStyle w:val="slovanpoloka"/>
        <w:numPr>
          <w:ilvl w:val="0"/>
          <w:numId w:val="121"/>
        </w:numPr>
      </w:pPr>
      <w:r w:rsidRPr="00AD5BB8">
        <w:t xml:space="preserve">Genetika </w:t>
      </w:r>
    </w:p>
    <w:p w14:paraId="53141164" w14:textId="77777777" w:rsidR="00AD5BB8" w:rsidRPr="00C47145" w:rsidRDefault="00AD5BB8" w:rsidP="00AD5BB8">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AD5BB8" w:rsidRPr="00C47145" w14:paraId="23DEE982" w14:textId="77777777" w:rsidTr="0070142D">
        <w:trPr>
          <w:cantSplit/>
          <w:trHeight w:val="20"/>
        </w:trPr>
        <w:tc>
          <w:tcPr>
            <w:tcW w:w="1005" w:type="dxa"/>
          </w:tcPr>
          <w:p w14:paraId="43EC135A" w14:textId="77777777" w:rsidR="00AD5BB8" w:rsidRPr="00C47145" w:rsidRDefault="00AD5BB8" w:rsidP="0070142D">
            <w:pPr>
              <w:pStyle w:val="Tabulka"/>
            </w:pPr>
            <w:r w:rsidRPr="00C47145">
              <w:t>Září</w:t>
            </w:r>
          </w:p>
          <w:p w14:paraId="52AF3E5C" w14:textId="77777777" w:rsidR="00AD5BB8" w:rsidRPr="00C47145" w:rsidRDefault="00AD5BB8" w:rsidP="0070142D">
            <w:pPr>
              <w:pStyle w:val="Tabulka"/>
            </w:pPr>
          </w:p>
        </w:tc>
        <w:tc>
          <w:tcPr>
            <w:tcW w:w="8452" w:type="dxa"/>
          </w:tcPr>
          <w:p w14:paraId="27F82105" w14:textId="77777777" w:rsidR="00AD5BB8" w:rsidRPr="00C47145" w:rsidRDefault="00AD5BB8" w:rsidP="0070142D">
            <w:pPr>
              <w:pStyle w:val="Tabulka"/>
              <w:rPr>
                <w:bCs/>
              </w:rPr>
            </w:pPr>
            <w:r w:rsidRPr="00C47145">
              <w:rPr>
                <w:bCs/>
              </w:rPr>
              <w:t>Úvod do biologie člověka</w:t>
            </w:r>
          </w:p>
          <w:p w14:paraId="75178F3C" w14:textId="77777777" w:rsidR="00AD5BB8" w:rsidRPr="00C47145" w:rsidRDefault="00AD5BB8" w:rsidP="0070142D">
            <w:pPr>
              <w:pStyle w:val="Tabulka"/>
              <w:rPr>
                <w:bCs/>
              </w:rPr>
            </w:pPr>
            <w:r w:rsidRPr="00C47145">
              <w:rPr>
                <w:bCs/>
              </w:rPr>
              <w:t>Opěrná soustava</w:t>
            </w:r>
          </w:p>
        </w:tc>
      </w:tr>
      <w:tr w:rsidR="00AD5BB8" w:rsidRPr="00C47145" w14:paraId="586BC6BA" w14:textId="77777777" w:rsidTr="0070142D">
        <w:trPr>
          <w:cantSplit/>
          <w:trHeight w:val="20"/>
        </w:trPr>
        <w:tc>
          <w:tcPr>
            <w:tcW w:w="1005" w:type="dxa"/>
          </w:tcPr>
          <w:p w14:paraId="39B0EBAE" w14:textId="77777777" w:rsidR="00AD5BB8" w:rsidRPr="00C47145" w:rsidRDefault="00AD5BB8" w:rsidP="0070142D">
            <w:pPr>
              <w:pStyle w:val="Tabulka"/>
            </w:pPr>
            <w:r w:rsidRPr="00C47145">
              <w:t>Říjen</w:t>
            </w:r>
          </w:p>
          <w:p w14:paraId="534E48AD" w14:textId="77777777" w:rsidR="00AD5BB8" w:rsidRPr="00C47145" w:rsidRDefault="00AD5BB8" w:rsidP="0070142D">
            <w:pPr>
              <w:pStyle w:val="Tabulka"/>
            </w:pPr>
          </w:p>
        </w:tc>
        <w:tc>
          <w:tcPr>
            <w:tcW w:w="8452" w:type="dxa"/>
          </w:tcPr>
          <w:p w14:paraId="7D470636" w14:textId="77777777" w:rsidR="00AD5BB8" w:rsidRPr="00C47145" w:rsidRDefault="00AD5BB8" w:rsidP="0070142D">
            <w:pPr>
              <w:pStyle w:val="Tabulka"/>
            </w:pPr>
            <w:r w:rsidRPr="00C47145">
              <w:t>Svalová soustava</w:t>
            </w:r>
          </w:p>
          <w:p w14:paraId="28C63F01" w14:textId="77777777" w:rsidR="00AD5BB8" w:rsidRPr="00C47145" w:rsidRDefault="00AD5BB8" w:rsidP="0070142D">
            <w:pPr>
              <w:pStyle w:val="Tabulka"/>
            </w:pPr>
            <w:r w:rsidRPr="00C47145">
              <w:t>Tělní tekutiny</w:t>
            </w:r>
          </w:p>
        </w:tc>
      </w:tr>
      <w:tr w:rsidR="00AD5BB8" w:rsidRPr="00C47145" w14:paraId="3E2D3DA1" w14:textId="77777777" w:rsidTr="0070142D">
        <w:trPr>
          <w:cantSplit/>
          <w:trHeight w:val="20"/>
        </w:trPr>
        <w:tc>
          <w:tcPr>
            <w:tcW w:w="1005" w:type="dxa"/>
          </w:tcPr>
          <w:p w14:paraId="39B3C4B5" w14:textId="77777777" w:rsidR="00AD5BB8" w:rsidRPr="00C47145" w:rsidRDefault="00AD5BB8" w:rsidP="0070142D">
            <w:pPr>
              <w:pStyle w:val="Tabulka"/>
            </w:pPr>
            <w:r w:rsidRPr="00C47145">
              <w:t>Listopad</w:t>
            </w:r>
          </w:p>
          <w:p w14:paraId="408E2640" w14:textId="77777777" w:rsidR="00AD5BB8" w:rsidRPr="00C47145" w:rsidRDefault="00AD5BB8" w:rsidP="0070142D">
            <w:pPr>
              <w:pStyle w:val="Tabulka"/>
            </w:pPr>
          </w:p>
        </w:tc>
        <w:tc>
          <w:tcPr>
            <w:tcW w:w="8452" w:type="dxa"/>
          </w:tcPr>
          <w:p w14:paraId="285E3E91" w14:textId="77777777" w:rsidR="00AD5BB8" w:rsidRPr="00C47145" w:rsidRDefault="00AD5BB8" w:rsidP="0070142D">
            <w:pPr>
              <w:pStyle w:val="Tabulka"/>
              <w:rPr>
                <w:bCs/>
              </w:rPr>
            </w:pPr>
            <w:r w:rsidRPr="00C47145">
              <w:rPr>
                <w:bCs/>
              </w:rPr>
              <w:t>Krevní oběh</w:t>
            </w:r>
          </w:p>
          <w:p w14:paraId="429307EF" w14:textId="77777777" w:rsidR="00AD5BB8" w:rsidRPr="00C47145" w:rsidRDefault="00AD5BB8" w:rsidP="0070142D">
            <w:pPr>
              <w:pStyle w:val="Tabulka"/>
              <w:rPr>
                <w:bCs/>
              </w:rPr>
            </w:pPr>
            <w:r w:rsidRPr="00C47145">
              <w:rPr>
                <w:bCs/>
              </w:rPr>
              <w:t>Dýchací soustava</w:t>
            </w:r>
          </w:p>
          <w:p w14:paraId="1DA42BB3" w14:textId="77777777" w:rsidR="00AD5BB8" w:rsidRPr="00C47145" w:rsidRDefault="00AD5BB8" w:rsidP="0070142D">
            <w:pPr>
              <w:pStyle w:val="Tabulka"/>
            </w:pPr>
            <w:r w:rsidRPr="00C47145">
              <w:rPr>
                <w:bCs/>
              </w:rPr>
              <w:t>Trávicí soustava</w:t>
            </w:r>
          </w:p>
        </w:tc>
      </w:tr>
      <w:tr w:rsidR="00AD5BB8" w:rsidRPr="00C47145" w14:paraId="64009161" w14:textId="77777777" w:rsidTr="0070142D">
        <w:trPr>
          <w:cantSplit/>
          <w:trHeight w:val="20"/>
        </w:trPr>
        <w:tc>
          <w:tcPr>
            <w:tcW w:w="1005" w:type="dxa"/>
          </w:tcPr>
          <w:p w14:paraId="68A22DE4" w14:textId="77777777" w:rsidR="00AD5BB8" w:rsidRPr="00C47145" w:rsidRDefault="00AD5BB8" w:rsidP="0070142D">
            <w:pPr>
              <w:pStyle w:val="Tabulka"/>
            </w:pPr>
            <w:r w:rsidRPr="00C47145">
              <w:t>Prosinec</w:t>
            </w:r>
          </w:p>
          <w:p w14:paraId="30C76CF4" w14:textId="77777777" w:rsidR="00AD5BB8" w:rsidRPr="00C47145" w:rsidRDefault="00AD5BB8" w:rsidP="0070142D">
            <w:pPr>
              <w:pStyle w:val="Tabulka"/>
            </w:pPr>
          </w:p>
        </w:tc>
        <w:tc>
          <w:tcPr>
            <w:tcW w:w="8452" w:type="dxa"/>
          </w:tcPr>
          <w:p w14:paraId="6DABA068" w14:textId="77777777" w:rsidR="00AD5BB8" w:rsidRPr="00C47145" w:rsidRDefault="00AD5BB8" w:rsidP="0070142D">
            <w:pPr>
              <w:pStyle w:val="Tabulka"/>
            </w:pPr>
            <w:r w:rsidRPr="00C47145">
              <w:t>Trávicí soustava</w:t>
            </w:r>
          </w:p>
          <w:p w14:paraId="6C35B8D4" w14:textId="77777777" w:rsidR="00AD5BB8" w:rsidRPr="00C47145" w:rsidRDefault="00AD5BB8" w:rsidP="0070142D">
            <w:pPr>
              <w:pStyle w:val="Tabulka"/>
            </w:pPr>
            <w:r w:rsidRPr="00C47145">
              <w:t>Kůže, termoregulace</w:t>
            </w:r>
          </w:p>
        </w:tc>
      </w:tr>
      <w:tr w:rsidR="00AD5BB8" w:rsidRPr="00C47145" w14:paraId="50F62E00" w14:textId="77777777" w:rsidTr="0070142D">
        <w:trPr>
          <w:cantSplit/>
          <w:trHeight w:val="20"/>
        </w:trPr>
        <w:tc>
          <w:tcPr>
            <w:tcW w:w="1005" w:type="dxa"/>
          </w:tcPr>
          <w:p w14:paraId="04D61387" w14:textId="77777777" w:rsidR="00AD5BB8" w:rsidRPr="00C47145" w:rsidRDefault="00AD5BB8" w:rsidP="0070142D">
            <w:pPr>
              <w:pStyle w:val="Tabulka"/>
            </w:pPr>
            <w:r w:rsidRPr="00C47145">
              <w:t>Leden</w:t>
            </w:r>
          </w:p>
          <w:p w14:paraId="23B7DAFE" w14:textId="77777777" w:rsidR="00AD5BB8" w:rsidRPr="00C47145" w:rsidRDefault="00AD5BB8" w:rsidP="0070142D">
            <w:pPr>
              <w:pStyle w:val="Tabulka"/>
            </w:pPr>
          </w:p>
        </w:tc>
        <w:tc>
          <w:tcPr>
            <w:tcW w:w="8452" w:type="dxa"/>
          </w:tcPr>
          <w:p w14:paraId="5F58F78C" w14:textId="77777777" w:rsidR="00AD5BB8" w:rsidRPr="00C47145" w:rsidRDefault="00AD5BB8" w:rsidP="0070142D">
            <w:pPr>
              <w:pStyle w:val="Tabulka"/>
              <w:rPr>
                <w:bCs/>
              </w:rPr>
            </w:pPr>
            <w:r w:rsidRPr="00C47145">
              <w:rPr>
                <w:bCs/>
              </w:rPr>
              <w:t>Vylučovací soustava</w:t>
            </w:r>
          </w:p>
          <w:p w14:paraId="731D9551" w14:textId="77777777" w:rsidR="00AD5BB8" w:rsidRPr="00C47145" w:rsidRDefault="00AD5BB8" w:rsidP="0070142D">
            <w:pPr>
              <w:pStyle w:val="Tabulka"/>
              <w:rPr>
                <w:bCs/>
              </w:rPr>
            </w:pPr>
            <w:r w:rsidRPr="00C47145">
              <w:rPr>
                <w:bCs/>
              </w:rPr>
              <w:t>Nervová soustava</w:t>
            </w:r>
          </w:p>
        </w:tc>
      </w:tr>
      <w:tr w:rsidR="00AD5BB8" w:rsidRPr="00C47145" w14:paraId="237C6A11" w14:textId="77777777" w:rsidTr="0070142D">
        <w:trPr>
          <w:cantSplit/>
          <w:trHeight w:val="20"/>
        </w:trPr>
        <w:tc>
          <w:tcPr>
            <w:tcW w:w="1005" w:type="dxa"/>
          </w:tcPr>
          <w:p w14:paraId="0F4F8D4B" w14:textId="77777777" w:rsidR="00AD5BB8" w:rsidRPr="00C47145" w:rsidRDefault="00AD5BB8" w:rsidP="0070142D">
            <w:pPr>
              <w:pStyle w:val="Tabulka"/>
            </w:pPr>
            <w:r w:rsidRPr="00C47145">
              <w:t>Únor</w:t>
            </w:r>
          </w:p>
          <w:p w14:paraId="79EC412C" w14:textId="77777777" w:rsidR="00AD5BB8" w:rsidRPr="00C47145" w:rsidRDefault="00AD5BB8" w:rsidP="0070142D">
            <w:pPr>
              <w:pStyle w:val="Tabulka"/>
            </w:pPr>
          </w:p>
        </w:tc>
        <w:tc>
          <w:tcPr>
            <w:tcW w:w="8452" w:type="dxa"/>
          </w:tcPr>
          <w:p w14:paraId="778D2766" w14:textId="77777777" w:rsidR="00AD5BB8" w:rsidRDefault="00AD5BB8" w:rsidP="0070142D">
            <w:pPr>
              <w:pStyle w:val="Tabulka"/>
              <w:rPr>
                <w:bCs/>
              </w:rPr>
            </w:pPr>
            <w:r>
              <w:rPr>
                <w:bCs/>
              </w:rPr>
              <w:t>Nervová soustava</w:t>
            </w:r>
          </w:p>
          <w:p w14:paraId="7D2D5BFA" w14:textId="77777777" w:rsidR="00AD5BB8" w:rsidRPr="00C47145" w:rsidRDefault="00AD5BB8" w:rsidP="0070142D">
            <w:pPr>
              <w:pStyle w:val="Tabulka"/>
              <w:rPr>
                <w:bCs/>
              </w:rPr>
            </w:pPr>
            <w:r w:rsidRPr="00C47145">
              <w:rPr>
                <w:bCs/>
              </w:rPr>
              <w:t>Soustava žláz s vnitřní sekrecí</w:t>
            </w:r>
          </w:p>
          <w:p w14:paraId="502E83A0" w14:textId="77777777" w:rsidR="00AD5BB8" w:rsidRPr="00C47145" w:rsidRDefault="00AD5BB8" w:rsidP="0070142D">
            <w:pPr>
              <w:pStyle w:val="Tabulka"/>
            </w:pPr>
            <w:r w:rsidRPr="00C47145">
              <w:t>Smyslové orgány</w:t>
            </w:r>
          </w:p>
        </w:tc>
      </w:tr>
      <w:tr w:rsidR="00AD5BB8" w:rsidRPr="00C47145" w14:paraId="5E8878B7" w14:textId="77777777" w:rsidTr="0070142D">
        <w:trPr>
          <w:cantSplit/>
          <w:trHeight w:val="20"/>
        </w:trPr>
        <w:tc>
          <w:tcPr>
            <w:tcW w:w="1005" w:type="dxa"/>
          </w:tcPr>
          <w:p w14:paraId="76FDD8F4" w14:textId="77777777" w:rsidR="00AD5BB8" w:rsidRPr="00C47145" w:rsidRDefault="00AD5BB8" w:rsidP="0070142D">
            <w:pPr>
              <w:pStyle w:val="Tabulka"/>
            </w:pPr>
            <w:r w:rsidRPr="00C47145">
              <w:t>Březen</w:t>
            </w:r>
          </w:p>
          <w:p w14:paraId="0378ED20" w14:textId="77777777" w:rsidR="00AD5BB8" w:rsidRPr="00C47145" w:rsidRDefault="00AD5BB8" w:rsidP="0070142D">
            <w:pPr>
              <w:pStyle w:val="Tabulka"/>
            </w:pPr>
          </w:p>
        </w:tc>
        <w:tc>
          <w:tcPr>
            <w:tcW w:w="8452" w:type="dxa"/>
          </w:tcPr>
          <w:p w14:paraId="512D8811" w14:textId="77777777" w:rsidR="00AD5BB8" w:rsidRPr="00C47145" w:rsidRDefault="00AD5BB8" w:rsidP="0070142D">
            <w:pPr>
              <w:pStyle w:val="Tabulka"/>
              <w:rPr>
                <w:bCs/>
              </w:rPr>
            </w:pPr>
            <w:r w:rsidRPr="00C47145">
              <w:rPr>
                <w:bCs/>
              </w:rPr>
              <w:t>Rozmnožování, lidský život</w:t>
            </w:r>
          </w:p>
          <w:p w14:paraId="5AC9CACB" w14:textId="77777777" w:rsidR="00AD5BB8" w:rsidRDefault="00AD5BB8" w:rsidP="0070142D">
            <w:pPr>
              <w:pStyle w:val="Tabulka"/>
            </w:pPr>
            <w:r w:rsidRPr="00C47145">
              <w:t>Zdraví člověka</w:t>
            </w:r>
          </w:p>
          <w:p w14:paraId="0A75A6B1" w14:textId="77777777" w:rsidR="00AD5BB8" w:rsidRPr="00C47145" w:rsidRDefault="00AD5BB8" w:rsidP="0070142D">
            <w:pPr>
              <w:pStyle w:val="Tabulka"/>
            </w:pPr>
            <w:r>
              <w:t>Opakování – biologie člověka</w:t>
            </w:r>
          </w:p>
        </w:tc>
      </w:tr>
      <w:tr w:rsidR="00AD5BB8" w:rsidRPr="00C47145" w14:paraId="1D7223FD" w14:textId="77777777" w:rsidTr="0070142D">
        <w:trPr>
          <w:cantSplit/>
          <w:trHeight w:val="20"/>
        </w:trPr>
        <w:tc>
          <w:tcPr>
            <w:tcW w:w="1005" w:type="dxa"/>
          </w:tcPr>
          <w:p w14:paraId="348BE8F6" w14:textId="77777777" w:rsidR="00AD5BB8" w:rsidRPr="00C47145" w:rsidRDefault="00AD5BB8" w:rsidP="0070142D">
            <w:pPr>
              <w:pStyle w:val="Tabulka"/>
            </w:pPr>
            <w:r w:rsidRPr="00C47145">
              <w:t>Duben</w:t>
            </w:r>
          </w:p>
          <w:p w14:paraId="7674EF18" w14:textId="77777777" w:rsidR="00AD5BB8" w:rsidRPr="00C47145" w:rsidRDefault="00AD5BB8" w:rsidP="0070142D">
            <w:pPr>
              <w:pStyle w:val="Tabulka"/>
            </w:pPr>
          </w:p>
        </w:tc>
        <w:tc>
          <w:tcPr>
            <w:tcW w:w="8452" w:type="dxa"/>
          </w:tcPr>
          <w:p w14:paraId="7F0561BA" w14:textId="77777777" w:rsidR="00AD5BB8" w:rsidRPr="00C47145" w:rsidRDefault="00AD5BB8" w:rsidP="0070142D">
            <w:pPr>
              <w:pStyle w:val="Tabulka"/>
            </w:pPr>
            <w:r w:rsidRPr="00C47145">
              <w:t>Základní genetické pojmy</w:t>
            </w:r>
          </w:p>
          <w:p w14:paraId="0C832013" w14:textId="77777777" w:rsidR="00AD5BB8" w:rsidRPr="00C47145" w:rsidRDefault="00AD5BB8" w:rsidP="0070142D">
            <w:pPr>
              <w:pStyle w:val="Tabulka"/>
            </w:pPr>
            <w:r w:rsidRPr="00C47145">
              <w:t>Dědičnost kvalitativních a kvantitativních znaků</w:t>
            </w:r>
          </w:p>
        </w:tc>
      </w:tr>
      <w:tr w:rsidR="00AD5BB8" w:rsidRPr="00C47145" w14:paraId="16D7184A" w14:textId="77777777" w:rsidTr="0070142D">
        <w:trPr>
          <w:cantSplit/>
          <w:trHeight w:val="20"/>
        </w:trPr>
        <w:tc>
          <w:tcPr>
            <w:tcW w:w="1005" w:type="dxa"/>
          </w:tcPr>
          <w:p w14:paraId="3EDB6565" w14:textId="77777777" w:rsidR="00AD5BB8" w:rsidRPr="00C47145" w:rsidRDefault="00AD5BB8" w:rsidP="0070142D">
            <w:pPr>
              <w:pStyle w:val="Tabulka"/>
            </w:pPr>
            <w:r w:rsidRPr="00C47145">
              <w:t>Květen</w:t>
            </w:r>
          </w:p>
          <w:p w14:paraId="01CDAE49" w14:textId="77777777" w:rsidR="00AD5BB8" w:rsidRPr="00C47145" w:rsidRDefault="00AD5BB8" w:rsidP="0070142D">
            <w:pPr>
              <w:pStyle w:val="Tabulka"/>
            </w:pPr>
          </w:p>
        </w:tc>
        <w:tc>
          <w:tcPr>
            <w:tcW w:w="8452" w:type="dxa"/>
          </w:tcPr>
          <w:p w14:paraId="4AA3CAC9" w14:textId="77777777" w:rsidR="00AD5BB8" w:rsidRPr="00C47145" w:rsidRDefault="00AD5BB8" w:rsidP="0070142D">
            <w:pPr>
              <w:pStyle w:val="Tabulka"/>
              <w:rPr>
                <w:bCs/>
              </w:rPr>
            </w:pPr>
            <w:r w:rsidRPr="00C47145">
              <w:rPr>
                <w:bCs/>
              </w:rPr>
              <w:t>Genetika populací</w:t>
            </w:r>
          </w:p>
          <w:p w14:paraId="08A75791" w14:textId="77777777" w:rsidR="00AD5BB8" w:rsidRPr="00C47145" w:rsidRDefault="00AD5BB8" w:rsidP="0070142D">
            <w:pPr>
              <w:pStyle w:val="Tabulka"/>
              <w:rPr>
                <w:bCs/>
              </w:rPr>
            </w:pPr>
            <w:r w:rsidRPr="00C47145">
              <w:rPr>
                <w:bCs/>
              </w:rPr>
              <w:t>Genetika člověka</w:t>
            </w:r>
          </w:p>
        </w:tc>
      </w:tr>
      <w:tr w:rsidR="00AD5BB8" w:rsidRPr="00C47145" w14:paraId="2D5ADD36" w14:textId="77777777" w:rsidTr="0070142D">
        <w:trPr>
          <w:cantSplit/>
          <w:trHeight w:val="20"/>
        </w:trPr>
        <w:tc>
          <w:tcPr>
            <w:tcW w:w="1005" w:type="dxa"/>
          </w:tcPr>
          <w:p w14:paraId="54CB94B7" w14:textId="77777777" w:rsidR="00AD5BB8" w:rsidRPr="00C47145" w:rsidRDefault="00AD5BB8" w:rsidP="0070142D">
            <w:pPr>
              <w:pStyle w:val="Tabulka"/>
            </w:pPr>
            <w:r w:rsidRPr="00C47145">
              <w:t>Červen</w:t>
            </w:r>
          </w:p>
          <w:p w14:paraId="21151569" w14:textId="77777777" w:rsidR="00AD5BB8" w:rsidRPr="00C47145" w:rsidRDefault="00AD5BB8" w:rsidP="0070142D">
            <w:pPr>
              <w:pStyle w:val="Tabulka"/>
            </w:pPr>
          </w:p>
        </w:tc>
        <w:tc>
          <w:tcPr>
            <w:tcW w:w="8452" w:type="dxa"/>
          </w:tcPr>
          <w:p w14:paraId="40E32A52" w14:textId="77777777" w:rsidR="00AD5BB8" w:rsidRPr="00C47145" w:rsidRDefault="00AD5BB8" w:rsidP="0070142D">
            <w:pPr>
              <w:pStyle w:val="Tabulka"/>
            </w:pPr>
            <w:r w:rsidRPr="00C47145">
              <w:t>Mutace, genové inženýrství</w:t>
            </w:r>
          </w:p>
          <w:p w14:paraId="65DB6913" w14:textId="77777777" w:rsidR="00AD5BB8" w:rsidRPr="00C47145" w:rsidRDefault="00AD5BB8" w:rsidP="0070142D">
            <w:pPr>
              <w:pStyle w:val="Tabulka"/>
            </w:pPr>
            <w:r>
              <w:t>Molekulární genetika</w:t>
            </w:r>
            <w:r w:rsidRPr="00C47145">
              <w:t xml:space="preserve"> </w:t>
            </w:r>
          </w:p>
        </w:tc>
      </w:tr>
    </w:tbl>
    <w:p w14:paraId="11E53C42" w14:textId="77777777" w:rsidR="00AD5BB8" w:rsidRPr="00C47145" w:rsidRDefault="00AD5BB8" w:rsidP="00AD5BB8">
      <w:pPr>
        <w:pStyle w:val="Nadpisvtextu"/>
      </w:pPr>
      <w:r w:rsidRPr="00C47145">
        <w:t xml:space="preserve">Učebnice a další literatura: </w:t>
      </w:r>
    </w:p>
    <w:p w14:paraId="22456913" w14:textId="77777777" w:rsidR="00AD5BB8" w:rsidRPr="00993E83" w:rsidRDefault="00AD5BB8" w:rsidP="00AD5BB8">
      <w:pPr>
        <w:pStyle w:val="Odrka"/>
        <w:rPr>
          <w:b/>
        </w:rPr>
      </w:pPr>
      <w:r w:rsidRPr="00C47145">
        <w:t xml:space="preserve">Novotný, I., Hruška, M.: Biologie člověka pro gymnázia. Fortuna 2005. </w:t>
      </w:r>
    </w:p>
    <w:p w14:paraId="5BDCC11D" w14:textId="77777777" w:rsidR="00AD5BB8" w:rsidRPr="004D0374" w:rsidRDefault="00AD5BB8" w:rsidP="00AD5BB8">
      <w:pPr>
        <w:pStyle w:val="Odrka"/>
        <w:rPr>
          <w:b/>
        </w:rPr>
      </w:pPr>
      <w:r>
        <w:t>Šmarda, J.: Genetika pro gymnázia. Fortuna 2003.</w:t>
      </w:r>
    </w:p>
    <w:p w14:paraId="3EE94CC1" w14:textId="77777777" w:rsidR="00AD5BB8" w:rsidRPr="00C47145" w:rsidRDefault="00AD5BB8" w:rsidP="00AD5BB8">
      <w:pPr>
        <w:pStyle w:val="Odrka"/>
        <w:rPr>
          <w:b/>
        </w:rPr>
      </w:pPr>
      <w:r>
        <w:t>Šíma, P.: Základy biologie pro gymnázia. EDUKO 2025.</w:t>
      </w:r>
    </w:p>
    <w:p w14:paraId="17324C13" w14:textId="77777777" w:rsidR="00AD5BB8" w:rsidRPr="00C47145" w:rsidRDefault="00AD5BB8" w:rsidP="00AD5BB8">
      <w:pPr>
        <w:pStyle w:val="Nadpisvtextu"/>
      </w:pPr>
      <w:r w:rsidRPr="00C47145">
        <w:t xml:space="preserve">Upřesnění podmínek pro hodnocení: </w:t>
      </w:r>
    </w:p>
    <w:p w14:paraId="7F9D4512" w14:textId="77777777" w:rsidR="00AD5BB8" w:rsidRPr="00EE4626" w:rsidRDefault="00AD5BB8" w:rsidP="00AD5BB8">
      <w:pPr>
        <w:pStyle w:val="Text"/>
      </w:pPr>
      <w:r w:rsidRPr="00EE4626">
        <w:t xml:space="preserve">Podklady pro klasifikování žáka v každém pololetí: </w:t>
      </w:r>
    </w:p>
    <w:p w14:paraId="4F6FD161" w14:textId="77777777" w:rsidR="00AD5BB8" w:rsidRPr="00EE4626" w:rsidRDefault="00AD5BB8" w:rsidP="00AD5BB8">
      <w:pPr>
        <w:pStyle w:val="Odrka"/>
      </w:pPr>
      <w:r w:rsidRPr="00EE4626">
        <w:t xml:space="preserve">písemné testy, váha každé známky 1 nebo 2, </w:t>
      </w:r>
    </w:p>
    <w:p w14:paraId="0FC04A3C" w14:textId="77777777" w:rsidR="00AD5BB8" w:rsidRPr="00EE4626" w:rsidRDefault="00AD5BB8" w:rsidP="00AD5BB8">
      <w:pPr>
        <w:pStyle w:val="Odrka"/>
      </w:pPr>
      <w:r w:rsidRPr="00EE4626">
        <w:t xml:space="preserve">ústní zkoušení, váha každé známky 1, </w:t>
      </w:r>
    </w:p>
    <w:p w14:paraId="5EECAB06" w14:textId="77777777" w:rsidR="00AD5BB8" w:rsidRPr="00EE4626" w:rsidRDefault="00AD5BB8" w:rsidP="00AD5BB8">
      <w:pPr>
        <w:pStyle w:val="Odrka"/>
      </w:pPr>
      <w:r>
        <w:t xml:space="preserve">aktivita při hodinách (samostatná i skupinová práce), </w:t>
      </w:r>
      <w:r w:rsidRPr="00EE4626">
        <w:t xml:space="preserve">ústní i písemné dotazování v rámci frontálních přezkoušení v rámci opakování probrané látky, váha každé známky 1, </w:t>
      </w:r>
    </w:p>
    <w:p w14:paraId="3869ED1B" w14:textId="77777777" w:rsidR="00AD5BB8" w:rsidRDefault="00AD5BB8" w:rsidP="00AD5BB8">
      <w:pPr>
        <w:pStyle w:val="Odrka"/>
      </w:pPr>
      <w:r w:rsidRPr="00EE4626">
        <w:t>referáty, prezentace, váha každé známky 1</w:t>
      </w:r>
      <w:r>
        <w:t>,</w:t>
      </w:r>
    </w:p>
    <w:p w14:paraId="52B9FC2D" w14:textId="77777777" w:rsidR="00AD5BB8" w:rsidRPr="00EE4626" w:rsidRDefault="00AD5BB8" w:rsidP="00AD5BB8">
      <w:pPr>
        <w:pStyle w:val="Odrka"/>
      </w:pPr>
      <w:r>
        <w:t>dílčí projektové práce, váha každé známky 1</w:t>
      </w:r>
      <w:r w:rsidRPr="00EE4626">
        <w:t xml:space="preserve">. </w:t>
      </w:r>
    </w:p>
    <w:p w14:paraId="440C1C3F" w14:textId="77777777" w:rsidR="00AD5BB8" w:rsidRPr="00C47145" w:rsidRDefault="00AD5BB8" w:rsidP="00AD5BB8">
      <w:pPr>
        <w:pStyle w:val="Odrka"/>
        <w:numPr>
          <w:ilvl w:val="0"/>
          <w:numId w:val="0"/>
        </w:numPr>
        <w:ind w:left="720"/>
      </w:pPr>
    </w:p>
    <w:p w14:paraId="1FA464D2" w14:textId="77777777" w:rsidR="00AD5BB8" w:rsidRPr="00C47145" w:rsidRDefault="00AD5BB8" w:rsidP="00AD5BB8">
      <w:pPr>
        <w:pStyle w:val="Text"/>
      </w:pPr>
      <w:r w:rsidRPr="00C47145">
        <w:t xml:space="preserve">Žák je na konci pololetí v řádném termínu klasifikován pokud: </w:t>
      </w:r>
    </w:p>
    <w:p w14:paraId="00BC8E28" w14:textId="77777777" w:rsidR="00AD5BB8" w:rsidRDefault="00AD5BB8" w:rsidP="00AD5BB8">
      <w:pPr>
        <w:pStyle w:val="Odrka"/>
      </w:pPr>
      <w:r w:rsidRPr="00C47145">
        <w:t>absolvoval všechny testy (příp. v náhradním termínu),</w:t>
      </w:r>
    </w:p>
    <w:p w14:paraId="5CA63B0B" w14:textId="77777777" w:rsidR="00AD5BB8" w:rsidRPr="00C47145" w:rsidRDefault="00AD5BB8" w:rsidP="00AD5BB8">
      <w:pPr>
        <w:pStyle w:val="Odrka"/>
      </w:pPr>
      <w:r w:rsidRPr="00C47145">
        <w:t xml:space="preserve">předložil poznámkový blok s úplnými poznámkami z hodin, se splněnými průběžnými úkoly (včetně vlepených a popsaných obrázků), </w:t>
      </w:r>
    </w:p>
    <w:p w14:paraId="7033FCC5" w14:textId="77777777" w:rsidR="00AD5BB8" w:rsidRPr="00C47145" w:rsidRDefault="00AD5BB8" w:rsidP="00AD5BB8">
      <w:pPr>
        <w:pStyle w:val="Odrka"/>
      </w:pPr>
      <w:r w:rsidRPr="00C47145">
        <w:t xml:space="preserve">zpracoval a úspěšně prezentoval referát na zadané téma (pokud je v daném pololetí zadán). </w:t>
      </w:r>
    </w:p>
    <w:p w14:paraId="15750CD4" w14:textId="77777777" w:rsidR="00AD5BB8" w:rsidRDefault="00AD5BB8" w:rsidP="00AD5BB8">
      <w:pPr>
        <w:pStyle w:val="Text"/>
      </w:pPr>
      <w:r>
        <w:t xml:space="preserve">Žák, který si zvolil projektovou práci zařazenou do tohoto předmětu, je v prvním pololetí klasifikován vedoucím projektové práce, váha této známky je 2. Žák, který si zvolil projektovou práci zařazenou do tohoto předmětu, je ve druhém pololetí klasifikován komisí pro obhajoby, váha této známky je 3. </w:t>
      </w:r>
    </w:p>
    <w:p w14:paraId="4679CCD9" w14:textId="77777777" w:rsidR="00AD5BB8" w:rsidRDefault="00AD5BB8" w:rsidP="00AD5BB8">
      <w:pPr>
        <w:pStyle w:val="Text"/>
      </w:pPr>
      <w:r w:rsidRPr="00C47145">
        <w:t xml:space="preserve">Klasifikaci stanoví vyučující na základě výpočtu váženého průměru ze všech známek. Vážený průměr může vyučující, s přihlédnutím k další (známkou nehodnocené) práci žáka (aktivita a práce při hodinách, příprava na </w:t>
      </w:r>
      <w:r w:rsidRPr="00C47145">
        <w:lastRenderedPageBreak/>
        <w:t>hodiny – praktická i odborná), zvýšit nebo snížit až o 0,</w:t>
      </w:r>
      <w:r>
        <w:t>3, v případě, že vážený průměr známek je menší než 2 nebo větší než 4, až o 0,5</w:t>
      </w:r>
      <w:r w:rsidRPr="00C47145">
        <w:t xml:space="preserve">. Pro zaokrouhlování se použijí matematická pravidla. </w:t>
      </w:r>
    </w:p>
    <w:p w14:paraId="49B484A3" w14:textId="77777777" w:rsidR="00AD5BB8" w:rsidRPr="00C47145" w:rsidRDefault="00AD5BB8" w:rsidP="00AD5BB8">
      <w:pPr>
        <w:pStyle w:val="Text"/>
      </w:pPr>
      <w:r w:rsidRPr="00C47145">
        <w:t xml:space="preserve">Podmínky pro klasifikaci žáka v náhradním termínu stanoví vyučující. </w:t>
      </w:r>
    </w:p>
    <w:p w14:paraId="2D5138F5" w14:textId="77777777" w:rsidR="00AD5BB8" w:rsidRPr="00C47145" w:rsidRDefault="00AD5BB8" w:rsidP="00AD5BB8">
      <w:pPr>
        <w:pStyle w:val="Zpracovatel"/>
      </w:pPr>
      <w:r w:rsidRPr="00C47145">
        <w:t>Zpracoval: Mgr. Kamil Cmunt</w:t>
      </w:r>
    </w:p>
    <w:p w14:paraId="2002DD62" w14:textId="77777777" w:rsidR="00AD5BB8" w:rsidRDefault="00AD5BB8" w:rsidP="00AD5BB8">
      <w:pPr>
        <w:pStyle w:val="Zpracovatel"/>
      </w:pPr>
      <w:r w:rsidRPr="00532DA3">
        <w:t xml:space="preserve">Projednáno předmětovou komisí dne: </w:t>
      </w:r>
      <w:r>
        <w:t>26</w:t>
      </w:r>
      <w:r w:rsidRPr="00532DA3">
        <w:t xml:space="preserve">. </w:t>
      </w:r>
      <w:r>
        <w:t>8</w:t>
      </w:r>
      <w:r w:rsidRPr="00532DA3">
        <w:t>. 20</w:t>
      </w:r>
      <w:r>
        <w:t>25</w:t>
      </w:r>
    </w:p>
    <w:p w14:paraId="7BFEAE47" w14:textId="77777777" w:rsidR="00BF6A4C" w:rsidRPr="00A91624" w:rsidRDefault="00A54C47" w:rsidP="008C78DD">
      <w:pPr>
        <w:pStyle w:val="Hlavnnadpis"/>
      </w:pPr>
      <w:bookmarkStart w:id="196" w:name="_Toc209690336"/>
      <w:r w:rsidRPr="00A91624">
        <w:t>Hospodářský z</w:t>
      </w:r>
      <w:r w:rsidR="00B74309" w:rsidRPr="00A91624">
        <w:t>eměpis</w:t>
      </w:r>
      <w:bookmarkEnd w:id="196"/>
    </w:p>
    <w:p w14:paraId="7470C889" w14:textId="77777777" w:rsidR="00115CAA" w:rsidRPr="00A91624" w:rsidRDefault="00115CAA" w:rsidP="00115CAA">
      <w:pPr>
        <w:pStyle w:val="Kdpedmtu"/>
        <w:rPr>
          <w:b/>
        </w:rPr>
      </w:pPr>
      <w:r w:rsidRPr="00A91624">
        <w:t xml:space="preserve">Kód předmětu: </w:t>
      </w:r>
      <w:r w:rsidRPr="00A91624">
        <w:rPr>
          <w:b/>
        </w:rPr>
        <w:t>HOZ</w:t>
      </w:r>
    </w:p>
    <w:p w14:paraId="579927BE" w14:textId="77777777" w:rsidR="00A91624" w:rsidRPr="00532DA3" w:rsidRDefault="00A91624" w:rsidP="00A91624">
      <w:pPr>
        <w:pStyle w:val="Ronk"/>
      </w:pPr>
      <w:bookmarkStart w:id="197" w:name="_Toc526749742"/>
      <w:bookmarkStart w:id="198" w:name="_Toc21074434"/>
      <w:r w:rsidRPr="00532DA3">
        <w:t xml:space="preserve">HOZ, ročník: 1. </w:t>
      </w:r>
    </w:p>
    <w:p w14:paraId="29967ED7" w14:textId="77777777" w:rsidR="00A91624" w:rsidRPr="00532DA3" w:rsidRDefault="00A91624" w:rsidP="00A91624">
      <w:pPr>
        <w:pStyle w:val="Tdy"/>
      </w:pPr>
      <w:r w:rsidRPr="00532DA3">
        <w:t>Třídy: 1. L</w:t>
      </w:r>
      <w:r w:rsidRPr="00532DA3">
        <w:tab/>
        <w:t>Počet hodin za týden: 2</w:t>
      </w:r>
      <w:r w:rsidRPr="00532DA3">
        <w:tab/>
      </w:r>
    </w:p>
    <w:p w14:paraId="0D8CB747" w14:textId="77777777" w:rsidR="00A91624" w:rsidRPr="00532DA3" w:rsidRDefault="00A91624" w:rsidP="00A91624">
      <w:pPr>
        <w:pStyle w:val="Nadpisvtextu"/>
      </w:pPr>
      <w:r w:rsidRPr="00532DA3">
        <w:t xml:space="preserve">Tematické celky: </w:t>
      </w:r>
    </w:p>
    <w:p w14:paraId="6A5FE8F8" w14:textId="77777777" w:rsidR="00A91624" w:rsidRPr="00A91624" w:rsidRDefault="00A91624" w:rsidP="00907A6F">
      <w:pPr>
        <w:pStyle w:val="slovanpoloka"/>
        <w:numPr>
          <w:ilvl w:val="0"/>
          <w:numId w:val="188"/>
        </w:numPr>
      </w:pPr>
      <w:r w:rsidRPr="00A91624">
        <w:t>Evropa – celkový přehled</w:t>
      </w:r>
    </w:p>
    <w:p w14:paraId="7C796B8D" w14:textId="77777777" w:rsidR="00A91624" w:rsidRPr="00A91624" w:rsidRDefault="00A91624" w:rsidP="00907A6F">
      <w:pPr>
        <w:pStyle w:val="slovanpoloka"/>
        <w:numPr>
          <w:ilvl w:val="0"/>
          <w:numId w:val="188"/>
        </w:numPr>
      </w:pPr>
      <w:r w:rsidRPr="00A91624">
        <w:t xml:space="preserve">Evropa – hospodářství regionů a zemí  </w:t>
      </w:r>
    </w:p>
    <w:p w14:paraId="591FEAEB" w14:textId="77777777" w:rsidR="00A91624" w:rsidRPr="00A91624" w:rsidRDefault="00A91624" w:rsidP="00907A6F">
      <w:pPr>
        <w:pStyle w:val="slovanpoloka"/>
        <w:numPr>
          <w:ilvl w:val="0"/>
          <w:numId w:val="188"/>
        </w:numPr>
      </w:pPr>
      <w:r w:rsidRPr="00A91624">
        <w:t>Česká republika – celkový přehled</w:t>
      </w:r>
    </w:p>
    <w:p w14:paraId="38842C63" w14:textId="77777777" w:rsidR="00A91624" w:rsidRPr="00A91624" w:rsidRDefault="00A91624" w:rsidP="00907A6F">
      <w:pPr>
        <w:pStyle w:val="slovanpoloka"/>
        <w:numPr>
          <w:ilvl w:val="0"/>
          <w:numId w:val="188"/>
        </w:numPr>
      </w:pPr>
      <w:r w:rsidRPr="00A91624">
        <w:t>Česká republika – národní hospodářství</w:t>
      </w:r>
    </w:p>
    <w:p w14:paraId="41A7A4D6" w14:textId="77777777" w:rsidR="00A91624" w:rsidRPr="00532DA3" w:rsidRDefault="00A91624" w:rsidP="00A91624">
      <w:pPr>
        <w:pStyle w:val="Nadpisvtextu"/>
      </w:pPr>
      <w:r w:rsidRPr="00532DA3">
        <w:t xml:space="preserve">Časový plán: </w:t>
      </w:r>
    </w:p>
    <w:tbl>
      <w:tblPr>
        <w:tblW w:w="1762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gridCol w:w="8373"/>
      </w:tblGrid>
      <w:tr w:rsidR="00A91624" w:rsidRPr="00532DA3" w14:paraId="04466114" w14:textId="77777777" w:rsidTr="00460366">
        <w:trPr>
          <w:cantSplit/>
          <w:trHeight w:val="23"/>
        </w:trPr>
        <w:tc>
          <w:tcPr>
            <w:tcW w:w="880" w:type="dxa"/>
          </w:tcPr>
          <w:p w14:paraId="576B7B89" w14:textId="77777777" w:rsidR="00A91624" w:rsidRPr="00532DA3" w:rsidRDefault="00A91624" w:rsidP="00460366">
            <w:pPr>
              <w:pStyle w:val="Tabulka"/>
            </w:pPr>
            <w:r w:rsidRPr="00532DA3">
              <w:t>Září</w:t>
            </w:r>
          </w:p>
        </w:tc>
        <w:tc>
          <w:tcPr>
            <w:tcW w:w="8373" w:type="dxa"/>
          </w:tcPr>
          <w:p w14:paraId="516F0FC9" w14:textId="77777777" w:rsidR="00A91624" w:rsidRPr="00EB19C9" w:rsidRDefault="00A91624" w:rsidP="00460366">
            <w:pPr>
              <w:pStyle w:val="Tabulka"/>
            </w:pPr>
            <w:r>
              <w:t>1</w:t>
            </w:r>
            <w:r w:rsidRPr="00EB19C9">
              <w:t>. EVROPA – CELKOVÝ PŘEHLED</w:t>
            </w:r>
          </w:p>
          <w:p w14:paraId="2CBD63C5" w14:textId="77777777" w:rsidR="00A91624" w:rsidRPr="00EB19C9" w:rsidRDefault="00A91624" w:rsidP="00460366">
            <w:pPr>
              <w:pStyle w:val="Tabulka"/>
            </w:pPr>
            <w:r w:rsidRPr="00EB19C9">
              <w:t>Přírodní poměry, obyvatelstvo</w:t>
            </w:r>
          </w:p>
          <w:p w14:paraId="78A9368F" w14:textId="77777777" w:rsidR="00A91624" w:rsidRPr="00532DA3" w:rsidRDefault="00A91624" w:rsidP="00460366">
            <w:pPr>
              <w:pStyle w:val="Tabulka"/>
            </w:pPr>
            <w:r>
              <w:t xml:space="preserve">Hospodářství, </w:t>
            </w:r>
            <w:r w:rsidRPr="00EB19C9">
              <w:t>Evropská unie</w:t>
            </w:r>
          </w:p>
        </w:tc>
        <w:tc>
          <w:tcPr>
            <w:tcW w:w="8373" w:type="dxa"/>
          </w:tcPr>
          <w:p w14:paraId="0E9EFC6C" w14:textId="77777777" w:rsidR="00A91624" w:rsidRPr="00532DA3" w:rsidRDefault="00A91624" w:rsidP="00460366">
            <w:pPr>
              <w:pStyle w:val="Tabulka"/>
            </w:pPr>
          </w:p>
        </w:tc>
      </w:tr>
      <w:tr w:rsidR="00A91624" w:rsidRPr="00532DA3" w14:paraId="08E44A45" w14:textId="77777777" w:rsidTr="00460366">
        <w:trPr>
          <w:cantSplit/>
          <w:trHeight w:val="23"/>
        </w:trPr>
        <w:tc>
          <w:tcPr>
            <w:tcW w:w="880" w:type="dxa"/>
          </w:tcPr>
          <w:p w14:paraId="1B06E554" w14:textId="77777777" w:rsidR="00A91624" w:rsidRPr="00532DA3" w:rsidRDefault="00A91624" w:rsidP="00460366">
            <w:pPr>
              <w:pStyle w:val="Tabulka"/>
            </w:pPr>
            <w:r w:rsidRPr="00532DA3">
              <w:t>Říjen</w:t>
            </w:r>
          </w:p>
        </w:tc>
        <w:tc>
          <w:tcPr>
            <w:tcW w:w="8373" w:type="dxa"/>
          </w:tcPr>
          <w:p w14:paraId="72988FAB" w14:textId="77777777" w:rsidR="00A91624" w:rsidRPr="00EB19C9" w:rsidRDefault="00A91624" w:rsidP="00460366">
            <w:pPr>
              <w:pStyle w:val="Tabulka"/>
            </w:pPr>
            <w:r>
              <w:t>2</w:t>
            </w:r>
            <w:r w:rsidRPr="00EB19C9">
              <w:t>. EVROPA – HOSPODÁŘSTVÍ</w:t>
            </w:r>
            <w:r>
              <w:t xml:space="preserve"> REGIONŮ A ZEMÍ</w:t>
            </w:r>
            <w:r w:rsidRPr="00EB19C9">
              <w:t xml:space="preserve"> </w:t>
            </w:r>
            <w:r>
              <w:t xml:space="preserve"> </w:t>
            </w:r>
          </w:p>
          <w:p w14:paraId="61CC9040" w14:textId="77777777" w:rsidR="00A91624" w:rsidRPr="00532DA3" w:rsidRDefault="00A91624" w:rsidP="00460366">
            <w:pPr>
              <w:pStyle w:val="Tabulka"/>
              <w:rPr>
                <w:bCs/>
              </w:rPr>
            </w:pPr>
            <w:r>
              <w:t>Střední</w:t>
            </w:r>
            <w:r w:rsidRPr="00EB19C9">
              <w:t xml:space="preserve"> Evropa</w:t>
            </w:r>
            <w:r>
              <w:t xml:space="preserve"> – východní </w:t>
            </w:r>
          </w:p>
        </w:tc>
        <w:tc>
          <w:tcPr>
            <w:tcW w:w="8373" w:type="dxa"/>
          </w:tcPr>
          <w:p w14:paraId="7FC6CE46" w14:textId="77777777" w:rsidR="00A91624" w:rsidRPr="00532DA3" w:rsidRDefault="00A91624" w:rsidP="00460366">
            <w:pPr>
              <w:pStyle w:val="Tabulka"/>
              <w:rPr>
                <w:bCs/>
              </w:rPr>
            </w:pPr>
          </w:p>
        </w:tc>
      </w:tr>
      <w:tr w:rsidR="00A91624" w:rsidRPr="00532DA3" w14:paraId="73975D69" w14:textId="77777777" w:rsidTr="00460366">
        <w:trPr>
          <w:cantSplit/>
          <w:trHeight w:val="23"/>
        </w:trPr>
        <w:tc>
          <w:tcPr>
            <w:tcW w:w="880" w:type="dxa"/>
          </w:tcPr>
          <w:p w14:paraId="3901EFD7" w14:textId="77777777" w:rsidR="00A91624" w:rsidRPr="00532DA3" w:rsidRDefault="00A91624" w:rsidP="00460366">
            <w:pPr>
              <w:pStyle w:val="Tabulka"/>
            </w:pPr>
            <w:r w:rsidRPr="00532DA3">
              <w:t>Listopad</w:t>
            </w:r>
          </w:p>
        </w:tc>
        <w:tc>
          <w:tcPr>
            <w:tcW w:w="8373" w:type="dxa"/>
          </w:tcPr>
          <w:p w14:paraId="1A5ADC7B" w14:textId="77777777" w:rsidR="00A91624" w:rsidRDefault="00A91624" w:rsidP="00460366">
            <w:pPr>
              <w:pStyle w:val="Tabulka"/>
            </w:pPr>
            <w:r>
              <w:t>Střední</w:t>
            </w:r>
            <w:r w:rsidRPr="00EB19C9">
              <w:t xml:space="preserve"> Evropa </w:t>
            </w:r>
            <w:r>
              <w:t>– západní</w:t>
            </w:r>
          </w:p>
          <w:p w14:paraId="2AC91834" w14:textId="77777777" w:rsidR="00A91624" w:rsidRPr="00532DA3" w:rsidRDefault="00A91624" w:rsidP="00460366">
            <w:pPr>
              <w:pStyle w:val="Tabulka"/>
              <w:rPr>
                <w:bCs/>
              </w:rPr>
            </w:pPr>
            <w:r>
              <w:t xml:space="preserve">Západní Evropa – kontinentální  </w:t>
            </w:r>
          </w:p>
        </w:tc>
        <w:tc>
          <w:tcPr>
            <w:tcW w:w="8373" w:type="dxa"/>
          </w:tcPr>
          <w:p w14:paraId="7FB23B3C" w14:textId="77777777" w:rsidR="00A91624" w:rsidRPr="00532DA3" w:rsidRDefault="00A91624" w:rsidP="00460366">
            <w:pPr>
              <w:pStyle w:val="Tabulka"/>
              <w:rPr>
                <w:bCs/>
              </w:rPr>
            </w:pPr>
          </w:p>
        </w:tc>
      </w:tr>
      <w:tr w:rsidR="00A91624" w:rsidRPr="00532DA3" w14:paraId="1AB3090B" w14:textId="77777777" w:rsidTr="00460366">
        <w:trPr>
          <w:cantSplit/>
          <w:trHeight w:val="23"/>
        </w:trPr>
        <w:tc>
          <w:tcPr>
            <w:tcW w:w="880" w:type="dxa"/>
          </w:tcPr>
          <w:p w14:paraId="10E785A6" w14:textId="77777777" w:rsidR="00A91624" w:rsidRPr="00532DA3" w:rsidRDefault="00A91624" w:rsidP="00460366">
            <w:pPr>
              <w:pStyle w:val="Tabulka"/>
            </w:pPr>
            <w:r w:rsidRPr="00532DA3">
              <w:t>Prosinec</w:t>
            </w:r>
          </w:p>
        </w:tc>
        <w:tc>
          <w:tcPr>
            <w:tcW w:w="8373" w:type="dxa"/>
          </w:tcPr>
          <w:p w14:paraId="1CFEF890" w14:textId="77777777" w:rsidR="00A91624" w:rsidRPr="00532DA3" w:rsidRDefault="00A91624" w:rsidP="00460366">
            <w:pPr>
              <w:pStyle w:val="Tabulka"/>
            </w:pPr>
            <w:r>
              <w:t xml:space="preserve">Západní Evropa – ostrovní </w:t>
            </w:r>
          </w:p>
        </w:tc>
        <w:tc>
          <w:tcPr>
            <w:tcW w:w="8373" w:type="dxa"/>
          </w:tcPr>
          <w:p w14:paraId="7C927C2F" w14:textId="77777777" w:rsidR="00A91624" w:rsidRPr="00532DA3" w:rsidRDefault="00A91624" w:rsidP="00460366">
            <w:pPr>
              <w:pStyle w:val="Tabulka"/>
            </w:pPr>
          </w:p>
        </w:tc>
      </w:tr>
      <w:tr w:rsidR="00A91624" w:rsidRPr="00532DA3" w14:paraId="473458D5" w14:textId="77777777" w:rsidTr="00460366">
        <w:trPr>
          <w:cantSplit/>
          <w:trHeight w:val="23"/>
        </w:trPr>
        <w:tc>
          <w:tcPr>
            <w:tcW w:w="880" w:type="dxa"/>
          </w:tcPr>
          <w:p w14:paraId="616EA91C" w14:textId="77777777" w:rsidR="00A91624" w:rsidRPr="00532DA3" w:rsidRDefault="00A91624" w:rsidP="00460366">
            <w:pPr>
              <w:pStyle w:val="Tabulka"/>
            </w:pPr>
            <w:r w:rsidRPr="00532DA3">
              <w:t>Leden</w:t>
            </w:r>
          </w:p>
        </w:tc>
        <w:tc>
          <w:tcPr>
            <w:tcW w:w="8373" w:type="dxa"/>
          </w:tcPr>
          <w:p w14:paraId="6D5A8743" w14:textId="77777777" w:rsidR="00A91624" w:rsidRPr="00532DA3" w:rsidRDefault="00A91624" w:rsidP="00460366">
            <w:pPr>
              <w:pStyle w:val="Tabulka"/>
            </w:pPr>
            <w:r>
              <w:t>Severní</w:t>
            </w:r>
            <w:r w:rsidRPr="00EB19C9">
              <w:t xml:space="preserve"> Evropa  </w:t>
            </w:r>
          </w:p>
        </w:tc>
        <w:tc>
          <w:tcPr>
            <w:tcW w:w="8373" w:type="dxa"/>
          </w:tcPr>
          <w:p w14:paraId="45040B5A" w14:textId="77777777" w:rsidR="00A91624" w:rsidRPr="00532DA3" w:rsidRDefault="00A91624" w:rsidP="00460366">
            <w:pPr>
              <w:pStyle w:val="Tabulka"/>
            </w:pPr>
          </w:p>
        </w:tc>
      </w:tr>
      <w:tr w:rsidR="00A91624" w:rsidRPr="00532DA3" w14:paraId="155140B9" w14:textId="77777777" w:rsidTr="00460366">
        <w:trPr>
          <w:cantSplit/>
          <w:trHeight w:val="23"/>
        </w:trPr>
        <w:tc>
          <w:tcPr>
            <w:tcW w:w="880" w:type="dxa"/>
          </w:tcPr>
          <w:p w14:paraId="3E40B4C0" w14:textId="77777777" w:rsidR="00A91624" w:rsidRPr="00532DA3" w:rsidRDefault="00A91624" w:rsidP="00460366">
            <w:pPr>
              <w:pStyle w:val="Tabulka"/>
            </w:pPr>
            <w:r w:rsidRPr="00532DA3">
              <w:t>Únor</w:t>
            </w:r>
          </w:p>
        </w:tc>
        <w:tc>
          <w:tcPr>
            <w:tcW w:w="8373" w:type="dxa"/>
          </w:tcPr>
          <w:p w14:paraId="53630DA1" w14:textId="77777777" w:rsidR="00A91624" w:rsidRDefault="00A91624" w:rsidP="00460366">
            <w:pPr>
              <w:pStyle w:val="Tabulka"/>
            </w:pPr>
            <w:r>
              <w:t>Opakování učiva za I. pololetí</w:t>
            </w:r>
          </w:p>
          <w:p w14:paraId="1A0EB833" w14:textId="77777777" w:rsidR="00A91624" w:rsidRPr="00532DA3" w:rsidRDefault="00A91624" w:rsidP="00460366">
            <w:pPr>
              <w:pStyle w:val="Tabulka"/>
            </w:pPr>
            <w:r>
              <w:t xml:space="preserve">Jižní Evropa – východní </w:t>
            </w:r>
            <w:r w:rsidRPr="00EB19C9">
              <w:t xml:space="preserve"> </w:t>
            </w:r>
          </w:p>
        </w:tc>
        <w:tc>
          <w:tcPr>
            <w:tcW w:w="8373" w:type="dxa"/>
          </w:tcPr>
          <w:p w14:paraId="41BD46C8" w14:textId="77777777" w:rsidR="00A91624" w:rsidRPr="00532DA3" w:rsidRDefault="00A91624" w:rsidP="00460366">
            <w:pPr>
              <w:pStyle w:val="Tabulka"/>
            </w:pPr>
          </w:p>
        </w:tc>
      </w:tr>
      <w:tr w:rsidR="00A91624" w:rsidRPr="00532DA3" w14:paraId="03DF9591" w14:textId="77777777" w:rsidTr="00460366">
        <w:trPr>
          <w:cantSplit/>
          <w:trHeight w:val="23"/>
        </w:trPr>
        <w:tc>
          <w:tcPr>
            <w:tcW w:w="880" w:type="dxa"/>
          </w:tcPr>
          <w:p w14:paraId="692CB96B" w14:textId="77777777" w:rsidR="00A91624" w:rsidRPr="00532DA3" w:rsidRDefault="00A91624" w:rsidP="00460366">
            <w:pPr>
              <w:pStyle w:val="Tabulka"/>
            </w:pPr>
            <w:r w:rsidRPr="00532DA3">
              <w:t>Březen</w:t>
            </w:r>
          </w:p>
        </w:tc>
        <w:tc>
          <w:tcPr>
            <w:tcW w:w="8373" w:type="dxa"/>
          </w:tcPr>
          <w:p w14:paraId="73D23142" w14:textId="77777777" w:rsidR="00A91624" w:rsidRPr="00532DA3" w:rsidRDefault="00A91624" w:rsidP="00460366">
            <w:pPr>
              <w:pStyle w:val="Tabulka"/>
            </w:pPr>
            <w:r>
              <w:t xml:space="preserve">Jižní Evropa – západní  </w:t>
            </w:r>
            <w:r w:rsidRPr="00EB19C9">
              <w:t xml:space="preserve"> </w:t>
            </w:r>
          </w:p>
        </w:tc>
        <w:tc>
          <w:tcPr>
            <w:tcW w:w="8373" w:type="dxa"/>
          </w:tcPr>
          <w:p w14:paraId="61B8A6B0" w14:textId="77777777" w:rsidR="00A91624" w:rsidRPr="00532DA3" w:rsidRDefault="00A91624" w:rsidP="00460366">
            <w:pPr>
              <w:pStyle w:val="Tabulka"/>
            </w:pPr>
          </w:p>
        </w:tc>
      </w:tr>
      <w:tr w:rsidR="00A91624" w:rsidRPr="00532DA3" w14:paraId="74C4E304" w14:textId="77777777" w:rsidTr="00460366">
        <w:trPr>
          <w:cantSplit/>
          <w:trHeight w:val="23"/>
        </w:trPr>
        <w:tc>
          <w:tcPr>
            <w:tcW w:w="880" w:type="dxa"/>
          </w:tcPr>
          <w:p w14:paraId="3379972C" w14:textId="77777777" w:rsidR="00A91624" w:rsidRPr="00532DA3" w:rsidRDefault="00A91624" w:rsidP="00460366">
            <w:pPr>
              <w:pStyle w:val="Tabulka"/>
            </w:pPr>
            <w:r w:rsidRPr="00532DA3">
              <w:t>Duben</w:t>
            </w:r>
          </w:p>
        </w:tc>
        <w:tc>
          <w:tcPr>
            <w:tcW w:w="8373" w:type="dxa"/>
          </w:tcPr>
          <w:p w14:paraId="5AA92F00" w14:textId="77777777" w:rsidR="00A91624" w:rsidRDefault="00A91624" w:rsidP="00460366">
            <w:pPr>
              <w:pStyle w:val="Tabulka"/>
            </w:pPr>
            <w:r>
              <w:t>Jihovýchodní Evropa</w:t>
            </w:r>
          </w:p>
          <w:p w14:paraId="277CFFCC" w14:textId="77777777" w:rsidR="00A91624" w:rsidRPr="00EB19C9" w:rsidRDefault="00A91624" w:rsidP="00460366">
            <w:pPr>
              <w:pStyle w:val="Tabulka"/>
            </w:pPr>
            <w:r w:rsidRPr="00EB19C9">
              <w:t>Východní Evropa</w:t>
            </w:r>
          </w:p>
        </w:tc>
        <w:tc>
          <w:tcPr>
            <w:tcW w:w="8373" w:type="dxa"/>
          </w:tcPr>
          <w:p w14:paraId="016E0510" w14:textId="77777777" w:rsidR="00A91624" w:rsidRPr="00EB19C9" w:rsidRDefault="00A91624" w:rsidP="00460366">
            <w:pPr>
              <w:pStyle w:val="Tabulka"/>
            </w:pPr>
          </w:p>
        </w:tc>
      </w:tr>
      <w:tr w:rsidR="00A91624" w:rsidRPr="00532DA3" w14:paraId="165E3870" w14:textId="77777777" w:rsidTr="00460366">
        <w:trPr>
          <w:cantSplit/>
          <w:trHeight w:val="23"/>
        </w:trPr>
        <w:tc>
          <w:tcPr>
            <w:tcW w:w="880" w:type="dxa"/>
          </w:tcPr>
          <w:p w14:paraId="4046171A" w14:textId="77777777" w:rsidR="00A91624" w:rsidRPr="00532DA3" w:rsidRDefault="00A91624" w:rsidP="00460366">
            <w:pPr>
              <w:pStyle w:val="Tabulka"/>
            </w:pPr>
            <w:r w:rsidRPr="00532DA3">
              <w:t>Květen</w:t>
            </w:r>
          </w:p>
        </w:tc>
        <w:tc>
          <w:tcPr>
            <w:tcW w:w="8373" w:type="dxa"/>
          </w:tcPr>
          <w:p w14:paraId="5BF10F32" w14:textId="77777777" w:rsidR="00A91624" w:rsidRPr="00EB19C9" w:rsidRDefault="00A91624" w:rsidP="00460366">
            <w:pPr>
              <w:pStyle w:val="Tabulka"/>
            </w:pPr>
            <w:r>
              <w:t xml:space="preserve">3. ČESKÁ REPUBLIKA </w:t>
            </w:r>
            <w:r w:rsidRPr="00EB19C9">
              <w:t xml:space="preserve">– </w:t>
            </w:r>
            <w:r>
              <w:t>CELKOVÝ PŘEHLED</w:t>
            </w:r>
          </w:p>
          <w:p w14:paraId="49E0C755" w14:textId="77777777" w:rsidR="00A91624" w:rsidRPr="00EB19C9" w:rsidRDefault="00A91624" w:rsidP="00460366">
            <w:pPr>
              <w:pStyle w:val="Tabulka"/>
            </w:pPr>
            <w:r w:rsidRPr="00EB19C9">
              <w:t>Přírodní poměry, chráněná území přírody</w:t>
            </w:r>
          </w:p>
          <w:p w14:paraId="4F4BDD5F" w14:textId="77777777" w:rsidR="00A91624" w:rsidRPr="00EB19C9" w:rsidRDefault="00A91624" w:rsidP="00460366">
            <w:pPr>
              <w:pStyle w:val="Tabulka"/>
            </w:pPr>
            <w:r>
              <w:t>Obyvatelstvo, města</w:t>
            </w:r>
          </w:p>
          <w:p w14:paraId="2C786905" w14:textId="77777777" w:rsidR="00A91624" w:rsidRPr="00EB19C9" w:rsidRDefault="00A91624" w:rsidP="00460366">
            <w:pPr>
              <w:pStyle w:val="Tabulka"/>
            </w:pPr>
            <w:r>
              <w:t>Světové dědictví UNESCO</w:t>
            </w:r>
          </w:p>
        </w:tc>
        <w:tc>
          <w:tcPr>
            <w:tcW w:w="8373" w:type="dxa"/>
          </w:tcPr>
          <w:p w14:paraId="2261A0B0" w14:textId="77777777" w:rsidR="00A91624" w:rsidRPr="00EB19C9" w:rsidRDefault="00A91624" w:rsidP="00460366">
            <w:pPr>
              <w:pStyle w:val="Tabulka"/>
            </w:pPr>
          </w:p>
        </w:tc>
      </w:tr>
      <w:tr w:rsidR="00A91624" w:rsidRPr="00532DA3" w14:paraId="4A38E349" w14:textId="77777777" w:rsidTr="00460366">
        <w:trPr>
          <w:cantSplit/>
          <w:trHeight w:val="23"/>
        </w:trPr>
        <w:tc>
          <w:tcPr>
            <w:tcW w:w="880" w:type="dxa"/>
          </w:tcPr>
          <w:p w14:paraId="37A7D284" w14:textId="77777777" w:rsidR="00A91624" w:rsidRPr="00532DA3" w:rsidRDefault="00A91624" w:rsidP="00460366">
            <w:pPr>
              <w:pStyle w:val="Tabulka"/>
            </w:pPr>
            <w:r w:rsidRPr="00532DA3">
              <w:t>Červen</w:t>
            </w:r>
          </w:p>
        </w:tc>
        <w:tc>
          <w:tcPr>
            <w:tcW w:w="8373" w:type="dxa"/>
          </w:tcPr>
          <w:p w14:paraId="3C43E3C6" w14:textId="77777777" w:rsidR="00A91624" w:rsidRDefault="00A91624" w:rsidP="00460366">
            <w:pPr>
              <w:pStyle w:val="Tabulka"/>
            </w:pPr>
            <w:r>
              <w:t>4. ČESKÁ REPUBLIKA – NÁRODNÍ HOSPODÁŘSTVÍ</w:t>
            </w:r>
          </w:p>
          <w:p w14:paraId="13860A42" w14:textId="77777777" w:rsidR="00A91624" w:rsidRDefault="00A91624" w:rsidP="00460366">
            <w:pPr>
              <w:pStyle w:val="Tabulka"/>
            </w:pPr>
            <w:r>
              <w:t>Struktura národního hospodářství</w:t>
            </w:r>
          </w:p>
          <w:p w14:paraId="18444BF6" w14:textId="77777777" w:rsidR="00A91624" w:rsidRDefault="00A91624" w:rsidP="00460366">
            <w:pPr>
              <w:pStyle w:val="Tabulka"/>
            </w:pPr>
            <w:r>
              <w:t>Nerostné zdroje, zemědělství</w:t>
            </w:r>
          </w:p>
          <w:p w14:paraId="0F22E8DF" w14:textId="77777777" w:rsidR="00A91624" w:rsidRDefault="00A91624" w:rsidP="00460366">
            <w:pPr>
              <w:pStyle w:val="Tabulka"/>
            </w:pPr>
            <w:r>
              <w:t>Průmysl</w:t>
            </w:r>
          </w:p>
          <w:p w14:paraId="494C77F2" w14:textId="77777777" w:rsidR="00A91624" w:rsidRPr="00EB19C9" w:rsidRDefault="00A91624" w:rsidP="00460366">
            <w:pPr>
              <w:pStyle w:val="Tabulka"/>
            </w:pPr>
            <w:r>
              <w:t>Služby, mezinárodní obchod</w:t>
            </w:r>
          </w:p>
          <w:p w14:paraId="15A25CF4" w14:textId="77777777" w:rsidR="00A91624" w:rsidRPr="00EB19C9" w:rsidRDefault="00A91624" w:rsidP="00460366">
            <w:pPr>
              <w:pStyle w:val="Tabulka"/>
            </w:pPr>
            <w:r>
              <w:t>Ekonomika regionů</w:t>
            </w:r>
          </w:p>
        </w:tc>
        <w:tc>
          <w:tcPr>
            <w:tcW w:w="8373" w:type="dxa"/>
          </w:tcPr>
          <w:p w14:paraId="10D4AE8C" w14:textId="77777777" w:rsidR="00A91624" w:rsidRPr="00EB19C9" w:rsidRDefault="00A91624" w:rsidP="00460366">
            <w:pPr>
              <w:pStyle w:val="Tabulka"/>
            </w:pPr>
          </w:p>
        </w:tc>
      </w:tr>
    </w:tbl>
    <w:p w14:paraId="03744ABB" w14:textId="77777777" w:rsidR="00A91624" w:rsidRPr="00532DA3" w:rsidRDefault="00A91624" w:rsidP="00A91624">
      <w:pPr>
        <w:pStyle w:val="Nadpisvtextu"/>
      </w:pPr>
      <w:r w:rsidRPr="00532DA3">
        <w:t xml:space="preserve">Učebnice a další literatura: </w:t>
      </w:r>
    </w:p>
    <w:p w14:paraId="1F6387EE" w14:textId="77777777" w:rsidR="00A91624" w:rsidRPr="00532DA3" w:rsidRDefault="00A91624" w:rsidP="00A91624">
      <w:pPr>
        <w:pStyle w:val="Odrka"/>
      </w:pPr>
      <w:r w:rsidRPr="00532DA3">
        <w:t>Anděl, J. a kol..: Makroregiony světa. Nakladatelství ČGS, Praha</w:t>
      </w:r>
    </w:p>
    <w:p w14:paraId="48627E71" w14:textId="77777777" w:rsidR="00A91624" w:rsidRPr="00532DA3" w:rsidRDefault="00A91624" w:rsidP="00A91624">
      <w:pPr>
        <w:pStyle w:val="Odrka"/>
      </w:pPr>
      <w:r w:rsidRPr="00532DA3">
        <w:t xml:space="preserve">Školní atlas světa. Kartografie, Praha </w:t>
      </w:r>
    </w:p>
    <w:p w14:paraId="05998BBF" w14:textId="77777777" w:rsidR="00A91624" w:rsidRPr="00532DA3" w:rsidRDefault="00A91624" w:rsidP="00A91624">
      <w:pPr>
        <w:pStyle w:val="Nadpisvtextu"/>
      </w:pPr>
      <w:r w:rsidRPr="00532DA3">
        <w:t xml:space="preserve">Upřesnění podmínek pro hodnocení: </w:t>
      </w:r>
    </w:p>
    <w:p w14:paraId="6E92D7EE" w14:textId="77777777" w:rsidR="00A91624" w:rsidRPr="00E43CAA" w:rsidRDefault="00A91624" w:rsidP="00A91624">
      <w:pPr>
        <w:pStyle w:val="Text"/>
      </w:pPr>
      <w:r w:rsidRPr="00E43CAA">
        <w:t>Žák je v každém pololetí školního roku klasifikován na základě</w:t>
      </w:r>
    </w:p>
    <w:p w14:paraId="1272B27C" w14:textId="77777777" w:rsidR="00A91624" w:rsidRPr="00532DA3" w:rsidRDefault="00A91624" w:rsidP="00A91624">
      <w:pPr>
        <w:pStyle w:val="Odrka"/>
      </w:pPr>
      <w:r w:rsidRPr="00532DA3">
        <w:t xml:space="preserve">3-4 písemných testů nebo ústních zkoušení, váha každé známky je 2, </w:t>
      </w:r>
    </w:p>
    <w:p w14:paraId="5535FD9C" w14:textId="77777777" w:rsidR="00A91624" w:rsidRPr="00532DA3" w:rsidRDefault="00A91624" w:rsidP="00A91624">
      <w:pPr>
        <w:pStyle w:val="Odrka"/>
      </w:pPr>
      <w:r w:rsidRPr="00532DA3">
        <w:t xml:space="preserve">ústních dotazování v rámci frontálních přezkoušení, váha úhrnné známky je 2, </w:t>
      </w:r>
    </w:p>
    <w:p w14:paraId="134F3D37" w14:textId="77777777" w:rsidR="00A91624" w:rsidRPr="00532DA3" w:rsidRDefault="00A91624" w:rsidP="00A91624">
      <w:pPr>
        <w:pStyle w:val="Odrka"/>
      </w:pPr>
      <w:r w:rsidRPr="00532DA3">
        <w:t xml:space="preserve">úrovně poznámkového sešitu a průběžných úkolů, váha každé známky je 1, </w:t>
      </w:r>
    </w:p>
    <w:p w14:paraId="61EC1DE7" w14:textId="77777777" w:rsidR="00A91624" w:rsidRPr="00532DA3" w:rsidRDefault="00A91624" w:rsidP="00A91624">
      <w:pPr>
        <w:pStyle w:val="Odrka"/>
      </w:pPr>
      <w:r w:rsidRPr="00532DA3">
        <w:t xml:space="preserve">aktivity, referátů a prezentací, váha každé známky je 1. </w:t>
      </w:r>
    </w:p>
    <w:p w14:paraId="3A44063A" w14:textId="77777777" w:rsidR="00A91624" w:rsidRPr="00E43CAA" w:rsidRDefault="00A91624" w:rsidP="00A91624">
      <w:pPr>
        <w:pStyle w:val="Text"/>
      </w:pPr>
      <w:r w:rsidRPr="00E43CAA">
        <w:lastRenderedPageBreak/>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5EAFBAB5" w14:textId="77777777" w:rsidR="00A91624" w:rsidRPr="00E43CAA" w:rsidRDefault="00A91624" w:rsidP="00A91624">
      <w:pPr>
        <w:pStyle w:val="Text"/>
      </w:pPr>
      <w:r w:rsidRPr="00E43CAA">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69A9137" w14:textId="77777777" w:rsidR="00A91624" w:rsidRDefault="00A91624" w:rsidP="00A91624">
      <w:pPr>
        <w:pStyle w:val="Text"/>
      </w:pPr>
      <w:r w:rsidRPr="00E43CAA">
        <w:t xml:space="preserve">Podmínky pro klasifikaci žáka v náhradním termínu stanoví vyučující. </w:t>
      </w:r>
    </w:p>
    <w:p w14:paraId="42C1AE31" w14:textId="77777777" w:rsidR="00A91624" w:rsidRPr="00E43CAA" w:rsidRDefault="00A91624" w:rsidP="00A91624">
      <w:pPr>
        <w:pStyle w:val="Text"/>
      </w:pPr>
      <w:r>
        <w:t xml:space="preserve">Pořadí probíraných regionů může být dílčím způsobem změněno s ohledem na výukovou situaci.   </w:t>
      </w:r>
    </w:p>
    <w:p w14:paraId="1B446505" w14:textId="77777777" w:rsidR="00A91624" w:rsidRPr="00532DA3" w:rsidRDefault="00A91624" w:rsidP="00A91624">
      <w:pPr>
        <w:pStyle w:val="Zpracovatel"/>
      </w:pPr>
      <w:r w:rsidRPr="00532DA3">
        <w:t>Zpracoval: RNDr. Stanislav Koňařík</w:t>
      </w:r>
    </w:p>
    <w:p w14:paraId="29E434C7" w14:textId="77777777" w:rsidR="00A91624" w:rsidRDefault="00A91624" w:rsidP="00A91624">
      <w:pPr>
        <w:pStyle w:val="Zpracovatel"/>
      </w:pPr>
      <w:r>
        <w:t>Projednáno předmětovou komisí dne: 28. 8. 2025</w:t>
      </w:r>
    </w:p>
    <w:p w14:paraId="32C98678" w14:textId="77777777" w:rsidR="00A91624" w:rsidRPr="00532DA3" w:rsidRDefault="00A91624" w:rsidP="00A91624">
      <w:pPr>
        <w:pStyle w:val="Ronk"/>
      </w:pPr>
      <w:r w:rsidRPr="00532DA3">
        <w:t xml:space="preserve">HOZ, ročník: 2. </w:t>
      </w:r>
    </w:p>
    <w:p w14:paraId="78386AB4" w14:textId="77777777" w:rsidR="00A91624" w:rsidRPr="00532DA3" w:rsidRDefault="00A91624" w:rsidP="00A91624">
      <w:pPr>
        <w:pStyle w:val="Tdy"/>
      </w:pPr>
      <w:r w:rsidRPr="00532DA3">
        <w:t>Třídy: 2. L</w:t>
      </w:r>
      <w:r w:rsidRPr="00532DA3">
        <w:tab/>
        <w:t>Počet hodin za týden: 2</w:t>
      </w:r>
      <w:r w:rsidRPr="00532DA3">
        <w:tab/>
      </w:r>
    </w:p>
    <w:p w14:paraId="276275AD" w14:textId="77777777" w:rsidR="00A91624" w:rsidRPr="00532DA3" w:rsidRDefault="00A91624" w:rsidP="00A91624">
      <w:pPr>
        <w:pStyle w:val="Nadpisvtextu"/>
      </w:pPr>
      <w:r w:rsidRPr="00532DA3">
        <w:t xml:space="preserve">Tematické celky: </w:t>
      </w:r>
    </w:p>
    <w:p w14:paraId="0749321C" w14:textId="77777777" w:rsidR="00A91624" w:rsidRPr="00A91624" w:rsidRDefault="00A91624" w:rsidP="00907A6F">
      <w:pPr>
        <w:pStyle w:val="slovanpoloka"/>
        <w:numPr>
          <w:ilvl w:val="0"/>
          <w:numId w:val="187"/>
        </w:numPr>
      </w:pPr>
      <w:r w:rsidRPr="00A91624">
        <w:t>Evropa, Česká republika – opakování</w:t>
      </w:r>
    </w:p>
    <w:p w14:paraId="1E1421DC" w14:textId="77777777" w:rsidR="00A91624" w:rsidRPr="00A91624" w:rsidRDefault="00A91624" w:rsidP="00907A6F">
      <w:pPr>
        <w:pStyle w:val="slovanpoloka"/>
        <w:numPr>
          <w:ilvl w:val="0"/>
          <w:numId w:val="187"/>
        </w:numPr>
      </w:pPr>
      <w:r w:rsidRPr="00A91624">
        <w:t>Svět – hospodářství světadílů, regionů a zemí</w:t>
      </w:r>
    </w:p>
    <w:p w14:paraId="0563A58E" w14:textId="77777777" w:rsidR="00A91624" w:rsidRPr="00A91624" w:rsidRDefault="00A91624" w:rsidP="00907A6F">
      <w:pPr>
        <w:pStyle w:val="slovanpoloka"/>
        <w:numPr>
          <w:ilvl w:val="0"/>
          <w:numId w:val="187"/>
        </w:numPr>
      </w:pPr>
      <w:r w:rsidRPr="00A91624">
        <w:t>Globální aspekty světového hospodářství</w:t>
      </w:r>
    </w:p>
    <w:p w14:paraId="5AD2E7A4" w14:textId="77777777" w:rsidR="00A91624" w:rsidRPr="00532DA3" w:rsidRDefault="00A91624" w:rsidP="00A91624">
      <w:pPr>
        <w:pStyle w:val="Nadpisvtextu"/>
      </w:pPr>
      <w:r w:rsidRPr="00532DA3">
        <w:t xml:space="preserve">Časový plán: </w:t>
      </w:r>
    </w:p>
    <w:tbl>
      <w:tblPr>
        <w:tblW w:w="1762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73"/>
        <w:gridCol w:w="8373"/>
      </w:tblGrid>
      <w:tr w:rsidR="00A91624" w:rsidRPr="00532DA3" w14:paraId="2B4AD457" w14:textId="77777777" w:rsidTr="00460366">
        <w:trPr>
          <w:cantSplit/>
          <w:trHeight w:val="23"/>
        </w:trPr>
        <w:tc>
          <w:tcPr>
            <w:tcW w:w="880" w:type="dxa"/>
          </w:tcPr>
          <w:p w14:paraId="680D5B1D" w14:textId="77777777" w:rsidR="00A91624" w:rsidRPr="00532DA3" w:rsidRDefault="00A91624" w:rsidP="00460366">
            <w:pPr>
              <w:pStyle w:val="Tabulka"/>
            </w:pPr>
            <w:r w:rsidRPr="00532DA3">
              <w:t>Září</w:t>
            </w:r>
          </w:p>
        </w:tc>
        <w:tc>
          <w:tcPr>
            <w:tcW w:w="8373" w:type="dxa"/>
          </w:tcPr>
          <w:p w14:paraId="636D4DE3" w14:textId="77777777" w:rsidR="00A91624" w:rsidRPr="008E6021" w:rsidRDefault="00A91624" w:rsidP="00460366">
            <w:pPr>
              <w:pStyle w:val="Tabulka"/>
            </w:pPr>
            <w:r>
              <w:t xml:space="preserve">1. EVROPA, ČESKÁ REPUBLIKA – OPAKOVÁNÍ </w:t>
            </w:r>
            <w:r w:rsidRPr="008E6021">
              <w:t xml:space="preserve"> </w:t>
            </w:r>
            <w:r>
              <w:t xml:space="preserve"> </w:t>
            </w:r>
          </w:p>
          <w:p w14:paraId="7351DBF2" w14:textId="77777777" w:rsidR="00A91624" w:rsidRPr="00532DA3" w:rsidRDefault="00A91624" w:rsidP="00460366">
            <w:pPr>
              <w:pStyle w:val="Tabulka"/>
              <w:rPr>
                <w:bCs/>
              </w:rPr>
            </w:pPr>
            <w:r>
              <w:t>Doplnění</w:t>
            </w:r>
            <w:r w:rsidRPr="008E6021">
              <w:t xml:space="preserve"> a prohloubení učiva</w:t>
            </w:r>
            <w:r>
              <w:t xml:space="preserve"> 1. ročníku</w:t>
            </w:r>
          </w:p>
        </w:tc>
        <w:tc>
          <w:tcPr>
            <w:tcW w:w="8373" w:type="dxa"/>
          </w:tcPr>
          <w:p w14:paraId="266FD4FE" w14:textId="77777777" w:rsidR="00A91624" w:rsidRPr="00532DA3" w:rsidRDefault="00A91624" w:rsidP="00460366">
            <w:pPr>
              <w:pStyle w:val="Tabulka"/>
              <w:rPr>
                <w:bCs/>
              </w:rPr>
            </w:pPr>
          </w:p>
        </w:tc>
      </w:tr>
      <w:tr w:rsidR="00A91624" w:rsidRPr="00532DA3" w14:paraId="522A33ED" w14:textId="77777777" w:rsidTr="00460366">
        <w:trPr>
          <w:cantSplit/>
          <w:trHeight w:val="23"/>
        </w:trPr>
        <w:tc>
          <w:tcPr>
            <w:tcW w:w="880" w:type="dxa"/>
          </w:tcPr>
          <w:p w14:paraId="70C0CCB1" w14:textId="77777777" w:rsidR="00A91624" w:rsidRPr="00532DA3" w:rsidRDefault="00A91624" w:rsidP="00460366">
            <w:pPr>
              <w:pStyle w:val="Tabulka"/>
            </w:pPr>
            <w:r w:rsidRPr="00532DA3">
              <w:t>Říjen</w:t>
            </w:r>
          </w:p>
        </w:tc>
        <w:tc>
          <w:tcPr>
            <w:tcW w:w="8373" w:type="dxa"/>
          </w:tcPr>
          <w:p w14:paraId="2F79A042" w14:textId="77777777" w:rsidR="00A91624" w:rsidRPr="008E6021" w:rsidRDefault="00A91624" w:rsidP="00460366">
            <w:pPr>
              <w:pStyle w:val="Tabulka"/>
            </w:pPr>
            <w:r w:rsidRPr="008E6021">
              <w:t xml:space="preserve">2. SVĚT – HOSPODÁŘSTVÍ </w:t>
            </w:r>
            <w:r>
              <w:t>SVĚTADÍLŮ, REGIONŮ A ZEMÍ</w:t>
            </w:r>
          </w:p>
          <w:p w14:paraId="6805C47D" w14:textId="77777777" w:rsidR="00A91624" w:rsidRPr="00532DA3" w:rsidRDefault="00A91624" w:rsidP="00460366">
            <w:pPr>
              <w:pStyle w:val="Tabulka"/>
            </w:pPr>
            <w:r w:rsidRPr="008E6021">
              <w:t>Severní Amerika</w:t>
            </w:r>
          </w:p>
        </w:tc>
        <w:tc>
          <w:tcPr>
            <w:tcW w:w="8373" w:type="dxa"/>
          </w:tcPr>
          <w:p w14:paraId="404FD84F" w14:textId="77777777" w:rsidR="00A91624" w:rsidRPr="00532DA3" w:rsidRDefault="00A91624" w:rsidP="00460366">
            <w:pPr>
              <w:pStyle w:val="Tabulka"/>
            </w:pPr>
          </w:p>
        </w:tc>
      </w:tr>
      <w:tr w:rsidR="00A91624" w:rsidRPr="00532DA3" w14:paraId="78AC8E8A" w14:textId="77777777" w:rsidTr="00460366">
        <w:trPr>
          <w:cantSplit/>
          <w:trHeight w:val="23"/>
        </w:trPr>
        <w:tc>
          <w:tcPr>
            <w:tcW w:w="880" w:type="dxa"/>
          </w:tcPr>
          <w:p w14:paraId="3816F426" w14:textId="77777777" w:rsidR="00A91624" w:rsidRPr="00532DA3" w:rsidRDefault="00A91624" w:rsidP="00460366">
            <w:pPr>
              <w:pStyle w:val="Tabulka"/>
            </w:pPr>
            <w:r w:rsidRPr="00532DA3">
              <w:t>Listopad</w:t>
            </w:r>
          </w:p>
        </w:tc>
        <w:tc>
          <w:tcPr>
            <w:tcW w:w="8373" w:type="dxa"/>
          </w:tcPr>
          <w:p w14:paraId="63A1229B" w14:textId="77777777" w:rsidR="00A91624" w:rsidRDefault="00A91624" w:rsidP="00460366">
            <w:pPr>
              <w:pStyle w:val="Tabulka"/>
            </w:pPr>
            <w:r>
              <w:t>Latinská Amerika – střední</w:t>
            </w:r>
          </w:p>
          <w:p w14:paraId="37B9751E" w14:textId="77777777" w:rsidR="00A91624" w:rsidRPr="00532DA3" w:rsidRDefault="00A91624" w:rsidP="00460366">
            <w:pPr>
              <w:pStyle w:val="Tabulka"/>
              <w:rPr>
                <w:bCs/>
              </w:rPr>
            </w:pPr>
            <w:r>
              <w:t xml:space="preserve">Latinská Amerika – jižní </w:t>
            </w:r>
          </w:p>
        </w:tc>
        <w:tc>
          <w:tcPr>
            <w:tcW w:w="8373" w:type="dxa"/>
          </w:tcPr>
          <w:p w14:paraId="60CECD73" w14:textId="77777777" w:rsidR="00A91624" w:rsidRPr="00532DA3" w:rsidRDefault="00A91624" w:rsidP="00460366">
            <w:pPr>
              <w:pStyle w:val="Tabulka"/>
              <w:rPr>
                <w:bCs/>
              </w:rPr>
            </w:pPr>
          </w:p>
        </w:tc>
      </w:tr>
      <w:tr w:rsidR="00A91624" w:rsidRPr="00532DA3" w14:paraId="6CFBE236" w14:textId="77777777" w:rsidTr="00460366">
        <w:trPr>
          <w:cantSplit/>
          <w:trHeight w:val="23"/>
        </w:trPr>
        <w:tc>
          <w:tcPr>
            <w:tcW w:w="880" w:type="dxa"/>
          </w:tcPr>
          <w:p w14:paraId="0EE53534" w14:textId="77777777" w:rsidR="00A91624" w:rsidRPr="00532DA3" w:rsidRDefault="00A91624" w:rsidP="00460366">
            <w:pPr>
              <w:pStyle w:val="Tabulka"/>
            </w:pPr>
            <w:r w:rsidRPr="00532DA3">
              <w:t>Prosinec</w:t>
            </w:r>
          </w:p>
        </w:tc>
        <w:tc>
          <w:tcPr>
            <w:tcW w:w="8373" w:type="dxa"/>
          </w:tcPr>
          <w:p w14:paraId="0A36C31E" w14:textId="77777777" w:rsidR="00A91624" w:rsidRPr="00532DA3" w:rsidRDefault="00A91624" w:rsidP="00460366">
            <w:pPr>
              <w:pStyle w:val="Tabulka"/>
            </w:pPr>
            <w:r>
              <w:t>Asie – jihozápadní</w:t>
            </w:r>
          </w:p>
        </w:tc>
        <w:tc>
          <w:tcPr>
            <w:tcW w:w="8373" w:type="dxa"/>
          </w:tcPr>
          <w:p w14:paraId="71E8045A" w14:textId="77777777" w:rsidR="00A91624" w:rsidRPr="00532DA3" w:rsidRDefault="00A91624" w:rsidP="00460366">
            <w:pPr>
              <w:pStyle w:val="Tabulka"/>
            </w:pPr>
          </w:p>
        </w:tc>
      </w:tr>
      <w:tr w:rsidR="00A91624" w:rsidRPr="00532DA3" w14:paraId="761E5A3D" w14:textId="77777777" w:rsidTr="00460366">
        <w:trPr>
          <w:cantSplit/>
          <w:trHeight w:val="23"/>
        </w:trPr>
        <w:tc>
          <w:tcPr>
            <w:tcW w:w="880" w:type="dxa"/>
          </w:tcPr>
          <w:p w14:paraId="162212A7" w14:textId="77777777" w:rsidR="00A91624" w:rsidRPr="00532DA3" w:rsidRDefault="00A91624" w:rsidP="00460366">
            <w:pPr>
              <w:pStyle w:val="Tabulka"/>
            </w:pPr>
            <w:r w:rsidRPr="00532DA3">
              <w:t>Leden</w:t>
            </w:r>
          </w:p>
        </w:tc>
        <w:tc>
          <w:tcPr>
            <w:tcW w:w="8373" w:type="dxa"/>
          </w:tcPr>
          <w:p w14:paraId="34324CD6" w14:textId="77777777" w:rsidR="00A91624" w:rsidRPr="00532DA3" w:rsidRDefault="00A91624" w:rsidP="00460366">
            <w:pPr>
              <w:pStyle w:val="Tabulka"/>
            </w:pPr>
            <w:r w:rsidRPr="008E6021">
              <w:t xml:space="preserve">Asie – </w:t>
            </w:r>
            <w:r>
              <w:t>jižní a střední</w:t>
            </w:r>
          </w:p>
        </w:tc>
        <w:tc>
          <w:tcPr>
            <w:tcW w:w="8373" w:type="dxa"/>
          </w:tcPr>
          <w:p w14:paraId="08BA821D" w14:textId="77777777" w:rsidR="00A91624" w:rsidRPr="00532DA3" w:rsidRDefault="00A91624" w:rsidP="00460366">
            <w:pPr>
              <w:pStyle w:val="Tabulka"/>
            </w:pPr>
          </w:p>
        </w:tc>
      </w:tr>
      <w:tr w:rsidR="00A91624" w:rsidRPr="00532DA3" w14:paraId="27B18A86" w14:textId="77777777" w:rsidTr="00460366">
        <w:trPr>
          <w:cantSplit/>
          <w:trHeight w:val="23"/>
        </w:trPr>
        <w:tc>
          <w:tcPr>
            <w:tcW w:w="880" w:type="dxa"/>
          </w:tcPr>
          <w:p w14:paraId="0578CFD9" w14:textId="77777777" w:rsidR="00A91624" w:rsidRPr="00532DA3" w:rsidRDefault="00A91624" w:rsidP="00460366">
            <w:pPr>
              <w:pStyle w:val="Tabulka"/>
            </w:pPr>
            <w:r w:rsidRPr="00532DA3">
              <w:t>Únor</w:t>
            </w:r>
          </w:p>
        </w:tc>
        <w:tc>
          <w:tcPr>
            <w:tcW w:w="8373" w:type="dxa"/>
          </w:tcPr>
          <w:p w14:paraId="06CA6AB6" w14:textId="77777777" w:rsidR="00A91624" w:rsidRDefault="00A91624" w:rsidP="00460366">
            <w:pPr>
              <w:pStyle w:val="Tabulka"/>
            </w:pPr>
            <w:r>
              <w:t>Opakování učiva za I. pololetí</w:t>
            </w:r>
          </w:p>
          <w:p w14:paraId="1E6C8868" w14:textId="77777777" w:rsidR="00A91624" w:rsidRPr="00532DA3" w:rsidRDefault="00A91624" w:rsidP="00460366">
            <w:pPr>
              <w:pStyle w:val="Tabulka"/>
            </w:pPr>
            <w:r>
              <w:t>Asie – jihovýchodní</w:t>
            </w:r>
          </w:p>
        </w:tc>
        <w:tc>
          <w:tcPr>
            <w:tcW w:w="8373" w:type="dxa"/>
          </w:tcPr>
          <w:p w14:paraId="44B9D1C7" w14:textId="77777777" w:rsidR="00A91624" w:rsidRPr="00532DA3" w:rsidRDefault="00A91624" w:rsidP="00460366">
            <w:pPr>
              <w:pStyle w:val="Tabulka"/>
            </w:pPr>
          </w:p>
        </w:tc>
      </w:tr>
      <w:tr w:rsidR="00A91624" w:rsidRPr="00532DA3" w14:paraId="55AAF480" w14:textId="77777777" w:rsidTr="00460366">
        <w:trPr>
          <w:cantSplit/>
          <w:trHeight w:val="23"/>
        </w:trPr>
        <w:tc>
          <w:tcPr>
            <w:tcW w:w="880" w:type="dxa"/>
          </w:tcPr>
          <w:p w14:paraId="611BF83E" w14:textId="77777777" w:rsidR="00A91624" w:rsidRPr="00532DA3" w:rsidRDefault="00A91624" w:rsidP="00460366">
            <w:pPr>
              <w:pStyle w:val="Tabulka"/>
            </w:pPr>
            <w:r w:rsidRPr="00532DA3">
              <w:t>Březen</w:t>
            </w:r>
          </w:p>
        </w:tc>
        <w:tc>
          <w:tcPr>
            <w:tcW w:w="8373" w:type="dxa"/>
          </w:tcPr>
          <w:p w14:paraId="090F39E5" w14:textId="77777777" w:rsidR="00A91624" w:rsidRPr="00532DA3" w:rsidRDefault="00A91624" w:rsidP="00460366">
            <w:pPr>
              <w:pStyle w:val="Tabulka"/>
            </w:pPr>
            <w:r w:rsidRPr="008E6021">
              <w:t xml:space="preserve">Asie – </w:t>
            </w:r>
            <w:r>
              <w:t>východní</w:t>
            </w:r>
          </w:p>
        </w:tc>
        <w:tc>
          <w:tcPr>
            <w:tcW w:w="8373" w:type="dxa"/>
          </w:tcPr>
          <w:p w14:paraId="282CB1BA" w14:textId="77777777" w:rsidR="00A91624" w:rsidRPr="00532DA3" w:rsidRDefault="00A91624" w:rsidP="00460366">
            <w:pPr>
              <w:pStyle w:val="Tabulka"/>
            </w:pPr>
          </w:p>
        </w:tc>
      </w:tr>
      <w:tr w:rsidR="00A91624" w:rsidRPr="00532DA3" w14:paraId="324B8993" w14:textId="77777777" w:rsidTr="00460366">
        <w:trPr>
          <w:cantSplit/>
          <w:trHeight w:val="23"/>
        </w:trPr>
        <w:tc>
          <w:tcPr>
            <w:tcW w:w="880" w:type="dxa"/>
          </w:tcPr>
          <w:p w14:paraId="1A72BABA" w14:textId="77777777" w:rsidR="00A91624" w:rsidRPr="00532DA3" w:rsidRDefault="00A91624" w:rsidP="00460366">
            <w:pPr>
              <w:pStyle w:val="Tabulka"/>
            </w:pPr>
            <w:r w:rsidRPr="00532DA3">
              <w:t>Duben</w:t>
            </w:r>
          </w:p>
        </w:tc>
        <w:tc>
          <w:tcPr>
            <w:tcW w:w="8373" w:type="dxa"/>
          </w:tcPr>
          <w:p w14:paraId="3E723E72" w14:textId="77777777" w:rsidR="00A91624" w:rsidRDefault="00A91624" w:rsidP="00460366">
            <w:pPr>
              <w:pStyle w:val="Tabulka"/>
            </w:pPr>
            <w:r>
              <w:t>Afrika – severní</w:t>
            </w:r>
          </w:p>
          <w:p w14:paraId="3FD28331" w14:textId="77777777" w:rsidR="00A91624" w:rsidRPr="00532DA3" w:rsidRDefault="00A91624" w:rsidP="00460366">
            <w:pPr>
              <w:pStyle w:val="Tabulka"/>
              <w:rPr>
                <w:bCs/>
              </w:rPr>
            </w:pPr>
            <w:r>
              <w:t xml:space="preserve">Afrika – subsaharská </w:t>
            </w:r>
          </w:p>
        </w:tc>
        <w:tc>
          <w:tcPr>
            <w:tcW w:w="8373" w:type="dxa"/>
          </w:tcPr>
          <w:p w14:paraId="09FFB83C" w14:textId="77777777" w:rsidR="00A91624" w:rsidRPr="00532DA3" w:rsidRDefault="00A91624" w:rsidP="00460366">
            <w:pPr>
              <w:pStyle w:val="Tabulka"/>
              <w:rPr>
                <w:bCs/>
              </w:rPr>
            </w:pPr>
          </w:p>
        </w:tc>
      </w:tr>
      <w:tr w:rsidR="00A91624" w:rsidRPr="00532DA3" w14:paraId="0A7DE853" w14:textId="77777777" w:rsidTr="00460366">
        <w:trPr>
          <w:cantSplit/>
          <w:trHeight w:val="23"/>
        </w:trPr>
        <w:tc>
          <w:tcPr>
            <w:tcW w:w="880" w:type="dxa"/>
          </w:tcPr>
          <w:p w14:paraId="16E99396" w14:textId="77777777" w:rsidR="00A91624" w:rsidRPr="00532DA3" w:rsidRDefault="00A91624" w:rsidP="00460366">
            <w:pPr>
              <w:pStyle w:val="Tabulka"/>
            </w:pPr>
            <w:r w:rsidRPr="00532DA3">
              <w:t>Květen</w:t>
            </w:r>
          </w:p>
        </w:tc>
        <w:tc>
          <w:tcPr>
            <w:tcW w:w="8373" w:type="dxa"/>
          </w:tcPr>
          <w:p w14:paraId="19CFAA66" w14:textId="77777777" w:rsidR="00A91624" w:rsidRPr="00532DA3" w:rsidRDefault="00A91624" w:rsidP="00460366">
            <w:pPr>
              <w:pStyle w:val="Tabulka"/>
            </w:pPr>
            <w:r w:rsidRPr="008E6021">
              <w:t>Austrálie</w:t>
            </w:r>
            <w:r>
              <w:t xml:space="preserve"> a</w:t>
            </w:r>
            <w:r w:rsidRPr="008E6021">
              <w:t xml:space="preserve"> Oceánie, Antarktida</w:t>
            </w:r>
          </w:p>
        </w:tc>
        <w:tc>
          <w:tcPr>
            <w:tcW w:w="8373" w:type="dxa"/>
          </w:tcPr>
          <w:p w14:paraId="4EC8DAC7" w14:textId="77777777" w:rsidR="00A91624" w:rsidRPr="00532DA3" w:rsidRDefault="00A91624" w:rsidP="00460366">
            <w:pPr>
              <w:pStyle w:val="Tabulka"/>
            </w:pPr>
          </w:p>
        </w:tc>
      </w:tr>
      <w:tr w:rsidR="00A91624" w:rsidRPr="00532DA3" w14:paraId="40E5F14E" w14:textId="77777777" w:rsidTr="00460366">
        <w:trPr>
          <w:cantSplit/>
          <w:trHeight w:val="23"/>
        </w:trPr>
        <w:tc>
          <w:tcPr>
            <w:tcW w:w="880" w:type="dxa"/>
          </w:tcPr>
          <w:p w14:paraId="1B467E70" w14:textId="77777777" w:rsidR="00A91624" w:rsidRDefault="00A91624" w:rsidP="00460366">
            <w:pPr>
              <w:pStyle w:val="Tabulka"/>
            </w:pPr>
            <w:r w:rsidRPr="00532DA3">
              <w:t>Červen</w:t>
            </w:r>
          </w:p>
          <w:p w14:paraId="7A6D50B2" w14:textId="77777777" w:rsidR="00A91624" w:rsidRDefault="00A91624" w:rsidP="00460366">
            <w:pPr>
              <w:pStyle w:val="Tabulka"/>
            </w:pPr>
            <w:r>
              <w:t>a</w:t>
            </w:r>
          </w:p>
          <w:p w14:paraId="4EBDBDD7" w14:textId="77777777" w:rsidR="00A91624" w:rsidRPr="00532DA3" w:rsidRDefault="00A91624" w:rsidP="00460366">
            <w:pPr>
              <w:pStyle w:val="Tabulka"/>
            </w:pPr>
            <w:r>
              <w:t>průběžně</w:t>
            </w:r>
          </w:p>
        </w:tc>
        <w:tc>
          <w:tcPr>
            <w:tcW w:w="8373" w:type="dxa"/>
          </w:tcPr>
          <w:p w14:paraId="6028C0A3" w14:textId="77777777" w:rsidR="00A91624" w:rsidRPr="008E6021" w:rsidRDefault="00A91624" w:rsidP="00460366">
            <w:pPr>
              <w:pStyle w:val="Tabulka"/>
            </w:pPr>
            <w:r w:rsidRPr="008E6021">
              <w:t>3. GLOBÁLNÍ ASPEKTY SVĚTOVÉ</w:t>
            </w:r>
            <w:r>
              <w:t xml:space="preserve">HO HOSPODÁŘSTVÍ </w:t>
            </w:r>
          </w:p>
          <w:p w14:paraId="16731DC3" w14:textId="77777777" w:rsidR="00A91624" w:rsidRDefault="00A91624" w:rsidP="00460366">
            <w:pPr>
              <w:pStyle w:val="Tabulka"/>
            </w:pPr>
            <w:r>
              <w:t>Světová ekonomická centra, trendy světové ekonomiky</w:t>
            </w:r>
          </w:p>
          <w:p w14:paraId="59496E92" w14:textId="77777777" w:rsidR="00A91624" w:rsidRDefault="00A91624" w:rsidP="00460366">
            <w:pPr>
              <w:pStyle w:val="Tabulka"/>
            </w:pPr>
            <w:r>
              <w:t>Mezinárodní obchod, integrace</w:t>
            </w:r>
          </w:p>
          <w:p w14:paraId="7123C1BC" w14:textId="77777777" w:rsidR="00A91624" w:rsidRDefault="00A91624" w:rsidP="00460366">
            <w:pPr>
              <w:pStyle w:val="Tabulka"/>
            </w:pPr>
            <w:r>
              <w:t>Civilizační rozmanitost, náboženství, migrace</w:t>
            </w:r>
          </w:p>
          <w:p w14:paraId="03CC3C51" w14:textId="77777777" w:rsidR="00A91624" w:rsidRDefault="00A91624" w:rsidP="00460366">
            <w:pPr>
              <w:pStyle w:val="Tabulka"/>
            </w:pPr>
            <w:r>
              <w:t>Světová politika, supervelmoci, ozbrojené konflikty</w:t>
            </w:r>
          </w:p>
          <w:p w14:paraId="4D329C02" w14:textId="77777777" w:rsidR="00A91624" w:rsidRPr="00532DA3" w:rsidRDefault="00A91624" w:rsidP="00460366">
            <w:pPr>
              <w:pStyle w:val="Tabulka"/>
            </w:pPr>
            <w:r>
              <w:t>Sociální, hospodářské a ekologické problémy lidstva</w:t>
            </w:r>
          </w:p>
        </w:tc>
        <w:tc>
          <w:tcPr>
            <w:tcW w:w="8373" w:type="dxa"/>
          </w:tcPr>
          <w:p w14:paraId="2997D57D" w14:textId="77777777" w:rsidR="00A91624" w:rsidRPr="00532DA3" w:rsidRDefault="00A91624" w:rsidP="00460366">
            <w:pPr>
              <w:pStyle w:val="Tabulka"/>
            </w:pPr>
          </w:p>
        </w:tc>
      </w:tr>
    </w:tbl>
    <w:p w14:paraId="50670F75" w14:textId="77777777" w:rsidR="00A91624" w:rsidRPr="00532DA3" w:rsidRDefault="00A91624" w:rsidP="00A91624">
      <w:pPr>
        <w:pStyle w:val="Nadpisvtextu"/>
      </w:pPr>
      <w:r w:rsidRPr="00532DA3">
        <w:t xml:space="preserve">Učebnice a další literatura: </w:t>
      </w:r>
    </w:p>
    <w:p w14:paraId="1CC8D858" w14:textId="77777777" w:rsidR="00A91624" w:rsidRPr="00532DA3" w:rsidRDefault="00A91624" w:rsidP="00A91624">
      <w:pPr>
        <w:pStyle w:val="Odrka"/>
      </w:pPr>
      <w:r w:rsidRPr="00532DA3">
        <w:t>Anděl, J. a kol..: Makroregiony světa. Nakladatelství ČGS, Praha</w:t>
      </w:r>
    </w:p>
    <w:p w14:paraId="60205D77" w14:textId="77777777" w:rsidR="00A91624" w:rsidRPr="00532DA3" w:rsidRDefault="00A91624" w:rsidP="00A91624">
      <w:pPr>
        <w:pStyle w:val="Odrka"/>
      </w:pPr>
      <w:r w:rsidRPr="00532DA3">
        <w:t xml:space="preserve">Školní atlas světa. Kartografie, Praha </w:t>
      </w:r>
    </w:p>
    <w:p w14:paraId="54AE9298" w14:textId="77777777" w:rsidR="00A91624" w:rsidRPr="00532DA3" w:rsidRDefault="00A91624" w:rsidP="00A91624">
      <w:pPr>
        <w:pStyle w:val="Nadpisvtextu"/>
      </w:pPr>
      <w:r w:rsidRPr="00532DA3">
        <w:t xml:space="preserve">Upřesnění podmínek pro hodnocení: </w:t>
      </w:r>
    </w:p>
    <w:p w14:paraId="483AAE6E" w14:textId="77777777" w:rsidR="00A91624" w:rsidRPr="00177A27" w:rsidRDefault="00A91624" w:rsidP="00A91624">
      <w:pPr>
        <w:pStyle w:val="Text"/>
      </w:pPr>
      <w:r w:rsidRPr="00177A27">
        <w:t>Žák je v každém pololetí školního roku klasifikován na základě</w:t>
      </w:r>
    </w:p>
    <w:p w14:paraId="0E428A4E" w14:textId="77777777" w:rsidR="00A91624" w:rsidRPr="00532DA3" w:rsidRDefault="00A91624" w:rsidP="00A91624">
      <w:pPr>
        <w:pStyle w:val="Odrka"/>
      </w:pPr>
      <w:r w:rsidRPr="00532DA3">
        <w:t xml:space="preserve">3-4 písemných testů nebo ústních zkoušení, váha každé známky je 2, </w:t>
      </w:r>
    </w:p>
    <w:p w14:paraId="29C08BBC" w14:textId="77777777" w:rsidR="00A91624" w:rsidRPr="00532DA3" w:rsidRDefault="00A91624" w:rsidP="00A91624">
      <w:pPr>
        <w:pStyle w:val="Odrka"/>
      </w:pPr>
      <w:r w:rsidRPr="00532DA3">
        <w:t xml:space="preserve">ústních dotazování v rámci frontálních přezkoušení, váha úhrnné známky je 2, </w:t>
      </w:r>
    </w:p>
    <w:p w14:paraId="5ABD6404" w14:textId="77777777" w:rsidR="00A91624" w:rsidRPr="00532DA3" w:rsidRDefault="00A91624" w:rsidP="00A91624">
      <w:pPr>
        <w:pStyle w:val="Odrka"/>
      </w:pPr>
      <w:r w:rsidRPr="00532DA3">
        <w:t xml:space="preserve">úrovně poznámkového sešitu a průběžných úkolů, váha každé známky je 1, </w:t>
      </w:r>
    </w:p>
    <w:p w14:paraId="2EB2DA8D" w14:textId="77777777" w:rsidR="00A91624" w:rsidRPr="00532DA3" w:rsidRDefault="00A91624" w:rsidP="00A91624">
      <w:pPr>
        <w:pStyle w:val="Odrka"/>
      </w:pPr>
      <w:r w:rsidRPr="00532DA3">
        <w:t xml:space="preserve">aktivity, referátů a prezentací, váha každé známky je 1. </w:t>
      </w:r>
    </w:p>
    <w:p w14:paraId="1E7718AF" w14:textId="77777777" w:rsidR="00A91624" w:rsidRPr="00532DA3" w:rsidRDefault="00A91624" w:rsidP="00A91624">
      <w:pPr>
        <w:pStyle w:val="Text"/>
      </w:pPr>
      <w:r w:rsidRPr="00532DA3">
        <w:t xml:space="preserve">Žák je na konci pololetí v řádném termínu klasifikován, pokud absolvoval všechny testy (příp. v náhradním termínu či ústně; v odůvodněných případech s 1 absencí), ve 2. pololetí odevzdal řádně zpracovaný projekt a předložil poznámkový sešit se splněnými průběžnými úkoly. Nesplnění požadavku aktivní účasti na výuce se řeší testem nebo jinou formou přezkoušení. </w:t>
      </w:r>
    </w:p>
    <w:p w14:paraId="59FAB3A9" w14:textId="77777777" w:rsidR="00A91624" w:rsidRPr="00532DA3" w:rsidRDefault="00A91624" w:rsidP="00A91624">
      <w:pPr>
        <w:pStyle w:val="TextA"/>
        <w:rPr>
          <w:rFonts w:hAnsi="Times New Roman" w:cs="Times New Roman"/>
        </w:rPr>
      </w:pPr>
      <w:r w:rsidRPr="00532DA3">
        <w:rPr>
          <w:rFonts w:hAnsi="Times New Roman" w:cs="Times New Roman"/>
        </w:rPr>
        <w:lastRenderedPageBreak/>
        <w:t>Žák, který si zvolil projektovou práci zařazenou do tohoto předmětu, je v prvním pololetí klasifikován vedoucím projektové práce, váha této známky je 1/4 součtu vah všech ostatních známek za 1. pololetí.</w:t>
      </w:r>
    </w:p>
    <w:p w14:paraId="01CB3C2E" w14:textId="77777777" w:rsidR="00A91624" w:rsidRPr="00532DA3" w:rsidRDefault="00A91624" w:rsidP="00A91624">
      <w:pPr>
        <w:pStyle w:val="TextA"/>
        <w:rPr>
          <w:rFonts w:hAnsi="Times New Roman" w:cs="Times New Roman"/>
        </w:rPr>
      </w:pPr>
      <w:r w:rsidRPr="00532DA3">
        <w:rPr>
          <w:rFonts w:hAnsi="Times New Roman" w:cs="Times New Roman"/>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6CD065C2" w14:textId="77777777" w:rsidR="00A91624" w:rsidRPr="00532DA3" w:rsidRDefault="00A91624" w:rsidP="00A91624">
      <w:pPr>
        <w:pStyle w:val="Text"/>
      </w:pPr>
      <w:r w:rsidRPr="00532DA3">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1DCB466" w14:textId="77777777" w:rsidR="00A91624" w:rsidRDefault="00A91624" w:rsidP="00A91624">
      <w:pPr>
        <w:pStyle w:val="TextA"/>
        <w:rPr>
          <w:rFonts w:hAnsi="Times New Roman" w:cs="Times New Roman"/>
        </w:rPr>
      </w:pPr>
      <w:r w:rsidRPr="00532DA3">
        <w:rPr>
          <w:rFonts w:hAnsi="Times New Roman" w:cs="Times New Roman"/>
        </w:rPr>
        <w:t xml:space="preserve">Podmínky pro klasifikaci žáka v náhradním termínu stanoví vyučující. </w:t>
      </w:r>
    </w:p>
    <w:p w14:paraId="5B016D44" w14:textId="77777777" w:rsidR="00A91624" w:rsidRPr="00532DA3" w:rsidRDefault="00A91624" w:rsidP="00A91624">
      <w:pPr>
        <w:pStyle w:val="Text"/>
      </w:pPr>
      <w:r>
        <w:t xml:space="preserve">Pořadí probíraných regionů může být dílčím způsobem změněno s ohledem na výukovou situaci.  </w:t>
      </w:r>
      <w:r w:rsidRPr="00532DA3">
        <w:t xml:space="preserve"> </w:t>
      </w:r>
    </w:p>
    <w:p w14:paraId="60C9BD17" w14:textId="77777777" w:rsidR="00A91624" w:rsidRPr="00532DA3" w:rsidRDefault="00A91624" w:rsidP="00A91624">
      <w:pPr>
        <w:pStyle w:val="Zpracovatel"/>
      </w:pPr>
      <w:r w:rsidRPr="00532DA3">
        <w:t>Zpracoval: RNDr. Stanislav Koňařík</w:t>
      </w:r>
    </w:p>
    <w:p w14:paraId="36681112" w14:textId="77777777" w:rsidR="00A91624" w:rsidRDefault="00A91624" w:rsidP="00A91624">
      <w:pPr>
        <w:pStyle w:val="Zpracovatel"/>
      </w:pPr>
      <w:r>
        <w:t>Projednáno předmětovou komisí dne: 28. 8. 2025</w:t>
      </w:r>
    </w:p>
    <w:p w14:paraId="3071E1B1" w14:textId="77777777" w:rsidR="006B740A" w:rsidRPr="003B3D9E" w:rsidRDefault="006B740A" w:rsidP="006B740A">
      <w:pPr>
        <w:pStyle w:val="Hlavnnadpis"/>
      </w:pPr>
      <w:bookmarkStart w:id="199" w:name="_Toc209690337"/>
      <w:r w:rsidRPr="003B3D9E">
        <w:t>Právo</w:t>
      </w:r>
      <w:bookmarkEnd w:id="197"/>
      <w:bookmarkEnd w:id="198"/>
      <w:bookmarkEnd w:id="199"/>
    </w:p>
    <w:p w14:paraId="1BEC1C51" w14:textId="77777777" w:rsidR="006B740A" w:rsidRPr="003B3D9E" w:rsidRDefault="006B740A" w:rsidP="006B740A">
      <w:pPr>
        <w:pStyle w:val="Kdpedmtu"/>
        <w:rPr>
          <w:b/>
        </w:rPr>
      </w:pPr>
      <w:r w:rsidRPr="003B3D9E">
        <w:rPr>
          <w:b/>
        </w:rPr>
        <w:t xml:space="preserve"> </w:t>
      </w:r>
      <w:r w:rsidRPr="003B3D9E">
        <w:t xml:space="preserve">Kód předmětu: </w:t>
      </w:r>
      <w:r w:rsidRPr="003B3D9E">
        <w:rPr>
          <w:b/>
        </w:rPr>
        <w:t>PRA</w:t>
      </w:r>
    </w:p>
    <w:p w14:paraId="6258C2EB" w14:textId="77777777" w:rsidR="003B3D9E" w:rsidRPr="003B3D9E" w:rsidRDefault="003B3D9E" w:rsidP="003B3D9E">
      <w:pPr>
        <w:keepNext/>
        <w:tabs>
          <w:tab w:val="left" w:pos="4140"/>
          <w:tab w:val="right" w:pos="9180"/>
        </w:tabs>
        <w:spacing w:before="480" w:after="120"/>
        <w:jc w:val="both"/>
        <w:outlineLvl w:val="0"/>
        <w:rPr>
          <w:b/>
          <w:sz w:val="28"/>
          <w:szCs w:val="28"/>
        </w:rPr>
      </w:pPr>
      <w:r w:rsidRPr="003B3D9E">
        <w:rPr>
          <w:b/>
          <w:sz w:val="28"/>
          <w:szCs w:val="28"/>
        </w:rPr>
        <w:t xml:space="preserve">PRA, ročník: 4. </w:t>
      </w:r>
    </w:p>
    <w:p w14:paraId="023A9135" w14:textId="77777777" w:rsidR="003B3D9E" w:rsidRPr="003B3D9E" w:rsidRDefault="003B3D9E" w:rsidP="003B3D9E">
      <w:pPr>
        <w:keepNext/>
        <w:tabs>
          <w:tab w:val="left" w:pos="4139"/>
        </w:tabs>
        <w:jc w:val="both"/>
        <w:rPr>
          <w:b/>
          <w:sz w:val="20"/>
          <w:szCs w:val="20"/>
        </w:rPr>
      </w:pPr>
      <w:r w:rsidRPr="003B3D9E">
        <w:rPr>
          <w:sz w:val="20"/>
          <w:szCs w:val="20"/>
        </w:rPr>
        <w:t>Třídy    4. L</w:t>
      </w:r>
      <w:r w:rsidRPr="003B3D9E">
        <w:rPr>
          <w:sz w:val="20"/>
          <w:szCs w:val="20"/>
        </w:rPr>
        <w:tab/>
        <w:t>Počet hodin za týden: 1</w:t>
      </w:r>
      <w:r w:rsidRPr="003B3D9E">
        <w:rPr>
          <w:sz w:val="20"/>
          <w:szCs w:val="20"/>
        </w:rPr>
        <w:tab/>
      </w:r>
    </w:p>
    <w:p w14:paraId="1BE15DF2" w14:textId="77777777" w:rsidR="003B3D9E" w:rsidRPr="003B3D9E" w:rsidRDefault="003B3D9E" w:rsidP="003B3D9E">
      <w:pPr>
        <w:keepNext/>
        <w:spacing w:before="240" w:after="120"/>
        <w:jc w:val="both"/>
        <w:outlineLvl w:val="0"/>
        <w:rPr>
          <w:b/>
          <w:sz w:val="20"/>
          <w:szCs w:val="20"/>
        </w:rPr>
      </w:pPr>
      <w:r w:rsidRPr="003B3D9E">
        <w:rPr>
          <w:b/>
          <w:sz w:val="20"/>
          <w:szCs w:val="20"/>
        </w:rPr>
        <w:t xml:space="preserve">Tematické celky: </w:t>
      </w:r>
    </w:p>
    <w:p w14:paraId="2FDDCF87" w14:textId="65E96328" w:rsidR="003B3D9E" w:rsidRPr="003B3D9E" w:rsidRDefault="00DC670F" w:rsidP="00907A6F">
      <w:pPr>
        <w:pStyle w:val="slovanpoloka"/>
        <w:numPr>
          <w:ilvl w:val="0"/>
          <w:numId w:val="175"/>
        </w:numPr>
      </w:pPr>
      <w:r>
        <w:fldChar w:fldCharType="begin"/>
      </w:r>
      <w:r>
        <w:instrText xml:space="preserve"> </w:instrText>
      </w:r>
      <w:r w:rsidR="003B3D9E" w:rsidRPr="003B3D9E">
        <w:instrText>Základní právní pojmy</w:instrText>
      </w:r>
    </w:p>
    <w:p w14:paraId="6B6F4AE0" w14:textId="77777777" w:rsidR="003B3D9E" w:rsidRPr="003B3D9E" w:rsidRDefault="003B3D9E" w:rsidP="00907A6F">
      <w:pPr>
        <w:pStyle w:val="slovanpoloka"/>
        <w:numPr>
          <w:ilvl w:val="0"/>
          <w:numId w:val="175"/>
        </w:numPr>
      </w:pPr>
      <w:r w:rsidRPr="003B3D9E">
        <w:instrText>Ústavní právo</w:instrText>
      </w:r>
    </w:p>
    <w:p w14:paraId="2798759A" w14:textId="77777777" w:rsidR="003B3D9E" w:rsidRPr="003B3D9E" w:rsidRDefault="003B3D9E" w:rsidP="00907A6F">
      <w:pPr>
        <w:pStyle w:val="slovanpoloka"/>
        <w:numPr>
          <w:ilvl w:val="0"/>
          <w:numId w:val="175"/>
        </w:numPr>
      </w:pPr>
      <w:r w:rsidRPr="003B3D9E">
        <w:instrText>Občanské právo, občanské soudní řízení</w:instrText>
      </w:r>
    </w:p>
    <w:p w14:paraId="1EE46319" w14:textId="77777777" w:rsidR="003B3D9E" w:rsidRPr="003B3D9E" w:rsidRDefault="003B3D9E" w:rsidP="00907A6F">
      <w:pPr>
        <w:pStyle w:val="slovanpoloka"/>
        <w:numPr>
          <w:ilvl w:val="0"/>
          <w:numId w:val="175"/>
        </w:numPr>
      </w:pPr>
      <w:r w:rsidRPr="003B3D9E">
        <w:instrText>Pracovní právo</w:instrText>
      </w:r>
    </w:p>
    <w:p w14:paraId="3ABA7ADE" w14:textId="77777777" w:rsidR="003B3D9E" w:rsidRPr="003B3D9E" w:rsidRDefault="003B3D9E" w:rsidP="00907A6F">
      <w:pPr>
        <w:pStyle w:val="slovanpoloka"/>
        <w:numPr>
          <w:ilvl w:val="0"/>
          <w:numId w:val="175"/>
        </w:numPr>
      </w:pPr>
      <w:r w:rsidRPr="003B3D9E">
        <w:instrText>Trestní právo</w:instrText>
      </w:r>
    </w:p>
    <w:p w14:paraId="1F0866C0" w14:textId="77777777" w:rsidR="003B3D9E" w:rsidRPr="003B3D9E" w:rsidRDefault="003B3D9E" w:rsidP="00907A6F">
      <w:pPr>
        <w:pStyle w:val="slovanpoloka"/>
        <w:numPr>
          <w:ilvl w:val="0"/>
          <w:numId w:val="175"/>
        </w:numPr>
      </w:pPr>
      <w:r w:rsidRPr="003B3D9E">
        <w:instrText>Právo Evropské unie</w:instrText>
      </w:r>
    </w:p>
    <w:p w14:paraId="205A8DE6" w14:textId="77777777" w:rsidR="003B3D9E" w:rsidRPr="003B3D9E" w:rsidRDefault="003B3D9E" w:rsidP="00907A6F">
      <w:pPr>
        <w:pStyle w:val="slovanpoloka"/>
        <w:numPr>
          <w:ilvl w:val="0"/>
          <w:numId w:val="175"/>
        </w:numPr>
      </w:pPr>
      <w:r w:rsidRPr="003B3D9E">
        <w:instrText>Lidská práva a svobody</w:instrText>
      </w:r>
    </w:p>
    <w:p w14:paraId="4D02623B" w14:textId="7A194F1C" w:rsidR="003B3D9E" w:rsidRPr="003B3D9E" w:rsidRDefault="00DC670F" w:rsidP="003B3D9E">
      <w:pPr>
        <w:keepNext/>
        <w:spacing w:before="240" w:after="120"/>
        <w:jc w:val="both"/>
        <w:outlineLvl w:val="0"/>
        <w:rPr>
          <w:b/>
          <w:sz w:val="20"/>
          <w:szCs w:val="20"/>
        </w:rPr>
      </w:pPr>
      <w:r>
        <w:rPr>
          <w:sz w:val="20"/>
          <w:szCs w:val="20"/>
        </w:rPr>
        <w:instrText xml:space="preserve"> </w:instrText>
      </w:r>
      <w:r>
        <w:rPr>
          <w:sz w:val="20"/>
          <w:szCs w:val="20"/>
        </w:rPr>
        <w:fldChar w:fldCharType="separate"/>
      </w:r>
      <w:r w:rsidR="0023420F">
        <w:rPr>
          <w:b/>
          <w:bCs/>
          <w:sz w:val="20"/>
          <w:szCs w:val="20"/>
        </w:rPr>
        <w:t xml:space="preserve">Chyba! Záložka není </w:t>
      </w:r>
      <w:proofErr w:type="spellStart"/>
      <w:r w:rsidR="0023420F">
        <w:rPr>
          <w:b/>
          <w:bCs/>
          <w:sz w:val="20"/>
          <w:szCs w:val="20"/>
        </w:rPr>
        <w:t>definována.</w:t>
      </w:r>
      <w:r>
        <w:rPr>
          <w:sz w:val="20"/>
          <w:szCs w:val="20"/>
        </w:rPr>
        <w:fldChar w:fldCharType="end"/>
      </w:r>
      <w:r w:rsidR="003B3D9E" w:rsidRPr="003B3D9E">
        <w:rPr>
          <w:b/>
          <w:sz w:val="20"/>
          <w:szCs w:val="20"/>
        </w:rPr>
        <w:t>Časový</w:t>
      </w:r>
      <w:proofErr w:type="spellEnd"/>
      <w:r w:rsidR="003B3D9E" w:rsidRPr="003B3D9E">
        <w:rPr>
          <w:b/>
          <w:sz w:val="20"/>
          <w:szCs w:val="20"/>
        </w:rPr>
        <w:t xml:space="preserve">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3B3D9E" w:rsidRPr="003B3D9E" w14:paraId="38CFEAF7" w14:textId="77777777" w:rsidTr="00460366">
        <w:tc>
          <w:tcPr>
            <w:tcW w:w="1008" w:type="dxa"/>
            <w:tcBorders>
              <w:top w:val="single" w:sz="8" w:space="0" w:color="auto"/>
              <w:left w:val="single" w:sz="8" w:space="0" w:color="auto"/>
              <w:bottom w:val="single" w:sz="8" w:space="0" w:color="auto"/>
              <w:right w:val="single" w:sz="8" w:space="0" w:color="auto"/>
            </w:tcBorders>
          </w:tcPr>
          <w:p w14:paraId="6F7F5BAE" w14:textId="77777777" w:rsidR="003B3D9E" w:rsidRPr="003B3D9E" w:rsidRDefault="003B3D9E" w:rsidP="00460366">
            <w:pPr>
              <w:contextualSpacing/>
              <w:jc w:val="both"/>
              <w:rPr>
                <w:sz w:val="20"/>
                <w:szCs w:val="18"/>
              </w:rPr>
            </w:pPr>
            <w:r w:rsidRPr="003B3D9E">
              <w:rPr>
                <w:sz w:val="20"/>
                <w:szCs w:val="18"/>
              </w:rPr>
              <w:t>Září</w:t>
            </w:r>
          </w:p>
        </w:tc>
        <w:tc>
          <w:tcPr>
            <w:tcW w:w="8280" w:type="dxa"/>
            <w:tcBorders>
              <w:top w:val="single" w:sz="8" w:space="0" w:color="auto"/>
              <w:left w:val="single" w:sz="8" w:space="0" w:color="auto"/>
              <w:bottom w:val="single" w:sz="8" w:space="0" w:color="auto"/>
              <w:right w:val="single" w:sz="8" w:space="0" w:color="auto"/>
            </w:tcBorders>
          </w:tcPr>
          <w:p w14:paraId="03ED11C8" w14:textId="77777777" w:rsidR="003B3D9E" w:rsidRPr="003B3D9E" w:rsidRDefault="003B3D9E" w:rsidP="00460366">
            <w:pPr>
              <w:contextualSpacing/>
              <w:jc w:val="both"/>
              <w:rPr>
                <w:sz w:val="20"/>
                <w:szCs w:val="18"/>
              </w:rPr>
            </w:pPr>
            <w:r w:rsidRPr="003B3D9E">
              <w:rPr>
                <w:sz w:val="20"/>
                <w:szCs w:val="18"/>
              </w:rPr>
              <w:t>Základy práva a vybrané právní pojmy, dělení práva a odvětví práva v ČR. Soustava soudů</w:t>
            </w:r>
          </w:p>
        </w:tc>
      </w:tr>
      <w:tr w:rsidR="003B3D9E" w:rsidRPr="003B3D9E" w14:paraId="73D79985" w14:textId="77777777" w:rsidTr="00460366">
        <w:tc>
          <w:tcPr>
            <w:tcW w:w="1008" w:type="dxa"/>
            <w:tcBorders>
              <w:top w:val="single" w:sz="8" w:space="0" w:color="auto"/>
              <w:left w:val="single" w:sz="8" w:space="0" w:color="auto"/>
              <w:bottom w:val="single" w:sz="8" w:space="0" w:color="auto"/>
              <w:right w:val="single" w:sz="8" w:space="0" w:color="auto"/>
            </w:tcBorders>
          </w:tcPr>
          <w:p w14:paraId="1B75E03F" w14:textId="77777777" w:rsidR="003B3D9E" w:rsidRPr="003B3D9E" w:rsidRDefault="003B3D9E" w:rsidP="00460366">
            <w:pPr>
              <w:contextualSpacing/>
              <w:jc w:val="both"/>
              <w:rPr>
                <w:sz w:val="20"/>
                <w:szCs w:val="18"/>
              </w:rPr>
            </w:pPr>
            <w:r w:rsidRPr="003B3D9E">
              <w:rPr>
                <w:sz w:val="20"/>
                <w:szCs w:val="18"/>
              </w:rPr>
              <w:t>Říjen</w:t>
            </w:r>
          </w:p>
        </w:tc>
        <w:tc>
          <w:tcPr>
            <w:tcW w:w="8280" w:type="dxa"/>
            <w:tcBorders>
              <w:top w:val="single" w:sz="8" w:space="0" w:color="auto"/>
              <w:left w:val="single" w:sz="8" w:space="0" w:color="auto"/>
              <w:bottom w:val="single" w:sz="8" w:space="0" w:color="auto"/>
              <w:right w:val="single" w:sz="8" w:space="0" w:color="auto"/>
            </w:tcBorders>
          </w:tcPr>
          <w:p w14:paraId="1428948D" w14:textId="77777777" w:rsidR="003B3D9E" w:rsidRPr="003B3D9E" w:rsidRDefault="003B3D9E" w:rsidP="00460366">
            <w:pPr>
              <w:contextualSpacing/>
              <w:jc w:val="both"/>
              <w:rPr>
                <w:sz w:val="20"/>
                <w:szCs w:val="18"/>
              </w:rPr>
            </w:pPr>
            <w:r w:rsidRPr="003B3D9E">
              <w:rPr>
                <w:sz w:val="20"/>
                <w:szCs w:val="18"/>
              </w:rPr>
              <w:t>Ústavní právo a ústava, prameny ústavního práva, veřejný ochránce práv</w:t>
            </w:r>
          </w:p>
        </w:tc>
      </w:tr>
      <w:tr w:rsidR="003B3D9E" w:rsidRPr="003B3D9E" w14:paraId="6C826132" w14:textId="77777777" w:rsidTr="00460366">
        <w:tc>
          <w:tcPr>
            <w:tcW w:w="1008" w:type="dxa"/>
            <w:tcBorders>
              <w:top w:val="single" w:sz="8" w:space="0" w:color="auto"/>
              <w:left w:val="single" w:sz="8" w:space="0" w:color="auto"/>
              <w:bottom w:val="single" w:sz="8" w:space="0" w:color="auto"/>
              <w:right w:val="single" w:sz="8" w:space="0" w:color="auto"/>
            </w:tcBorders>
          </w:tcPr>
          <w:p w14:paraId="31297B47" w14:textId="77777777" w:rsidR="003B3D9E" w:rsidRPr="003B3D9E" w:rsidRDefault="003B3D9E" w:rsidP="00460366">
            <w:pPr>
              <w:contextualSpacing/>
              <w:jc w:val="both"/>
              <w:rPr>
                <w:sz w:val="20"/>
                <w:szCs w:val="18"/>
              </w:rPr>
            </w:pPr>
            <w:r w:rsidRPr="003B3D9E">
              <w:rPr>
                <w:sz w:val="20"/>
                <w:szCs w:val="18"/>
              </w:rPr>
              <w:t>Listopad</w:t>
            </w:r>
          </w:p>
        </w:tc>
        <w:tc>
          <w:tcPr>
            <w:tcW w:w="8280" w:type="dxa"/>
            <w:tcBorders>
              <w:top w:val="single" w:sz="8" w:space="0" w:color="auto"/>
              <w:left w:val="single" w:sz="8" w:space="0" w:color="auto"/>
              <w:bottom w:val="single" w:sz="8" w:space="0" w:color="auto"/>
              <w:right w:val="single" w:sz="8" w:space="0" w:color="auto"/>
            </w:tcBorders>
          </w:tcPr>
          <w:p w14:paraId="1F6B254B" w14:textId="77777777" w:rsidR="003B3D9E" w:rsidRPr="003B3D9E" w:rsidRDefault="003B3D9E" w:rsidP="00460366">
            <w:pPr>
              <w:contextualSpacing/>
              <w:jc w:val="both"/>
              <w:rPr>
                <w:sz w:val="20"/>
                <w:szCs w:val="18"/>
              </w:rPr>
            </w:pPr>
            <w:r w:rsidRPr="003B3D9E">
              <w:rPr>
                <w:sz w:val="20"/>
                <w:szCs w:val="18"/>
              </w:rPr>
              <w:t>Pojem, zásady a prameny občanského práva, osoby, podnikání, rodinné právo, majetková práva, občanské soudní řízení</w:t>
            </w:r>
          </w:p>
        </w:tc>
      </w:tr>
      <w:tr w:rsidR="003B3D9E" w:rsidRPr="003B3D9E" w14:paraId="71795AA9" w14:textId="77777777" w:rsidTr="00460366">
        <w:tc>
          <w:tcPr>
            <w:tcW w:w="1008" w:type="dxa"/>
            <w:tcBorders>
              <w:top w:val="single" w:sz="8" w:space="0" w:color="auto"/>
              <w:left w:val="single" w:sz="8" w:space="0" w:color="auto"/>
              <w:bottom w:val="single" w:sz="8" w:space="0" w:color="auto"/>
              <w:right w:val="single" w:sz="8" w:space="0" w:color="auto"/>
            </w:tcBorders>
          </w:tcPr>
          <w:p w14:paraId="60D7A8C8" w14:textId="77777777" w:rsidR="003B3D9E" w:rsidRPr="003B3D9E" w:rsidRDefault="003B3D9E" w:rsidP="00460366">
            <w:pPr>
              <w:contextualSpacing/>
              <w:jc w:val="both"/>
              <w:rPr>
                <w:sz w:val="20"/>
                <w:szCs w:val="18"/>
              </w:rPr>
            </w:pPr>
            <w:r w:rsidRPr="003B3D9E">
              <w:rPr>
                <w:sz w:val="20"/>
                <w:szCs w:val="18"/>
              </w:rPr>
              <w:t>Prosinec</w:t>
            </w:r>
          </w:p>
        </w:tc>
        <w:tc>
          <w:tcPr>
            <w:tcW w:w="8280" w:type="dxa"/>
            <w:tcBorders>
              <w:top w:val="single" w:sz="8" w:space="0" w:color="auto"/>
              <w:left w:val="single" w:sz="8" w:space="0" w:color="auto"/>
              <w:bottom w:val="single" w:sz="8" w:space="0" w:color="auto"/>
              <w:right w:val="single" w:sz="8" w:space="0" w:color="auto"/>
            </w:tcBorders>
          </w:tcPr>
          <w:p w14:paraId="4C72F6F8" w14:textId="77777777" w:rsidR="003B3D9E" w:rsidRPr="003B3D9E" w:rsidRDefault="003B3D9E" w:rsidP="00460366">
            <w:pPr>
              <w:contextualSpacing/>
              <w:jc w:val="both"/>
              <w:rPr>
                <w:sz w:val="20"/>
                <w:szCs w:val="18"/>
              </w:rPr>
            </w:pPr>
            <w:r w:rsidRPr="003B3D9E">
              <w:rPr>
                <w:sz w:val="20"/>
                <w:szCs w:val="18"/>
              </w:rPr>
              <w:t>Pojem a prameny pracovního práva, pracovní poměr, odměňování práce, bezpečnost a ochrana zdraví při práci</w:t>
            </w:r>
          </w:p>
        </w:tc>
      </w:tr>
      <w:tr w:rsidR="003B3D9E" w:rsidRPr="003B3D9E" w14:paraId="0E245979" w14:textId="77777777" w:rsidTr="00460366">
        <w:tc>
          <w:tcPr>
            <w:tcW w:w="1008" w:type="dxa"/>
            <w:tcBorders>
              <w:top w:val="single" w:sz="8" w:space="0" w:color="auto"/>
              <w:left w:val="single" w:sz="8" w:space="0" w:color="auto"/>
              <w:bottom w:val="single" w:sz="8" w:space="0" w:color="auto"/>
              <w:right w:val="single" w:sz="8" w:space="0" w:color="auto"/>
            </w:tcBorders>
          </w:tcPr>
          <w:p w14:paraId="57980C0A" w14:textId="77777777" w:rsidR="003B3D9E" w:rsidRPr="003B3D9E" w:rsidRDefault="003B3D9E" w:rsidP="00460366">
            <w:pPr>
              <w:contextualSpacing/>
              <w:jc w:val="both"/>
              <w:rPr>
                <w:sz w:val="20"/>
                <w:szCs w:val="18"/>
              </w:rPr>
            </w:pPr>
            <w:r w:rsidRPr="003B3D9E">
              <w:rPr>
                <w:sz w:val="20"/>
                <w:szCs w:val="18"/>
              </w:rPr>
              <w:t>Leden</w:t>
            </w:r>
          </w:p>
        </w:tc>
        <w:tc>
          <w:tcPr>
            <w:tcW w:w="8280" w:type="dxa"/>
            <w:tcBorders>
              <w:top w:val="single" w:sz="8" w:space="0" w:color="auto"/>
              <w:left w:val="single" w:sz="8" w:space="0" w:color="auto"/>
              <w:bottom w:val="single" w:sz="8" w:space="0" w:color="auto"/>
              <w:right w:val="single" w:sz="8" w:space="0" w:color="auto"/>
            </w:tcBorders>
          </w:tcPr>
          <w:p w14:paraId="7F12C534" w14:textId="77777777" w:rsidR="003B3D9E" w:rsidRPr="003B3D9E" w:rsidRDefault="003B3D9E" w:rsidP="00460366">
            <w:pPr>
              <w:contextualSpacing/>
              <w:jc w:val="both"/>
              <w:rPr>
                <w:sz w:val="20"/>
                <w:szCs w:val="18"/>
              </w:rPr>
            </w:pPr>
            <w:r w:rsidRPr="003B3D9E">
              <w:rPr>
                <w:sz w:val="20"/>
                <w:szCs w:val="18"/>
              </w:rPr>
              <w:t>Pracovní právo – pracovní podmínky žen a mladistvých, odpovědnost za škodu</w:t>
            </w:r>
          </w:p>
        </w:tc>
      </w:tr>
      <w:tr w:rsidR="003B3D9E" w:rsidRPr="003B3D9E" w14:paraId="3413B461" w14:textId="77777777" w:rsidTr="00460366">
        <w:tc>
          <w:tcPr>
            <w:tcW w:w="1008" w:type="dxa"/>
            <w:tcBorders>
              <w:top w:val="single" w:sz="8" w:space="0" w:color="auto"/>
              <w:left w:val="single" w:sz="8" w:space="0" w:color="auto"/>
              <w:bottom w:val="single" w:sz="8" w:space="0" w:color="auto"/>
              <w:right w:val="single" w:sz="8" w:space="0" w:color="auto"/>
            </w:tcBorders>
          </w:tcPr>
          <w:p w14:paraId="23893AEB" w14:textId="77777777" w:rsidR="003B3D9E" w:rsidRPr="003B3D9E" w:rsidRDefault="003B3D9E" w:rsidP="00460366">
            <w:pPr>
              <w:contextualSpacing/>
              <w:jc w:val="both"/>
              <w:rPr>
                <w:sz w:val="20"/>
                <w:szCs w:val="18"/>
              </w:rPr>
            </w:pPr>
            <w:r w:rsidRPr="003B3D9E">
              <w:rPr>
                <w:sz w:val="20"/>
                <w:szCs w:val="18"/>
              </w:rPr>
              <w:t>Únor</w:t>
            </w:r>
          </w:p>
        </w:tc>
        <w:tc>
          <w:tcPr>
            <w:tcW w:w="8280" w:type="dxa"/>
            <w:tcBorders>
              <w:top w:val="single" w:sz="8" w:space="0" w:color="auto"/>
              <w:left w:val="single" w:sz="8" w:space="0" w:color="auto"/>
              <w:bottom w:val="single" w:sz="8" w:space="0" w:color="auto"/>
              <w:right w:val="single" w:sz="8" w:space="0" w:color="auto"/>
            </w:tcBorders>
          </w:tcPr>
          <w:p w14:paraId="62A6198B" w14:textId="77777777" w:rsidR="003B3D9E" w:rsidRPr="003B3D9E" w:rsidRDefault="003B3D9E" w:rsidP="00460366">
            <w:pPr>
              <w:contextualSpacing/>
              <w:jc w:val="both"/>
              <w:rPr>
                <w:sz w:val="20"/>
                <w:szCs w:val="18"/>
              </w:rPr>
            </w:pPr>
            <w:r w:rsidRPr="003B3D9E">
              <w:rPr>
                <w:sz w:val="20"/>
                <w:szCs w:val="18"/>
              </w:rPr>
              <w:t>Opakování látky 1. pololetí</w:t>
            </w:r>
          </w:p>
          <w:p w14:paraId="192ED0FA" w14:textId="77777777" w:rsidR="003B3D9E" w:rsidRPr="003B3D9E" w:rsidRDefault="003B3D9E" w:rsidP="00460366">
            <w:pPr>
              <w:contextualSpacing/>
              <w:jc w:val="both"/>
              <w:rPr>
                <w:sz w:val="20"/>
                <w:szCs w:val="18"/>
              </w:rPr>
            </w:pPr>
            <w:r w:rsidRPr="003B3D9E">
              <w:rPr>
                <w:sz w:val="20"/>
                <w:szCs w:val="18"/>
              </w:rPr>
              <w:t>Pojem, prameny a účel trestního práva, trestní právo hmotné, trestní právo procesní – fyzické a právnické osoby</w:t>
            </w:r>
          </w:p>
        </w:tc>
      </w:tr>
      <w:tr w:rsidR="003B3D9E" w:rsidRPr="003B3D9E" w14:paraId="5C327F37" w14:textId="77777777" w:rsidTr="00460366">
        <w:tc>
          <w:tcPr>
            <w:tcW w:w="1008" w:type="dxa"/>
            <w:tcBorders>
              <w:top w:val="single" w:sz="8" w:space="0" w:color="auto"/>
              <w:left w:val="single" w:sz="8" w:space="0" w:color="auto"/>
              <w:bottom w:val="single" w:sz="8" w:space="0" w:color="auto"/>
              <w:right w:val="single" w:sz="8" w:space="0" w:color="auto"/>
            </w:tcBorders>
          </w:tcPr>
          <w:p w14:paraId="72FBB17F" w14:textId="77777777" w:rsidR="003B3D9E" w:rsidRPr="003B3D9E" w:rsidRDefault="003B3D9E" w:rsidP="00460366">
            <w:pPr>
              <w:contextualSpacing/>
              <w:jc w:val="both"/>
              <w:rPr>
                <w:sz w:val="20"/>
                <w:szCs w:val="18"/>
              </w:rPr>
            </w:pPr>
            <w:r w:rsidRPr="003B3D9E">
              <w:rPr>
                <w:sz w:val="20"/>
                <w:szCs w:val="18"/>
              </w:rPr>
              <w:t>Březen</w:t>
            </w:r>
          </w:p>
        </w:tc>
        <w:tc>
          <w:tcPr>
            <w:tcW w:w="8280" w:type="dxa"/>
            <w:tcBorders>
              <w:top w:val="single" w:sz="8" w:space="0" w:color="auto"/>
              <w:left w:val="single" w:sz="8" w:space="0" w:color="auto"/>
              <w:bottom w:val="single" w:sz="8" w:space="0" w:color="auto"/>
              <w:right w:val="single" w:sz="8" w:space="0" w:color="auto"/>
            </w:tcBorders>
          </w:tcPr>
          <w:p w14:paraId="3CD5412F" w14:textId="77777777" w:rsidR="003B3D9E" w:rsidRPr="003B3D9E" w:rsidRDefault="003B3D9E" w:rsidP="00460366">
            <w:pPr>
              <w:contextualSpacing/>
              <w:jc w:val="both"/>
              <w:rPr>
                <w:sz w:val="20"/>
                <w:szCs w:val="18"/>
              </w:rPr>
            </w:pPr>
            <w:r w:rsidRPr="003B3D9E">
              <w:rPr>
                <w:sz w:val="20"/>
                <w:szCs w:val="18"/>
              </w:rPr>
              <w:t>Právo Evropské unie, charakteristika EU, právní řád EU, právní ochrana v EU</w:t>
            </w:r>
          </w:p>
        </w:tc>
      </w:tr>
      <w:tr w:rsidR="003B3D9E" w:rsidRPr="003B3D9E" w14:paraId="2DCB4DDF" w14:textId="77777777" w:rsidTr="00460366">
        <w:tc>
          <w:tcPr>
            <w:tcW w:w="1008" w:type="dxa"/>
            <w:tcBorders>
              <w:top w:val="single" w:sz="8" w:space="0" w:color="auto"/>
              <w:left w:val="single" w:sz="8" w:space="0" w:color="auto"/>
              <w:bottom w:val="single" w:sz="8" w:space="0" w:color="auto"/>
              <w:right w:val="single" w:sz="8" w:space="0" w:color="auto"/>
            </w:tcBorders>
          </w:tcPr>
          <w:p w14:paraId="18474457" w14:textId="77777777" w:rsidR="003B3D9E" w:rsidRPr="003B3D9E" w:rsidRDefault="003B3D9E" w:rsidP="00460366">
            <w:pPr>
              <w:contextualSpacing/>
              <w:jc w:val="both"/>
              <w:rPr>
                <w:sz w:val="20"/>
                <w:szCs w:val="18"/>
              </w:rPr>
            </w:pPr>
            <w:r w:rsidRPr="003B3D9E">
              <w:rPr>
                <w:sz w:val="20"/>
                <w:szCs w:val="18"/>
              </w:rPr>
              <w:t>Duben</w:t>
            </w:r>
          </w:p>
        </w:tc>
        <w:tc>
          <w:tcPr>
            <w:tcW w:w="8280" w:type="dxa"/>
            <w:tcBorders>
              <w:top w:val="single" w:sz="8" w:space="0" w:color="auto"/>
              <w:left w:val="single" w:sz="8" w:space="0" w:color="auto"/>
              <w:bottom w:val="single" w:sz="8" w:space="0" w:color="auto"/>
              <w:right w:val="single" w:sz="8" w:space="0" w:color="auto"/>
            </w:tcBorders>
          </w:tcPr>
          <w:p w14:paraId="01156B8A" w14:textId="77777777" w:rsidR="003B3D9E" w:rsidRPr="003B3D9E" w:rsidRDefault="003B3D9E" w:rsidP="00460366">
            <w:pPr>
              <w:contextualSpacing/>
              <w:jc w:val="both"/>
              <w:rPr>
                <w:sz w:val="20"/>
                <w:szCs w:val="18"/>
              </w:rPr>
            </w:pPr>
            <w:r w:rsidRPr="003B3D9E">
              <w:rPr>
                <w:sz w:val="20"/>
                <w:szCs w:val="18"/>
              </w:rPr>
              <w:t>Lidská práva a svobody, Listina základních práv a svobod, ochrana lidských práv, mezinárodní smlouvy a instituce ochrany lidských práv</w:t>
            </w:r>
          </w:p>
        </w:tc>
      </w:tr>
    </w:tbl>
    <w:p w14:paraId="6B773B74" w14:textId="77777777" w:rsidR="003B3D9E" w:rsidRPr="003B3D9E" w:rsidRDefault="003B3D9E" w:rsidP="003B3D9E">
      <w:pPr>
        <w:keepNext/>
        <w:spacing w:before="240" w:after="120"/>
        <w:jc w:val="both"/>
        <w:outlineLvl w:val="0"/>
        <w:rPr>
          <w:b/>
          <w:sz w:val="20"/>
          <w:szCs w:val="20"/>
        </w:rPr>
      </w:pPr>
      <w:r w:rsidRPr="003B3D9E">
        <w:rPr>
          <w:b/>
          <w:sz w:val="20"/>
          <w:szCs w:val="20"/>
        </w:rPr>
        <w:t xml:space="preserve">Učebnice a další literatura: </w:t>
      </w:r>
    </w:p>
    <w:p w14:paraId="5830B582" w14:textId="77777777" w:rsidR="003B3D9E" w:rsidRPr="003B3D9E" w:rsidRDefault="003B3D9E" w:rsidP="003B3D9E">
      <w:pPr>
        <w:numPr>
          <w:ilvl w:val="0"/>
          <w:numId w:val="1"/>
        </w:numPr>
        <w:jc w:val="both"/>
        <w:rPr>
          <w:sz w:val="20"/>
          <w:szCs w:val="20"/>
        </w:rPr>
      </w:pPr>
      <w:r w:rsidRPr="003B3D9E">
        <w:rPr>
          <w:sz w:val="20"/>
          <w:szCs w:val="20"/>
        </w:rPr>
        <w:t xml:space="preserve">Radovan Ryska, Monika </w:t>
      </w:r>
      <w:proofErr w:type="spellStart"/>
      <w:r w:rsidRPr="003B3D9E">
        <w:rPr>
          <w:sz w:val="20"/>
          <w:szCs w:val="20"/>
        </w:rPr>
        <w:t>Puškinová</w:t>
      </w:r>
      <w:proofErr w:type="spellEnd"/>
      <w:r w:rsidRPr="003B3D9E">
        <w:rPr>
          <w:sz w:val="20"/>
          <w:szCs w:val="20"/>
        </w:rPr>
        <w:t xml:space="preserve"> „Právo pro střední školy“, </w:t>
      </w:r>
      <w:proofErr w:type="spellStart"/>
      <w:r w:rsidRPr="003B3D9E">
        <w:rPr>
          <w:sz w:val="20"/>
          <w:szCs w:val="20"/>
        </w:rPr>
        <w:t>Eduko</w:t>
      </w:r>
      <w:proofErr w:type="spellEnd"/>
      <w:r w:rsidRPr="003B3D9E">
        <w:rPr>
          <w:sz w:val="20"/>
          <w:szCs w:val="20"/>
        </w:rPr>
        <w:t>, Praha 2019, ISBN 978-80-87204-83-2</w:t>
      </w:r>
    </w:p>
    <w:p w14:paraId="5FB00EB9" w14:textId="77777777" w:rsidR="003B3D9E" w:rsidRPr="003B3D9E" w:rsidRDefault="003B3D9E" w:rsidP="003B3D9E">
      <w:pPr>
        <w:numPr>
          <w:ilvl w:val="0"/>
          <w:numId w:val="1"/>
        </w:numPr>
        <w:jc w:val="both"/>
        <w:rPr>
          <w:sz w:val="20"/>
          <w:szCs w:val="20"/>
        </w:rPr>
      </w:pPr>
      <w:r w:rsidRPr="003B3D9E">
        <w:rPr>
          <w:sz w:val="20"/>
          <w:szCs w:val="20"/>
        </w:rPr>
        <w:t xml:space="preserve">Jaroslav Zlámal, Jana Bellová, Jakub Haluza „Občanský a společenskovědní základ – Právo“, </w:t>
      </w:r>
      <w:proofErr w:type="spellStart"/>
      <w:r w:rsidRPr="003B3D9E">
        <w:rPr>
          <w:sz w:val="20"/>
          <w:szCs w:val="20"/>
        </w:rPr>
        <w:t>Computer</w:t>
      </w:r>
      <w:proofErr w:type="spellEnd"/>
      <w:r w:rsidRPr="003B3D9E">
        <w:rPr>
          <w:sz w:val="20"/>
          <w:szCs w:val="20"/>
        </w:rPr>
        <w:t xml:space="preserve"> Media s.r.o., Kralice 2011, ISBN 978-80-7402-090-2</w:t>
      </w:r>
    </w:p>
    <w:p w14:paraId="0031A887" w14:textId="77777777" w:rsidR="003B3D9E" w:rsidRPr="003B3D9E" w:rsidRDefault="003B3D9E" w:rsidP="003B3D9E">
      <w:pPr>
        <w:numPr>
          <w:ilvl w:val="0"/>
          <w:numId w:val="1"/>
        </w:numPr>
        <w:jc w:val="both"/>
        <w:rPr>
          <w:sz w:val="20"/>
          <w:szCs w:val="20"/>
        </w:rPr>
      </w:pPr>
      <w:r w:rsidRPr="003B3D9E">
        <w:rPr>
          <w:sz w:val="20"/>
          <w:szCs w:val="20"/>
        </w:rPr>
        <w:t xml:space="preserve">Klára Bartoníčková a kol. „Občanský a společenskovědní základ“ </w:t>
      </w:r>
      <w:proofErr w:type="spellStart"/>
      <w:r w:rsidRPr="003B3D9E">
        <w:rPr>
          <w:sz w:val="20"/>
          <w:szCs w:val="20"/>
        </w:rPr>
        <w:t>Computer</w:t>
      </w:r>
      <w:proofErr w:type="spellEnd"/>
      <w:r w:rsidRPr="003B3D9E">
        <w:rPr>
          <w:sz w:val="20"/>
          <w:szCs w:val="20"/>
        </w:rPr>
        <w:t xml:space="preserve"> </w:t>
      </w:r>
      <w:proofErr w:type="spellStart"/>
      <w:r w:rsidRPr="003B3D9E">
        <w:rPr>
          <w:sz w:val="20"/>
          <w:szCs w:val="20"/>
        </w:rPr>
        <w:t>Press</w:t>
      </w:r>
      <w:proofErr w:type="spellEnd"/>
      <w:r w:rsidRPr="003B3D9E">
        <w:rPr>
          <w:sz w:val="20"/>
          <w:szCs w:val="20"/>
        </w:rPr>
        <w:t>, Brno 2009, ISBN 978-80-251-2631-8</w:t>
      </w:r>
    </w:p>
    <w:p w14:paraId="0C1AE3F1" w14:textId="77777777" w:rsidR="003B3D9E" w:rsidRPr="003B3D9E" w:rsidRDefault="003B3D9E" w:rsidP="003B3D9E">
      <w:pPr>
        <w:numPr>
          <w:ilvl w:val="0"/>
          <w:numId w:val="1"/>
        </w:numPr>
        <w:jc w:val="both"/>
        <w:rPr>
          <w:sz w:val="20"/>
          <w:szCs w:val="20"/>
        </w:rPr>
      </w:pPr>
      <w:r w:rsidRPr="003B3D9E">
        <w:rPr>
          <w:sz w:val="20"/>
          <w:szCs w:val="20"/>
        </w:rPr>
        <w:t>Ústava ČR</w:t>
      </w:r>
    </w:p>
    <w:p w14:paraId="7EA73E0F" w14:textId="77777777" w:rsidR="003B3D9E" w:rsidRPr="003B3D9E" w:rsidRDefault="003B3D9E" w:rsidP="003B3D9E">
      <w:pPr>
        <w:keepNext/>
        <w:spacing w:before="240" w:after="120"/>
        <w:jc w:val="both"/>
        <w:outlineLvl w:val="0"/>
        <w:rPr>
          <w:b/>
          <w:sz w:val="20"/>
          <w:szCs w:val="20"/>
        </w:rPr>
      </w:pPr>
      <w:r w:rsidRPr="003B3D9E">
        <w:rPr>
          <w:b/>
          <w:sz w:val="20"/>
          <w:szCs w:val="20"/>
        </w:rPr>
        <w:t xml:space="preserve">Upřesnění podmínek pro hodnocení: </w:t>
      </w:r>
    </w:p>
    <w:p w14:paraId="7104C5CA" w14:textId="77777777" w:rsidR="003B3D9E" w:rsidRPr="003B3D9E" w:rsidRDefault="003B3D9E" w:rsidP="003B3D9E">
      <w:pPr>
        <w:jc w:val="both"/>
        <w:rPr>
          <w:sz w:val="20"/>
          <w:szCs w:val="20"/>
        </w:rPr>
      </w:pPr>
      <w:r w:rsidRPr="003B3D9E">
        <w:rPr>
          <w:sz w:val="20"/>
          <w:szCs w:val="20"/>
        </w:rPr>
        <w:t>Žák je v každém pololetí školního roku klasifikován na základě:</w:t>
      </w:r>
    </w:p>
    <w:p w14:paraId="5F24CD25" w14:textId="77777777" w:rsidR="003B3D9E" w:rsidRPr="003B3D9E" w:rsidRDefault="003B3D9E" w:rsidP="003B3D9E">
      <w:pPr>
        <w:numPr>
          <w:ilvl w:val="0"/>
          <w:numId w:val="1"/>
        </w:numPr>
        <w:jc w:val="both"/>
        <w:rPr>
          <w:sz w:val="20"/>
          <w:szCs w:val="20"/>
        </w:rPr>
      </w:pPr>
      <w:r w:rsidRPr="003B3D9E">
        <w:rPr>
          <w:sz w:val="20"/>
          <w:szCs w:val="20"/>
        </w:rPr>
        <w:t>nejméně dvou známek z ústního či písemného zkoušení, jejichž váhu učitel stanovil vyšší než 1,</w:t>
      </w:r>
    </w:p>
    <w:p w14:paraId="21DEDA89" w14:textId="77777777" w:rsidR="003B3D9E" w:rsidRPr="003B3D9E" w:rsidRDefault="003B3D9E" w:rsidP="003B3D9E">
      <w:pPr>
        <w:numPr>
          <w:ilvl w:val="0"/>
          <w:numId w:val="1"/>
        </w:numPr>
        <w:jc w:val="both"/>
        <w:rPr>
          <w:sz w:val="20"/>
          <w:szCs w:val="20"/>
        </w:rPr>
      </w:pPr>
      <w:r w:rsidRPr="003B3D9E">
        <w:rPr>
          <w:sz w:val="20"/>
          <w:szCs w:val="20"/>
        </w:rPr>
        <w:t>referát (aktualizace či rozšíření a doplnění probíraného učiva) - dobrovolně</w:t>
      </w:r>
    </w:p>
    <w:p w14:paraId="7D72884A" w14:textId="77777777" w:rsidR="003B3D9E" w:rsidRPr="003B3D9E" w:rsidRDefault="003B3D9E" w:rsidP="003B3D9E">
      <w:pPr>
        <w:pStyle w:val="Text"/>
      </w:pPr>
      <w:r w:rsidRPr="003B3D9E">
        <w:t>Žák bude na konci pololetí a školního roku v řádném termínu klasifikován, pokud splnil minimální počet známek.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2DE38CE0" w14:textId="77777777" w:rsidR="003B3D9E" w:rsidRPr="003B3D9E" w:rsidRDefault="003B3D9E" w:rsidP="003B3D9E">
      <w:pPr>
        <w:pStyle w:val="Text"/>
      </w:pPr>
      <w:r w:rsidRPr="003B3D9E">
        <w:t>Podmínky klasifikace v náhradním termínu stanoví příslušný vyučující.</w:t>
      </w:r>
    </w:p>
    <w:p w14:paraId="0DA028F2" w14:textId="77777777" w:rsidR="003B3D9E" w:rsidRPr="003B3D9E" w:rsidRDefault="003B3D9E" w:rsidP="003B3D9E">
      <w:pPr>
        <w:pStyle w:val="Zpracovatel"/>
      </w:pPr>
      <w:r w:rsidRPr="003B3D9E">
        <w:lastRenderedPageBreak/>
        <w:t xml:space="preserve">Zpracovali: PhDr. Eva </w:t>
      </w:r>
      <w:proofErr w:type="gramStart"/>
      <w:r w:rsidRPr="003B3D9E">
        <w:t>Mullerová,  Mgr.</w:t>
      </w:r>
      <w:proofErr w:type="gramEnd"/>
      <w:r w:rsidRPr="003B3D9E">
        <w:t xml:space="preserve"> Milan Brožek. </w:t>
      </w:r>
    </w:p>
    <w:p w14:paraId="544F8EE6" w14:textId="77777777" w:rsidR="003B3D9E" w:rsidRPr="00970800" w:rsidRDefault="003B3D9E" w:rsidP="003B3D9E">
      <w:pPr>
        <w:pStyle w:val="Zpracovatel"/>
      </w:pPr>
      <w:r w:rsidRPr="003B3D9E">
        <w:t>Projednáno předmětovou komisí dne 28. 8. 2025</w:t>
      </w:r>
    </w:p>
    <w:p w14:paraId="71292609" w14:textId="77777777" w:rsidR="00D263A6" w:rsidRPr="00C83FA7" w:rsidRDefault="00D263A6" w:rsidP="008C78DD">
      <w:pPr>
        <w:pStyle w:val="Hlavnnadpis"/>
      </w:pPr>
      <w:bookmarkStart w:id="200" w:name="_Toc209690338"/>
      <w:r w:rsidRPr="00C83FA7">
        <w:t>Tělesná výchova</w:t>
      </w:r>
      <w:bookmarkEnd w:id="181"/>
      <w:bookmarkEnd w:id="182"/>
      <w:bookmarkEnd w:id="183"/>
      <w:bookmarkEnd w:id="200"/>
    </w:p>
    <w:p w14:paraId="52A518C9" w14:textId="77777777" w:rsidR="00872C4C" w:rsidRPr="00C83FA7" w:rsidRDefault="00872C4C" w:rsidP="00872C4C">
      <w:pPr>
        <w:pStyle w:val="Kdpedmtu"/>
        <w:rPr>
          <w:b/>
        </w:rPr>
      </w:pPr>
      <w:r w:rsidRPr="00C83FA7">
        <w:t xml:space="preserve">Kód předmětu: </w:t>
      </w:r>
      <w:r w:rsidRPr="00C83FA7">
        <w:rPr>
          <w:b/>
        </w:rPr>
        <w:t>TEV</w:t>
      </w:r>
    </w:p>
    <w:p w14:paraId="266F4199" w14:textId="77777777" w:rsidR="00C83FA7" w:rsidRDefault="00C83FA7" w:rsidP="00C83FA7">
      <w:pPr>
        <w:keepNext/>
        <w:pBdr>
          <w:top w:val="nil"/>
          <w:left w:val="nil"/>
          <w:bottom w:val="nil"/>
          <w:right w:val="nil"/>
          <w:between w:val="nil"/>
        </w:pBdr>
        <w:tabs>
          <w:tab w:val="left" w:pos="4140"/>
          <w:tab w:val="right" w:pos="9180"/>
        </w:tabs>
        <w:spacing w:before="360" w:after="120"/>
        <w:jc w:val="both"/>
        <w:rPr>
          <w:b/>
          <w:color w:val="000000"/>
          <w:sz w:val="28"/>
          <w:szCs w:val="28"/>
        </w:rPr>
      </w:pPr>
      <w:bookmarkStart w:id="201" w:name="_Toc149667895"/>
      <w:bookmarkStart w:id="202" w:name="_Toc149668512"/>
      <w:bookmarkStart w:id="203" w:name="_Toc149668807"/>
      <w:r>
        <w:rPr>
          <w:b/>
          <w:color w:val="000000"/>
          <w:sz w:val="28"/>
          <w:szCs w:val="28"/>
        </w:rPr>
        <w:t xml:space="preserve">TEV, ročník: 1. </w:t>
      </w:r>
    </w:p>
    <w:p w14:paraId="153461CD" w14:textId="77777777" w:rsidR="00C83FA7" w:rsidRDefault="00C83FA7" w:rsidP="00C83FA7">
      <w:pPr>
        <w:keepNext/>
        <w:pBdr>
          <w:top w:val="nil"/>
          <w:left w:val="nil"/>
          <w:bottom w:val="nil"/>
          <w:right w:val="nil"/>
          <w:between w:val="nil"/>
        </w:pBdr>
        <w:tabs>
          <w:tab w:val="left" w:pos="4139"/>
        </w:tabs>
        <w:jc w:val="both"/>
        <w:rPr>
          <w:b/>
          <w:color w:val="000000"/>
          <w:sz w:val="20"/>
          <w:szCs w:val="20"/>
        </w:rPr>
      </w:pPr>
      <w:r>
        <w:rPr>
          <w:color w:val="000000"/>
          <w:sz w:val="20"/>
          <w:szCs w:val="20"/>
        </w:rPr>
        <w:t>Třídy: 1. L</w:t>
      </w:r>
      <w:r>
        <w:rPr>
          <w:color w:val="000000"/>
          <w:sz w:val="20"/>
          <w:szCs w:val="20"/>
        </w:rPr>
        <w:tab/>
        <w:t>Počet hod. za týden: 2</w:t>
      </w:r>
      <w:r>
        <w:rPr>
          <w:color w:val="000000"/>
          <w:sz w:val="20"/>
          <w:szCs w:val="20"/>
        </w:rPr>
        <w:tab/>
      </w:r>
    </w:p>
    <w:p w14:paraId="1598B96F"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1F0EA780" w14:textId="77777777" w:rsidR="00C83FA7" w:rsidRDefault="00C83FA7" w:rsidP="00907A6F">
      <w:pPr>
        <w:pStyle w:val="slovanpoloka"/>
        <w:numPr>
          <w:ilvl w:val="0"/>
          <w:numId w:val="39"/>
        </w:numPr>
      </w:pPr>
      <w:r>
        <w:t>Teoretické poznatky</w:t>
      </w:r>
    </w:p>
    <w:p w14:paraId="103C9A9E" w14:textId="77777777" w:rsidR="00C83FA7" w:rsidRDefault="00C83FA7" w:rsidP="00907A6F">
      <w:pPr>
        <w:numPr>
          <w:ilvl w:val="0"/>
          <w:numId w:val="33"/>
        </w:numPr>
        <w:jc w:val="both"/>
        <w:rPr>
          <w:sz w:val="20"/>
          <w:szCs w:val="20"/>
        </w:rPr>
      </w:pPr>
      <w:r>
        <w:rPr>
          <w:sz w:val="20"/>
          <w:szCs w:val="20"/>
        </w:rPr>
        <w:t>základní úkoly ochrany obyvatelstva (varování, evakuace)</w:t>
      </w:r>
    </w:p>
    <w:p w14:paraId="00044CF6" w14:textId="77777777" w:rsidR="00C83FA7" w:rsidRDefault="00C83FA7" w:rsidP="00907A6F">
      <w:pPr>
        <w:numPr>
          <w:ilvl w:val="0"/>
          <w:numId w:val="33"/>
        </w:numPr>
        <w:jc w:val="both"/>
        <w:rPr>
          <w:sz w:val="20"/>
          <w:szCs w:val="20"/>
        </w:rPr>
      </w:pPr>
      <w:r>
        <w:rPr>
          <w:sz w:val="20"/>
          <w:szCs w:val="20"/>
        </w:rPr>
        <w:t>zásady přípravy organismu před pohybovou činností a její ukončení</w:t>
      </w:r>
    </w:p>
    <w:p w14:paraId="40091744" w14:textId="77777777" w:rsidR="00C83FA7" w:rsidRDefault="00C83FA7" w:rsidP="00907A6F">
      <w:pPr>
        <w:numPr>
          <w:ilvl w:val="0"/>
          <w:numId w:val="33"/>
        </w:numPr>
        <w:jc w:val="both"/>
        <w:rPr>
          <w:sz w:val="20"/>
          <w:szCs w:val="20"/>
        </w:rPr>
      </w:pPr>
      <w:r>
        <w:rPr>
          <w:sz w:val="20"/>
          <w:szCs w:val="20"/>
        </w:rPr>
        <w:t>zátěž a odpočinek</w:t>
      </w:r>
    </w:p>
    <w:p w14:paraId="37CE5164" w14:textId="77777777" w:rsidR="00C83FA7" w:rsidRDefault="00C83FA7" w:rsidP="00907A6F">
      <w:pPr>
        <w:numPr>
          <w:ilvl w:val="0"/>
          <w:numId w:val="33"/>
        </w:numPr>
        <w:jc w:val="both"/>
        <w:rPr>
          <w:sz w:val="20"/>
          <w:szCs w:val="20"/>
        </w:rPr>
      </w:pPr>
      <w:r>
        <w:rPr>
          <w:sz w:val="20"/>
          <w:szCs w:val="20"/>
        </w:rPr>
        <w:t xml:space="preserve">hygiena a bezpečnost </w:t>
      </w:r>
    </w:p>
    <w:p w14:paraId="011527D3" w14:textId="77777777" w:rsidR="00C83FA7" w:rsidRDefault="00C83FA7" w:rsidP="00C83FA7">
      <w:pPr>
        <w:pStyle w:val="slovanpoloka"/>
      </w:pPr>
      <w:r>
        <w:t>Atletika</w:t>
      </w:r>
    </w:p>
    <w:p w14:paraId="23A56980" w14:textId="77777777" w:rsidR="00C83FA7" w:rsidRDefault="00C83FA7" w:rsidP="00907A6F">
      <w:pPr>
        <w:numPr>
          <w:ilvl w:val="0"/>
          <w:numId w:val="33"/>
        </w:numPr>
        <w:jc w:val="both"/>
        <w:rPr>
          <w:sz w:val="20"/>
          <w:szCs w:val="20"/>
        </w:rPr>
      </w:pPr>
      <w:r>
        <w:rPr>
          <w:sz w:val="20"/>
          <w:szCs w:val="20"/>
        </w:rPr>
        <w:t>nízké starty</w:t>
      </w:r>
    </w:p>
    <w:p w14:paraId="1BCD0E8C" w14:textId="77777777" w:rsidR="00C83FA7" w:rsidRDefault="00C83FA7" w:rsidP="00907A6F">
      <w:pPr>
        <w:numPr>
          <w:ilvl w:val="0"/>
          <w:numId w:val="33"/>
        </w:numPr>
        <w:jc w:val="both"/>
        <w:rPr>
          <w:sz w:val="20"/>
          <w:szCs w:val="20"/>
        </w:rPr>
      </w:pPr>
      <w:r>
        <w:rPr>
          <w:sz w:val="20"/>
          <w:szCs w:val="20"/>
        </w:rPr>
        <w:t>běhy – rychlý a vytrvalý</w:t>
      </w:r>
    </w:p>
    <w:p w14:paraId="24B3D4EF" w14:textId="77777777" w:rsidR="00C83FA7" w:rsidRDefault="00C83FA7" w:rsidP="00C83FA7">
      <w:pPr>
        <w:pStyle w:val="slovanpoloka"/>
      </w:pPr>
      <w:r>
        <w:t>Gymnastika</w:t>
      </w:r>
    </w:p>
    <w:p w14:paraId="21FC9C45" w14:textId="77777777" w:rsidR="00C83FA7" w:rsidRDefault="00C83FA7" w:rsidP="00907A6F">
      <w:pPr>
        <w:numPr>
          <w:ilvl w:val="0"/>
          <w:numId w:val="33"/>
        </w:numPr>
        <w:jc w:val="both"/>
        <w:rPr>
          <w:sz w:val="20"/>
          <w:szCs w:val="20"/>
        </w:rPr>
      </w:pPr>
      <w:r>
        <w:rPr>
          <w:sz w:val="20"/>
          <w:szCs w:val="20"/>
        </w:rPr>
        <w:t>všeobecně pohybově rozvíjející cvičení</w:t>
      </w:r>
    </w:p>
    <w:p w14:paraId="7303D12D" w14:textId="77777777" w:rsidR="00C83FA7" w:rsidRDefault="00C83FA7" w:rsidP="00907A6F">
      <w:pPr>
        <w:numPr>
          <w:ilvl w:val="0"/>
          <w:numId w:val="33"/>
        </w:numPr>
        <w:jc w:val="both"/>
        <w:rPr>
          <w:sz w:val="20"/>
          <w:szCs w:val="20"/>
        </w:rPr>
      </w:pPr>
      <w:r>
        <w:rPr>
          <w:sz w:val="20"/>
          <w:szCs w:val="20"/>
        </w:rPr>
        <w:t>koordinace, síla, rychlost, vytrvalost a pohyblivost</w:t>
      </w:r>
    </w:p>
    <w:p w14:paraId="747CA631" w14:textId="77777777" w:rsidR="00C83FA7" w:rsidRDefault="00C83FA7" w:rsidP="00907A6F">
      <w:pPr>
        <w:numPr>
          <w:ilvl w:val="0"/>
          <w:numId w:val="33"/>
        </w:numPr>
        <w:jc w:val="both"/>
        <w:rPr>
          <w:sz w:val="20"/>
          <w:szCs w:val="20"/>
        </w:rPr>
      </w:pPr>
      <w:r>
        <w:rPr>
          <w:sz w:val="20"/>
          <w:szCs w:val="20"/>
        </w:rPr>
        <w:t>akrobatické prvky – kotoul vpřed, kotoul vzad, stoj na rukou</w:t>
      </w:r>
    </w:p>
    <w:p w14:paraId="6D008B2D" w14:textId="77777777" w:rsidR="00C83FA7" w:rsidRDefault="00C83FA7" w:rsidP="00C83FA7">
      <w:pPr>
        <w:pStyle w:val="slovanpoloka"/>
      </w:pPr>
      <w:r>
        <w:t>Sportovní hry</w:t>
      </w:r>
    </w:p>
    <w:p w14:paraId="48E83469" w14:textId="77777777" w:rsidR="00C83FA7" w:rsidRDefault="00C83FA7" w:rsidP="00907A6F">
      <w:pPr>
        <w:numPr>
          <w:ilvl w:val="0"/>
          <w:numId w:val="33"/>
        </w:numPr>
        <w:jc w:val="both"/>
        <w:rPr>
          <w:sz w:val="20"/>
          <w:szCs w:val="20"/>
        </w:rPr>
      </w:pPr>
      <w:r>
        <w:rPr>
          <w:sz w:val="20"/>
          <w:szCs w:val="20"/>
        </w:rPr>
        <w:t>odbíjená (zejména dívky) – herní činnosti jednotlivce</w:t>
      </w:r>
    </w:p>
    <w:p w14:paraId="0F2F6BC0" w14:textId="77777777" w:rsidR="00C83FA7" w:rsidRDefault="00C83FA7" w:rsidP="00907A6F">
      <w:pPr>
        <w:numPr>
          <w:ilvl w:val="0"/>
          <w:numId w:val="33"/>
        </w:numPr>
        <w:jc w:val="both"/>
        <w:rPr>
          <w:sz w:val="20"/>
          <w:szCs w:val="20"/>
        </w:rPr>
      </w:pPr>
      <w:r>
        <w:rPr>
          <w:sz w:val="20"/>
          <w:szCs w:val="20"/>
        </w:rPr>
        <w:t xml:space="preserve">kopaná a sálová kopaná (zejména </w:t>
      </w:r>
      <w:proofErr w:type="gramStart"/>
      <w:r>
        <w:rPr>
          <w:sz w:val="20"/>
          <w:szCs w:val="20"/>
        </w:rPr>
        <w:t>chlapci - herní</w:t>
      </w:r>
      <w:proofErr w:type="gramEnd"/>
      <w:r>
        <w:rPr>
          <w:sz w:val="20"/>
          <w:szCs w:val="20"/>
        </w:rPr>
        <w:t xml:space="preserve"> činnosti jednotlivce</w:t>
      </w:r>
    </w:p>
    <w:p w14:paraId="294562CB" w14:textId="77777777" w:rsidR="00C83FA7" w:rsidRDefault="00C83FA7" w:rsidP="00907A6F">
      <w:pPr>
        <w:numPr>
          <w:ilvl w:val="0"/>
          <w:numId w:val="33"/>
        </w:numPr>
        <w:jc w:val="both"/>
        <w:rPr>
          <w:sz w:val="20"/>
          <w:szCs w:val="20"/>
        </w:rPr>
      </w:pPr>
      <w:r>
        <w:rPr>
          <w:sz w:val="20"/>
          <w:szCs w:val="20"/>
        </w:rPr>
        <w:t>košíková – herní činnosti jednotlivce</w:t>
      </w:r>
    </w:p>
    <w:p w14:paraId="65EBC881" w14:textId="77777777" w:rsidR="00C83FA7" w:rsidRDefault="00C83FA7" w:rsidP="00907A6F">
      <w:pPr>
        <w:numPr>
          <w:ilvl w:val="0"/>
          <w:numId w:val="33"/>
        </w:numPr>
        <w:jc w:val="both"/>
        <w:rPr>
          <w:sz w:val="20"/>
          <w:szCs w:val="20"/>
        </w:rPr>
      </w:pPr>
      <w:r>
        <w:rPr>
          <w:sz w:val="20"/>
          <w:szCs w:val="20"/>
        </w:rPr>
        <w:t xml:space="preserve">základy netradičních sportovních her – </w:t>
      </w:r>
      <w:proofErr w:type="spellStart"/>
      <w:r>
        <w:rPr>
          <w:sz w:val="20"/>
          <w:szCs w:val="20"/>
        </w:rPr>
        <w:t>ringo</w:t>
      </w:r>
      <w:proofErr w:type="spellEnd"/>
      <w:r>
        <w:rPr>
          <w:sz w:val="20"/>
          <w:szCs w:val="20"/>
        </w:rPr>
        <w:t>, frisbee</w:t>
      </w:r>
    </w:p>
    <w:p w14:paraId="2177F700" w14:textId="77777777" w:rsidR="00C83FA7" w:rsidRDefault="00C83FA7" w:rsidP="00C83FA7">
      <w:pPr>
        <w:pStyle w:val="slovanpoloka"/>
      </w:pPr>
      <w:r>
        <w:t>Turistika a sporty v přírodě</w:t>
      </w:r>
    </w:p>
    <w:p w14:paraId="124B7153" w14:textId="77777777" w:rsidR="00C83FA7" w:rsidRDefault="00C83FA7" w:rsidP="00907A6F">
      <w:pPr>
        <w:numPr>
          <w:ilvl w:val="0"/>
          <w:numId w:val="33"/>
        </w:numPr>
        <w:jc w:val="both"/>
        <w:rPr>
          <w:sz w:val="20"/>
          <w:szCs w:val="20"/>
        </w:rPr>
      </w:pPr>
      <w:r>
        <w:rPr>
          <w:sz w:val="20"/>
          <w:szCs w:val="20"/>
        </w:rPr>
        <w:t>orientace v krajině</w:t>
      </w:r>
    </w:p>
    <w:p w14:paraId="73474B13" w14:textId="77777777" w:rsidR="00C83FA7" w:rsidRDefault="00C83FA7" w:rsidP="00907A6F">
      <w:pPr>
        <w:numPr>
          <w:ilvl w:val="0"/>
          <w:numId w:val="33"/>
        </w:numPr>
        <w:jc w:val="both"/>
        <w:rPr>
          <w:sz w:val="20"/>
          <w:szCs w:val="20"/>
        </w:rPr>
      </w:pPr>
      <w:r>
        <w:rPr>
          <w:sz w:val="20"/>
          <w:szCs w:val="20"/>
        </w:rPr>
        <w:t>orientační běh</w:t>
      </w:r>
    </w:p>
    <w:p w14:paraId="11181483" w14:textId="77777777" w:rsidR="00C83FA7" w:rsidRDefault="00C83FA7" w:rsidP="00C83FA7">
      <w:pPr>
        <w:pStyle w:val="slovanpoloka"/>
      </w:pPr>
      <w:r>
        <w:t>Aerobik</w:t>
      </w:r>
    </w:p>
    <w:p w14:paraId="63D79BC3" w14:textId="77777777" w:rsidR="00C83FA7" w:rsidRDefault="00C83FA7" w:rsidP="00907A6F">
      <w:pPr>
        <w:numPr>
          <w:ilvl w:val="0"/>
          <w:numId w:val="33"/>
        </w:numPr>
        <w:jc w:val="both"/>
        <w:rPr>
          <w:sz w:val="20"/>
          <w:szCs w:val="20"/>
        </w:rPr>
      </w:pPr>
      <w:r>
        <w:rPr>
          <w:sz w:val="20"/>
          <w:szCs w:val="20"/>
        </w:rPr>
        <w:t>názvosloví, základní kroky, nácvik krokových variací na počítání a na hudbu</w:t>
      </w:r>
    </w:p>
    <w:p w14:paraId="617F6E31" w14:textId="77777777" w:rsidR="00C83FA7" w:rsidRDefault="00C83FA7" w:rsidP="00907A6F">
      <w:pPr>
        <w:numPr>
          <w:ilvl w:val="0"/>
          <w:numId w:val="33"/>
        </w:numPr>
        <w:jc w:val="both"/>
        <w:rPr>
          <w:sz w:val="20"/>
          <w:szCs w:val="20"/>
        </w:rPr>
      </w:pPr>
      <w:r>
        <w:rPr>
          <w:sz w:val="20"/>
          <w:szCs w:val="20"/>
        </w:rPr>
        <w:t>životní styl</w:t>
      </w:r>
    </w:p>
    <w:p w14:paraId="70B32C48" w14:textId="77777777" w:rsidR="00C83FA7" w:rsidRDefault="00C83FA7" w:rsidP="00907A6F">
      <w:pPr>
        <w:numPr>
          <w:ilvl w:val="0"/>
          <w:numId w:val="33"/>
        </w:numPr>
        <w:jc w:val="both"/>
        <w:rPr>
          <w:sz w:val="20"/>
          <w:szCs w:val="20"/>
        </w:rPr>
      </w:pPr>
      <w:r>
        <w:rPr>
          <w:sz w:val="20"/>
          <w:szCs w:val="20"/>
        </w:rPr>
        <w:t>pohybové aktivity, výživa a stravovací návyky</w:t>
      </w:r>
    </w:p>
    <w:p w14:paraId="24B6C83C" w14:textId="77777777" w:rsidR="00C83FA7" w:rsidRDefault="00C83FA7" w:rsidP="00C83FA7">
      <w:pPr>
        <w:pStyle w:val="slovanpoloka"/>
      </w:pPr>
      <w:r>
        <w:t>Posilování</w:t>
      </w:r>
    </w:p>
    <w:p w14:paraId="132C65DD" w14:textId="77777777" w:rsidR="00C83FA7" w:rsidRDefault="00C83FA7" w:rsidP="00907A6F">
      <w:pPr>
        <w:numPr>
          <w:ilvl w:val="0"/>
          <w:numId w:val="34"/>
        </w:numPr>
        <w:jc w:val="both"/>
        <w:rPr>
          <w:sz w:val="20"/>
          <w:szCs w:val="20"/>
        </w:rPr>
      </w:pPr>
      <w:r>
        <w:rPr>
          <w:sz w:val="20"/>
          <w:szCs w:val="20"/>
        </w:rPr>
        <w:t>kruhový trénink se zaměřením na správné držení těla</w:t>
      </w:r>
    </w:p>
    <w:p w14:paraId="294C8E60" w14:textId="77777777" w:rsidR="00C83FA7" w:rsidRDefault="00C83FA7" w:rsidP="00C83FA7">
      <w:pPr>
        <w:pStyle w:val="slovanpoloka"/>
      </w:pPr>
      <w:r>
        <w:t>Zdravotní tělesná výchova</w:t>
      </w:r>
    </w:p>
    <w:p w14:paraId="78FED077" w14:textId="77777777" w:rsidR="00C83FA7" w:rsidRDefault="00C83FA7" w:rsidP="00907A6F">
      <w:pPr>
        <w:numPr>
          <w:ilvl w:val="0"/>
          <w:numId w:val="35"/>
        </w:numPr>
        <w:jc w:val="both"/>
        <w:rPr>
          <w:sz w:val="20"/>
          <w:szCs w:val="20"/>
        </w:rPr>
      </w:pPr>
      <w:r>
        <w:rPr>
          <w:sz w:val="20"/>
          <w:szCs w:val="20"/>
        </w:rPr>
        <w:t>speciální korektivní cvičení podle druhu oslabení</w:t>
      </w:r>
    </w:p>
    <w:p w14:paraId="62904C08" w14:textId="77777777" w:rsidR="00C83FA7" w:rsidRDefault="00C83FA7" w:rsidP="00C83FA7">
      <w:pPr>
        <w:pStyle w:val="slovanpoloka"/>
      </w:pPr>
      <w:r>
        <w:t>Testování tělesné zdatnosti</w:t>
      </w:r>
    </w:p>
    <w:p w14:paraId="54C1B0D6" w14:textId="77777777" w:rsidR="00C83FA7" w:rsidRDefault="00C83FA7" w:rsidP="00C83FA7">
      <w:pPr>
        <w:pStyle w:val="slovanpoloka"/>
      </w:pPr>
      <w:r>
        <w:t>Cykloturistický kurz pro třídy 1.C a 1.D (doplnění)</w:t>
      </w:r>
    </w:p>
    <w:p w14:paraId="25A9EB18"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01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60"/>
        <w:gridCol w:w="6953"/>
      </w:tblGrid>
      <w:tr w:rsidR="00C83FA7" w14:paraId="4887C2BA" w14:textId="77777777" w:rsidTr="0086154F">
        <w:trPr>
          <w:cantSplit/>
          <w:trHeight w:val="23"/>
        </w:trPr>
        <w:tc>
          <w:tcPr>
            <w:tcW w:w="2060" w:type="dxa"/>
            <w:tcBorders>
              <w:top w:val="single" w:sz="8" w:space="0" w:color="000000"/>
              <w:left w:val="single" w:sz="8" w:space="0" w:color="000000"/>
              <w:bottom w:val="single" w:sz="8" w:space="0" w:color="000000"/>
              <w:right w:val="single" w:sz="8" w:space="0" w:color="000000"/>
            </w:tcBorders>
          </w:tcPr>
          <w:p w14:paraId="02ACBA09" w14:textId="77777777" w:rsidR="00C83FA7" w:rsidRDefault="00C83FA7" w:rsidP="0086154F">
            <w:pPr>
              <w:spacing w:line="256" w:lineRule="auto"/>
              <w:jc w:val="both"/>
              <w:rPr>
                <w:sz w:val="20"/>
                <w:szCs w:val="20"/>
              </w:rPr>
            </w:pPr>
            <w:r>
              <w:rPr>
                <w:sz w:val="20"/>
                <w:szCs w:val="20"/>
              </w:rPr>
              <w:t>Sokol Kr. Vinohrady</w:t>
            </w:r>
          </w:p>
          <w:p w14:paraId="3769953B" w14:textId="77777777" w:rsidR="00C83FA7" w:rsidRDefault="00C83FA7" w:rsidP="0086154F">
            <w:pPr>
              <w:spacing w:line="256" w:lineRule="auto"/>
              <w:jc w:val="both"/>
              <w:rPr>
                <w:sz w:val="20"/>
                <w:szCs w:val="20"/>
              </w:rPr>
            </w:pPr>
            <w:r>
              <w:rPr>
                <w:sz w:val="20"/>
                <w:szCs w:val="20"/>
              </w:rPr>
              <w:t>hala</w:t>
            </w:r>
          </w:p>
        </w:tc>
        <w:tc>
          <w:tcPr>
            <w:tcW w:w="6953" w:type="dxa"/>
            <w:tcBorders>
              <w:top w:val="single" w:sz="8" w:space="0" w:color="000000"/>
              <w:left w:val="single" w:sz="8" w:space="0" w:color="000000"/>
              <w:bottom w:val="single" w:sz="8" w:space="0" w:color="000000"/>
              <w:right w:val="single" w:sz="8" w:space="0" w:color="000000"/>
            </w:tcBorders>
          </w:tcPr>
          <w:p w14:paraId="688EC77C" w14:textId="77777777" w:rsidR="00C83FA7" w:rsidRDefault="00C83FA7" w:rsidP="0086154F">
            <w:pPr>
              <w:spacing w:line="256" w:lineRule="auto"/>
              <w:jc w:val="both"/>
              <w:rPr>
                <w:sz w:val="20"/>
                <w:szCs w:val="20"/>
              </w:rPr>
            </w:pPr>
            <w:r>
              <w:rPr>
                <w:sz w:val="20"/>
                <w:szCs w:val="20"/>
              </w:rPr>
              <w:t>Hry, atletika, doplňkové sporty</w:t>
            </w:r>
          </w:p>
        </w:tc>
      </w:tr>
      <w:tr w:rsidR="00C83FA7" w14:paraId="76F0ABB6" w14:textId="77777777" w:rsidTr="0086154F">
        <w:trPr>
          <w:cantSplit/>
          <w:trHeight w:val="23"/>
        </w:trPr>
        <w:tc>
          <w:tcPr>
            <w:tcW w:w="2060" w:type="dxa"/>
            <w:tcBorders>
              <w:top w:val="single" w:sz="8" w:space="0" w:color="000000"/>
              <w:left w:val="single" w:sz="8" w:space="0" w:color="000000"/>
              <w:bottom w:val="single" w:sz="8" w:space="0" w:color="000000"/>
              <w:right w:val="single" w:sz="8" w:space="0" w:color="000000"/>
            </w:tcBorders>
          </w:tcPr>
          <w:p w14:paraId="1B463BE1" w14:textId="77777777" w:rsidR="00C83FA7" w:rsidRDefault="00C83FA7" w:rsidP="0086154F">
            <w:pPr>
              <w:spacing w:line="256" w:lineRule="auto"/>
              <w:jc w:val="both"/>
              <w:rPr>
                <w:sz w:val="20"/>
                <w:szCs w:val="20"/>
              </w:rPr>
            </w:pPr>
            <w:r>
              <w:rPr>
                <w:sz w:val="20"/>
                <w:szCs w:val="20"/>
              </w:rPr>
              <w:t>Sokol Kr. Vinohrady</w:t>
            </w:r>
          </w:p>
          <w:p w14:paraId="7073E633" w14:textId="77777777" w:rsidR="00C83FA7" w:rsidRDefault="00C83FA7" w:rsidP="0086154F">
            <w:pPr>
              <w:spacing w:line="256" w:lineRule="auto"/>
              <w:jc w:val="both"/>
              <w:rPr>
                <w:sz w:val="20"/>
                <w:szCs w:val="20"/>
              </w:rPr>
            </w:pPr>
            <w:r>
              <w:rPr>
                <w:sz w:val="20"/>
                <w:szCs w:val="20"/>
              </w:rPr>
              <w:t>dorostový sál</w:t>
            </w:r>
          </w:p>
        </w:tc>
        <w:tc>
          <w:tcPr>
            <w:tcW w:w="6953" w:type="dxa"/>
            <w:tcBorders>
              <w:top w:val="single" w:sz="8" w:space="0" w:color="000000"/>
              <w:left w:val="single" w:sz="8" w:space="0" w:color="000000"/>
              <w:bottom w:val="single" w:sz="8" w:space="0" w:color="000000"/>
              <w:right w:val="single" w:sz="8" w:space="0" w:color="000000"/>
            </w:tcBorders>
          </w:tcPr>
          <w:p w14:paraId="29532CF6" w14:textId="77777777" w:rsidR="00C83FA7" w:rsidRDefault="00C83FA7" w:rsidP="0086154F">
            <w:pPr>
              <w:spacing w:line="256" w:lineRule="auto"/>
              <w:jc w:val="both"/>
              <w:rPr>
                <w:sz w:val="20"/>
                <w:szCs w:val="20"/>
              </w:rPr>
            </w:pPr>
            <w:r>
              <w:rPr>
                <w:sz w:val="20"/>
                <w:szCs w:val="20"/>
              </w:rPr>
              <w:t>Sportovní gymnastika, hry</w:t>
            </w:r>
          </w:p>
        </w:tc>
      </w:tr>
      <w:tr w:rsidR="00C83FA7" w14:paraId="1BC78F1A" w14:textId="77777777" w:rsidTr="0086154F">
        <w:trPr>
          <w:cantSplit/>
          <w:trHeight w:val="23"/>
        </w:trPr>
        <w:tc>
          <w:tcPr>
            <w:tcW w:w="2060" w:type="dxa"/>
            <w:tcBorders>
              <w:top w:val="single" w:sz="8" w:space="0" w:color="000000"/>
              <w:left w:val="single" w:sz="8" w:space="0" w:color="000000"/>
              <w:bottom w:val="single" w:sz="8" w:space="0" w:color="000000"/>
              <w:right w:val="single" w:sz="8" w:space="0" w:color="000000"/>
            </w:tcBorders>
          </w:tcPr>
          <w:p w14:paraId="09F856DD" w14:textId="77777777" w:rsidR="00C83FA7" w:rsidRDefault="00C83FA7" w:rsidP="0086154F">
            <w:pPr>
              <w:spacing w:line="256" w:lineRule="auto"/>
              <w:jc w:val="both"/>
              <w:rPr>
                <w:sz w:val="20"/>
                <w:szCs w:val="20"/>
              </w:rPr>
            </w:pPr>
            <w:r>
              <w:rPr>
                <w:sz w:val="20"/>
                <w:szCs w:val="20"/>
              </w:rPr>
              <w:t>Fitness</w:t>
            </w:r>
          </w:p>
        </w:tc>
        <w:tc>
          <w:tcPr>
            <w:tcW w:w="6953" w:type="dxa"/>
            <w:tcBorders>
              <w:top w:val="single" w:sz="8" w:space="0" w:color="000000"/>
              <w:left w:val="single" w:sz="8" w:space="0" w:color="000000"/>
              <w:bottom w:val="single" w:sz="8" w:space="0" w:color="000000"/>
              <w:right w:val="single" w:sz="8" w:space="0" w:color="000000"/>
            </w:tcBorders>
          </w:tcPr>
          <w:p w14:paraId="17290593" w14:textId="77777777" w:rsidR="00C83FA7" w:rsidRDefault="00C83FA7" w:rsidP="0086154F">
            <w:pPr>
              <w:spacing w:line="256" w:lineRule="auto"/>
              <w:jc w:val="both"/>
              <w:rPr>
                <w:sz w:val="20"/>
                <w:szCs w:val="20"/>
              </w:rPr>
            </w:pPr>
            <w:r>
              <w:rPr>
                <w:sz w:val="20"/>
                <w:szCs w:val="20"/>
              </w:rPr>
              <w:t>Posilování, aerobic</w:t>
            </w:r>
          </w:p>
        </w:tc>
      </w:tr>
      <w:tr w:rsidR="00C83FA7" w14:paraId="2A9F37B7" w14:textId="77777777" w:rsidTr="0086154F">
        <w:trPr>
          <w:cantSplit/>
          <w:trHeight w:val="23"/>
        </w:trPr>
        <w:tc>
          <w:tcPr>
            <w:tcW w:w="2060" w:type="dxa"/>
            <w:tcBorders>
              <w:top w:val="single" w:sz="8" w:space="0" w:color="000000"/>
              <w:left w:val="single" w:sz="8" w:space="0" w:color="000000"/>
              <w:bottom w:val="single" w:sz="8" w:space="0" w:color="000000"/>
              <w:right w:val="single" w:sz="8" w:space="0" w:color="000000"/>
            </w:tcBorders>
          </w:tcPr>
          <w:p w14:paraId="51C9A2D9" w14:textId="77777777" w:rsidR="00C83FA7" w:rsidRDefault="00C83FA7" w:rsidP="0086154F">
            <w:pPr>
              <w:spacing w:line="256" w:lineRule="auto"/>
              <w:jc w:val="both"/>
              <w:rPr>
                <w:sz w:val="20"/>
                <w:szCs w:val="20"/>
              </w:rPr>
            </w:pPr>
            <w:r>
              <w:rPr>
                <w:sz w:val="20"/>
                <w:szCs w:val="20"/>
              </w:rPr>
              <w:t>Hřiště</w:t>
            </w:r>
          </w:p>
        </w:tc>
        <w:tc>
          <w:tcPr>
            <w:tcW w:w="6953" w:type="dxa"/>
            <w:tcBorders>
              <w:top w:val="single" w:sz="8" w:space="0" w:color="000000"/>
              <w:left w:val="single" w:sz="8" w:space="0" w:color="000000"/>
              <w:bottom w:val="single" w:sz="8" w:space="0" w:color="000000"/>
              <w:right w:val="single" w:sz="8" w:space="0" w:color="000000"/>
            </w:tcBorders>
          </w:tcPr>
          <w:p w14:paraId="3F7946D5" w14:textId="77777777" w:rsidR="00C83FA7" w:rsidRDefault="00C83FA7" w:rsidP="0086154F">
            <w:pPr>
              <w:spacing w:line="256" w:lineRule="auto"/>
              <w:jc w:val="both"/>
              <w:rPr>
                <w:sz w:val="20"/>
                <w:szCs w:val="20"/>
              </w:rPr>
            </w:pPr>
            <w:r>
              <w:rPr>
                <w:sz w:val="20"/>
                <w:szCs w:val="20"/>
              </w:rPr>
              <w:t>Atletika</w:t>
            </w:r>
          </w:p>
        </w:tc>
      </w:tr>
    </w:tbl>
    <w:p w14:paraId="39293542"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7CECED47" w14:textId="77777777" w:rsidR="00C83FA7" w:rsidRDefault="00C83FA7" w:rsidP="00051D7A">
      <w:pPr>
        <w:pStyle w:val="Odrka"/>
        <w:rPr>
          <w:b/>
        </w:rPr>
      </w:pPr>
      <w:r>
        <w:t xml:space="preserve">VHS+DVD: Aerobic, Pilates, </w:t>
      </w:r>
      <w:proofErr w:type="spellStart"/>
      <w:r>
        <w:t>Powerjoga</w:t>
      </w:r>
      <w:proofErr w:type="spellEnd"/>
      <w:r>
        <w:t xml:space="preserve">, </w:t>
      </w:r>
      <w:proofErr w:type="spellStart"/>
      <w:r>
        <w:t>Dancejoga</w:t>
      </w:r>
      <w:proofErr w:type="spellEnd"/>
      <w:r>
        <w:t xml:space="preserve">, Formování postavy, Julien </w:t>
      </w:r>
      <w:proofErr w:type="spellStart"/>
      <w:r>
        <w:t>Michaels</w:t>
      </w:r>
      <w:proofErr w:type="spellEnd"/>
    </w:p>
    <w:p w14:paraId="2857C7DD"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Upřesnění podmínek pro hodnocení: </w:t>
      </w:r>
    </w:p>
    <w:p w14:paraId="4A9B218E" w14:textId="77777777" w:rsidR="00C83FA7" w:rsidRDefault="00C83FA7" w:rsidP="00C83FA7">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3C632E3C" w14:textId="77777777" w:rsidR="00C83FA7" w:rsidRDefault="00C83FA7" w:rsidP="00051D7A">
      <w:pPr>
        <w:pStyle w:val="Odrka"/>
        <w:rPr>
          <w:rFonts w:ascii="Times" w:eastAsia="Times" w:hAnsi="Times" w:cs="Times"/>
        </w:rPr>
      </w:pPr>
      <w:r>
        <w:t xml:space="preserve">testu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43F191FB" w14:textId="77777777" w:rsidR="00C83FA7" w:rsidRDefault="00C83FA7" w:rsidP="00051D7A">
      <w:pPr>
        <w:pStyle w:val="Odrka"/>
        <w:rPr>
          <w:rFonts w:ascii="Times" w:eastAsia="Times" w:hAnsi="Times" w:cs="Times"/>
        </w:rPr>
      </w:pPr>
      <w:proofErr w:type="spellStart"/>
      <w:r>
        <w:lastRenderedPageBreak/>
        <w:t>průběžného</w:t>
      </w:r>
      <w:proofErr w:type="spellEnd"/>
      <w:r>
        <w:t xml:space="preserve"> hodnocení </w:t>
      </w:r>
      <w:proofErr w:type="spellStart"/>
      <w:r>
        <w:t>sportovních</w:t>
      </w:r>
      <w:proofErr w:type="spellEnd"/>
      <w:r>
        <w:t xml:space="preserve"> </w:t>
      </w:r>
      <w:proofErr w:type="spellStart"/>
      <w:r>
        <w:t>činnosti</w:t>
      </w:r>
      <w:proofErr w:type="spellEnd"/>
      <w:r>
        <w:t xml:space="preserve">́ </w:t>
      </w:r>
      <w:proofErr w:type="spellStart"/>
      <w:r>
        <w:t>při</w:t>
      </w:r>
      <w:proofErr w:type="spellEnd"/>
      <w:r>
        <w:t xml:space="preserve"> </w:t>
      </w:r>
      <w:proofErr w:type="spellStart"/>
      <w:r>
        <w:t>vyučovaci</w:t>
      </w:r>
      <w:proofErr w:type="spellEnd"/>
      <w:r>
        <w:t xml:space="preserve">́ </w:t>
      </w:r>
      <w:proofErr w:type="spellStart"/>
      <w:r>
        <w:t>hodine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 </w:t>
      </w:r>
    </w:p>
    <w:p w14:paraId="257A3063" w14:textId="77777777" w:rsidR="00C83FA7" w:rsidRDefault="00C83FA7" w:rsidP="00051D7A">
      <w:pPr>
        <w:pStyle w:val="Odrka"/>
        <w:rPr>
          <w:rFonts w:ascii="Times" w:eastAsia="Times" w:hAnsi="Times" w:cs="Times"/>
        </w:rPr>
      </w:pPr>
      <w:proofErr w:type="spellStart"/>
      <w:r>
        <w:t>písemne</w:t>
      </w:r>
      <w:proofErr w:type="spellEnd"/>
      <w:r>
        <w:t xml:space="preserve">́ </w:t>
      </w:r>
      <w:proofErr w:type="spellStart"/>
      <w:r>
        <w:t>práce</w:t>
      </w:r>
      <w:proofErr w:type="spellEnd"/>
      <w:r>
        <w:t xml:space="preserve"> na </w:t>
      </w:r>
      <w:proofErr w:type="spellStart"/>
      <w:r>
        <w:t>zadane</w:t>
      </w:r>
      <w:proofErr w:type="spellEnd"/>
      <w:r>
        <w:t xml:space="preserve">́ </w:t>
      </w:r>
      <w:proofErr w:type="spellStart"/>
      <w:r>
        <w:t>téma</w:t>
      </w:r>
      <w:proofErr w:type="spellEnd"/>
      <w:r>
        <w:t xml:space="preserve"> (jen </w:t>
      </w:r>
      <w:proofErr w:type="spellStart"/>
      <w:r>
        <w:t>žáci</w:t>
      </w:r>
      <w:proofErr w:type="spellEnd"/>
      <w:r>
        <w:t xml:space="preserve"> s </w:t>
      </w:r>
      <w:proofErr w:type="spellStart"/>
      <w:r>
        <w:t>individuálním</w:t>
      </w:r>
      <w:proofErr w:type="spellEnd"/>
      <w:r>
        <w:t xml:space="preserve"> </w:t>
      </w:r>
      <w:proofErr w:type="spellStart"/>
      <w:r>
        <w:t>studijním</w:t>
      </w:r>
      <w:proofErr w:type="spellEnd"/>
      <w:r>
        <w:t xml:space="preserve"> </w:t>
      </w:r>
      <w:proofErr w:type="spellStart"/>
      <w:r>
        <w:t>plánem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 </w:t>
      </w:r>
    </w:p>
    <w:p w14:paraId="5B9F1683" w14:textId="77777777" w:rsidR="00C83FA7" w:rsidRDefault="00C83FA7" w:rsidP="00051D7A">
      <w:pPr>
        <w:pStyle w:val="Odrka"/>
        <w:rPr>
          <w:rFonts w:ascii="Times" w:eastAsia="Times" w:hAnsi="Times" w:cs="Times"/>
        </w:rPr>
      </w:pPr>
      <w:r>
        <w:t xml:space="preserve">test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či jiná forma přezkoušení má </w:t>
      </w:r>
      <w:proofErr w:type="spellStart"/>
      <w:r>
        <w:t>váhu</w:t>
      </w:r>
      <w:proofErr w:type="spellEnd"/>
      <w:r>
        <w:t xml:space="preserve"> </w:t>
      </w:r>
      <w:proofErr w:type="spellStart"/>
      <w:r>
        <w:t>známky</w:t>
      </w:r>
      <w:proofErr w:type="spellEnd"/>
      <w:r>
        <w:t xml:space="preserve"> 3</w:t>
      </w:r>
    </w:p>
    <w:p w14:paraId="012F838C" w14:textId="77777777" w:rsidR="00C83FA7" w:rsidRDefault="00C83FA7" w:rsidP="00C83FA7">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16D6512D" w14:textId="77777777" w:rsidR="00C83FA7" w:rsidRDefault="00C83FA7" w:rsidP="00C83FA7">
      <w:pPr>
        <w:pBdr>
          <w:top w:val="nil"/>
          <w:left w:val="nil"/>
          <w:bottom w:val="nil"/>
          <w:right w:val="nil"/>
          <w:between w:val="nil"/>
        </w:pBdr>
        <w:jc w:val="both"/>
        <w:rPr>
          <w:color w:val="000000"/>
          <w:sz w:val="20"/>
          <w:szCs w:val="20"/>
        </w:rPr>
      </w:pPr>
      <w:proofErr w:type="spellStart"/>
      <w:r>
        <w:rPr>
          <w:color w:val="000000"/>
          <w:sz w:val="20"/>
          <w:szCs w:val="20"/>
        </w:rPr>
        <w:t>Podmínky</w:t>
      </w:r>
      <w:proofErr w:type="spellEnd"/>
      <w:r>
        <w:rPr>
          <w:color w:val="000000"/>
          <w:sz w:val="20"/>
          <w:szCs w:val="20"/>
        </w:rPr>
        <w:t xml:space="preserve"> pro klasifikaci </w:t>
      </w:r>
      <w:proofErr w:type="spellStart"/>
      <w:r>
        <w:rPr>
          <w:color w:val="000000"/>
          <w:sz w:val="20"/>
          <w:szCs w:val="20"/>
        </w:rPr>
        <w:t>žáka</w:t>
      </w:r>
      <w:proofErr w:type="spellEnd"/>
      <w:r>
        <w:rPr>
          <w:color w:val="000000"/>
          <w:sz w:val="20"/>
          <w:szCs w:val="20"/>
        </w:rPr>
        <w:t xml:space="preserve"> v </w:t>
      </w:r>
      <w:proofErr w:type="spellStart"/>
      <w:r>
        <w:rPr>
          <w:color w:val="000000"/>
          <w:sz w:val="20"/>
          <w:szCs w:val="20"/>
        </w:rPr>
        <w:t>náhradním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w:t>
      </w:r>
    </w:p>
    <w:p w14:paraId="36F4F17C" w14:textId="77777777" w:rsidR="00C83FA7" w:rsidRDefault="00C83FA7" w:rsidP="00C83FA7">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6DE0E19F" w14:textId="77777777" w:rsidR="00C83FA7" w:rsidRDefault="00C83FA7" w:rsidP="00C83FA7">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673C8280" w14:textId="77777777" w:rsidR="00C83FA7" w:rsidRDefault="00C83FA7" w:rsidP="00C83FA7">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 xml:space="preserve">TEV, ročník: 2. </w:t>
      </w:r>
    </w:p>
    <w:p w14:paraId="17675E84" w14:textId="77777777" w:rsidR="00C83FA7" w:rsidRDefault="00C83FA7" w:rsidP="00C83FA7">
      <w:pPr>
        <w:keepNext/>
        <w:pBdr>
          <w:top w:val="nil"/>
          <w:left w:val="nil"/>
          <w:bottom w:val="nil"/>
          <w:right w:val="nil"/>
          <w:between w:val="nil"/>
        </w:pBdr>
        <w:tabs>
          <w:tab w:val="left" w:pos="4139"/>
        </w:tabs>
        <w:jc w:val="both"/>
        <w:rPr>
          <w:b/>
          <w:color w:val="000000"/>
          <w:sz w:val="20"/>
          <w:szCs w:val="20"/>
        </w:rPr>
      </w:pPr>
      <w:r>
        <w:rPr>
          <w:color w:val="000000"/>
          <w:sz w:val="20"/>
          <w:szCs w:val="20"/>
        </w:rPr>
        <w:t>Třídy: 2. L</w:t>
      </w:r>
      <w:r>
        <w:rPr>
          <w:color w:val="000000"/>
          <w:sz w:val="20"/>
          <w:szCs w:val="20"/>
        </w:rPr>
        <w:tab/>
        <w:t>Počet hod. za týden: 2</w:t>
      </w:r>
      <w:r>
        <w:rPr>
          <w:color w:val="000000"/>
          <w:sz w:val="20"/>
          <w:szCs w:val="20"/>
        </w:rPr>
        <w:tab/>
      </w:r>
    </w:p>
    <w:p w14:paraId="73A1A4A6"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1B366513" w14:textId="77777777" w:rsidR="00C83FA7" w:rsidRDefault="00C83FA7" w:rsidP="00907A6F">
      <w:pPr>
        <w:pStyle w:val="slovanpoloka"/>
        <w:numPr>
          <w:ilvl w:val="0"/>
          <w:numId w:val="40"/>
        </w:numPr>
      </w:pPr>
      <w:proofErr w:type="gramStart"/>
      <w:r>
        <w:t>Atletika - Trénink</w:t>
      </w:r>
      <w:proofErr w:type="gramEnd"/>
      <w:r>
        <w:t xml:space="preserve"> vytrvalosti </w:t>
      </w:r>
    </w:p>
    <w:p w14:paraId="10D04B9E" w14:textId="77777777" w:rsidR="00C83FA7" w:rsidRDefault="00C83FA7" w:rsidP="00907A6F">
      <w:pPr>
        <w:pStyle w:val="slovanpoloka"/>
        <w:numPr>
          <w:ilvl w:val="0"/>
          <w:numId w:val="40"/>
        </w:numPr>
      </w:pPr>
      <w:proofErr w:type="gramStart"/>
      <w:r>
        <w:t>Aerobic - Koordinace</w:t>
      </w:r>
      <w:proofErr w:type="gramEnd"/>
      <w:r>
        <w:t xml:space="preserve"> horních a dolních končetin, aerobní cvičení s hudbou – sestavy </w:t>
      </w:r>
    </w:p>
    <w:p w14:paraId="21F1AB57" w14:textId="77777777" w:rsidR="00C83FA7" w:rsidRDefault="00C83FA7" w:rsidP="00907A6F">
      <w:pPr>
        <w:pStyle w:val="slovanpoloka"/>
        <w:numPr>
          <w:ilvl w:val="0"/>
          <w:numId w:val="40"/>
        </w:numPr>
      </w:pPr>
      <w:proofErr w:type="gramStart"/>
      <w:r>
        <w:t>Posilování -Kruhový</w:t>
      </w:r>
      <w:proofErr w:type="gramEnd"/>
      <w:r>
        <w:t xml:space="preserve"> trénink se zaměřením na horní a dolní končetiny </w:t>
      </w:r>
    </w:p>
    <w:p w14:paraId="4F46F242" w14:textId="77777777" w:rsidR="00C83FA7" w:rsidRDefault="00C83FA7" w:rsidP="00907A6F">
      <w:pPr>
        <w:pStyle w:val="slovanpoloka"/>
        <w:numPr>
          <w:ilvl w:val="0"/>
          <w:numId w:val="40"/>
        </w:numPr>
      </w:pPr>
      <w:r>
        <w:t xml:space="preserve">Sportovní </w:t>
      </w:r>
      <w:proofErr w:type="gramStart"/>
      <w:r>
        <w:t>gymnastika - Akrobacie</w:t>
      </w:r>
      <w:proofErr w:type="gramEnd"/>
      <w:r>
        <w:t xml:space="preserve"> – přemet stranou, přeskok, výmyk, sešin </w:t>
      </w:r>
    </w:p>
    <w:p w14:paraId="6FC8BD05" w14:textId="77777777" w:rsidR="00C83FA7" w:rsidRDefault="00C83FA7" w:rsidP="00907A6F">
      <w:pPr>
        <w:pStyle w:val="slovanpoloka"/>
        <w:numPr>
          <w:ilvl w:val="0"/>
          <w:numId w:val="40"/>
        </w:numPr>
      </w:pPr>
      <w:proofErr w:type="gramStart"/>
      <w:r>
        <w:t>Hry - Rozvoj</w:t>
      </w:r>
      <w:proofErr w:type="gramEnd"/>
      <w:r>
        <w:t xml:space="preserve"> herních činností jednotlivce, nácvik jednotlivých kombinací, řízená hra – odbíjená, košíková, florbal, kopaná </w:t>
      </w:r>
    </w:p>
    <w:p w14:paraId="03084A01" w14:textId="77777777" w:rsidR="00C83FA7" w:rsidRDefault="00C83FA7" w:rsidP="00907A6F">
      <w:pPr>
        <w:pStyle w:val="slovanpoloka"/>
        <w:numPr>
          <w:ilvl w:val="0"/>
          <w:numId w:val="40"/>
        </w:numPr>
      </w:pPr>
      <w:r>
        <w:t xml:space="preserve">Doplňkové </w:t>
      </w:r>
      <w:proofErr w:type="gramStart"/>
      <w:r>
        <w:t>sporty - Badminton</w:t>
      </w:r>
      <w:proofErr w:type="gramEnd"/>
      <w:r>
        <w:t xml:space="preserve">, frisbee, </w:t>
      </w:r>
      <w:proofErr w:type="spellStart"/>
      <w:r>
        <w:t>ringo</w:t>
      </w:r>
      <w:proofErr w:type="spellEnd"/>
      <w:r>
        <w:t xml:space="preserve"> </w:t>
      </w:r>
    </w:p>
    <w:p w14:paraId="700BAC1A" w14:textId="77777777" w:rsidR="00C83FA7" w:rsidRDefault="00C83FA7" w:rsidP="00907A6F">
      <w:pPr>
        <w:pStyle w:val="slovanpoloka"/>
        <w:numPr>
          <w:ilvl w:val="0"/>
          <w:numId w:val="40"/>
        </w:numPr>
      </w:pPr>
      <w:r>
        <w:t>Lyžování</w:t>
      </w:r>
    </w:p>
    <w:p w14:paraId="0AD653F1" w14:textId="77777777" w:rsidR="00C83FA7" w:rsidRDefault="00C83FA7" w:rsidP="00907A6F">
      <w:pPr>
        <w:numPr>
          <w:ilvl w:val="0"/>
          <w:numId w:val="34"/>
        </w:numPr>
        <w:jc w:val="both"/>
        <w:rPr>
          <w:sz w:val="20"/>
          <w:szCs w:val="20"/>
        </w:rPr>
      </w:pPr>
      <w:r>
        <w:rPr>
          <w:sz w:val="20"/>
          <w:szCs w:val="20"/>
        </w:rPr>
        <w:t>základy sjezdového a běžeckého lyžování</w:t>
      </w:r>
    </w:p>
    <w:p w14:paraId="5B5EFDB8" w14:textId="77777777" w:rsidR="00C83FA7" w:rsidRDefault="00C83FA7" w:rsidP="00907A6F">
      <w:pPr>
        <w:numPr>
          <w:ilvl w:val="0"/>
          <w:numId w:val="34"/>
        </w:numPr>
        <w:jc w:val="both"/>
        <w:rPr>
          <w:sz w:val="20"/>
          <w:szCs w:val="20"/>
        </w:rPr>
      </w:pPr>
      <w:r>
        <w:rPr>
          <w:sz w:val="20"/>
          <w:szCs w:val="20"/>
        </w:rPr>
        <w:t>chování při pobytu v horském prostředí</w:t>
      </w:r>
    </w:p>
    <w:p w14:paraId="66386C62"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19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60"/>
        <w:gridCol w:w="7133"/>
      </w:tblGrid>
      <w:tr w:rsidR="00C83FA7" w14:paraId="0C8A9461" w14:textId="77777777" w:rsidTr="0086154F">
        <w:trPr>
          <w:cantSplit/>
          <w:trHeight w:val="20"/>
        </w:trPr>
        <w:tc>
          <w:tcPr>
            <w:tcW w:w="2060" w:type="dxa"/>
            <w:tcBorders>
              <w:top w:val="single" w:sz="8" w:space="0" w:color="000000"/>
              <w:left w:val="single" w:sz="8" w:space="0" w:color="000000"/>
              <w:bottom w:val="single" w:sz="8" w:space="0" w:color="000000"/>
              <w:right w:val="single" w:sz="8" w:space="0" w:color="000000"/>
            </w:tcBorders>
          </w:tcPr>
          <w:p w14:paraId="1DA2E510" w14:textId="77777777" w:rsidR="00C83FA7" w:rsidRDefault="00C83FA7" w:rsidP="0086154F">
            <w:pPr>
              <w:spacing w:line="256" w:lineRule="auto"/>
              <w:jc w:val="both"/>
              <w:rPr>
                <w:sz w:val="20"/>
                <w:szCs w:val="20"/>
              </w:rPr>
            </w:pPr>
            <w:r>
              <w:rPr>
                <w:sz w:val="20"/>
                <w:szCs w:val="20"/>
              </w:rPr>
              <w:t>Sokol Kr. Vinohrady</w:t>
            </w:r>
          </w:p>
          <w:p w14:paraId="0D3A5B27" w14:textId="77777777" w:rsidR="00C83FA7" w:rsidRDefault="00C83FA7" w:rsidP="0086154F">
            <w:pPr>
              <w:spacing w:line="256" w:lineRule="auto"/>
              <w:jc w:val="both"/>
              <w:rPr>
                <w:sz w:val="20"/>
                <w:szCs w:val="20"/>
              </w:rPr>
            </w:pPr>
            <w:r>
              <w:rPr>
                <w:sz w:val="20"/>
                <w:szCs w:val="20"/>
              </w:rPr>
              <w:t>hala</w:t>
            </w:r>
          </w:p>
        </w:tc>
        <w:tc>
          <w:tcPr>
            <w:tcW w:w="7133" w:type="dxa"/>
            <w:tcBorders>
              <w:top w:val="single" w:sz="8" w:space="0" w:color="000000"/>
              <w:left w:val="single" w:sz="8" w:space="0" w:color="000000"/>
              <w:bottom w:val="single" w:sz="8" w:space="0" w:color="000000"/>
              <w:right w:val="single" w:sz="8" w:space="0" w:color="000000"/>
            </w:tcBorders>
          </w:tcPr>
          <w:p w14:paraId="12C78D76" w14:textId="77777777" w:rsidR="00C83FA7" w:rsidRDefault="00C83FA7" w:rsidP="0086154F">
            <w:pPr>
              <w:spacing w:line="256" w:lineRule="auto"/>
              <w:jc w:val="both"/>
              <w:rPr>
                <w:sz w:val="20"/>
                <w:szCs w:val="20"/>
              </w:rPr>
            </w:pPr>
            <w:r>
              <w:rPr>
                <w:sz w:val="20"/>
                <w:szCs w:val="20"/>
              </w:rPr>
              <w:t>Hry, doplňkové sporty</w:t>
            </w:r>
          </w:p>
        </w:tc>
      </w:tr>
      <w:tr w:rsidR="00C83FA7" w14:paraId="108F4C3A" w14:textId="77777777" w:rsidTr="0086154F">
        <w:trPr>
          <w:cantSplit/>
          <w:trHeight w:val="20"/>
        </w:trPr>
        <w:tc>
          <w:tcPr>
            <w:tcW w:w="2060" w:type="dxa"/>
            <w:tcBorders>
              <w:top w:val="single" w:sz="8" w:space="0" w:color="000000"/>
              <w:left w:val="single" w:sz="8" w:space="0" w:color="000000"/>
              <w:bottom w:val="single" w:sz="8" w:space="0" w:color="000000"/>
              <w:right w:val="single" w:sz="8" w:space="0" w:color="000000"/>
            </w:tcBorders>
          </w:tcPr>
          <w:p w14:paraId="3B6AFCAB" w14:textId="77777777" w:rsidR="00C83FA7" w:rsidRDefault="00C83FA7" w:rsidP="0086154F">
            <w:pPr>
              <w:spacing w:line="256" w:lineRule="auto"/>
              <w:jc w:val="both"/>
              <w:rPr>
                <w:sz w:val="20"/>
                <w:szCs w:val="20"/>
              </w:rPr>
            </w:pPr>
            <w:r>
              <w:rPr>
                <w:sz w:val="20"/>
                <w:szCs w:val="20"/>
              </w:rPr>
              <w:t>Sokol Kr. Vinohrady</w:t>
            </w:r>
          </w:p>
          <w:p w14:paraId="126C0524" w14:textId="77777777" w:rsidR="00C83FA7" w:rsidRDefault="00C83FA7" w:rsidP="0086154F">
            <w:pPr>
              <w:spacing w:line="256" w:lineRule="auto"/>
              <w:jc w:val="both"/>
              <w:rPr>
                <w:sz w:val="20"/>
                <w:szCs w:val="20"/>
              </w:rPr>
            </w:pPr>
            <w:r>
              <w:rPr>
                <w:sz w:val="20"/>
                <w:szCs w:val="20"/>
              </w:rPr>
              <w:t>dorostový sál</w:t>
            </w:r>
          </w:p>
        </w:tc>
        <w:tc>
          <w:tcPr>
            <w:tcW w:w="7133" w:type="dxa"/>
            <w:tcBorders>
              <w:top w:val="single" w:sz="8" w:space="0" w:color="000000"/>
              <w:left w:val="single" w:sz="8" w:space="0" w:color="000000"/>
              <w:bottom w:val="single" w:sz="8" w:space="0" w:color="000000"/>
              <w:right w:val="single" w:sz="8" w:space="0" w:color="000000"/>
            </w:tcBorders>
          </w:tcPr>
          <w:p w14:paraId="550DE176" w14:textId="77777777" w:rsidR="00C83FA7" w:rsidRDefault="00C83FA7" w:rsidP="0086154F">
            <w:pPr>
              <w:spacing w:line="256" w:lineRule="auto"/>
              <w:jc w:val="both"/>
              <w:rPr>
                <w:sz w:val="20"/>
                <w:szCs w:val="20"/>
              </w:rPr>
            </w:pPr>
            <w:r>
              <w:rPr>
                <w:sz w:val="20"/>
                <w:szCs w:val="20"/>
              </w:rPr>
              <w:t>Sportovní gymnastika, hry</w:t>
            </w:r>
          </w:p>
        </w:tc>
      </w:tr>
      <w:tr w:rsidR="00C83FA7" w14:paraId="268D41C7" w14:textId="77777777" w:rsidTr="0086154F">
        <w:trPr>
          <w:cantSplit/>
          <w:trHeight w:val="20"/>
        </w:trPr>
        <w:tc>
          <w:tcPr>
            <w:tcW w:w="2060" w:type="dxa"/>
            <w:tcBorders>
              <w:top w:val="single" w:sz="8" w:space="0" w:color="000000"/>
              <w:left w:val="single" w:sz="8" w:space="0" w:color="000000"/>
              <w:bottom w:val="single" w:sz="8" w:space="0" w:color="000000"/>
              <w:right w:val="single" w:sz="8" w:space="0" w:color="000000"/>
            </w:tcBorders>
          </w:tcPr>
          <w:p w14:paraId="646C172C" w14:textId="77777777" w:rsidR="00C83FA7" w:rsidRDefault="00C83FA7" w:rsidP="0086154F">
            <w:pPr>
              <w:spacing w:line="256" w:lineRule="auto"/>
              <w:jc w:val="both"/>
              <w:rPr>
                <w:sz w:val="20"/>
                <w:szCs w:val="20"/>
              </w:rPr>
            </w:pPr>
            <w:r>
              <w:rPr>
                <w:sz w:val="20"/>
                <w:szCs w:val="20"/>
              </w:rPr>
              <w:t>Fitness</w:t>
            </w:r>
          </w:p>
        </w:tc>
        <w:tc>
          <w:tcPr>
            <w:tcW w:w="7133" w:type="dxa"/>
            <w:tcBorders>
              <w:top w:val="single" w:sz="8" w:space="0" w:color="000000"/>
              <w:left w:val="single" w:sz="8" w:space="0" w:color="000000"/>
              <w:bottom w:val="single" w:sz="8" w:space="0" w:color="000000"/>
              <w:right w:val="single" w:sz="8" w:space="0" w:color="000000"/>
            </w:tcBorders>
          </w:tcPr>
          <w:p w14:paraId="21C1E57A" w14:textId="77777777" w:rsidR="00C83FA7" w:rsidRDefault="00C83FA7" w:rsidP="0086154F">
            <w:pPr>
              <w:spacing w:line="256" w:lineRule="auto"/>
              <w:jc w:val="both"/>
              <w:rPr>
                <w:sz w:val="20"/>
                <w:szCs w:val="20"/>
              </w:rPr>
            </w:pPr>
            <w:r>
              <w:rPr>
                <w:sz w:val="20"/>
                <w:szCs w:val="20"/>
              </w:rPr>
              <w:t>Posilování, aerobic</w:t>
            </w:r>
          </w:p>
        </w:tc>
      </w:tr>
      <w:tr w:rsidR="00C83FA7" w14:paraId="798A345B" w14:textId="77777777" w:rsidTr="0086154F">
        <w:trPr>
          <w:cantSplit/>
          <w:trHeight w:val="20"/>
        </w:trPr>
        <w:tc>
          <w:tcPr>
            <w:tcW w:w="2060" w:type="dxa"/>
            <w:tcBorders>
              <w:top w:val="single" w:sz="8" w:space="0" w:color="000000"/>
              <w:left w:val="single" w:sz="8" w:space="0" w:color="000000"/>
              <w:bottom w:val="single" w:sz="8" w:space="0" w:color="000000"/>
              <w:right w:val="single" w:sz="8" w:space="0" w:color="000000"/>
            </w:tcBorders>
          </w:tcPr>
          <w:p w14:paraId="14213B93" w14:textId="77777777" w:rsidR="00C83FA7" w:rsidRDefault="00C83FA7" w:rsidP="0086154F">
            <w:pPr>
              <w:spacing w:line="256" w:lineRule="auto"/>
              <w:jc w:val="both"/>
              <w:rPr>
                <w:sz w:val="20"/>
                <w:szCs w:val="20"/>
              </w:rPr>
            </w:pPr>
            <w:r>
              <w:rPr>
                <w:sz w:val="20"/>
                <w:szCs w:val="20"/>
              </w:rPr>
              <w:t>Hřiště</w:t>
            </w:r>
          </w:p>
        </w:tc>
        <w:tc>
          <w:tcPr>
            <w:tcW w:w="7133" w:type="dxa"/>
            <w:tcBorders>
              <w:top w:val="single" w:sz="8" w:space="0" w:color="000000"/>
              <w:left w:val="single" w:sz="8" w:space="0" w:color="000000"/>
              <w:bottom w:val="single" w:sz="8" w:space="0" w:color="000000"/>
              <w:right w:val="single" w:sz="8" w:space="0" w:color="000000"/>
            </w:tcBorders>
          </w:tcPr>
          <w:p w14:paraId="59F7266E" w14:textId="77777777" w:rsidR="00C83FA7" w:rsidRDefault="00C83FA7" w:rsidP="0086154F">
            <w:pPr>
              <w:spacing w:line="256" w:lineRule="auto"/>
              <w:jc w:val="both"/>
              <w:rPr>
                <w:sz w:val="20"/>
                <w:szCs w:val="20"/>
              </w:rPr>
            </w:pPr>
            <w:r>
              <w:rPr>
                <w:sz w:val="20"/>
                <w:szCs w:val="20"/>
              </w:rPr>
              <w:t>Atletika</w:t>
            </w:r>
          </w:p>
        </w:tc>
      </w:tr>
      <w:tr w:rsidR="00C83FA7" w14:paraId="2DC35A80" w14:textId="77777777" w:rsidTr="0086154F">
        <w:trPr>
          <w:cantSplit/>
          <w:trHeight w:val="20"/>
        </w:trPr>
        <w:tc>
          <w:tcPr>
            <w:tcW w:w="2060" w:type="dxa"/>
            <w:tcBorders>
              <w:top w:val="single" w:sz="8" w:space="0" w:color="000000"/>
              <w:left w:val="single" w:sz="8" w:space="0" w:color="000000"/>
              <w:bottom w:val="single" w:sz="8" w:space="0" w:color="000000"/>
              <w:right w:val="single" w:sz="8" w:space="0" w:color="000000"/>
            </w:tcBorders>
          </w:tcPr>
          <w:p w14:paraId="46078490" w14:textId="77777777" w:rsidR="00C83FA7" w:rsidRDefault="00C83FA7" w:rsidP="0086154F">
            <w:pPr>
              <w:spacing w:line="256" w:lineRule="auto"/>
              <w:jc w:val="both"/>
              <w:rPr>
                <w:sz w:val="20"/>
                <w:szCs w:val="20"/>
              </w:rPr>
            </w:pPr>
            <w:r>
              <w:rPr>
                <w:sz w:val="20"/>
                <w:szCs w:val="20"/>
              </w:rPr>
              <w:t>Sokol Kr. Vinohrady</w:t>
            </w:r>
          </w:p>
          <w:p w14:paraId="29756BBE" w14:textId="77777777" w:rsidR="00C83FA7" w:rsidRDefault="00C83FA7" w:rsidP="0086154F">
            <w:pPr>
              <w:spacing w:line="256" w:lineRule="auto"/>
              <w:jc w:val="both"/>
              <w:rPr>
                <w:sz w:val="20"/>
                <w:szCs w:val="20"/>
              </w:rPr>
            </w:pPr>
            <w:r>
              <w:rPr>
                <w:sz w:val="20"/>
                <w:szCs w:val="20"/>
              </w:rPr>
              <w:t>plavecký bazén</w:t>
            </w:r>
          </w:p>
        </w:tc>
        <w:tc>
          <w:tcPr>
            <w:tcW w:w="7133" w:type="dxa"/>
            <w:tcBorders>
              <w:top w:val="single" w:sz="8" w:space="0" w:color="000000"/>
              <w:left w:val="single" w:sz="8" w:space="0" w:color="000000"/>
              <w:bottom w:val="single" w:sz="8" w:space="0" w:color="000000"/>
              <w:right w:val="single" w:sz="8" w:space="0" w:color="000000"/>
            </w:tcBorders>
          </w:tcPr>
          <w:p w14:paraId="18B3334A" w14:textId="77777777" w:rsidR="00C83FA7" w:rsidRDefault="00C83FA7" w:rsidP="0086154F">
            <w:pPr>
              <w:spacing w:line="256" w:lineRule="auto"/>
              <w:jc w:val="both"/>
              <w:rPr>
                <w:sz w:val="20"/>
                <w:szCs w:val="20"/>
              </w:rPr>
            </w:pPr>
            <w:r>
              <w:rPr>
                <w:sz w:val="20"/>
                <w:szCs w:val="20"/>
              </w:rPr>
              <w:t>Plavání</w:t>
            </w:r>
          </w:p>
        </w:tc>
      </w:tr>
    </w:tbl>
    <w:p w14:paraId="3A73B851"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0472D0C6" w14:textId="77777777" w:rsidR="00C83FA7" w:rsidRDefault="00C83FA7" w:rsidP="00051D7A">
      <w:pPr>
        <w:pStyle w:val="Odrka"/>
        <w:rPr>
          <w:b/>
        </w:rPr>
      </w:pPr>
      <w:r>
        <w:t xml:space="preserve">VHS+DVD: Aerobic, Pilates, </w:t>
      </w:r>
      <w:proofErr w:type="spellStart"/>
      <w:r>
        <w:t>Powerjoga</w:t>
      </w:r>
      <w:proofErr w:type="spellEnd"/>
      <w:r>
        <w:t xml:space="preserve">, </w:t>
      </w:r>
      <w:proofErr w:type="spellStart"/>
      <w:r>
        <w:t>Dancejoga</w:t>
      </w:r>
      <w:proofErr w:type="spellEnd"/>
      <w:r>
        <w:t xml:space="preserve">, Formování postavy, Julien </w:t>
      </w:r>
      <w:proofErr w:type="spellStart"/>
      <w:r>
        <w:t>Michaels</w:t>
      </w:r>
      <w:proofErr w:type="spellEnd"/>
    </w:p>
    <w:p w14:paraId="43BFEB22"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Upřesnění podmínek pro hodnocení: </w:t>
      </w:r>
    </w:p>
    <w:p w14:paraId="34AC61D3" w14:textId="77777777" w:rsidR="00C83FA7" w:rsidRDefault="00C83FA7" w:rsidP="00C83FA7">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5431B9C3" w14:textId="77777777" w:rsidR="00C83FA7" w:rsidRDefault="00C83FA7" w:rsidP="00051D7A">
      <w:pPr>
        <w:pStyle w:val="Odrka"/>
        <w:rPr>
          <w:rFonts w:ascii="Times" w:eastAsia="Times" w:hAnsi="Times" w:cs="Times"/>
        </w:rPr>
      </w:pPr>
      <w:r>
        <w:t xml:space="preserve">testu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12B04D14" w14:textId="77777777" w:rsidR="00C83FA7" w:rsidRDefault="00C83FA7" w:rsidP="00051D7A">
      <w:pPr>
        <w:pStyle w:val="Odrka"/>
        <w:rPr>
          <w:rFonts w:ascii="Times" w:eastAsia="Times" w:hAnsi="Times" w:cs="Times"/>
        </w:rPr>
      </w:pPr>
      <w:proofErr w:type="spellStart"/>
      <w:r>
        <w:t>průběžného</w:t>
      </w:r>
      <w:proofErr w:type="spellEnd"/>
      <w:r>
        <w:t xml:space="preserve"> hodnocení </w:t>
      </w:r>
      <w:proofErr w:type="spellStart"/>
      <w:r>
        <w:t>sportovních</w:t>
      </w:r>
      <w:proofErr w:type="spellEnd"/>
      <w:r>
        <w:t xml:space="preserve"> </w:t>
      </w:r>
      <w:proofErr w:type="spellStart"/>
      <w:r>
        <w:t>činnosti</w:t>
      </w:r>
      <w:proofErr w:type="spellEnd"/>
      <w:r>
        <w:t xml:space="preserve">́ </w:t>
      </w:r>
      <w:proofErr w:type="spellStart"/>
      <w:r>
        <w:t>při</w:t>
      </w:r>
      <w:proofErr w:type="spellEnd"/>
      <w:r>
        <w:t xml:space="preserve"> </w:t>
      </w:r>
      <w:proofErr w:type="spellStart"/>
      <w:r>
        <w:t>vyučovaci</w:t>
      </w:r>
      <w:proofErr w:type="spellEnd"/>
      <w:r>
        <w:t xml:space="preserve">́ </w:t>
      </w:r>
      <w:proofErr w:type="spellStart"/>
      <w:r>
        <w:t>hodine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 </w:t>
      </w:r>
    </w:p>
    <w:p w14:paraId="1089A693" w14:textId="77777777" w:rsidR="00C83FA7" w:rsidRDefault="00C83FA7" w:rsidP="00051D7A">
      <w:pPr>
        <w:pStyle w:val="Odrka"/>
        <w:rPr>
          <w:rFonts w:ascii="Times" w:eastAsia="Times" w:hAnsi="Times" w:cs="Times"/>
        </w:rPr>
      </w:pPr>
      <w:proofErr w:type="spellStart"/>
      <w:r>
        <w:t>písemne</w:t>
      </w:r>
      <w:proofErr w:type="spellEnd"/>
      <w:r>
        <w:t xml:space="preserve">́ </w:t>
      </w:r>
      <w:proofErr w:type="spellStart"/>
      <w:r>
        <w:t>práce</w:t>
      </w:r>
      <w:proofErr w:type="spellEnd"/>
      <w:r>
        <w:t xml:space="preserve"> na </w:t>
      </w:r>
      <w:proofErr w:type="spellStart"/>
      <w:r>
        <w:t>zadane</w:t>
      </w:r>
      <w:proofErr w:type="spellEnd"/>
      <w:r>
        <w:t xml:space="preserve">́ </w:t>
      </w:r>
      <w:proofErr w:type="spellStart"/>
      <w:r>
        <w:t>téma</w:t>
      </w:r>
      <w:proofErr w:type="spellEnd"/>
      <w:r>
        <w:t xml:space="preserve"> (jen </w:t>
      </w:r>
      <w:proofErr w:type="spellStart"/>
      <w:r>
        <w:t>žáci</w:t>
      </w:r>
      <w:proofErr w:type="spellEnd"/>
      <w:r>
        <w:t xml:space="preserve"> s </w:t>
      </w:r>
      <w:proofErr w:type="spellStart"/>
      <w:r>
        <w:t>individuálním</w:t>
      </w:r>
      <w:proofErr w:type="spellEnd"/>
      <w:r>
        <w:t xml:space="preserve"> </w:t>
      </w:r>
      <w:proofErr w:type="spellStart"/>
      <w:r>
        <w:t>studijním</w:t>
      </w:r>
      <w:proofErr w:type="spellEnd"/>
      <w:r>
        <w:t xml:space="preserve"> </w:t>
      </w:r>
      <w:proofErr w:type="spellStart"/>
      <w:r>
        <w:t>plánem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 </w:t>
      </w:r>
    </w:p>
    <w:p w14:paraId="0BC8129F" w14:textId="77777777" w:rsidR="00C83FA7" w:rsidRDefault="00C83FA7" w:rsidP="00051D7A">
      <w:pPr>
        <w:pStyle w:val="Odrka"/>
        <w:rPr>
          <w:rFonts w:ascii="Times" w:eastAsia="Times" w:hAnsi="Times" w:cs="Times"/>
        </w:rPr>
      </w:pPr>
      <w:r>
        <w:t xml:space="preserve">test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či jiná forma přezkoušení má </w:t>
      </w:r>
      <w:proofErr w:type="spellStart"/>
      <w:r>
        <w:t>váhu</w:t>
      </w:r>
      <w:proofErr w:type="spellEnd"/>
      <w:r>
        <w:t xml:space="preserve"> </w:t>
      </w:r>
      <w:proofErr w:type="spellStart"/>
      <w:r>
        <w:t>známky</w:t>
      </w:r>
      <w:proofErr w:type="spellEnd"/>
      <w:r>
        <w:t xml:space="preserve"> 3</w:t>
      </w:r>
    </w:p>
    <w:p w14:paraId="157F209A" w14:textId="77777777" w:rsidR="00C83FA7" w:rsidRDefault="00C83FA7" w:rsidP="00C83FA7">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lastRenderedPageBreak/>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49126852" w14:textId="77777777" w:rsidR="00C83FA7" w:rsidRDefault="00C83FA7" w:rsidP="00C83FA7">
      <w:pPr>
        <w:pBdr>
          <w:top w:val="nil"/>
          <w:left w:val="nil"/>
          <w:bottom w:val="nil"/>
          <w:right w:val="nil"/>
          <w:between w:val="nil"/>
        </w:pBdr>
        <w:jc w:val="both"/>
        <w:rPr>
          <w:color w:val="000000"/>
          <w:sz w:val="20"/>
          <w:szCs w:val="20"/>
        </w:rPr>
      </w:pPr>
      <w:proofErr w:type="spellStart"/>
      <w:r>
        <w:rPr>
          <w:color w:val="000000"/>
          <w:sz w:val="20"/>
          <w:szCs w:val="20"/>
        </w:rPr>
        <w:t>Podmínky</w:t>
      </w:r>
      <w:proofErr w:type="spellEnd"/>
      <w:r>
        <w:rPr>
          <w:color w:val="000000"/>
          <w:sz w:val="20"/>
          <w:szCs w:val="20"/>
        </w:rPr>
        <w:t xml:space="preserve"> pro klasifikaci </w:t>
      </w:r>
      <w:proofErr w:type="spellStart"/>
      <w:r>
        <w:rPr>
          <w:color w:val="000000"/>
          <w:sz w:val="20"/>
          <w:szCs w:val="20"/>
        </w:rPr>
        <w:t>žáka</w:t>
      </w:r>
      <w:proofErr w:type="spellEnd"/>
      <w:r>
        <w:rPr>
          <w:color w:val="000000"/>
          <w:sz w:val="20"/>
          <w:szCs w:val="20"/>
        </w:rPr>
        <w:t xml:space="preserve"> v </w:t>
      </w:r>
      <w:proofErr w:type="spellStart"/>
      <w:r>
        <w:rPr>
          <w:color w:val="000000"/>
          <w:sz w:val="20"/>
          <w:szCs w:val="20"/>
        </w:rPr>
        <w:t>náhradním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w:t>
      </w:r>
    </w:p>
    <w:p w14:paraId="6238EA5A" w14:textId="77777777" w:rsidR="00C83FA7" w:rsidRDefault="00C83FA7" w:rsidP="00C83FA7">
      <w:pPr>
        <w:pBdr>
          <w:top w:val="nil"/>
          <w:left w:val="nil"/>
          <w:bottom w:val="nil"/>
          <w:right w:val="nil"/>
          <w:between w:val="nil"/>
        </w:pBdr>
        <w:jc w:val="both"/>
        <w:rPr>
          <w:color w:val="000000"/>
          <w:sz w:val="20"/>
          <w:szCs w:val="20"/>
        </w:rPr>
      </w:pPr>
      <w:r>
        <w:rPr>
          <w:color w:val="000000"/>
          <w:sz w:val="20"/>
          <w:szCs w:val="20"/>
        </w:rPr>
        <w:t>Žák, který si zvolil projektovou práci zařazenou do tohoto předmětu, je v prvním pololetí klasifikován vedoucím projektové práce, váha této známky je 1/4 součtu vah všech ostatních známek za 1. pololetí.</w:t>
      </w:r>
    </w:p>
    <w:p w14:paraId="3C83735C" w14:textId="77777777" w:rsidR="00C83FA7" w:rsidRDefault="00C83FA7" w:rsidP="00C83FA7">
      <w:pPr>
        <w:pBdr>
          <w:top w:val="nil"/>
          <w:left w:val="nil"/>
          <w:bottom w:val="nil"/>
          <w:right w:val="nil"/>
          <w:between w:val="nil"/>
        </w:pBdr>
        <w:jc w:val="both"/>
        <w:rPr>
          <w:color w:val="000000"/>
          <w:sz w:val="20"/>
          <w:szCs w:val="20"/>
        </w:rPr>
      </w:pPr>
      <w:r>
        <w:rPr>
          <w:color w:val="000000"/>
          <w:sz w:val="20"/>
          <w:szCs w:val="20"/>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19ED6325" w14:textId="77777777" w:rsidR="00C83FA7" w:rsidRDefault="00C83FA7" w:rsidP="00C83FA7">
      <w:pPr>
        <w:pBdr>
          <w:top w:val="nil"/>
          <w:left w:val="nil"/>
          <w:bottom w:val="nil"/>
          <w:right w:val="nil"/>
          <w:between w:val="nil"/>
        </w:pBdr>
        <w:jc w:val="both"/>
        <w:rPr>
          <w:color w:val="000000"/>
          <w:sz w:val="20"/>
          <w:szCs w:val="20"/>
        </w:rPr>
      </w:pPr>
      <w:r>
        <w:rPr>
          <w:color w:val="000000"/>
          <w:sz w:val="20"/>
          <w:szCs w:val="20"/>
        </w:rPr>
        <w:t xml:space="preserve">Podmínky pro klasifikaci žáka v náhradním termínu stanoví vyučující. </w:t>
      </w:r>
    </w:p>
    <w:p w14:paraId="43014A4C" w14:textId="77777777" w:rsidR="00C83FA7" w:rsidRDefault="00C83FA7" w:rsidP="00C83FA7">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238C26DE" w14:textId="77777777" w:rsidR="00C83FA7" w:rsidRDefault="00C83FA7" w:rsidP="00C83FA7">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52BBE3A5" w14:textId="77777777" w:rsidR="00C83FA7" w:rsidRDefault="00C83FA7" w:rsidP="00C83FA7">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 xml:space="preserve">TEV, ročník: 3. </w:t>
      </w:r>
    </w:p>
    <w:p w14:paraId="0D191859" w14:textId="77777777" w:rsidR="00C83FA7" w:rsidRDefault="00C83FA7" w:rsidP="00C83FA7">
      <w:pPr>
        <w:keepNext/>
        <w:pBdr>
          <w:top w:val="nil"/>
          <w:left w:val="nil"/>
          <w:bottom w:val="nil"/>
          <w:right w:val="nil"/>
          <w:between w:val="nil"/>
        </w:pBdr>
        <w:tabs>
          <w:tab w:val="left" w:pos="4139"/>
        </w:tabs>
        <w:jc w:val="both"/>
        <w:rPr>
          <w:b/>
          <w:color w:val="000000"/>
          <w:sz w:val="20"/>
          <w:szCs w:val="20"/>
        </w:rPr>
      </w:pPr>
      <w:r>
        <w:rPr>
          <w:color w:val="000000"/>
          <w:sz w:val="20"/>
          <w:szCs w:val="20"/>
        </w:rPr>
        <w:t>Třídy: 3. L</w:t>
      </w:r>
      <w:r>
        <w:rPr>
          <w:color w:val="000000"/>
          <w:sz w:val="20"/>
          <w:szCs w:val="20"/>
        </w:rPr>
        <w:tab/>
        <w:t>Počet hod. za týden: 2</w:t>
      </w:r>
      <w:r>
        <w:rPr>
          <w:color w:val="000000"/>
          <w:sz w:val="20"/>
          <w:szCs w:val="20"/>
        </w:rPr>
        <w:tab/>
      </w:r>
    </w:p>
    <w:p w14:paraId="16C7B4EC"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06748A1E" w14:textId="77777777" w:rsidR="00C83FA7" w:rsidRDefault="00C83FA7" w:rsidP="00907A6F">
      <w:pPr>
        <w:pStyle w:val="slovanpoloka"/>
        <w:numPr>
          <w:ilvl w:val="0"/>
          <w:numId w:val="41"/>
        </w:numPr>
      </w:pPr>
      <w:proofErr w:type="gramStart"/>
      <w:r>
        <w:t>Atletika - Technika</w:t>
      </w:r>
      <w:proofErr w:type="gramEnd"/>
      <w:r>
        <w:t xml:space="preserve"> skoku do dálky, vytrvalostní běh v terénu </w:t>
      </w:r>
    </w:p>
    <w:p w14:paraId="3FE36635" w14:textId="77777777" w:rsidR="00C83FA7" w:rsidRDefault="00C83FA7" w:rsidP="00907A6F">
      <w:pPr>
        <w:pStyle w:val="slovanpoloka"/>
        <w:numPr>
          <w:ilvl w:val="0"/>
          <w:numId w:val="41"/>
        </w:numPr>
      </w:pPr>
      <w:proofErr w:type="gramStart"/>
      <w:r>
        <w:t>Aerobic - Náročné</w:t>
      </w:r>
      <w:proofErr w:type="gramEnd"/>
      <w:r>
        <w:t xml:space="preserve"> krokové variace, </w:t>
      </w:r>
      <w:proofErr w:type="spellStart"/>
      <w:r>
        <w:t>powerjóga</w:t>
      </w:r>
      <w:proofErr w:type="spellEnd"/>
      <w:r>
        <w:t xml:space="preserve">, pilates </w:t>
      </w:r>
    </w:p>
    <w:p w14:paraId="11D4D9C5" w14:textId="77777777" w:rsidR="00C83FA7" w:rsidRDefault="00C83FA7" w:rsidP="00907A6F">
      <w:pPr>
        <w:pStyle w:val="slovanpoloka"/>
        <w:numPr>
          <w:ilvl w:val="0"/>
          <w:numId w:val="41"/>
        </w:numPr>
      </w:pPr>
      <w:proofErr w:type="gramStart"/>
      <w:r>
        <w:t>Posilování - Komplexní</w:t>
      </w:r>
      <w:proofErr w:type="gramEnd"/>
      <w:r>
        <w:t xml:space="preserve"> posilovací cvičení se zaměřením na formování těla </w:t>
      </w:r>
    </w:p>
    <w:p w14:paraId="2DB31E3A" w14:textId="77777777" w:rsidR="00C83FA7" w:rsidRDefault="00C83FA7" w:rsidP="00907A6F">
      <w:pPr>
        <w:pStyle w:val="slovanpoloka"/>
        <w:numPr>
          <w:ilvl w:val="0"/>
          <w:numId w:val="41"/>
        </w:numPr>
      </w:pPr>
      <w:r>
        <w:t xml:space="preserve">Moderní </w:t>
      </w:r>
      <w:proofErr w:type="gramStart"/>
      <w:r>
        <w:t>gymnastika - Cvičení</w:t>
      </w:r>
      <w:proofErr w:type="gramEnd"/>
      <w:r>
        <w:t xml:space="preserve"> se švihadly, základy tanců </w:t>
      </w:r>
    </w:p>
    <w:p w14:paraId="4B9B71BC" w14:textId="77777777" w:rsidR="00C83FA7" w:rsidRDefault="00C83FA7" w:rsidP="00907A6F">
      <w:pPr>
        <w:pStyle w:val="slovanpoloka"/>
        <w:numPr>
          <w:ilvl w:val="0"/>
          <w:numId w:val="41"/>
        </w:numPr>
      </w:pPr>
      <w:proofErr w:type="gramStart"/>
      <w:r>
        <w:t>Hry - Herní</w:t>
      </w:r>
      <w:proofErr w:type="gramEnd"/>
      <w:r>
        <w:t xml:space="preserve"> kombinace, hra </w:t>
      </w:r>
    </w:p>
    <w:p w14:paraId="25670AE5" w14:textId="77777777" w:rsidR="00C83FA7" w:rsidRDefault="00C83FA7" w:rsidP="00907A6F">
      <w:pPr>
        <w:pStyle w:val="slovanpoloka"/>
        <w:numPr>
          <w:ilvl w:val="0"/>
          <w:numId w:val="41"/>
        </w:numPr>
      </w:pPr>
      <w:r>
        <w:t xml:space="preserve">Doplňkové </w:t>
      </w:r>
      <w:proofErr w:type="gramStart"/>
      <w:r>
        <w:t>sporty - Badminton</w:t>
      </w:r>
      <w:proofErr w:type="gramEnd"/>
      <w:r>
        <w:t xml:space="preserve">, </w:t>
      </w:r>
      <w:proofErr w:type="spellStart"/>
      <w:r>
        <w:t>freesbee</w:t>
      </w:r>
      <w:proofErr w:type="spellEnd"/>
      <w:r>
        <w:t xml:space="preserve">, </w:t>
      </w:r>
      <w:proofErr w:type="spellStart"/>
      <w:r>
        <w:t>ringo</w:t>
      </w:r>
      <w:proofErr w:type="spellEnd"/>
    </w:p>
    <w:p w14:paraId="7D19C59C" w14:textId="77777777" w:rsidR="00C83FA7" w:rsidRDefault="00C83FA7" w:rsidP="00907A6F">
      <w:pPr>
        <w:pStyle w:val="slovanpoloka"/>
        <w:numPr>
          <w:ilvl w:val="0"/>
          <w:numId w:val="41"/>
        </w:numPr>
      </w:pPr>
      <w:r>
        <w:t>Lyžování – náhrada za 2. ročník</w:t>
      </w:r>
    </w:p>
    <w:p w14:paraId="60BEEA61" w14:textId="77777777" w:rsidR="00C83FA7" w:rsidRDefault="00C83FA7" w:rsidP="00907A6F">
      <w:pPr>
        <w:numPr>
          <w:ilvl w:val="0"/>
          <w:numId w:val="34"/>
        </w:numPr>
        <w:jc w:val="both"/>
        <w:rPr>
          <w:sz w:val="20"/>
          <w:szCs w:val="20"/>
        </w:rPr>
      </w:pPr>
      <w:r>
        <w:rPr>
          <w:sz w:val="20"/>
          <w:szCs w:val="20"/>
        </w:rPr>
        <w:t>základy sjezdového a běžeckého lyžování</w:t>
      </w:r>
    </w:p>
    <w:p w14:paraId="17327D0F" w14:textId="77777777" w:rsidR="00C83FA7" w:rsidRDefault="00C83FA7" w:rsidP="00907A6F">
      <w:pPr>
        <w:numPr>
          <w:ilvl w:val="0"/>
          <w:numId w:val="34"/>
        </w:numPr>
        <w:jc w:val="both"/>
        <w:rPr>
          <w:sz w:val="20"/>
          <w:szCs w:val="20"/>
        </w:rPr>
      </w:pPr>
      <w:r>
        <w:rPr>
          <w:sz w:val="20"/>
          <w:szCs w:val="20"/>
        </w:rPr>
        <w:t>chování při pobytu v horském prostředí</w:t>
      </w:r>
    </w:p>
    <w:p w14:paraId="06F4588F"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01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18"/>
        <w:gridCol w:w="7095"/>
      </w:tblGrid>
      <w:tr w:rsidR="00C83FA7" w14:paraId="20A9DA95"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66F60A96" w14:textId="77777777" w:rsidR="00C83FA7" w:rsidRDefault="00C83FA7" w:rsidP="0086154F">
            <w:pPr>
              <w:spacing w:line="256" w:lineRule="auto"/>
              <w:jc w:val="both"/>
              <w:rPr>
                <w:sz w:val="20"/>
                <w:szCs w:val="20"/>
              </w:rPr>
            </w:pPr>
            <w:r>
              <w:rPr>
                <w:sz w:val="20"/>
                <w:szCs w:val="20"/>
              </w:rPr>
              <w:t>Sokol Kr. Vinohrady</w:t>
            </w:r>
          </w:p>
          <w:p w14:paraId="080115E1" w14:textId="77777777" w:rsidR="00C83FA7" w:rsidRDefault="00C83FA7" w:rsidP="0086154F">
            <w:pPr>
              <w:spacing w:line="256" w:lineRule="auto"/>
              <w:jc w:val="both"/>
              <w:rPr>
                <w:sz w:val="20"/>
                <w:szCs w:val="20"/>
              </w:rPr>
            </w:pPr>
            <w:r>
              <w:rPr>
                <w:sz w:val="20"/>
                <w:szCs w:val="20"/>
              </w:rPr>
              <w:t>hala</w:t>
            </w:r>
          </w:p>
        </w:tc>
        <w:tc>
          <w:tcPr>
            <w:tcW w:w="7095" w:type="dxa"/>
            <w:tcBorders>
              <w:top w:val="single" w:sz="8" w:space="0" w:color="000000"/>
              <w:left w:val="single" w:sz="8" w:space="0" w:color="000000"/>
              <w:bottom w:val="single" w:sz="8" w:space="0" w:color="000000"/>
              <w:right w:val="single" w:sz="8" w:space="0" w:color="000000"/>
            </w:tcBorders>
          </w:tcPr>
          <w:p w14:paraId="2CB1161B" w14:textId="77777777" w:rsidR="00C83FA7" w:rsidRDefault="00C83FA7" w:rsidP="0086154F">
            <w:pPr>
              <w:spacing w:line="256" w:lineRule="auto"/>
              <w:jc w:val="both"/>
              <w:rPr>
                <w:sz w:val="20"/>
                <w:szCs w:val="20"/>
              </w:rPr>
            </w:pPr>
            <w:r>
              <w:rPr>
                <w:sz w:val="20"/>
                <w:szCs w:val="20"/>
              </w:rPr>
              <w:t>Hry, doplňkové sporty</w:t>
            </w:r>
          </w:p>
        </w:tc>
      </w:tr>
      <w:tr w:rsidR="00C83FA7" w14:paraId="5B592792"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2F3358A0" w14:textId="77777777" w:rsidR="00C83FA7" w:rsidRDefault="00C83FA7" w:rsidP="0086154F">
            <w:pPr>
              <w:spacing w:line="256" w:lineRule="auto"/>
              <w:jc w:val="both"/>
              <w:rPr>
                <w:sz w:val="20"/>
                <w:szCs w:val="20"/>
              </w:rPr>
            </w:pPr>
            <w:r>
              <w:rPr>
                <w:sz w:val="20"/>
                <w:szCs w:val="20"/>
              </w:rPr>
              <w:t>Sokol Kr. Vinohrady</w:t>
            </w:r>
          </w:p>
          <w:p w14:paraId="5FDBCB70" w14:textId="77777777" w:rsidR="00C83FA7" w:rsidRDefault="00C83FA7" w:rsidP="0086154F">
            <w:pPr>
              <w:spacing w:line="256" w:lineRule="auto"/>
              <w:jc w:val="both"/>
              <w:rPr>
                <w:sz w:val="20"/>
                <w:szCs w:val="20"/>
              </w:rPr>
            </w:pPr>
            <w:r>
              <w:rPr>
                <w:sz w:val="20"/>
                <w:szCs w:val="20"/>
              </w:rPr>
              <w:t>dorostový sál</w:t>
            </w:r>
          </w:p>
        </w:tc>
        <w:tc>
          <w:tcPr>
            <w:tcW w:w="7095" w:type="dxa"/>
            <w:tcBorders>
              <w:top w:val="single" w:sz="8" w:space="0" w:color="000000"/>
              <w:left w:val="single" w:sz="8" w:space="0" w:color="000000"/>
              <w:bottom w:val="single" w:sz="8" w:space="0" w:color="000000"/>
              <w:right w:val="single" w:sz="8" w:space="0" w:color="000000"/>
            </w:tcBorders>
          </w:tcPr>
          <w:p w14:paraId="0E187550" w14:textId="77777777" w:rsidR="00C83FA7" w:rsidRDefault="00C83FA7" w:rsidP="0086154F">
            <w:pPr>
              <w:spacing w:line="256" w:lineRule="auto"/>
              <w:jc w:val="both"/>
              <w:rPr>
                <w:sz w:val="20"/>
                <w:szCs w:val="20"/>
              </w:rPr>
            </w:pPr>
            <w:r>
              <w:rPr>
                <w:sz w:val="20"/>
                <w:szCs w:val="20"/>
              </w:rPr>
              <w:t>Moderní gymnastika, hry</w:t>
            </w:r>
          </w:p>
        </w:tc>
      </w:tr>
      <w:tr w:rsidR="00C83FA7" w14:paraId="63B75853"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064FFE02" w14:textId="77777777" w:rsidR="00C83FA7" w:rsidRDefault="00C83FA7" w:rsidP="0086154F">
            <w:pPr>
              <w:spacing w:line="256" w:lineRule="auto"/>
              <w:jc w:val="both"/>
              <w:rPr>
                <w:sz w:val="20"/>
                <w:szCs w:val="20"/>
              </w:rPr>
            </w:pPr>
            <w:r>
              <w:rPr>
                <w:sz w:val="20"/>
                <w:szCs w:val="20"/>
              </w:rPr>
              <w:t>Fitness</w:t>
            </w:r>
          </w:p>
        </w:tc>
        <w:tc>
          <w:tcPr>
            <w:tcW w:w="7095" w:type="dxa"/>
            <w:tcBorders>
              <w:top w:val="single" w:sz="8" w:space="0" w:color="000000"/>
              <w:left w:val="single" w:sz="8" w:space="0" w:color="000000"/>
              <w:bottom w:val="single" w:sz="8" w:space="0" w:color="000000"/>
              <w:right w:val="single" w:sz="8" w:space="0" w:color="000000"/>
            </w:tcBorders>
          </w:tcPr>
          <w:p w14:paraId="45D050C4" w14:textId="77777777" w:rsidR="00C83FA7" w:rsidRDefault="00C83FA7" w:rsidP="0086154F">
            <w:pPr>
              <w:spacing w:line="256" w:lineRule="auto"/>
              <w:jc w:val="both"/>
              <w:rPr>
                <w:sz w:val="20"/>
                <w:szCs w:val="20"/>
              </w:rPr>
            </w:pPr>
            <w:r>
              <w:rPr>
                <w:sz w:val="20"/>
                <w:szCs w:val="20"/>
              </w:rPr>
              <w:t>Posilování, aerobic</w:t>
            </w:r>
          </w:p>
        </w:tc>
      </w:tr>
      <w:tr w:rsidR="00C83FA7" w14:paraId="52B32A2E" w14:textId="77777777" w:rsidTr="0086154F">
        <w:trPr>
          <w:cantSplit/>
          <w:trHeight w:val="20"/>
        </w:trPr>
        <w:tc>
          <w:tcPr>
            <w:tcW w:w="1918" w:type="dxa"/>
            <w:tcBorders>
              <w:top w:val="single" w:sz="8" w:space="0" w:color="000000"/>
              <w:left w:val="single" w:sz="8" w:space="0" w:color="000000"/>
              <w:bottom w:val="single" w:sz="8" w:space="0" w:color="000000"/>
              <w:right w:val="single" w:sz="8" w:space="0" w:color="000000"/>
            </w:tcBorders>
          </w:tcPr>
          <w:p w14:paraId="0BC4624A" w14:textId="77777777" w:rsidR="00C83FA7" w:rsidRDefault="00C83FA7" w:rsidP="0086154F">
            <w:pPr>
              <w:spacing w:line="256" w:lineRule="auto"/>
              <w:jc w:val="both"/>
              <w:rPr>
                <w:sz w:val="20"/>
                <w:szCs w:val="20"/>
              </w:rPr>
            </w:pPr>
            <w:r>
              <w:rPr>
                <w:sz w:val="20"/>
                <w:szCs w:val="20"/>
              </w:rPr>
              <w:t>Hřiště</w:t>
            </w:r>
          </w:p>
        </w:tc>
        <w:tc>
          <w:tcPr>
            <w:tcW w:w="7095" w:type="dxa"/>
            <w:tcBorders>
              <w:top w:val="single" w:sz="8" w:space="0" w:color="000000"/>
              <w:left w:val="single" w:sz="8" w:space="0" w:color="000000"/>
              <w:bottom w:val="single" w:sz="8" w:space="0" w:color="000000"/>
              <w:right w:val="single" w:sz="8" w:space="0" w:color="000000"/>
            </w:tcBorders>
          </w:tcPr>
          <w:p w14:paraId="07FB6736" w14:textId="77777777" w:rsidR="00C83FA7" w:rsidRDefault="00C83FA7" w:rsidP="0086154F">
            <w:pPr>
              <w:spacing w:line="256" w:lineRule="auto"/>
              <w:jc w:val="both"/>
              <w:rPr>
                <w:sz w:val="20"/>
                <w:szCs w:val="20"/>
              </w:rPr>
            </w:pPr>
            <w:r>
              <w:rPr>
                <w:sz w:val="20"/>
                <w:szCs w:val="20"/>
              </w:rPr>
              <w:t>Atletika</w:t>
            </w:r>
          </w:p>
        </w:tc>
      </w:tr>
    </w:tbl>
    <w:p w14:paraId="3E65FCF4"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69A5F91A" w14:textId="77777777" w:rsidR="00C83FA7" w:rsidRDefault="00C83FA7" w:rsidP="00051D7A">
      <w:pPr>
        <w:pStyle w:val="Odrka"/>
        <w:rPr>
          <w:b/>
        </w:rPr>
      </w:pPr>
      <w:r>
        <w:t xml:space="preserve">VHS+DVD: Aerobic, Pilates, </w:t>
      </w:r>
      <w:proofErr w:type="spellStart"/>
      <w:r>
        <w:t>Powerjoga</w:t>
      </w:r>
      <w:proofErr w:type="spellEnd"/>
      <w:r>
        <w:t xml:space="preserve">, </w:t>
      </w:r>
      <w:proofErr w:type="spellStart"/>
      <w:r>
        <w:t>Dancejoga</w:t>
      </w:r>
      <w:proofErr w:type="spellEnd"/>
      <w:r>
        <w:t xml:space="preserve">, Formování postavy, Julien </w:t>
      </w:r>
      <w:proofErr w:type="spellStart"/>
      <w:r>
        <w:t>Michaels</w:t>
      </w:r>
      <w:proofErr w:type="spellEnd"/>
    </w:p>
    <w:p w14:paraId="1F5239D5"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Upřesnění podmínek pro hodnocení: </w:t>
      </w:r>
    </w:p>
    <w:p w14:paraId="30815C9F" w14:textId="77777777" w:rsidR="00C83FA7" w:rsidRDefault="00C83FA7" w:rsidP="00C83FA7">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6DCB1B19" w14:textId="77777777" w:rsidR="00C83FA7" w:rsidRDefault="00C83FA7" w:rsidP="00051D7A">
      <w:pPr>
        <w:pStyle w:val="Odrka"/>
        <w:rPr>
          <w:rFonts w:ascii="Times" w:eastAsia="Times" w:hAnsi="Times" w:cs="Times"/>
        </w:rPr>
      </w:pPr>
      <w:r>
        <w:t xml:space="preserve">testu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23DB7808" w14:textId="77777777" w:rsidR="00C83FA7" w:rsidRDefault="00C83FA7" w:rsidP="00051D7A">
      <w:pPr>
        <w:pStyle w:val="Odrka"/>
        <w:rPr>
          <w:rFonts w:ascii="Times" w:eastAsia="Times" w:hAnsi="Times" w:cs="Times"/>
        </w:rPr>
      </w:pPr>
      <w:proofErr w:type="spellStart"/>
      <w:r>
        <w:t>průběžného</w:t>
      </w:r>
      <w:proofErr w:type="spellEnd"/>
      <w:r>
        <w:t xml:space="preserve"> hodnocení </w:t>
      </w:r>
      <w:proofErr w:type="spellStart"/>
      <w:r>
        <w:t>sportovních</w:t>
      </w:r>
      <w:proofErr w:type="spellEnd"/>
      <w:r>
        <w:t xml:space="preserve"> </w:t>
      </w:r>
      <w:proofErr w:type="spellStart"/>
      <w:r>
        <w:t>činnosti</w:t>
      </w:r>
      <w:proofErr w:type="spellEnd"/>
      <w:r>
        <w:t xml:space="preserve">́ </w:t>
      </w:r>
      <w:proofErr w:type="spellStart"/>
      <w:r>
        <w:t>při</w:t>
      </w:r>
      <w:proofErr w:type="spellEnd"/>
      <w:r>
        <w:t xml:space="preserve"> </w:t>
      </w:r>
      <w:proofErr w:type="spellStart"/>
      <w:r>
        <w:t>vyučovaci</w:t>
      </w:r>
      <w:proofErr w:type="spellEnd"/>
      <w:r>
        <w:t xml:space="preserve">́ </w:t>
      </w:r>
      <w:proofErr w:type="spellStart"/>
      <w:r>
        <w:t>hodine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 </w:t>
      </w:r>
    </w:p>
    <w:p w14:paraId="35989EC1" w14:textId="77777777" w:rsidR="00C83FA7" w:rsidRDefault="00C83FA7" w:rsidP="00051D7A">
      <w:pPr>
        <w:pStyle w:val="Odrka"/>
        <w:rPr>
          <w:rFonts w:ascii="Times" w:eastAsia="Times" w:hAnsi="Times" w:cs="Times"/>
        </w:rPr>
      </w:pPr>
      <w:proofErr w:type="spellStart"/>
      <w:r>
        <w:t>písemne</w:t>
      </w:r>
      <w:proofErr w:type="spellEnd"/>
      <w:r>
        <w:t xml:space="preserve">́ </w:t>
      </w:r>
      <w:proofErr w:type="spellStart"/>
      <w:r>
        <w:t>práce</w:t>
      </w:r>
      <w:proofErr w:type="spellEnd"/>
      <w:r>
        <w:t xml:space="preserve"> na </w:t>
      </w:r>
      <w:proofErr w:type="spellStart"/>
      <w:r>
        <w:t>zadane</w:t>
      </w:r>
      <w:proofErr w:type="spellEnd"/>
      <w:r>
        <w:t xml:space="preserve">́ </w:t>
      </w:r>
      <w:proofErr w:type="spellStart"/>
      <w:r>
        <w:t>téma</w:t>
      </w:r>
      <w:proofErr w:type="spellEnd"/>
      <w:r>
        <w:t xml:space="preserve"> (jen </w:t>
      </w:r>
      <w:proofErr w:type="spellStart"/>
      <w:r>
        <w:t>žáci</w:t>
      </w:r>
      <w:proofErr w:type="spellEnd"/>
      <w:r>
        <w:t xml:space="preserve"> s </w:t>
      </w:r>
      <w:proofErr w:type="spellStart"/>
      <w:r>
        <w:t>individuálním</w:t>
      </w:r>
      <w:proofErr w:type="spellEnd"/>
      <w:r>
        <w:t xml:space="preserve"> </w:t>
      </w:r>
      <w:proofErr w:type="spellStart"/>
      <w:r>
        <w:t>studijním</w:t>
      </w:r>
      <w:proofErr w:type="spellEnd"/>
      <w:r>
        <w:t xml:space="preserve"> </w:t>
      </w:r>
      <w:proofErr w:type="spellStart"/>
      <w:r>
        <w:t>plánem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 </w:t>
      </w:r>
    </w:p>
    <w:p w14:paraId="3B0F0F68" w14:textId="77777777" w:rsidR="00C83FA7" w:rsidRDefault="00C83FA7" w:rsidP="00051D7A">
      <w:pPr>
        <w:pStyle w:val="Odrka"/>
        <w:rPr>
          <w:rFonts w:ascii="Times" w:eastAsia="Times" w:hAnsi="Times" w:cs="Times"/>
        </w:rPr>
      </w:pPr>
      <w:r>
        <w:t xml:space="preserve">test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či jiná forma přezkoušení má </w:t>
      </w:r>
      <w:proofErr w:type="spellStart"/>
      <w:r>
        <w:t>váhu</w:t>
      </w:r>
      <w:proofErr w:type="spellEnd"/>
      <w:r>
        <w:t xml:space="preserve"> </w:t>
      </w:r>
      <w:proofErr w:type="spellStart"/>
      <w:r>
        <w:t>známky</w:t>
      </w:r>
      <w:proofErr w:type="spellEnd"/>
      <w:r>
        <w:t xml:space="preserve"> 3</w:t>
      </w:r>
    </w:p>
    <w:p w14:paraId="4BCED296" w14:textId="77777777" w:rsidR="00C83FA7" w:rsidRDefault="00C83FA7" w:rsidP="00C83FA7">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58719B1C" w14:textId="77777777" w:rsidR="00C83FA7" w:rsidRDefault="00C83FA7" w:rsidP="00C83FA7">
      <w:pPr>
        <w:pBdr>
          <w:top w:val="nil"/>
          <w:left w:val="nil"/>
          <w:bottom w:val="nil"/>
          <w:right w:val="nil"/>
          <w:between w:val="nil"/>
        </w:pBdr>
        <w:jc w:val="both"/>
        <w:rPr>
          <w:color w:val="000000"/>
          <w:sz w:val="20"/>
          <w:szCs w:val="20"/>
        </w:rPr>
      </w:pPr>
      <w:proofErr w:type="spellStart"/>
      <w:r>
        <w:rPr>
          <w:color w:val="000000"/>
          <w:sz w:val="20"/>
          <w:szCs w:val="20"/>
        </w:rPr>
        <w:t>Podmínky</w:t>
      </w:r>
      <w:proofErr w:type="spellEnd"/>
      <w:r>
        <w:rPr>
          <w:color w:val="000000"/>
          <w:sz w:val="20"/>
          <w:szCs w:val="20"/>
        </w:rPr>
        <w:t xml:space="preserve"> pro klasifikaci </w:t>
      </w:r>
      <w:proofErr w:type="spellStart"/>
      <w:r>
        <w:rPr>
          <w:color w:val="000000"/>
          <w:sz w:val="20"/>
          <w:szCs w:val="20"/>
        </w:rPr>
        <w:t>žáka</w:t>
      </w:r>
      <w:proofErr w:type="spellEnd"/>
      <w:r>
        <w:rPr>
          <w:color w:val="000000"/>
          <w:sz w:val="20"/>
          <w:szCs w:val="20"/>
        </w:rPr>
        <w:t xml:space="preserve"> v </w:t>
      </w:r>
      <w:proofErr w:type="spellStart"/>
      <w:r>
        <w:rPr>
          <w:color w:val="000000"/>
          <w:sz w:val="20"/>
          <w:szCs w:val="20"/>
        </w:rPr>
        <w:t>náhradním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w:t>
      </w:r>
    </w:p>
    <w:p w14:paraId="19585A1D" w14:textId="77777777" w:rsidR="00C83FA7" w:rsidRDefault="00C83FA7" w:rsidP="00C83FA7">
      <w:pPr>
        <w:pBdr>
          <w:top w:val="nil"/>
          <w:left w:val="nil"/>
          <w:bottom w:val="nil"/>
          <w:right w:val="nil"/>
          <w:between w:val="nil"/>
        </w:pBdr>
        <w:jc w:val="both"/>
        <w:rPr>
          <w:color w:val="000000"/>
          <w:sz w:val="20"/>
          <w:szCs w:val="20"/>
        </w:rPr>
      </w:pPr>
      <w:r>
        <w:rPr>
          <w:color w:val="000000"/>
          <w:sz w:val="20"/>
          <w:szCs w:val="20"/>
        </w:rPr>
        <w:t>Žák, který si zvolil projektovou práci zařazenou do tohoto předmětu, je v prvním pololetí klasifikován vedoucím projektové práce, váha této známky je 1/4 součtu vah všech ostatních známek za 1. pololetí.</w:t>
      </w:r>
    </w:p>
    <w:p w14:paraId="6D85D550" w14:textId="77777777" w:rsidR="00C83FA7" w:rsidRDefault="00C83FA7" w:rsidP="00C83FA7">
      <w:pPr>
        <w:pBdr>
          <w:top w:val="nil"/>
          <w:left w:val="nil"/>
          <w:bottom w:val="nil"/>
          <w:right w:val="nil"/>
          <w:between w:val="nil"/>
        </w:pBdr>
        <w:jc w:val="both"/>
        <w:rPr>
          <w:color w:val="000000"/>
          <w:sz w:val="20"/>
          <w:szCs w:val="20"/>
        </w:rPr>
      </w:pPr>
      <w:r>
        <w:rPr>
          <w:color w:val="000000"/>
          <w:sz w:val="20"/>
          <w:szCs w:val="20"/>
        </w:rPr>
        <w:lastRenderedPageBreak/>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4255428B" w14:textId="77777777" w:rsidR="00C83FA7" w:rsidRDefault="00C83FA7" w:rsidP="00C83FA7">
      <w:pPr>
        <w:pBdr>
          <w:top w:val="nil"/>
          <w:left w:val="nil"/>
          <w:bottom w:val="nil"/>
          <w:right w:val="nil"/>
          <w:between w:val="nil"/>
        </w:pBdr>
        <w:jc w:val="both"/>
        <w:rPr>
          <w:color w:val="000000"/>
          <w:sz w:val="20"/>
          <w:szCs w:val="20"/>
        </w:rPr>
      </w:pPr>
      <w:r>
        <w:rPr>
          <w:color w:val="000000"/>
          <w:sz w:val="20"/>
          <w:szCs w:val="20"/>
        </w:rPr>
        <w:t xml:space="preserve">Podmínky pro klasifikaci žáka v náhradním termínu stanoví vyučující. </w:t>
      </w:r>
    </w:p>
    <w:p w14:paraId="5BE6984D" w14:textId="77777777" w:rsidR="00C83FA7" w:rsidRDefault="00C83FA7" w:rsidP="00C83FA7">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386D9897" w14:textId="77777777" w:rsidR="00C83FA7" w:rsidRDefault="00C83FA7" w:rsidP="00C83FA7">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5F83B1CB" w14:textId="77777777" w:rsidR="00C83FA7" w:rsidRDefault="00C83FA7" w:rsidP="00C83FA7">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 xml:space="preserve">TEV, ročník: 4. </w:t>
      </w:r>
    </w:p>
    <w:p w14:paraId="5A48A9E3" w14:textId="77777777" w:rsidR="00C83FA7" w:rsidRDefault="00C83FA7" w:rsidP="00C83FA7">
      <w:pPr>
        <w:keepNext/>
        <w:pBdr>
          <w:top w:val="nil"/>
          <w:left w:val="nil"/>
          <w:bottom w:val="nil"/>
          <w:right w:val="nil"/>
          <w:between w:val="nil"/>
        </w:pBdr>
        <w:tabs>
          <w:tab w:val="left" w:pos="4139"/>
        </w:tabs>
        <w:jc w:val="both"/>
        <w:rPr>
          <w:b/>
          <w:color w:val="000000"/>
          <w:sz w:val="20"/>
          <w:szCs w:val="20"/>
        </w:rPr>
      </w:pPr>
      <w:r>
        <w:rPr>
          <w:color w:val="000000"/>
          <w:sz w:val="20"/>
          <w:szCs w:val="20"/>
        </w:rPr>
        <w:t>Třídy: 4. L</w:t>
      </w:r>
      <w:r>
        <w:rPr>
          <w:color w:val="000000"/>
          <w:sz w:val="20"/>
          <w:szCs w:val="20"/>
        </w:rPr>
        <w:tab/>
        <w:t>Počet hod. za týden: 2</w:t>
      </w:r>
      <w:r>
        <w:rPr>
          <w:color w:val="000000"/>
          <w:sz w:val="20"/>
          <w:szCs w:val="20"/>
        </w:rPr>
        <w:tab/>
      </w:r>
    </w:p>
    <w:p w14:paraId="30AA4DF2" w14:textId="77777777" w:rsidR="00C83FA7" w:rsidRDefault="00C83FA7" w:rsidP="00907A6F">
      <w:pPr>
        <w:pStyle w:val="slovanpoloka"/>
        <w:numPr>
          <w:ilvl w:val="0"/>
          <w:numId w:val="42"/>
        </w:numPr>
      </w:pPr>
      <w:r>
        <w:t xml:space="preserve">Tematické celky: </w:t>
      </w:r>
    </w:p>
    <w:p w14:paraId="107D06A6" w14:textId="77777777" w:rsidR="00C83FA7" w:rsidRDefault="00C83FA7" w:rsidP="00907A6F">
      <w:pPr>
        <w:pStyle w:val="slovanpoloka"/>
        <w:numPr>
          <w:ilvl w:val="0"/>
          <w:numId w:val="42"/>
        </w:numPr>
      </w:pPr>
      <w:r>
        <w:t xml:space="preserve">Aerobní a posilovací </w:t>
      </w:r>
      <w:proofErr w:type="gramStart"/>
      <w:r>
        <w:t>cvičení -Individuální</w:t>
      </w:r>
      <w:proofErr w:type="gramEnd"/>
      <w:r>
        <w:t xml:space="preserve"> trénink se zaměřením na problematické partie těla </w:t>
      </w:r>
    </w:p>
    <w:p w14:paraId="2774B798" w14:textId="77777777" w:rsidR="00C83FA7" w:rsidRDefault="00C83FA7" w:rsidP="00907A6F">
      <w:pPr>
        <w:pStyle w:val="slovanpoloka"/>
        <w:numPr>
          <w:ilvl w:val="0"/>
          <w:numId w:val="42"/>
        </w:numPr>
      </w:pPr>
      <w:r>
        <w:t xml:space="preserve">Nácvik pódiových skladeb a společenských </w:t>
      </w:r>
      <w:proofErr w:type="gramStart"/>
      <w:r>
        <w:t>tanců - Zaměření</w:t>
      </w:r>
      <w:proofErr w:type="gramEnd"/>
      <w:r>
        <w:t xml:space="preserve"> na maturitní ples </w:t>
      </w:r>
    </w:p>
    <w:p w14:paraId="43B3F8EB" w14:textId="77777777" w:rsidR="00C83FA7" w:rsidRDefault="00C83FA7" w:rsidP="00907A6F">
      <w:pPr>
        <w:pStyle w:val="slovanpoloka"/>
        <w:numPr>
          <w:ilvl w:val="0"/>
          <w:numId w:val="42"/>
        </w:numPr>
      </w:pPr>
      <w:r>
        <w:t xml:space="preserve">Míčové </w:t>
      </w:r>
      <w:proofErr w:type="gramStart"/>
      <w:r>
        <w:t>hry - Rozdělení</w:t>
      </w:r>
      <w:proofErr w:type="gramEnd"/>
      <w:r>
        <w:t xml:space="preserve"> míčových her dle dispozic tříd </w:t>
      </w:r>
    </w:p>
    <w:p w14:paraId="6A6119C6"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Sportoviště: </w:t>
      </w:r>
    </w:p>
    <w:tbl>
      <w:tblPr>
        <w:tblW w:w="901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910"/>
        <w:gridCol w:w="6103"/>
      </w:tblGrid>
      <w:tr w:rsidR="00C83FA7" w14:paraId="0D8E5FC6" w14:textId="77777777" w:rsidTr="0086154F">
        <w:trPr>
          <w:cantSplit/>
          <w:trHeight w:val="20"/>
        </w:trPr>
        <w:tc>
          <w:tcPr>
            <w:tcW w:w="2910" w:type="dxa"/>
            <w:tcBorders>
              <w:top w:val="single" w:sz="8" w:space="0" w:color="000000"/>
              <w:left w:val="single" w:sz="8" w:space="0" w:color="000000"/>
              <w:bottom w:val="single" w:sz="8" w:space="0" w:color="000000"/>
              <w:right w:val="single" w:sz="8" w:space="0" w:color="000000"/>
            </w:tcBorders>
          </w:tcPr>
          <w:p w14:paraId="2A26A8EF" w14:textId="77777777" w:rsidR="00C83FA7" w:rsidRDefault="00C83FA7" w:rsidP="0086154F">
            <w:pPr>
              <w:spacing w:line="256" w:lineRule="auto"/>
              <w:jc w:val="both"/>
              <w:rPr>
                <w:sz w:val="20"/>
                <w:szCs w:val="20"/>
              </w:rPr>
            </w:pPr>
            <w:r>
              <w:rPr>
                <w:sz w:val="20"/>
                <w:szCs w:val="20"/>
              </w:rPr>
              <w:t>Sokol Kr. Vinohrady</w:t>
            </w:r>
          </w:p>
          <w:p w14:paraId="282B90CC" w14:textId="77777777" w:rsidR="00C83FA7" w:rsidRDefault="00C83FA7" w:rsidP="0086154F">
            <w:pPr>
              <w:spacing w:line="256" w:lineRule="auto"/>
              <w:jc w:val="both"/>
              <w:rPr>
                <w:sz w:val="20"/>
                <w:szCs w:val="20"/>
              </w:rPr>
            </w:pPr>
            <w:r>
              <w:rPr>
                <w:sz w:val="20"/>
                <w:szCs w:val="20"/>
              </w:rPr>
              <w:t>hala</w:t>
            </w:r>
          </w:p>
        </w:tc>
        <w:tc>
          <w:tcPr>
            <w:tcW w:w="6103" w:type="dxa"/>
            <w:tcBorders>
              <w:top w:val="single" w:sz="8" w:space="0" w:color="000000"/>
              <w:left w:val="single" w:sz="8" w:space="0" w:color="000000"/>
              <w:bottom w:val="single" w:sz="8" w:space="0" w:color="000000"/>
              <w:right w:val="single" w:sz="8" w:space="0" w:color="000000"/>
            </w:tcBorders>
          </w:tcPr>
          <w:p w14:paraId="2A5EAFE3" w14:textId="77777777" w:rsidR="00C83FA7" w:rsidRDefault="00C83FA7" w:rsidP="0086154F">
            <w:pPr>
              <w:spacing w:line="256" w:lineRule="auto"/>
              <w:jc w:val="both"/>
              <w:rPr>
                <w:sz w:val="20"/>
                <w:szCs w:val="20"/>
              </w:rPr>
            </w:pPr>
            <w:r>
              <w:rPr>
                <w:sz w:val="20"/>
                <w:szCs w:val="20"/>
              </w:rPr>
              <w:t>Míčové hry</w:t>
            </w:r>
          </w:p>
        </w:tc>
      </w:tr>
      <w:tr w:rsidR="00C83FA7" w14:paraId="28FAFA1C" w14:textId="77777777" w:rsidTr="0086154F">
        <w:trPr>
          <w:cantSplit/>
          <w:trHeight w:val="20"/>
        </w:trPr>
        <w:tc>
          <w:tcPr>
            <w:tcW w:w="2910" w:type="dxa"/>
            <w:tcBorders>
              <w:top w:val="single" w:sz="8" w:space="0" w:color="000000"/>
              <w:left w:val="single" w:sz="8" w:space="0" w:color="000000"/>
              <w:bottom w:val="single" w:sz="8" w:space="0" w:color="000000"/>
              <w:right w:val="single" w:sz="8" w:space="0" w:color="000000"/>
            </w:tcBorders>
          </w:tcPr>
          <w:p w14:paraId="29FCED46" w14:textId="77777777" w:rsidR="00C83FA7" w:rsidRDefault="00C83FA7" w:rsidP="0086154F">
            <w:pPr>
              <w:spacing w:line="256" w:lineRule="auto"/>
              <w:jc w:val="both"/>
              <w:rPr>
                <w:sz w:val="20"/>
                <w:szCs w:val="20"/>
              </w:rPr>
            </w:pPr>
            <w:r>
              <w:rPr>
                <w:sz w:val="20"/>
                <w:szCs w:val="20"/>
              </w:rPr>
              <w:t>Sokol Kr. Vinohrady</w:t>
            </w:r>
          </w:p>
          <w:p w14:paraId="67274EB3" w14:textId="77777777" w:rsidR="00C83FA7" w:rsidRDefault="00C83FA7" w:rsidP="0086154F">
            <w:pPr>
              <w:spacing w:line="256" w:lineRule="auto"/>
              <w:jc w:val="both"/>
              <w:rPr>
                <w:sz w:val="20"/>
                <w:szCs w:val="20"/>
              </w:rPr>
            </w:pPr>
            <w:r>
              <w:rPr>
                <w:sz w:val="20"/>
                <w:szCs w:val="20"/>
              </w:rPr>
              <w:t>dorostový/baletní/parketový sál</w:t>
            </w:r>
          </w:p>
        </w:tc>
        <w:tc>
          <w:tcPr>
            <w:tcW w:w="6103" w:type="dxa"/>
            <w:tcBorders>
              <w:top w:val="single" w:sz="8" w:space="0" w:color="000000"/>
              <w:left w:val="single" w:sz="8" w:space="0" w:color="000000"/>
              <w:bottom w:val="single" w:sz="8" w:space="0" w:color="000000"/>
              <w:right w:val="single" w:sz="8" w:space="0" w:color="000000"/>
            </w:tcBorders>
          </w:tcPr>
          <w:p w14:paraId="6A0312AD" w14:textId="77777777" w:rsidR="00C83FA7" w:rsidRDefault="00C83FA7" w:rsidP="0086154F">
            <w:pPr>
              <w:spacing w:line="256" w:lineRule="auto"/>
              <w:jc w:val="both"/>
              <w:rPr>
                <w:sz w:val="20"/>
                <w:szCs w:val="20"/>
              </w:rPr>
            </w:pPr>
            <w:r>
              <w:rPr>
                <w:sz w:val="20"/>
                <w:szCs w:val="20"/>
              </w:rPr>
              <w:t>Nácvik pódiových skladeb a společenských tanců (waltz, valčík, blues, cha-cha, rumba)</w:t>
            </w:r>
          </w:p>
          <w:p w14:paraId="12F05509" w14:textId="77777777" w:rsidR="00C83FA7" w:rsidRDefault="00C83FA7" w:rsidP="0086154F">
            <w:pPr>
              <w:spacing w:line="256" w:lineRule="auto"/>
              <w:jc w:val="both"/>
              <w:rPr>
                <w:sz w:val="20"/>
                <w:szCs w:val="20"/>
              </w:rPr>
            </w:pPr>
          </w:p>
        </w:tc>
      </w:tr>
      <w:tr w:rsidR="00C83FA7" w14:paraId="356DC9CA" w14:textId="77777777" w:rsidTr="0086154F">
        <w:trPr>
          <w:cantSplit/>
          <w:trHeight w:val="20"/>
        </w:trPr>
        <w:tc>
          <w:tcPr>
            <w:tcW w:w="2910" w:type="dxa"/>
            <w:tcBorders>
              <w:top w:val="single" w:sz="8" w:space="0" w:color="000000"/>
              <w:left w:val="single" w:sz="8" w:space="0" w:color="000000"/>
              <w:bottom w:val="single" w:sz="8" w:space="0" w:color="000000"/>
              <w:right w:val="single" w:sz="8" w:space="0" w:color="000000"/>
            </w:tcBorders>
          </w:tcPr>
          <w:p w14:paraId="3F59D4B8" w14:textId="77777777" w:rsidR="00C83FA7" w:rsidRDefault="00C83FA7" w:rsidP="0086154F">
            <w:pPr>
              <w:spacing w:line="256" w:lineRule="auto"/>
              <w:jc w:val="both"/>
              <w:rPr>
                <w:sz w:val="20"/>
                <w:szCs w:val="20"/>
              </w:rPr>
            </w:pPr>
            <w:r>
              <w:rPr>
                <w:sz w:val="20"/>
                <w:szCs w:val="20"/>
              </w:rPr>
              <w:t>Fitness</w:t>
            </w:r>
          </w:p>
        </w:tc>
        <w:tc>
          <w:tcPr>
            <w:tcW w:w="6103" w:type="dxa"/>
            <w:tcBorders>
              <w:top w:val="single" w:sz="8" w:space="0" w:color="000000"/>
              <w:left w:val="single" w:sz="8" w:space="0" w:color="000000"/>
              <w:bottom w:val="single" w:sz="8" w:space="0" w:color="000000"/>
              <w:right w:val="single" w:sz="8" w:space="0" w:color="000000"/>
            </w:tcBorders>
          </w:tcPr>
          <w:p w14:paraId="74427ACC" w14:textId="77777777" w:rsidR="00C83FA7" w:rsidRDefault="00C83FA7" w:rsidP="0086154F">
            <w:pPr>
              <w:spacing w:line="256" w:lineRule="auto"/>
              <w:jc w:val="both"/>
              <w:rPr>
                <w:sz w:val="20"/>
                <w:szCs w:val="20"/>
              </w:rPr>
            </w:pPr>
            <w:r>
              <w:rPr>
                <w:sz w:val="20"/>
                <w:szCs w:val="20"/>
              </w:rPr>
              <w:t>Aerobní a posilovací cvičení</w:t>
            </w:r>
          </w:p>
        </w:tc>
      </w:tr>
    </w:tbl>
    <w:p w14:paraId="4FE31097"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Učebnice a další literatura:</w:t>
      </w:r>
    </w:p>
    <w:p w14:paraId="55005243" w14:textId="77777777" w:rsidR="00C83FA7" w:rsidRDefault="00C83FA7" w:rsidP="00051D7A">
      <w:pPr>
        <w:pStyle w:val="Odrka"/>
        <w:rPr>
          <w:b/>
        </w:rPr>
      </w:pPr>
      <w:r>
        <w:t xml:space="preserve">VHS+DVD: Aerobic, Pilates, </w:t>
      </w:r>
      <w:proofErr w:type="spellStart"/>
      <w:r>
        <w:t>Powerjoga</w:t>
      </w:r>
      <w:proofErr w:type="spellEnd"/>
      <w:r>
        <w:t xml:space="preserve">, </w:t>
      </w:r>
      <w:proofErr w:type="spellStart"/>
      <w:r>
        <w:t>Dancejoga</w:t>
      </w:r>
      <w:proofErr w:type="spellEnd"/>
      <w:r>
        <w:t xml:space="preserve">, Formování postavy, Julien </w:t>
      </w:r>
      <w:proofErr w:type="spellStart"/>
      <w:r>
        <w:t>Michaels</w:t>
      </w:r>
      <w:proofErr w:type="spellEnd"/>
    </w:p>
    <w:p w14:paraId="0860B347" w14:textId="77777777" w:rsidR="00C83FA7" w:rsidRDefault="00C83FA7" w:rsidP="00C83FA7">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Upřesnění podmínek pro hodnocení: </w:t>
      </w:r>
    </w:p>
    <w:p w14:paraId="00CA6398" w14:textId="77777777" w:rsidR="00C83FA7" w:rsidRDefault="00C83FA7" w:rsidP="00C83FA7">
      <w:pPr>
        <w:pBdr>
          <w:top w:val="nil"/>
          <w:left w:val="nil"/>
          <w:bottom w:val="nil"/>
          <w:right w:val="nil"/>
          <w:between w:val="nil"/>
        </w:pBdr>
        <w:jc w:val="both"/>
        <w:rPr>
          <w:rFonts w:ascii="Times" w:eastAsia="Times" w:hAnsi="Times" w:cs="Times"/>
          <w:color w:val="000000"/>
          <w:sz w:val="20"/>
          <w:szCs w:val="20"/>
        </w:rPr>
      </w:pPr>
      <w:proofErr w:type="spellStart"/>
      <w:r>
        <w:rPr>
          <w:color w:val="000000"/>
          <w:sz w:val="20"/>
          <w:szCs w:val="20"/>
        </w:rPr>
        <w:t>Žák</w:t>
      </w:r>
      <w:proofErr w:type="spellEnd"/>
      <w:r>
        <w:rPr>
          <w:color w:val="000000"/>
          <w:sz w:val="20"/>
          <w:szCs w:val="20"/>
        </w:rPr>
        <w:t xml:space="preserve"> je v </w:t>
      </w:r>
      <w:proofErr w:type="spellStart"/>
      <w:r>
        <w:rPr>
          <w:color w:val="000000"/>
          <w:sz w:val="20"/>
          <w:szCs w:val="20"/>
        </w:rPr>
        <w:t>každém</w:t>
      </w:r>
      <w:proofErr w:type="spellEnd"/>
      <w:r>
        <w:rPr>
          <w:color w:val="000000"/>
          <w:sz w:val="20"/>
          <w:szCs w:val="20"/>
        </w:rPr>
        <w:t xml:space="preserve"> </w:t>
      </w:r>
      <w:proofErr w:type="spellStart"/>
      <w:r>
        <w:rPr>
          <w:color w:val="000000"/>
          <w:sz w:val="20"/>
          <w:szCs w:val="20"/>
        </w:rPr>
        <w:t>pololeti</w:t>
      </w:r>
      <w:proofErr w:type="spellEnd"/>
      <w:r>
        <w:rPr>
          <w:color w:val="000000"/>
          <w:sz w:val="20"/>
          <w:szCs w:val="20"/>
        </w:rPr>
        <w:t xml:space="preserve">́ </w:t>
      </w:r>
      <w:proofErr w:type="spellStart"/>
      <w:r>
        <w:rPr>
          <w:color w:val="000000"/>
          <w:sz w:val="20"/>
          <w:szCs w:val="20"/>
        </w:rPr>
        <w:t>školního</w:t>
      </w:r>
      <w:proofErr w:type="spellEnd"/>
      <w:r>
        <w:rPr>
          <w:color w:val="000000"/>
          <w:sz w:val="20"/>
          <w:szCs w:val="20"/>
        </w:rPr>
        <w:t xml:space="preserve"> roku </w:t>
      </w:r>
      <w:proofErr w:type="spellStart"/>
      <w:r>
        <w:rPr>
          <w:color w:val="000000"/>
          <w:sz w:val="20"/>
          <w:szCs w:val="20"/>
        </w:rPr>
        <w:t>klasifikován</w:t>
      </w:r>
      <w:proofErr w:type="spellEnd"/>
      <w:r>
        <w:rPr>
          <w:color w:val="000000"/>
          <w:sz w:val="20"/>
          <w:szCs w:val="20"/>
        </w:rPr>
        <w:t xml:space="preserve"> zpravidla na </w:t>
      </w:r>
      <w:proofErr w:type="spellStart"/>
      <w:r>
        <w:rPr>
          <w:color w:val="000000"/>
          <w:sz w:val="20"/>
          <w:szCs w:val="20"/>
        </w:rPr>
        <w:t>základe</w:t>
      </w:r>
      <w:proofErr w:type="spellEnd"/>
      <w:r>
        <w:rPr>
          <w:color w:val="000000"/>
          <w:sz w:val="20"/>
          <w:szCs w:val="20"/>
        </w:rPr>
        <w:t xml:space="preserve">̌ </w:t>
      </w:r>
    </w:p>
    <w:p w14:paraId="6F5B658E" w14:textId="77777777" w:rsidR="00C83FA7" w:rsidRDefault="00C83FA7" w:rsidP="00051D7A">
      <w:pPr>
        <w:pStyle w:val="Odrka"/>
        <w:rPr>
          <w:rFonts w:ascii="Times" w:eastAsia="Times" w:hAnsi="Times" w:cs="Times"/>
        </w:rPr>
      </w:pPr>
      <w:r>
        <w:t xml:space="preserve">testu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2053E04A" w14:textId="77777777" w:rsidR="00C83FA7" w:rsidRDefault="00C83FA7" w:rsidP="00051D7A">
      <w:pPr>
        <w:pStyle w:val="Odrka"/>
        <w:rPr>
          <w:rFonts w:ascii="Times" w:eastAsia="Times" w:hAnsi="Times" w:cs="Times"/>
        </w:rPr>
      </w:pPr>
      <w:proofErr w:type="spellStart"/>
      <w:r>
        <w:t>průběžného</w:t>
      </w:r>
      <w:proofErr w:type="spellEnd"/>
      <w:r>
        <w:t xml:space="preserve"> hodnocení </w:t>
      </w:r>
      <w:proofErr w:type="spellStart"/>
      <w:r>
        <w:t>sportovních</w:t>
      </w:r>
      <w:proofErr w:type="spellEnd"/>
      <w:r>
        <w:t xml:space="preserve"> </w:t>
      </w:r>
      <w:proofErr w:type="spellStart"/>
      <w:r>
        <w:t>činnosti</w:t>
      </w:r>
      <w:proofErr w:type="spellEnd"/>
      <w:r>
        <w:t xml:space="preserve">́ </w:t>
      </w:r>
      <w:proofErr w:type="spellStart"/>
      <w:r>
        <w:t>při</w:t>
      </w:r>
      <w:proofErr w:type="spellEnd"/>
      <w:r>
        <w:t xml:space="preserve"> </w:t>
      </w:r>
      <w:proofErr w:type="spellStart"/>
      <w:r>
        <w:t>vyučovaci</w:t>
      </w:r>
      <w:proofErr w:type="spellEnd"/>
      <w:r>
        <w:t xml:space="preserve">́ </w:t>
      </w:r>
      <w:proofErr w:type="spellStart"/>
      <w:r>
        <w:t>hodine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 </w:t>
      </w:r>
    </w:p>
    <w:p w14:paraId="4CD044E2" w14:textId="77777777" w:rsidR="00C83FA7" w:rsidRDefault="00C83FA7" w:rsidP="00051D7A">
      <w:pPr>
        <w:pStyle w:val="Odrka"/>
        <w:rPr>
          <w:rFonts w:ascii="Times" w:eastAsia="Times" w:hAnsi="Times" w:cs="Times"/>
        </w:rPr>
      </w:pPr>
      <w:proofErr w:type="spellStart"/>
      <w:r>
        <w:t>písemne</w:t>
      </w:r>
      <w:proofErr w:type="spellEnd"/>
      <w:r>
        <w:t xml:space="preserve">́ </w:t>
      </w:r>
      <w:proofErr w:type="spellStart"/>
      <w:r>
        <w:t>práce</w:t>
      </w:r>
      <w:proofErr w:type="spellEnd"/>
      <w:r>
        <w:t xml:space="preserve"> na </w:t>
      </w:r>
      <w:proofErr w:type="spellStart"/>
      <w:r>
        <w:t>zadane</w:t>
      </w:r>
      <w:proofErr w:type="spellEnd"/>
      <w:r>
        <w:t xml:space="preserve">́ </w:t>
      </w:r>
      <w:proofErr w:type="spellStart"/>
      <w:r>
        <w:t>téma</w:t>
      </w:r>
      <w:proofErr w:type="spellEnd"/>
      <w:r>
        <w:t xml:space="preserve"> (jen </w:t>
      </w:r>
      <w:proofErr w:type="spellStart"/>
      <w:r>
        <w:t>žáci</w:t>
      </w:r>
      <w:proofErr w:type="spellEnd"/>
      <w:r>
        <w:t xml:space="preserve"> s </w:t>
      </w:r>
      <w:proofErr w:type="spellStart"/>
      <w:r>
        <w:t>individuálním</w:t>
      </w:r>
      <w:proofErr w:type="spellEnd"/>
      <w:r>
        <w:t xml:space="preserve"> </w:t>
      </w:r>
      <w:proofErr w:type="spellStart"/>
      <w:r>
        <w:t>studijním</w:t>
      </w:r>
      <w:proofErr w:type="spellEnd"/>
      <w:r>
        <w:t xml:space="preserve"> </w:t>
      </w:r>
      <w:proofErr w:type="spellStart"/>
      <w:r>
        <w:t>plánem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 </w:t>
      </w:r>
    </w:p>
    <w:p w14:paraId="6CEF6F4F" w14:textId="77777777" w:rsidR="00C83FA7" w:rsidRDefault="00C83FA7" w:rsidP="00051D7A">
      <w:pPr>
        <w:pStyle w:val="Odrka"/>
        <w:rPr>
          <w:rFonts w:ascii="Times" w:eastAsia="Times" w:hAnsi="Times" w:cs="Times"/>
        </w:rPr>
      </w:pPr>
      <w:r>
        <w:t xml:space="preserve">test z </w:t>
      </w:r>
      <w:proofErr w:type="spellStart"/>
      <w:r>
        <w:t>praktických</w:t>
      </w:r>
      <w:proofErr w:type="spellEnd"/>
      <w:r>
        <w:t xml:space="preserve"> dovedností </w:t>
      </w:r>
      <w:proofErr w:type="spellStart"/>
      <w:r>
        <w:t>vyučovaných</w:t>
      </w:r>
      <w:proofErr w:type="spellEnd"/>
      <w:r>
        <w:t xml:space="preserve"> </w:t>
      </w:r>
      <w:proofErr w:type="spellStart"/>
      <w:r>
        <w:t>sportovních</w:t>
      </w:r>
      <w:proofErr w:type="spellEnd"/>
      <w:r>
        <w:t xml:space="preserve"> </w:t>
      </w:r>
      <w:proofErr w:type="spellStart"/>
      <w:r>
        <w:t>odvětvi</w:t>
      </w:r>
      <w:proofErr w:type="spellEnd"/>
      <w:r>
        <w:t xml:space="preserve">́ či jiná forma přezkoušení má </w:t>
      </w:r>
      <w:proofErr w:type="spellStart"/>
      <w:r>
        <w:t>váhu</w:t>
      </w:r>
      <w:proofErr w:type="spellEnd"/>
      <w:r>
        <w:t xml:space="preserve"> </w:t>
      </w:r>
      <w:proofErr w:type="spellStart"/>
      <w:r>
        <w:t>známky</w:t>
      </w:r>
      <w:proofErr w:type="spellEnd"/>
      <w:r>
        <w:t xml:space="preserve"> 3</w:t>
      </w:r>
    </w:p>
    <w:p w14:paraId="388E2867" w14:textId="77777777" w:rsidR="00C83FA7" w:rsidRDefault="00C83FA7" w:rsidP="00C83FA7">
      <w:pPr>
        <w:pBdr>
          <w:top w:val="nil"/>
          <w:left w:val="nil"/>
          <w:bottom w:val="nil"/>
          <w:right w:val="nil"/>
          <w:between w:val="nil"/>
        </w:pBdr>
        <w:jc w:val="both"/>
        <w:rPr>
          <w:color w:val="000000"/>
          <w:sz w:val="20"/>
          <w:szCs w:val="20"/>
        </w:rPr>
      </w:pPr>
      <w:proofErr w:type="spellStart"/>
      <w:r>
        <w:rPr>
          <w:color w:val="000000"/>
          <w:sz w:val="20"/>
          <w:szCs w:val="20"/>
        </w:rPr>
        <w:t>Žák</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alespon</w:t>
      </w:r>
      <w:proofErr w:type="spellEnd"/>
      <w:r>
        <w:rPr>
          <w:color w:val="000000"/>
          <w:sz w:val="20"/>
          <w:szCs w:val="20"/>
        </w:rPr>
        <w:t xml:space="preserve">̌ 2x </w:t>
      </w:r>
      <w:proofErr w:type="spellStart"/>
      <w:r>
        <w:rPr>
          <w:color w:val="000000"/>
          <w:sz w:val="20"/>
          <w:szCs w:val="20"/>
        </w:rPr>
        <w:t>klasifikován</w:t>
      </w:r>
      <w:proofErr w:type="spellEnd"/>
      <w:r>
        <w:rPr>
          <w:color w:val="000000"/>
          <w:sz w:val="20"/>
          <w:szCs w:val="20"/>
        </w:rPr>
        <w:t xml:space="preserve"> z </w:t>
      </w:r>
      <w:proofErr w:type="spellStart"/>
      <w:r>
        <w:rPr>
          <w:color w:val="000000"/>
          <w:sz w:val="20"/>
          <w:szCs w:val="20"/>
        </w:rPr>
        <w:t>praktických</w:t>
      </w:r>
      <w:proofErr w:type="spellEnd"/>
      <w:r>
        <w:rPr>
          <w:color w:val="000000"/>
          <w:sz w:val="20"/>
          <w:szCs w:val="20"/>
        </w:rPr>
        <w:t xml:space="preserve"> dovedností </w:t>
      </w:r>
      <w:proofErr w:type="spellStart"/>
      <w:r>
        <w:rPr>
          <w:color w:val="000000"/>
          <w:sz w:val="20"/>
          <w:szCs w:val="20"/>
        </w:rPr>
        <w:t>vyučovaných</w:t>
      </w:r>
      <w:proofErr w:type="spellEnd"/>
      <w:r>
        <w:rPr>
          <w:color w:val="000000"/>
          <w:sz w:val="20"/>
          <w:szCs w:val="20"/>
        </w:rPr>
        <w:t xml:space="preserve"> </w:t>
      </w:r>
      <w:proofErr w:type="spellStart"/>
      <w:r>
        <w:rPr>
          <w:color w:val="000000"/>
          <w:sz w:val="20"/>
          <w:szCs w:val="20"/>
        </w:rPr>
        <w:t>sportovních</w:t>
      </w:r>
      <w:proofErr w:type="spellEnd"/>
      <w:r>
        <w:rPr>
          <w:color w:val="000000"/>
          <w:sz w:val="20"/>
          <w:szCs w:val="20"/>
        </w:rPr>
        <w:t xml:space="preserve"> </w:t>
      </w:r>
      <w:proofErr w:type="spellStart"/>
      <w:r>
        <w:rPr>
          <w:color w:val="000000"/>
          <w:sz w:val="20"/>
          <w:szCs w:val="20"/>
        </w:rPr>
        <w:t>odvětvi</w:t>
      </w:r>
      <w:proofErr w:type="spellEnd"/>
      <w:r>
        <w:rPr>
          <w:color w:val="000000"/>
          <w:sz w:val="20"/>
          <w:szCs w:val="20"/>
        </w:rPr>
        <w:t xml:space="preserve">́ a splnil aktivní účast v hodinách alespoň </w:t>
      </w:r>
      <w:proofErr w:type="gramStart"/>
      <w:r>
        <w:rPr>
          <w:color w:val="000000"/>
          <w:sz w:val="20"/>
          <w:szCs w:val="20"/>
        </w:rPr>
        <w:t>60%</w:t>
      </w:r>
      <w:proofErr w:type="gramEnd"/>
      <w:r>
        <w:rPr>
          <w:color w:val="000000"/>
          <w:sz w:val="20"/>
          <w:szCs w:val="20"/>
        </w:rPr>
        <w:t xml:space="preserve">. Nesplnění požadavku aktivní účasti na výuce se řeší testem nebo jinou formou přezkoušení. </w:t>
      </w:r>
      <w:proofErr w:type="spellStart"/>
      <w:r>
        <w:rPr>
          <w:color w:val="000000"/>
          <w:sz w:val="20"/>
          <w:szCs w:val="20"/>
        </w:rPr>
        <w:t>Žák</w:t>
      </w:r>
      <w:proofErr w:type="spellEnd"/>
      <w:r>
        <w:rPr>
          <w:color w:val="000000"/>
          <w:sz w:val="20"/>
          <w:szCs w:val="20"/>
        </w:rPr>
        <w:t xml:space="preserve"> s </w:t>
      </w:r>
      <w:proofErr w:type="spellStart"/>
      <w:r>
        <w:rPr>
          <w:color w:val="000000"/>
          <w:sz w:val="20"/>
          <w:szCs w:val="20"/>
        </w:rPr>
        <w:t>individuálním</w:t>
      </w:r>
      <w:proofErr w:type="spellEnd"/>
      <w:r>
        <w:rPr>
          <w:color w:val="000000"/>
          <w:sz w:val="20"/>
          <w:szCs w:val="20"/>
        </w:rPr>
        <w:t xml:space="preserve"> vzdělávacím </w:t>
      </w:r>
      <w:proofErr w:type="spellStart"/>
      <w:r>
        <w:rPr>
          <w:color w:val="000000"/>
          <w:sz w:val="20"/>
          <w:szCs w:val="20"/>
        </w:rPr>
        <w:t>plánem</w:t>
      </w:r>
      <w:proofErr w:type="spellEnd"/>
      <w:r>
        <w:rPr>
          <w:color w:val="000000"/>
          <w:sz w:val="20"/>
          <w:szCs w:val="20"/>
        </w:rPr>
        <w:t xml:space="preserve"> je na konci </w:t>
      </w:r>
      <w:proofErr w:type="spellStart"/>
      <w:r>
        <w:rPr>
          <w:color w:val="000000"/>
          <w:sz w:val="20"/>
          <w:szCs w:val="20"/>
        </w:rPr>
        <w:t>pololeti</w:t>
      </w:r>
      <w:proofErr w:type="spellEnd"/>
      <w:r>
        <w:rPr>
          <w:color w:val="000000"/>
          <w:sz w:val="20"/>
          <w:szCs w:val="20"/>
        </w:rPr>
        <w:t xml:space="preserve">́ v </w:t>
      </w:r>
      <w:proofErr w:type="spellStart"/>
      <w:r>
        <w:rPr>
          <w:color w:val="000000"/>
          <w:sz w:val="20"/>
          <w:szCs w:val="20"/>
        </w:rPr>
        <w:t>řádném</w:t>
      </w:r>
      <w:proofErr w:type="spellEnd"/>
      <w:r>
        <w:rPr>
          <w:color w:val="000000"/>
          <w:sz w:val="20"/>
          <w:szCs w:val="20"/>
        </w:rPr>
        <w:t xml:space="preserve"> </w:t>
      </w:r>
      <w:proofErr w:type="spellStart"/>
      <w:r>
        <w:rPr>
          <w:color w:val="000000"/>
          <w:sz w:val="20"/>
          <w:szCs w:val="20"/>
        </w:rPr>
        <w:t>termínu</w:t>
      </w:r>
      <w:proofErr w:type="spellEnd"/>
      <w:r>
        <w:rPr>
          <w:color w:val="000000"/>
          <w:sz w:val="20"/>
          <w:szCs w:val="20"/>
        </w:rPr>
        <w:t xml:space="preserve"> </w:t>
      </w:r>
      <w:proofErr w:type="spellStart"/>
      <w:r>
        <w:rPr>
          <w:color w:val="000000"/>
          <w:sz w:val="20"/>
          <w:szCs w:val="20"/>
        </w:rPr>
        <w:t>klasifikován</w:t>
      </w:r>
      <w:proofErr w:type="spellEnd"/>
      <w:r>
        <w:rPr>
          <w:color w:val="000000"/>
          <w:sz w:val="20"/>
          <w:szCs w:val="20"/>
        </w:rPr>
        <w:t xml:space="preserve">, pokud byl </w:t>
      </w:r>
      <w:proofErr w:type="spellStart"/>
      <w:r>
        <w:rPr>
          <w:color w:val="000000"/>
          <w:sz w:val="20"/>
          <w:szCs w:val="20"/>
        </w:rPr>
        <w:t>nejméne</w:t>
      </w:r>
      <w:proofErr w:type="spellEnd"/>
      <w:r>
        <w:rPr>
          <w:color w:val="000000"/>
          <w:sz w:val="20"/>
          <w:szCs w:val="20"/>
        </w:rPr>
        <w:t xml:space="preserve">̌ jednou </w:t>
      </w:r>
      <w:proofErr w:type="spellStart"/>
      <w:r>
        <w:rPr>
          <w:color w:val="000000"/>
          <w:sz w:val="20"/>
          <w:szCs w:val="20"/>
        </w:rPr>
        <w:t>klasifikován</w:t>
      </w:r>
      <w:proofErr w:type="spellEnd"/>
      <w:r>
        <w:rPr>
          <w:color w:val="000000"/>
          <w:sz w:val="20"/>
          <w:szCs w:val="20"/>
        </w:rPr>
        <w:t xml:space="preserve"> ze </w:t>
      </w:r>
      <w:proofErr w:type="spellStart"/>
      <w:r>
        <w:rPr>
          <w:color w:val="000000"/>
          <w:sz w:val="20"/>
          <w:szCs w:val="20"/>
        </w:rPr>
        <w:t>zvoleného</w:t>
      </w:r>
      <w:proofErr w:type="spellEnd"/>
      <w:r>
        <w:rPr>
          <w:color w:val="000000"/>
          <w:sz w:val="20"/>
          <w:szCs w:val="20"/>
        </w:rPr>
        <w:t xml:space="preserve"> sportu a zpracoval </w:t>
      </w:r>
      <w:proofErr w:type="spellStart"/>
      <w:r>
        <w:rPr>
          <w:color w:val="000000"/>
          <w:sz w:val="20"/>
          <w:szCs w:val="20"/>
        </w:rPr>
        <w:t>písemnou</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na </w:t>
      </w:r>
      <w:proofErr w:type="spellStart"/>
      <w:r>
        <w:rPr>
          <w:color w:val="000000"/>
          <w:sz w:val="20"/>
          <w:szCs w:val="20"/>
        </w:rPr>
        <w:t>zadane</w:t>
      </w:r>
      <w:proofErr w:type="spellEnd"/>
      <w:r>
        <w:rPr>
          <w:color w:val="000000"/>
          <w:sz w:val="20"/>
          <w:szCs w:val="20"/>
        </w:rPr>
        <w:t xml:space="preserve">́ </w:t>
      </w:r>
      <w:proofErr w:type="spellStart"/>
      <w:r>
        <w:rPr>
          <w:color w:val="000000"/>
          <w:sz w:val="20"/>
          <w:szCs w:val="20"/>
        </w:rPr>
        <w:t>téma</w:t>
      </w:r>
      <w:proofErr w:type="spellEnd"/>
      <w:r>
        <w:rPr>
          <w:color w:val="000000"/>
          <w:sz w:val="20"/>
          <w:szCs w:val="20"/>
        </w:rPr>
        <w:t xml:space="preserve">. Klasifikaci </w:t>
      </w:r>
      <w:proofErr w:type="spellStart"/>
      <w:r>
        <w:rPr>
          <w:color w:val="000000"/>
          <w:sz w:val="20"/>
          <w:szCs w:val="20"/>
        </w:rPr>
        <w:t>stanovi</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na </w:t>
      </w:r>
      <w:proofErr w:type="spellStart"/>
      <w:r>
        <w:rPr>
          <w:color w:val="000000"/>
          <w:sz w:val="20"/>
          <w:szCs w:val="20"/>
        </w:rPr>
        <w:t>základe</w:t>
      </w:r>
      <w:proofErr w:type="spellEnd"/>
      <w:r>
        <w:rPr>
          <w:color w:val="000000"/>
          <w:sz w:val="20"/>
          <w:szCs w:val="20"/>
        </w:rPr>
        <w:t xml:space="preserve">̌ </w:t>
      </w:r>
      <w:proofErr w:type="spellStart"/>
      <w:r>
        <w:rPr>
          <w:color w:val="000000"/>
          <w:sz w:val="20"/>
          <w:szCs w:val="20"/>
        </w:rPr>
        <w:t>výpočtu</w:t>
      </w:r>
      <w:proofErr w:type="spellEnd"/>
      <w:r>
        <w:rPr>
          <w:color w:val="000000"/>
          <w:sz w:val="20"/>
          <w:szCs w:val="20"/>
        </w:rPr>
        <w:t xml:space="preserve"> </w:t>
      </w:r>
      <w:proofErr w:type="spellStart"/>
      <w:r>
        <w:rPr>
          <w:color w:val="000000"/>
          <w:sz w:val="20"/>
          <w:szCs w:val="20"/>
        </w:rPr>
        <w:t>váženého</w:t>
      </w:r>
      <w:proofErr w:type="spellEnd"/>
      <w:r>
        <w:rPr>
          <w:color w:val="000000"/>
          <w:sz w:val="20"/>
          <w:szCs w:val="20"/>
        </w:rPr>
        <w:t xml:space="preserve"> </w:t>
      </w:r>
      <w:proofErr w:type="spellStart"/>
      <w:r>
        <w:rPr>
          <w:color w:val="000000"/>
          <w:sz w:val="20"/>
          <w:szCs w:val="20"/>
        </w:rPr>
        <w:t>průměru</w:t>
      </w:r>
      <w:proofErr w:type="spellEnd"/>
      <w:r>
        <w:rPr>
          <w:color w:val="000000"/>
          <w:sz w:val="20"/>
          <w:szCs w:val="20"/>
        </w:rPr>
        <w:t xml:space="preserve"> ze </w:t>
      </w:r>
      <w:proofErr w:type="spellStart"/>
      <w:r>
        <w:rPr>
          <w:color w:val="000000"/>
          <w:sz w:val="20"/>
          <w:szCs w:val="20"/>
        </w:rPr>
        <w:t>všech</w:t>
      </w:r>
      <w:proofErr w:type="spellEnd"/>
      <w:r>
        <w:rPr>
          <w:color w:val="000000"/>
          <w:sz w:val="20"/>
          <w:szCs w:val="20"/>
        </w:rPr>
        <w:t xml:space="preserve"> </w:t>
      </w:r>
      <w:proofErr w:type="spellStart"/>
      <w:r>
        <w:rPr>
          <w:color w:val="000000"/>
          <w:sz w:val="20"/>
          <w:szCs w:val="20"/>
        </w:rPr>
        <w:t>známek</w:t>
      </w:r>
      <w:proofErr w:type="spellEnd"/>
      <w:r>
        <w:rPr>
          <w:color w:val="000000"/>
          <w:sz w:val="20"/>
          <w:szCs w:val="20"/>
        </w:rPr>
        <w:t xml:space="preserve">. </w:t>
      </w:r>
      <w:proofErr w:type="spellStart"/>
      <w:r>
        <w:rPr>
          <w:color w:val="000000"/>
          <w:sz w:val="20"/>
          <w:szCs w:val="20"/>
        </w:rPr>
        <w:t>Váženy</w:t>
      </w:r>
      <w:proofErr w:type="spellEnd"/>
      <w:r>
        <w:rPr>
          <w:color w:val="000000"/>
          <w:sz w:val="20"/>
          <w:szCs w:val="20"/>
        </w:rPr>
        <w:t xml:space="preserve">́ </w:t>
      </w:r>
      <w:proofErr w:type="spellStart"/>
      <w:r>
        <w:rPr>
          <w:color w:val="000000"/>
          <w:sz w:val="20"/>
          <w:szCs w:val="20"/>
        </w:rPr>
        <w:t>průměr</w:t>
      </w:r>
      <w:proofErr w:type="spellEnd"/>
      <w:r>
        <w:rPr>
          <w:color w:val="000000"/>
          <w:sz w:val="20"/>
          <w:szCs w:val="20"/>
        </w:rPr>
        <w:t xml:space="preserve"> </w:t>
      </w:r>
      <w:proofErr w:type="spellStart"/>
      <w:r>
        <w:rPr>
          <w:color w:val="000000"/>
          <w:sz w:val="20"/>
          <w:szCs w:val="20"/>
        </w:rPr>
        <w:t>může</w:t>
      </w:r>
      <w:proofErr w:type="spellEnd"/>
      <w:r>
        <w:rPr>
          <w:color w:val="000000"/>
          <w:sz w:val="20"/>
          <w:szCs w:val="20"/>
        </w:rPr>
        <w:t xml:space="preserve"> </w:t>
      </w:r>
      <w:proofErr w:type="spellStart"/>
      <w:r>
        <w:rPr>
          <w:color w:val="000000"/>
          <w:sz w:val="20"/>
          <w:szCs w:val="20"/>
        </w:rPr>
        <w:t>vyučujíci</w:t>
      </w:r>
      <w:proofErr w:type="spellEnd"/>
      <w:r>
        <w:rPr>
          <w:color w:val="000000"/>
          <w:sz w:val="20"/>
          <w:szCs w:val="20"/>
        </w:rPr>
        <w:t xml:space="preserve">́, s </w:t>
      </w:r>
      <w:proofErr w:type="spellStart"/>
      <w:r>
        <w:rPr>
          <w:color w:val="000000"/>
          <w:sz w:val="20"/>
          <w:szCs w:val="20"/>
        </w:rPr>
        <w:t>přihlédnutím</w:t>
      </w:r>
      <w:proofErr w:type="spellEnd"/>
      <w:r>
        <w:rPr>
          <w:color w:val="000000"/>
          <w:sz w:val="20"/>
          <w:szCs w:val="20"/>
        </w:rPr>
        <w:t xml:space="preserve"> k </w:t>
      </w:r>
      <w:proofErr w:type="spellStart"/>
      <w:r>
        <w:rPr>
          <w:color w:val="000000"/>
          <w:sz w:val="20"/>
          <w:szCs w:val="20"/>
        </w:rPr>
        <w:t>dalši</w:t>
      </w:r>
      <w:proofErr w:type="spellEnd"/>
      <w:r>
        <w:rPr>
          <w:color w:val="000000"/>
          <w:sz w:val="20"/>
          <w:szCs w:val="20"/>
        </w:rPr>
        <w:t>́ (</w:t>
      </w:r>
      <w:proofErr w:type="spellStart"/>
      <w:r>
        <w:rPr>
          <w:color w:val="000000"/>
          <w:sz w:val="20"/>
          <w:szCs w:val="20"/>
        </w:rPr>
        <w:t>známkou</w:t>
      </w:r>
      <w:proofErr w:type="spellEnd"/>
      <w:r>
        <w:rPr>
          <w:color w:val="000000"/>
          <w:sz w:val="20"/>
          <w:szCs w:val="20"/>
        </w:rPr>
        <w:t xml:space="preserve"> </w:t>
      </w:r>
      <w:proofErr w:type="spellStart"/>
      <w:r>
        <w:rPr>
          <w:color w:val="000000"/>
          <w:sz w:val="20"/>
          <w:szCs w:val="20"/>
        </w:rPr>
        <w:t>nehodnocene</w:t>
      </w:r>
      <w:proofErr w:type="spellEnd"/>
      <w:r>
        <w:rPr>
          <w:color w:val="000000"/>
          <w:sz w:val="20"/>
          <w:szCs w:val="20"/>
        </w:rPr>
        <w:t xml:space="preserve">́) </w:t>
      </w:r>
      <w:proofErr w:type="spellStart"/>
      <w:r>
        <w:rPr>
          <w:color w:val="000000"/>
          <w:sz w:val="20"/>
          <w:szCs w:val="20"/>
        </w:rPr>
        <w:t>práci</w:t>
      </w:r>
      <w:proofErr w:type="spellEnd"/>
      <w:r>
        <w:rPr>
          <w:color w:val="000000"/>
          <w:sz w:val="20"/>
          <w:szCs w:val="20"/>
        </w:rPr>
        <w:t xml:space="preserve"> </w:t>
      </w:r>
      <w:proofErr w:type="spellStart"/>
      <w:r>
        <w:rPr>
          <w:color w:val="000000"/>
          <w:sz w:val="20"/>
          <w:szCs w:val="20"/>
        </w:rPr>
        <w:t>žáka</w:t>
      </w:r>
      <w:proofErr w:type="spellEnd"/>
      <w:r>
        <w:rPr>
          <w:color w:val="000000"/>
          <w:sz w:val="20"/>
          <w:szCs w:val="20"/>
        </w:rPr>
        <w:t xml:space="preserve">, </w:t>
      </w:r>
      <w:proofErr w:type="spellStart"/>
      <w:r>
        <w:rPr>
          <w:color w:val="000000"/>
          <w:sz w:val="20"/>
          <w:szCs w:val="20"/>
        </w:rPr>
        <w:t>zvýšit</w:t>
      </w:r>
      <w:proofErr w:type="spellEnd"/>
      <w:r>
        <w:rPr>
          <w:color w:val="000000"/>
          <w:sz w:val="20"/>
          <w:szCs w:val="20"/>
        </w:rPr>
        <w:t xml:space="preserve"> nebo </w:t>
      </w:r>
      <w:proofErr w:type="spellStart"/>
      <w:r>
        <w:rPr>
          <w:color w:val="000000"/>
          <w:sz w:val="20"/>
          <w:szCs w:val="20"/>
        </w:rPr>
        <w:t>snížit</w:t>
      </w:r>
      <w:proofErr w:type="spellEnd"/>
      <w:r>
        <w:rPr>
          <w:color w:val="000000"/>
          <w:sz w:val="20"/>
          <w:szCs w:val="20"/>
        </w:rPr>
        <w:t xml:space="preserve"> </w:t>
      </w:r>
      <w:proofErr w:type="spellStart"/>
      <w:r>
        <w:rPr>
          <w:color w:val="000000"/>
          <w:sz w:val="20"/>
          <w:szCs w:val="20"/>
        </w:rPr>
        <w:t>az</w:t>
      </w:r>
      <w:proofErr w:type="spellEnd"/>
      <w:r>
        <w:rPr>
          <w:color w:val="000000"/>
          <w:sz w:val="20"/>
          <w:szCs w:val="20"/>
        </w:rPr>
        <w:t xml:space="preserve">̌ o 0,4. Pro </w:t>
      </w:r>
      <w:proofErr w:type="spellStart"/>
      <w:r>
        <w:rPr>
          <w:color w:val="000000"/>
          <w:sz w:val="20"/>
          <w:szCs w:val="20"/>
        </w:rPr>
        <w:t>zaokrouhlováni</w:t>
      </w:r>
      <w:proofErr w:type="spellEnd"/>
      <w:r>
        <w:rPr>
          <w:color w:val="000000"/>
          <w:sz w:val="20"/>
          <w:szCs w:val="20"/>
        </w:rPr>
        <w:t xml:space="preserve">́ se </w:t>
      </w:r>
      <w:proofErr w:type="spellStart"/>
      <w:r>
        <w:rPr>
          <w:color w:val="000000"/>
          <w:sz w:val="20"/>
          <w:szCs w:val="20"/>
        </w:rPr>
        <w:t>použiji</w:t>
      </w:r>
      <w:proofErr w:type="spellEnd"/>
      <w:r>
        <w:rPr>
          <w:color w:val="000000"/>
          <w:sz w:val="20"/>
          <w:szCs w:val="20"/>
        </w:rPr>
        <w:t xml:space="preserve">́ </w:t>
      </w:r>
      <w:proofErr w:type="spellStart"/>
      <w:r>
        <w:rPr>
          <w:color w:val="000000"/>
          <w:sz w:val="20"/>
          <w:szCs w:val="20"/>
        </w:rPr>
        <w:t>matematicka</w:t>
      </w:r>
      <w:proofErr w:type="spellEnd"/>
      <w:r>
        <w:rPr>
          <w:color w:val="000000"/>
          <w:sz w:val="20"/>
          <w:szCs w:val="20"/>
        </w:rPr>
        <w:t xml:space="preserve">́ pravidla. </w:t>
      </w:r>
    </w:p>
    <w:p w14:paraId="40B0D740" w14:textId="77777777" w:rsidR="00C83FA7" w:rsidRDefault="00C83FA7" w:rsidP="00C83FA7">
      <w:pPr>
        <w:pBdr>
          <w:top w:val="nil"/>
          <w:left w:val="nil"/>
          <w:bottom w:val="nil"/>
          <w:right w:val="nil"/>
          <w:between w:val="nil"/>
        </w:pBdr>
        <w:jc w:val="both"/>
        <w:rPr>
          <w:color w:val="000000"/>
          <w:sz w:val="20"/>
          <w:szCs w:val="20"/>
        </w:rPr>
      </w:pPr>
      <w:r>
        <w:rPr>
          <w:color w:val="000000"/>
          <w:sz w:val="20"/>
          <w:szCs w:val="20"/>
        </w:rPr>
        <w:t xml:space="preserve">Podmínky pro klasifikaci žáka v náhradním termínu stanoví vyučující. </w:t>
      </w:r>
    </w:p>
    <w:p w14:paraId="5B3E984D" w14:textId="77777777" w:rsidR="00C83FA7" w:rsidRDefault="00C83FA7" w:rsidP="00C83FA7">
      <w:pPr>
        <w:keepLines/>
        <w:pBdr>
          <w:top w:val="nil"/>
          <w:left w:val="nil"/>
          <w:bottom w:val="nil"/>
          <w:right w:val="nil"/>
          <w:between w:val="nil"/>
        </w:pBdr>
        <w:spacing w:before="240"/>
        <w:jc w:val="both"/>
        <w:rPr>
          <w:color w:val="000000"/>
          <w:sz w:val="20"/>
          <w:szCs w:val="20"/>
        </w:rPr>
      </w:pPr>
      <w:r>
        <w:rPr>
          <w:color w:val="000000"/>
          <w:sz w:val="20"/>
          <w:szCs w:val="20"/>
        </w:rPr>
        <w:t>Zpracoval: Mgr. Petr Bek</w:t>
      </w:r>
    </w:p>
    <w:p w14:paraId="0B65AAF3" w14:textId="77777777" w:rsidR="00C83FA7" w:rsidRDefault="00C83FA7" w:rsidP="00C83FA7">
      <w:pPr>
        <w:keepLines/>
        <w:pBdr>
          <w:top w:val="nil"/>
          <w:left w:val="nil"/>
          <w:bottom w:val="nil"/>
          <w:right w:val="nil"/>
          <w:between w:val="nil"/>
        </w:pBdr>
        <w:spacing w:after="480"/>
        <w:jc w:val="both"/>
        <w:rPr>
          <w:color w:val="000000"/>
          <w:sz w:val="20"/>
          <w:szCs w:val="20"/>
        </w:rPr>
      </w:pPr>
      <w:r>
        <w:rPr>
          <w:color w:val="000000"/>
          <w:sz w:val="20"/>
          <w:szCs w:val="20"/>
        </w:rPr>
        <w:t>Projednáno předmětovou komisí dne 29. 8. 2025</w:t>
      </w:r>
    </w:p>
    <w:p w14:paraId="5335DC9E" w14:textId="77777777" w:rsidR="007D6ED4" w:rsidRPr="001944C7" w:rsidRDefault="007D6ED4" w:rsidP="008C78DD">
      <w:pPr>
        <w:pStyle w:val="Hlavnnadpis"/>
      </w:pPr>
      <w:bookmarkStart w:id="204" w:name="_Toc209690339"/>
      <w:r w:rsidRPr="001944C7">
        <w:t>Informační a komunikační technologie</w:t>
      </w:r>
      <w:bookmarkEnd w:id="201"/>
      <w:bookmarkEnd w:id="202"/>
      <w:bookmarkEnd w:id="203"/>
      <w:bookmarkEnd w:id="204"/>
    </w:p>
    <w:p w14:paraId="2AB2E526" w14:textId="77777777" w:rsidR="001944C7" w:rsidRPr="00A14EFF" w:rsidRDefault="001944C7" w:rsidP="001944C7">
      <w:pPr>
        <w:pStyle w:val="Kdpedmtu"/>
        <w:rPr>
          <w:b/>
        </w:rPr>
      </w:pPr>
      <w:bookmarkStart w:id="205" w:name="_Toc149667896"/>
      <w:bookmarkStart w:id="206" w:name="_Toc149668513"/>
      <w:bookmarkStart w:id="207" w:name="_Toc149668808"/>
      <w:r w:rsidRPr="00A14EFF">
        <w:t xml:space="preserve">Kód předmětu: </w:t>
      </w:r>
      <w:r w:rsidRPr="00A14EFF">
        <w:rPr>
          <w:b/>
        </w:rPr>
        <w:t>ITE</w:t>
      </w:r>
    </w:p>
    <w:p w14:paraId="2C0D9AED" w14:textId="77777777" w:rsidR="001944C7" w:rsidRDefault="001944C7" w:rsidP="001944C7">
      <w:pPr>
        <w:pStyle w:val="Ronk"/>
      </w:pPr>
      <w:r>
        <w:t xml:space="preserve">ITE, ročník: 1. </w:t>
      </w:r>
    </w:p>
    <w:p w14:paraId="20FD51D0" w14:textId="77777777" w:rsidR="001944C7" w:rsidRPr="00D10111" w:rsidRDefault="001944C7" w:rsidP="001944C7">
      <w:pPr>
        <w:pStyle w:val="Tdy"/>
      </w:pPr>
      <w:r w:rsidRPr="00D10111">
        <w:t xml:space="preserve">Třídy: 1. </w:t>
      </w:r>
      <w:r>
        <w:t>L</w:t>
      </w:r>
      <w:r w:rsidRPr="00D10111">
        <w:tab/>
        <w:t>Počet hod. za týden: 2</w:t>
      </w:r>
    </w:p>
    <w:p w14:paraId="313858A1" w14:textId="77777777" w:rsidR="001944C7" w:rsidRDefault="001944C7" w:rsidP="001944C7">
      <w:pPr>
        <w:pStyle w:val="Nadpisvtextu"/>
      </w:pPr>
      <w:r>
        <w:t xml:space="preserve">Tematické celky: </w:t>
      </w:r>
    </w:p>
    <w:p w14:paraId="59ACD794" w14:textId="77777777" w:rsidR="001944C7" w:rsidRPr="001944C7" w:rsidRDefault="001944C7" w:rsidP="00907A6F">
      <w:pPr>
        <w:pStyle w:val="slovanpoloka"/>
        <w:numPr>
          <w:ilvl w:val="0"/>
          <w:numId w:val="30"/>
        </w:numPr>
      </w:pPr>
      <w:r w:rsidRPr="001944C7">
        <w:t xml:space="preserve">Poučení o bezpečnosti a etice práce na PC </w:t>
      </w:r>
    </w:p>
    <w:p w14:paraId="56D7205B" w14:textId="77777777" w:rsidR="001944C7" w:rsidRPr="001944C7" w:rsidRDefault="001944C7" w:rsidP="00907A6F">
      <w:pPr>
        <w:pStyle w:val="slovanpoloka"/>
        <w:numPr>
          <w:ilvl w:val="0"/>
          <w:numId w:val="30"/>
        </w:numPr>
      </w:pPr>
      <w:r w:rsidRPr="001944C7">
        <w:lastRenderedPageBreak/>
        <w:t>Digitální technologie</w:t>
      </w:r>
    </w:p>
    <w:p w14:paraId="160129DD" w14:textId="77777777" w:rsidR="001944C7" w:rsidRPr="001944C7" w:rsidRDefault="001944C7" w:rsidP="00907A6F">
      <w:pPr>
        <w:pStyle w:val="slovanpoloka"/>
        <w:numPr>
          <w:ilvl w:val="0"/>
          <w:numId w:val="30"/>
        </w:numPr>
      </w:pPr>
      <w:r w:rsidRPr="001944C7">
        <w:t>Tvorba digitálního obsahu</w:t>
      </w:r>
    </w:p>
    <w:p w14:paraId="45AFBEDA" w14:textId="77777777" w:rsidR="001944C7" w:rsidRPr="001944C7" w:rsidRDefault="001944C7" w:rsidP="00907A6F">
      <w:pPr>
        <w:pStyle w:val="slovanpoloka"/>
        <w:numPr>
          <w:ilvl w:val="0"/>
          <w:numId w:val="30"/>
        </w:numPr>
      </w:pPr>
      <w:r w:rsidRPr="001944C7">
        <w:t>Textový editor</w:t>
      </w:r>
    </w:p>
    <w:p w14:paraId="02399A8C" w14:textId="77777777" w:rsidR="001944C7" w:rsidRPr="001944C7" w:rsidRDefault="001944C7" w:rsidP="00907A6F">
      <w:pPr>
        <w:pStyle w:val="slovanpoloka"/>
        <w:numPr>
          <w:ilvl w:val="0"/>
          <w:numId w:val="30"/>
        </w:numPr>
      </w:pPr>
      <w:r w:rsidRPr="001944C7">
        <w:t xml:space="preserve">Práce s prezentačním programem </w:t>
      </w:r>
    </w:p>
    <w:p w14:paraId="76EAAF2B" w14:textId="77777777" w:rsidR="001944C7" w:rsidRDefault="001944C7" w:rsidP="001944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1944C7" w:rsidRPr="00F834BE" w14:paraId="1CD21C6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44EFB50" w14:textId="77777777" w:rsidR="001944C7" w:rsidRPr="00F834BE" w:rsidRDefault="001944C7" w:rsidP="001944C7">
            <w:pPr>
              <w:pStyle w:val="Tabulka"/>
            </w:pPr>
            <w:r w:rsidRPr="00F834BE">
              <w:t>Září</w:t>
            </w:r>
          </w:p>
        </w:tc>
        <w:tc>
          <w:tcPr>
            <w:tcW w:w="8313" w:type="dxa"/>
            <w:tcBorders>
              <w:top w:val="single" w:sz="4" w:space="0" w:color="auto"/>
              <w:left w:val="single" w:sz="4" w:space="0" w:color="auto"/>
              <w:bottom w:val="single" w:sz="4" w:space="0" w:color="auto"/>
              <w:right w:val="single" w:sz="4" w:space="0" w:color="auto"/>
            </w:tcBorders>
            <w:hideMark/>
          </w:tcPr>
          <w:p w14:paraId="050BEBD5" w14:textId="77777777" w:rsidR="001944C7" w:rsidRPr="00F834BE" w:rsidRDefault="001944C7" w:rsidP="001944C7">
            <w:pPr>
              <w:pStyle w:val="Tabulka"/>
            </w:pPr>
            <w:r w:rsidRPr="00F834BE">
              <w:rPr>
                <w:b/>
              </w:rPr>
              <w:t xml:space="preserve">Poučení o bezpečnosti a etice práce na PC </w:t>
            </w:r>
          </w:p>
          <w:p w14:paraId="3562ED99" w14:textId="77777777" w:rsidR="001944C7" w:rsidRPr="00F834BE" w:rsidRDefault="001944C7" w:rsidP="001944C7">
            <w:pPr>
              <w:pStyle w:val="Tabulka"/>
            </w:pPr>
            <w:r w:rsidRPr="00F834BE">
              <w:t>Bezpečnostní pravidla při používání PC</w:t>
            </w:r>
          </w:p>
          <w:p w14:paraId="2F41C84C" w14:textId="77777777" w:rsidR="001944C7" w:rsidRPr="00F834BE" w:rsidRDefault="001944C7" w:rsidP="001944C7">
            <w:pPr>
              <w:pStyle w:val="Tabulka"/>
            </w:pPr>
            <w:r w:rsidRPr="00F834BE">
              <w:t>Zásady antivirové ochrany při používání internetu a emailu</w:t>
            </w:r>
          </w:p>
          <w:p w14:paraId="09ADCA8E" w14:textId="77777777" w:rsidR="001944C7" w:rsidRPr="00F834BE" w:rsidRDefault="001944C7" w:rsidP="001944C7">
            <w:pPr>
              <w:pStyle w:val="Tabulka"/>
            </w:pPr>
            <w:r w:rsidRPr="00F834BE">
              <w:t>Zákon na ochranu dat</w:t>
            </w:r>
          </w:p>
          <w:p w14:paraId="6B404CE0" w14:textId="77777777" w:rsidR="001944C7" w:rsidRPr="00F834BE" w:rsidRDefault="001944C7" w:rsidP="001944C7">
            <w:pPr>
              <w:pStyle w:val="Tabulka"/>
            </w:pPr>
            <w:r w:rsidRPr="00F834BE">
              <w:t>Ergonomie PC pracoviště</w:t>
            </w:r>
          </w:p>
        </w:tc>
      </w:tr>
      <w:tr w:rsidR="001944C7" w:rsidRPr="00F834BE" w14:paraId="4792A8A6"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991634" w14:textId="77777777" w:rsidR="001944C7" w:rsidRPr="00F834BE" w:rsidRDefault="001944C7" w:rsidP="001944C7">
            <w:pPr>
              <w:pStyle w:val="Tabulka"/>
            </w:pPr>
            <w:r w:rsidRPr="00F834BE">
              <w:t>Říjen</w:t>
            </w:r>
          </w:p>
        </w:tc>
        <w:tc>
          <w:tcPr>
            <w:tcW w:w="8313" w:type="dxa"/>
            <w:tcBorders>
              <w:top w:val="single" w:sz="4" w:space="0" w:color="auto"/>
              <w:left w:val="single" w:sz="4" w:space="0" w:color="auto"/>
              <w:bottom w:val="single" w:sz="4" w:space="0" w:color="auto"/>
              <w:right w:val="single" w:sz="4" w:space="0" w:color="auto"/>
            </w:tcBorders>
            <w:hideMark/>
          </w:tcPr>
          <w:p w14:paraId="62F5A0DB" w14:textId="77777777" w:rsidR="001944C7" w:rsidRPr="00F834BE" w:rsidRDefault="001944C7" w:rsidP="001944C7">
            <w:pPr>
              <w:pStyle w:val="Tabulka"/>
              <w:rPr>
                <w:b/>
              </w:rPr>
            </w:pPr>
            <w:r w:rsidRPr="00F834BE">
              <w:rPr>
                <w:b/>
              </w:rPr>
              <w:t>Digitální technologie</w:t>
            </w:r>
          </w:p>
          <w:p w14:paraId="0428D4D8" w14:textId="77777777" w:rsidR="001944C7" w:rsidRPr="00F834BE" w:rsidRDefault="001944C7" w:rsidP="001944C7">
            <w:pPr>
              <w:pStyle w:val="Tabulka"/>
            </w:pPr>
            <w:r w:rsidRPr="00F834BE">
              <w:t>hardware počítače a jeho parametry</w:t>
            </w:r>
          </w:p>
          <w:p w14:paraId="2D7A096F" w14:textId="77777777" w:rsidR="001944C7" w:rsidRPr="00F834BE" w:rsidRDefault="001944C7" w:rsidP="001944C7">
            <w:pPr>
              <w:pStyle w:val="Tabulka"/>
            </w:pPr>
            <w:r w:rsidRPr="00F834BE">
              <w:t>zpracování dat v počítači</w:t>
            </w:r>
          </w:p>
          <w:p w14:paraId="3DC8AC2F" w14:textId="77777777" w:rsidR="001944C7" w:rsidRPr="00F834BE" w:rsidRDefault="001944C7" w:rsidP="001944C7">
            <w:pPr>
              <w:pStyle w:val="Tabulka"/>
            </w:pPr>
            <w:r w:rsidRPr="00F834BE">
              <w:t>software – operační systém</w:t>
            </w:r>
          </w:p>
          <w:p w14:paraId="56825E24" w14:textId="77777777" w:rsidR="001944C7" w:rsidRPr="00F834BE" w:rsidRDefault="001944C7" w:rsidP="001944C7">
            <w:pPr>
              <w:pStyle w:val="Tabulka"/>
            </w:pPr>
            <w:r w:rsidRPr="00F834BE">
              <w:t>lokální počítačové sítě a internet</w:t>
            </w:r>
          </w:p>
          <w:p w14:paraId="62626777" w14:textId="77777777" w:rsidR="001944C7" w:rsidRPr="00F834BE" w:rsidRDefault="001944C7" w:rsidP="001944C7">
            <w:pPr>
              <w:pStyle w:val="Tabulka"/>
            </w:pPr>
            <w:r w:rsidRPr="00F834BE">
              <w:t>web a cloudové služby</w:t>
            </w:r>
          </w:p>
          <w:p w14:paraId="742818A5" w14:textId="77777777" w:rsidR="001944C7" w:rsidRPr="00F834BE" w:rsidRDefault="001944C7" w:rsidP="001944C7">
            <w:pPr>
              <w:pStyle w:val="Tabulka"/>
            </w:pPr>
            <w:r w:rsidRPr="00F834BE">
              <w:t>bezpečné využívání cloudu</w:t>
            </w:r>
          </w:p>
          <w:p w14:paraId="414658AB" w14:textId="77777777" w:rsidR="001944C7" w:rsidRPr="00F834BE" w:rsidRDefault="001944C7" w:rsidP="001944C7">
            <w:pPr>
              <w:pStyle w:val="Tabulka"/>
            </w:pPr>
            <w:r w:rsidRPr="00F834BE">
              <w:t>bezpečnost počítačových zařízení a dat</w:t>
            </w:r>
          </w:p>
          <w:p w14:paraId="42C47329" w14:textId="77777777" w:rsidR="001944C7" w:rsidRPr="00F834BE" w:rsidRDefault="001944C7" w:rsidP="001944C7">
            <w:pPr>
              <w:pStyle w:val="Tabulka"/>
            </w:pPr>
            <w:r w:rsidRPr="00F834BE">
              <w:t>bezpečné digitální prostředí</w:t>
            </w:r>
          </w:p>
          <w:p w14:paraId="0582B9F9" w14:textId="77777777" w:rsidR="001944C7" w:rsidRDefault="001944C7" w:rsidP="001944C7">
            <w:pPr>
              <w:pStyle w:val="Tabulka"/>
            </w:pPr>
            <w:r w:rsidRPr="00F834BE">
              <w:t>zlomové události vývoje počítačů</w:t>
            </w:r>
          </w:p>
          <w:p w14:paraId="03254347" w14:textId="77777777" w:rsidR="001944C7" w:rsidRPr="00F834BE" w:rsidRDefault="001944C7" w:rsidP="001944C7">
            <w:pPr>
              <w:pStyle w:val="Tabulka"/>
            </w:pPr>
            <w:r w:rsidRPr="00F834BE">
              <w:t>nové počítačové technologie</w:t>
            </w:r>
          </w:p>
        </w:tc>
      </w:tr>
      <w:tr w:rsidR="001944C7" w:rsidRPr="00F834BE" w14:paraId="5964AB63"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05CC870" w14:textId="77777777" w:rsidR="001944C7" w:rsidRPr="00F834BE" w:rsidRDefault="001944C7" w:rsidP="001944C7">
            <w:pPr>
              <w:pStyle w:val="Tabulka"/>
            </w:pPr>
            <w:r w:rsidRPr="00F834BE">
              <w:t>Listopad</w:t>
            </w:r>
          </w:p>
        </w:tc>
        <w:tc>
          <w:tcPr>
            <w:tcW w:w="8313" w:type="dxa"/>
            <w:tcBorders>
              <w:top w:val="single" w:sz="4" w:space="0" w:color="auto"/>
              <w:left w:val="single" w:sz="4" w:space="0" w:color="auto"/>
              <w:bottom w:val="single" w:sz="4" w:space="0" w:color="auto"/>
              <w:right w:val="single" w:sz="4" w:space="0" w:color="auto"/>
            </w:tcBorders>
            <w:hideMark/>
          </w:tcPr>
          <w:p w14:paraId="62826340" w14:textId="77777777" w:rsidR="001944C7" w:rsidRPr="00F834BE" w:rsidRDefault="001944C7" w:rsidP="001944C7">
            <w:pPr>
              <w:pStyle w:val="Tabulka"/>
            </w:pPr>
            <w:r w:rsidRPr="00F834BE">
              <w:rPr>
                <w:b/>
              </w:rPr>
              <w:t>Tvorba digitálního obsahu</w:t>
            </w:r>
          </w:p>
          <w:p w14:paraId="3F26840A" w14:textId="77777777" w:rsidR="001944C7" w:rsidRPr="00F834BE" w:rsidRDefault="001944C7" w:rsidP="001944C7">
            <w:pPr>
              <w:pStyle w:val="Tabulka"/>
            </w:pPr>
            <w:r w:rsidRPr="00F834BE">
              <w:rPr>
                <w:b/>
              </w:rPr>
              <w:t>Textový editor</w:t>
            </w:r>
          </w:p>
          <w:p w14:paraId="43A43BCA" w14:textId="77777777" w:rsidR="001944C7" w:rsidRPr="00F834BE" w:rsidRDefault="001944C7" w:rsidP="001944C7">
            <w:pPr>
              <w:pStyle w:val="Tabulka"/>
            </w:pPr>
            <w:r w:rsidRPr="00F834BE">
              <w:t>prostředí různých textových editorů</w:t>
            </w:r>
          </w:p>
          <w:p w14:paraId="0E968B27" w14:textId="77777777" w:rsidR="001944C7" w:rsidRPr="00F834BE" w:rsidRDefault="001944C7" w:rsidP="001944C7">
            <w:pPr>
              <w:pStyle w:val="Tabulka"/>
            </w:pPr>
            <w:r w:rsidRPr="00F834BE">
              <w:rPr>
                <w:b/>
              </w:rPr>
              <w:t>Textový editor Word</w:t>
            </w:r>
            <w:r w:rsidRPr="00F834BE">
              <w:t xml:space="preserve"> (MS Office)</w:t>
            </w:r>
          </w:p>
          <w:p w14:paraId="406517AE" w14:textId="77777777" w:rsidR="001944C7" w:rsidRPr="00F834BE" w:rsidRDefault="001944C7" w:rsidP="001944C7">
            <w:pPr>
              <w:pStyle w:val="Tabulka"/>
            </w:pPr>
            <w:r w:rsidRPr="00F834BE">
              <w:t>pohyb po dokumentu</w:t>
            </w:r>
          </w:p>
          <w:p w14:paraId="014A571D" w14:textId="77777777" w:rsidR="001944C7" w:rsidRPr="00F834BE" w:rsidRDefault="001944C7" w:rsidP="001944C7">
            <w:pPr>
              <w:pStyle w:val="Tabulka"/>
            </w:pPr>
            <w:r w:rsidRPr="00F834BE">
              <w:t>formátování objektů</w:t>
            </w:r>
          </w:p>
          <w:p w14:paraId="1BFCB267" w14:textId="77777777" w:rsidR="001944C7" w:rsidRPr="00F834BE" w:rsidRDefault="001944C7" w:rsidP="001944C7">
            <w:pPr>
              <w:pStyle w:val="Tabulka"/>
            </w:pPr>
            <w:r w:rsidRPr="00F834BE">
              <w:t>strukturování textu</w:t>
            </w:r>
          </w:p>
          <w:p w14:paraId="4854DC1B" w14:textId="77777777" w:rsidR="001944C7" w:rsidRPr="00F834BE" w:rsidRDefault="001944C7" w:rsidP="001944C7">
            <w:pPr>
              <w:pStyle w:val="Tabulka"/>
            </w:pPr>
            <w:r w:rsidRPr="00F834BE">
              <w:t>tabulátory, sloupce</w:t>
            </w:r>
          </w:p>
          <w:p w14:paraId="7A8CD01C" w14:textId="77777777" w:rsidR="001944C7" w:rsidRPr="00F834BE" w:rsidRDefault="001944C7" w:rsidP="001944C7">
            <w:pPr>
              <w:pStyle w:val="Tabulka"/>
            </w:pPr>
            <w:r w:rsidRPr="00F834BE">
              <w:t>odrážky, číslování</w:t>
            </w:r>
          </w:p>
          <w:p w14:paraId="0718B1AB" w14:textId="77777777" w:rsidR="001944C7" w:rsidRPr="00F834BE" w:rsidRDefault="001944C7" w:rsidP="001944C7">
            <w:pPr>
              <w:pStyle w:val="Tabulka"/>
            </w:pPr>
            <w:r w:rsidRPr="00F834BE">
              <w:t>záhlaví a zápatí dokumentu</w:t>
            </w:r>
          </w:p>
        </w:tc>
      </w:tr>
      <w:tr w:rsidR="001944C7" w:rsidRPr="00F834BE" w14:paraId="3FF8A12D"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0FCCA3" w14:textId="77777777" w:rsidR="001944C7" w:rsidRPr="00F834BE" w:rsidRDefault="001944C7" w:rsidP="001944C7">
            <w:pPr>
              <w:pStyle w:val="Tabulka"/>
            </w:pPr>
            <w:r w:rsidRPr="00F834BE">
              <w:t>Prosinec</w:t>
            </w:r>
          </w:p>
        </w:tc>
        <w:tc>
          <w:tcPr>
            <w:tcW w:w="8313" w:type="dxa"/>
            <w:tcBorders>
              <w:top w:val="single" w:sz="4" w:space="0" w:color="auto"/>
              <w:left w:val="single" w:sz="4" w:space="0" w:color="auto"/>
              <w:bottom w:val="single" w:sz="4" w:space="0" w:color="auto"/>
              <w:right w:val="single" w:sz="4" w:space="0" w:color="auto"/>
            </w:tcBorders>
            <w:hideMark/>
          </w:tcPr>
          <w:p w14:paraId="272A2A43" w14:textId="77777777" w:rsidR="001944C7" w:rsidRPr="00F834BE" w:rsidRDefault="001944C7" w:rsidP="001944C7">
            <w:pPr>
              <w:pStyle w:val="Tabulka"/>
            </w:pPr>
            <w:r w:rsidRPr="00F834BE">
              <w:t>tabulky</w:t>
            </w:r>
          </w:p>
          <w:p w14:paraId="17A403CA" w14:textId="77777777" w:rsidR="001944C7" w:rsidRPr="00F834BE" w:rsidRDefault="001944C7" w:rsidP="001944C7">
            <w:pPr>
              <w:pStyle w:val="Tabulka"/>
            </w:pPr>
            <w:r w:rsidRPr="00F834BE">
              <w:t>přiřazení stylu, obsah, rejstřík, citace</w:t>
            </w:r>
          </w:p>
          <w:p w14:paraId="0A321FBF" w14:textId="77777777" w:rsidR="001944C7" w:rsidRPr="00F834BE" w:rsidRDefault="001944C7" w:rsidP="001944C7">
            <w:pPr>
              <w:pStyle w:val="Tabulka"/>
            </w:pPr>
            <w:r w:rsidRPr="00F834BE">
              <w:t>odkazy</w:t>
            </w:r>
          </w:p>
        </w:tc>
      </w:tr>
      <w:tr w:rsidR="001944C7" w:rsidRPr="00F834BE" w14:paraId="52147579"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04C1D6E" w14:textId="77777777" w:rsidR="001944C7" w:rsidRPr="00F834BE" w:rsidRDefault="001944C7" w:rsidP="001944C7">
            <w:pPr>
              <w:pStyle w:val="Tabulka"/>
            </w:pPr>
            <w:r w:rsidRPr="00F834BE">
              <w:t>Leden</w:t>
            </w:r>
          </w:p>
        </w:tc>
        <w:tc>
          <w:tcPr>
            <w:tcW w:w="8313" w:type="dxa"/>
            <w:tcBorders>
              <w:top w:val="single" w:sz="4" w:space="0" w:color="auto"/>
              <w:left w:val="single" w:sz="4" w:space="0" w:color="auto"/>
              <w:bottom w:val="single" w:sz="4" w:space="0" w:color="auto"/>
              <w:right w:val="single" w:sz="4" w:space="0" w:color="auto"/>
            </w:tcBorders>
            <w:hideMark/>
          </w:tcPr>
          <w:p w14:paraId="4311D5E2" w14:textId="77777777" w:rsidR="001944C7" w:rsidRPr="00F834BE" w:rsidRDefault="001944C7" w:rsidP="001944C7">
            <w:pPr>
              <w:pStyle w:val="Tabulka"/>
            </w:pPr>
            <w:r w:rsidRPr="00F834BE">
              <w:t>oddíly, členění dokumentu</w:t>
            </w:r>
          </w:p>
          <w:p w14:paraId="1E471F89" w14:textId="77777777" w:rsidR="001944C7" w:rsidRPr="00F834BE" w:rsidRDefault="001944C7" w:rsidP="001944C7">
            <w:pPr>
              <w:pStyle w:val="Tabulka"/>
            </w:pPr>
            <w:r w:rsidRPr="00F834BE">
              <w:t>typografická a estetická pravidla</w:t>
            </w:r>
          </w:p>
          <w:p w14:paraId="29919BD8" w14:textId="77777777" w:rsidR="001944C7" w:rsidRPr="00F834BE" w:rsidRDefault="001944C7" w:rsidP="001944C7">
            <w:pPr>
              <w:pStyle w:val="Tabulka"/>
            </w:pPr>
            <w:r w:rsidRPr="00F834BE">
              <w:t>šablony, jejich využití</w:t>
            </w:r>
          </w:p>
        </w:tc>
      </w:tr>
      <w:tr w:rsidR="001944C7" w:rsidRPr="00F834BE" w14:paraId="13A1734D"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5EB9226" w14:textId="77777777" w:rsidR="001944C7" w:rsidRPr="00F834BE" w:rsidRDefault="001944C7" w:rsidP="001944C7">
            <w:pPr>
              <w:pStyle w:val="Tabulka"/>
            </w:pPr>
            <w:r w:rsidRPr="00F834BE">
              <w:t>Únor</w:t>
            </w:r>
          </w:p>
        </w:tc>
        <w:tc>
          <w:tcPr>
            <w:tcW w:w="8313" w:type="dxa"/>
            <w:tcBorders>
              <w:top w:val="single" w:sz="4" w:space="0" w:color="auto"/>
              <w:left w:val="single" w:sz="4" w:space="0" w:color="auto"/>
              <w:bottom w:val="single" w:sz="4" w:space="0" w:color="auto"/>
              <w:right w:val="single" w:sz="4" w:space="0" w:color="auto"/>
            </w:tcBorders>
            <w:hideMark/>
          </w:tcPr>
          <w:p w14:paraId="6952AAEC" w14:textId="77777777" w:rsidR="001944C7" w:rsidRPr="00F834BE" w:rsidRDefault="001944C7" w:rsidP="001944C7">
            <w:pPr>
              <w:pStyle w:val="Tabulka"/>
            </w:pPr>
            <w:r w:rsidRPr="00F834BE">
              <w:t>porovnávání dokumentů</w:t>
            </w:r>
          </w:p>
          <w:p w14:paraId="237407F6" w14:textId="77777777" w:rsidR="001944C7" w:rsidRPr="00F834BE" w:rsidRDefault="001944C7" w:rsidP="001944C7">
            <w:pPr>
              <w:pStyle w:val="Tabulka"/>
            </w:pPr>
            <w:r w:rsidRPr="00F834BE">
              <w:t>další nástroje textového editor</w:t>
            </w:r>
          </w:p>
          <w:p w14:paraId="3562353F" w14:textId="77777777" w:rsidR="001944C7" w:rsidRPr="00F834BE" w:rsidRDefault="001944C7" w:rsidP="001944C7">
            <w:pPr>
              <w:pStyle w:val="Tabulka"/>
            </w:pPr>
            <w:r w:rsidRPr="00F834BE">
              <w:t>export a import dat</w:t>
            </w:r>
          </w:p>
        </w:tc>
      </w:tr>
      <w:tr w:rsidR="001944C7" w:rsidRPr="00F834BE" w14:paraId="1C9E2422"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3D11A67" w14:textId="77777777" w:rsidR="001944C7" w:rsidRPr="00F834BE" w:rsidRDefault="001944C7" w:rsidP="001944C7">
            <w:pPr>
              <w:pStyle w:val="Tabulka"/>
            </w:pPr>
            <w:r w:rsidRPr="00F834BE">
              <w:t>Březen</w:t>
            </w:r>
          </w:p>
        </w:tc>
        <w:tc>
          <w:tcPr>
            <w:tcW w:w="8313" w:type="dxa"/>
            <w:tcBorders>
              <w:top w:val="single" w:sz="4" w:space="0" w:color="auto"/>
              <w:left w:val="single" w:sz="4" w:space="0" w:color="auto"/>
              <w:bottom w:val="single" w:sz="4" w:space="0" w:color="auto"/>
              <w:right w:val="single" w:sz="4" w:space="0" w:color="auto"/>
            </w:tcBorders>
          </w:tcPr>
          <w:p w14:paraId="77EEBB8E" w14:textId="77777777" w:rsidR="001944C7" w:rsidRPr="00F834BE" w:rsidRDefault="001944C7" w:rsidP="001944C7">
            <w:pPr>
              <w:pStyle w:val="Tabulka"/>
            </w:pPr>
            <w:r w:rsidRPr="00F834BE">
              <w:t>Praktické využití, úprava rozsáhlého textu</w:t>
            </w:r>
          </w:p>
        </w:tc>
      </w:tr>
      <w:tr w:rsidR="001944C7" w:rsidRPr="00F834BE" w14:paraId="45FEFF2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9DCF567" w14:textId="77777777" w:rsidR="001944C7" w:rsidRPr="00F834BE" w:rsidRDefault="001944C7" w:rsidP="001944C7">
            <w:pPr>
              <w:pStyle w:val="Tabulka"/>
            </w:pPr>
            <w:r w:rsidRPr="00F834BE">
              <w:t>Duben</w:t>
            </w:r>
          </w:p>
        </w:tc>
        <w:tc>
          <w:tcPr>
            <w:tcW w:w="8313" w:type="dxa"/>
            <w:tcBorders>
              <w:top w:val="single" w:sz="4" w:space="0" w:color="auto"/>
              <w:left w:val="single" w:sz="4" w:space="0" w:color="auto"/>
              <w:bottom w:val="single" w:sz="4" w:space="0" w:color="auto"/>
              <w:right w:val="single" w:sz="4" w:space="0" w:color="auto"/>
            </w:tcBorders>
          </w:tcPr>
          <w:p w14:paraId="2CBF7471" w14:textId="77777777" w:rsidR="001944C7" w:rsidRPr="00F834BE" w:rsidRDefault="001944C7" w:rsidP="001944C7">
            <w:pPr>
              <w:pStyle w:val="Tabulka"/>
            </w:pPr>
            <w:r w:rsidRPr="00F834BE">
              <w:rPr>
                <w:b/>
              </w:rPr>
              <w:t xml:space="preserve">Práce s prezentačním programem </w:t>
            </w:r>
          </w:p>
          <w:p w14:paraId="47E2EEFD" w14:textId="77777777" w:rsidR="001944C7" w:rsidRPr="00F834BE" w:rsidRDefault="001944C7" w:rsidP="001944C7">
            <w:pPr>
              <w:pStyle w:val="Tabulka"/>
            </w:pPr>
            <w:r w:rsidRPr="00F834BE">
              <w:t>základní zásady správné úpravy grafických dokumentů</w:t>
            </w:r>
          </w:p>
          <w:p w14:paraId="67F734E0" w14:textId="77777777" w:rsidR="001944C7" w:rsidRPr="00F834BE" w:rsidRDefault="001944C7" w:rsidP="001944C7">
            <w:pPr>
              <w:pStyle w:val="Tabulka"/>
            </w:pPr>
            <w:r w:rsidRPr="00F834BE">
              <w:rPr>
                <w:b/>
              </w:rPr>
              <w:t>Prezentační program PowerPoint</w:t>
            </w:r>
            <w:r w:rsidRPr="00F834BE">
              <w:t xml:space="preserve"> (MS Office)</w:t>
            </w:r>
          </w:p>
          <w:p w14:paraId="11B474D5" w14:textId="77777777" w:rsidR="001944C7" w:rsidRPr="00F834BE" w:rsidRDefault="001944C7" w:rsidP="001944C7">
            <w:pPr>
              <w:pStyle w:val="Tabulka"/>
              <w:rPr>
                <w:b/>
                <w:color w:val="000000" w:themeColor="text1"/>
              </w:rPr>
            </w:pPr>
            <w:r w:rsidRPr="00F834BE">
              <w:t>principy úspěšné prezentace, příprava podkladů pro prezentaci, vytvoření a nastavení prezentace</w:t>
            </w:r>
          </w:p>
          <w:p w14:paraId="52F2C1BB" w14:textId="77777777" w:rsidR="001944C7" w:rsidRPr="00F834BE" w:rsidRDefault="001944C7" w:rsidP="001944C7">
            <w:pPr>
              <w:pStyle w:val="Tabulka"/>
            </w:pPr>
            <w:r w:rsidRPr="00F834BE">
              <w:t>animace, přechody, časování, rozložení objektů</w:t>
            </w:r>
          </w:p>
        </w:tc>
      </w:tr>
      <w:tr w:rsidR="001944C7" w:rsidRPr="00F834BE" w14:paraId="0D69BD65"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2900576" w14:textId="77777777" w:rsidR="001944C7" w:rsidRPr="00F834BE" w:rsidRDefault="001944C7" w:rsidP="001944C7">
            <w:pPr>
              <w:pStyle w:val="Tabulka"/>
            </w:pPr>
            <w:r w:rsidRPr="00F834BE">
              <w:t>Květen</w:t>
            </w:r>
          </w:p>
        </w:tc>
        <w:tc>
          <w:tcPr>
            <w:tcW w:w="8313" w:type="dxa"/>
            <w:tcBorders>
              <w:top w:val="single" w:sz="4" w:space="0" w:color="auto"/>
              <w:left w:val="single" w:sz="4" w:space="0" w:color="auto"/>
              <w:bottom w:val="single" w:sz="4" w:space="0" w:color="auto"/>
              <w:right w:val="single" w:sz="4" w:space="0" w:color="auto"/>
            </w:tcBorders>
          </w:tcPr>
          <w:p w14:paraId="4A2E6ED6" w14:textId="77777777" w:rsidR="001944C7" w:rsidRPr="00F834BE" w:rsidRDefault="001944C7" w:rsidP="001944C7">
            <w:pPr>
              <w:pStyle w:val="Tabulka"/>
            </w:pPr>
            <w:r w:rsidRPr="00F834BE">
              <w:t>využití nástrojů pro tvorbu prezentací</w:t>
            </w:r>
          </w:p>
          <w:p w14:paraId="725EE1F4" w14:textId="77777777" w:rsidR="001944C7" w:rsidRPr="00F834BE" w:rsidRDefault="001944C7" w:rsidP="001944C7">
            <w:pPr>
              <w:pStyle w:val="Tabulka"/>
            </w:pPr>
          </w:p>
          <w:p w14:paraId="3D0F4228" w14:textId="77777777" w:rsidR="001944C7" w:rsidRPr="00F834BE" w:rsidRDefault="001944C7" w:rsidP="001944C7">
            <w:pPr>
              <w:pStyle w:val="Tabulka"/>
            </w:pPr>
            <w:r w:rsidRPr="00F834BE">
              <w:t>využití umělé inteligenci pro tvorbu prezentací</w:t>
            </w:r>
          </w:p>
        </w:tc>
      </w:tr>
      <w:tr w:rsidR="001944C7" w:rsidRPr="00F834BE" w14:paraId="4AD1B7F0"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C937C65" w14:textId="77777777" w:rsidR="001944C7" w:rsidRPr="00F834BE" w:rsidRDefault="001944C7" w:rsidP="001944C7">
            <w:pPr>
              <w:pStyle w:val="Tabulka"/>
            </w:pPr>
            <w:r w:rsidRPr="00F834BE">
              <w:t>Červen</w:t>
            </w:r>
          </w:p>
        </w:tc>
        <w:tc>
          <w:tcPr>
            <w:tcW w:w="8313" w:type="dxa"/>
            <w:tcBorders>
              <w:top w:val="single" w:sz="4" w:space="0" w:color="auto"/>
              <w:left w:val="single" w:sz="4" w:space="0" w:color="auto"/>
              <w:bottom w:val="single" w:sz="4" w:space="0" w:color="auto"/>
              <w:right w:val="single" w:sz="4" w:space="0" w:color="auto"/>
            </w:tcBorders>
            <w:hideMark/>
          </w:tcPr>
          <w:p w14:paraId="31180B14" w14:textId="77777777" w:rsidR="001944C7" w:rsidRPr="00F834BE" w:rsidRDefault="001944C7" w:rsidP="001944C7">
            <w:pPr>
              <w:pStyle w:val="Tabulka"/>
              <w:rPr>
                <w:b/>
                <w:color w:val="000000" w:themeColor="text1"/>
              </w:rPr>
            </w:pPr>
            <w:r w:rsidRPr="00F834BE">
              <w:rPr>
                <w:b/>
                <w:color w:val="000000" w:themeColor="text1"/>
              </w:rPr>
              <w:t xml:space="preserve">Propojení aplikací </w:t>
            </w:r>
          </w:p>
          <w:p w14:paraId="026DD6AF" w14:textId="77777777" w:rsidR="001944C7" w:rsidRPr="00F834BE" w:rsidRDefault="001944C7" w:rsidP="001944C7">
            <w:pPr>
              <w:pStyle w:val="Tabulka"/>
            </w:pPr>
            <w:r w:rsidRPr="00F834BE">
              <w:rPr>
                <w:color w:val="000000" w:themeColor="text1"/>
              </w:rPr>
              <w:t>praktická práce a její prezent</w:t>
            </w:r>
            <w:r w:rsidRPr="00F834BE">
              <w:rPr>
                <w:rFonts w:eastAsia="Arial"/>
                <w:lang w:eastAsia="zh-CN" w:bidi="hi-IN"/>
              </w:rPr>
              <w:t>ace</w:t>
            </w:r>
          </w:p>
        </w:tc>
      </w:tr>
    </w:tbl>
    <w:p w14:paraId="6A8A4D27" w14:textId="77777777" w:rsidR="001944C7" w:rsidRPr="00D10111" w:rsidRDefault="001944C7" w:rsidP="001944C7">
      <w:pPr>
        <w:pStyle w:val="Nadpisvtextu"/>
      </w:pPr>
      <w:r w:rsidRPr="00D10111">
        <w:t xml:space="preserve">Učebnice a další literatura: </w:t>
      </w:r>
    </w:p>
    <w:p w14:paraId="56BEAF47" w14:textId="77777777" w:rsidR="001944C7" w:rsidRDefault="001944C7" w:rsidP="001944C7">
      <w:pPr>
        <w:pStyle w:val="Nadpisvtextu"/>
      </w:pPr>
      <w:r>
        <w:t xml:space="preserve">Upřesnění podmínek pro hodnocení: </w:t>
      </w:r>
    </w:p>
    <w:p w14:paraId="6C571606" w14:textId="77777777" w:rsidR="001944C7" w:rsidRDefault="001944C7" w:rsidP="001944C7">
      <w:pPr>
        <w:pStyle w:val="Text"/>
      </w:pPr>
      <w:r>
        <w:t xml:space="preserve">Žák je v každém pololetí školního roku klasifikován na základě </w:t>
      </w:r>
    </w:p>
    <w:p w14:paraId="63F4DF36" w14:textId="77777777" w:rsidR="001944C7" w:rsidRPr="00D10111" w:rsidRDefault="001944C7" w:rsidP="001944C7">
      <w:pPr>
        <w:pStyle w:val="Odrka"/>
      </w:pPr>
      <w:r w:rsidRPr="00D10111">
        <w:t xml:space="preserve">testů menšího rozsahu, váha každé známky je 1, </w:t>
      </w:r>
    </w:p>
    <w:p w14:paraId="4423FE59" w14:textId="77777777" w:rsidR="001944C7" w:rsidRPr="00D10111" w:rsidRDefault="001944C7" w:rsidP="001944C7">
      <w:pPr>
        <w:pStyle w:val="Odrka"/>
      </w:pPr>
      <w:r w:rsidRPr="00D10111">
        <w:t xml:space="preserve">testů většího rozsahu, váha každé známky je 2, </w:t>
      </w:r>
    </w:p>
    <w:p w14:paraId="33E16D1B" w14:textId="77777777" w:rsidR="001944C7" w:rsidRPr="00D10111" w:rsidRDefault="001944C7" w:rsidP="001944C7">
      <w:pPr>
        <w:pStyle w:val="Odrka"/>
      </w:pPr>
      <w:r w:rsidRPr="00D10111">
        <w:t xml:space="preserve">souhrnné práce po probrání celku, váha každé známky je 2, </w:t>
      </w:r>
    </w:p>
    <w:p w14:paraId="6A23774D" w14:textId="77777777" w:rsidR="001944C7" w:rsidRPr="00D10111" w:rsidRDefault="001944C7" w:rsidP="001944C7">
      <w:pPr>
        <w:pStyle w:val="Odrka"/>
      </w:pPr>
      <w:r w:rsidRPr="00D10111">
        <w:t xml:space="preserve">praktické práce v hodině, váha každé známky je 1. </w:t>
      </w:r>
    </w:p>
    <w:p w14:paraId="6DA4C4A6" w14:textId="77777777" w:rsidR="001944C7" w:rsidRPr="00D10111" w:rsidRDefault="001944C7" w:rsidP="001944C7">
      <w:pPr>
        <w:pStyle w:val="Text"/>
      </w:pPr>
      <w:r w:rsidRPr="00D10111">
        <w:lastRenderedPageBreak/>
        <w:t xml:space="preserve">Žák je na konci pololetí v řádném termínu klasifikován, pokud váha známek je nejméně 5. </w:t>
      </w:r>
    </w:p>
    <w:p w14:paraId="651901EC" w14:textId="77777777" w:rsidR="001944C7" w:rsidRPr="00D10111" w:rsidRDefault="001944C7" w:rsidP="001944C7">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B6BB10D" w14:textId="77777777" w:rsidR="001944C7" w:rsidRPr="00D10111" w:rsidRDefault="001944C7" w:rsidP="001944C7">
      <w:pPr>
        <w:pStyle w:val="Text"/>
      </w:pPr>
      <w:r w:rsidRPr="00D10111">
        <w:t xml:space="preserve">Podmínky pro klasifikaci žáka v náhradním termínu stanoví vyučující. </w:t>
      </w:r>
    </w:p>
    <w:p w14:paraId="3D73EBEE" w14:textId="77777777" w:rsidR="001944C7" w:rsidRDefault="001944C7" w:rsidP="001944C7">
      <w:pPr>
        <w:pStyle w:val="Zpracovatel"/>
      </w:pPr>
      <w:r>
        <w:t>Zpracovala: Mgr. Vladislava Kolářová</w:t>
      </w:r>
    </w:p>
    <w:p w14:paraId="232EE9BF" w14:textId="77777777" w:rsidR="001944C7" w:rsidRDefault="001944C7" w:rsidP="001944C7">
      <w:pPr>
        <w:pStyle w:val="Zpracovatel"/>
      </w:pPr>
      <w:r>
        <w:t>Projednáno předmětovou komisí dne: 1.9.2025</w:t>
      </w:r>
    </w:p>
    <w:p w14:paraId="59CA0785" w14:textId="77777777" w:rsidR="001944C7" w:rsidRDefault="001944C7" w:rsidP="001944C7">
      <w:pPr>
        <w:pStyle w:val="Ronk"/>
      </w:pPr>
      <w:r>
        <w:t xml:space="preserve">ITE, ročník: 2. </w:t>
      </w:r>
    </w:p>
    <w:p w14:paraId="368F6FEE" w14:textId="77777777" w:rsidR="001944C7" w:rsidRPr="00D10111" w:rsidRDefault="001944C7" w:rsidP="001944C7">
      <w:pPr>
        <w:pStyle w:val="Tdy"/>
      </w:pPr>
      <w:r w:rsidRPr="00D10111">
        <w:t>Třídy: 2.</w:t>
      </w:r>
      <w:r>
        <w:t xml:space="preserve"> L</w:t>
      </w:r>
      <w:r w:rsidRPr="00D10111">
        <w:tab/>
        <w:t>Počet hod. za týden: 2</w:t>
      </w:r>
    </w:p>
    <w:p w14:paraId="37C5C58B" w14:textId="77777777" w:rsidR="001944C7" w:rsidRDefault="001944C7" w:rsidP="001944C7">
      <w:pPr>
        <w:pStyle w:val="Nadpisvtextu"/>
      </w:pPr>
      <w:r>
        <w:t xml:space="preserve">Tematické celky: </w:t>
      </w:r>
    </w:p>
    <w:p w14:paraId="3938354C" w14:textId="77777777" w:rsidR="001944C7" w:rsidRPr="00A14EFF" w:rsidRDefault="001944C7" w:rsidP="00907A6F">
      <w:pPr>
        <w:pStyle w:val="slovanpoloka"/>
        <w:numPr>
          <w:ilvl w:val="0"/>
          <w:numId w:val="29"/>
        </w:numPr>
      </w:pPr>
      <w:r w:rsidRPr="00A14EFF">
        <w:t xml:space="preserve">Opakování </w:t>
      </w:r>
    </w:p>
    <w:p w14:paraId="3C61693F" w14:textId="77777777" w:rsidR="001944C7" w:rsidRDefault="001944C7" w:rsidP="001944C7">
      <w:pPr>
        <w:pStyle w:val="slovanpoloka"/>
        <w:numPr>
          <w:ilvl w:val="0"/>
          <w:numId w:val="7"/>
        </w:numPr>
      </w:pPr>
      <w:r w:rsidRPr="00A14EFF">
        <w:t>Tabulkový procesor</w:t>
      </w:r>
    </w:p>
    <w:p w14:paraId="000F580D" w14:textId="77777777" w:rsidR="001944C7" w:rsidRDefault="001944C7" w:rsidP="001944C7">
      <w:pPr>
        <w:pStyle w:val="slovanpoloka"/>
        <w:numPr>
          <w:ilvl w:val="0"/>
          <w:numId w:val="7"/>
        </w:numPr>
      </w:pPr>
      <w:r>
        <w:t>Data, informace</w:t>
      </w:r>
    </w:p>
    <w:p w14:paraId="67B1AD1B" w14:textId="77777777" w:rsidR="001944C7" w:rsidRPr="00A14EFF" w:rsidRDefault="001944C7" w:rsidP="001944C7">
      <w:pPr>
        <w:pStyle w:val="slovanpoloka"/>
        <w:numPr>
          <w:ilvl w:val="0"/>
          <w:numId w:val="7"/>
        </w:numPr>
      </w:pPr>
      <w:r>
        <w:t>Vlastní projekt</w:t>
      </w:r>
    </w:p>
    <w:p w14:paraId="264AE277" w14:textId="77777777" w:rsidR="001944C7" w:rsidRDefault="001944C7" w:rsidP="001944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1944C7" w14:paraId="54AE6732"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1DEC7CC" w14:textId="77777777" w:rsidR="001944C7" w:rsidRDefault="001944C7" w:rsidP="001944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7AA3AB68" w14:textId="77777777" w:rsidR="001944C7" w:rsidRPr="00994499" w:rsidRDefault="001944C7" w:rsidP="001944C7">
            <w:pPr>
              <w:pStyle w:val="Tabulka"/>
              <w:rPr>
                <w:b/>
              </w:rPr>
            </w:pPr>
            <w:r w:rsidRPr="00994499">
              <w:rPr>
                <w:b/>
              </w:rPr>
              <w:t xml:space="preserve">Opakování </w:t>
            </w:r>
          </w:p>
          <w:p w14:paraId="73F3ADDD" w14:textId="77777777" w:rsidR="001944C7" w:rsidRDefault="001944C7" w:rsidP="001944C7">
            <w:pPr>
              <w:pStyle w:val="Tabulka"/>
              <w:rPr>
                <w:sz w:val="24"/>
                <w:szCs w:val="24"/>
              </w:rPr>
            </w:pPr>
            <w:r>
              <w:rPr>
                <w:sz w:val="24"/>
                <w:szCs w:val="24"/>
              </w:rPr>
              <w:t>bezpečnost práce, bezpečné využívání informačních technologií</w:t>
            </w:r>
          </w:p>
          <w:p w14:paraId="6661E581" w14:textId="77777777" w:rsidR="001944C7" w:rsidRDefault="001944C7" w:rsidP="001944C7">
            <w:pPr>
              <w:pStyle w:val="Tabulka"/>
            </w:pPr>
            <w:r w:rsidRPr="00994499">
              <w:rPr>
                <w:sz w:val="24"/>
                <w:szCs w:val="24"/>
              </w:rPr>
              <w:t>operační systém, textový editor</w:t>
            </w:r>
            <w:r>
              <w:rPr>
                <w:sz w:val="24"/>
                <w:szCs w:val="24"/>
              </w:rPr>
              <w:t>, prezentační programy</w:t>
            </w:r>
          </w:p>
        </w:tc>
      </w:tr>
      <w:tr w:rsidR="001944C7" w14:paraId="09ADCF1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1B9C121" w14:textId="77777777" w:rsidR="001944C7" w:rsidRDefault="001944C7" w:rsidP="001944C7">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0E32F246" w14:textId="77777777" w:rsidR="001944C7" w:rsidRDefault="001944C7" w:rsidP="001944C7">
            <w:pPr>
              <w:pStyle w:val="Tabulka"/>
            </w:pPr>
            <w:r>
              <w:rPr>
                <w:b/>
              </w:rPr>
              <w:t xml:space="preserve">Tabulkový procesor </w:t>
            </w:r>
          </w:p>
          <w:p w14:paraId="53850E64" w14:textId="77777777" w:rsidR="001944C7" w:rsidRDefault="001944C7" w:rsidP="001944C7">
            <w:pPr>
              <w:pStyle w:val="Tabulka"/>
              <w:rPr>
                <w:sz w:val="24"/>
                <w:szCs w:val="24"/>
              </w:rPr>
            </w:pPr>
            <w:r>
              <w:rPr>
                <w:sz w:val="24"/>
                <w:szCs w:val="24"/>
              </w:rPr>
              <w:t>prostředí různých tabulkových procesorů</w:t>
            </w:r>
          </w:p>
          <w:p w14:paraId="3285FD8D" w14:textId="77777777" w:rsidR="001944C7" w:rsidRDefault="001944C7" w:rsidP="001944C7">
            <w:pPr>
              <w:pStyle w:val="Tabulka"/>
              <w:rPr>
                <w:sz w:val="24"/>
                <w:szCs w:val="24"/>
              </w:rPr>
            </w:pPr>
            <w:r w:rsidRPr="00AA3E13">
              <w:rPr>
                <w:sz w:val="24"/>
                <w:szCs w:val="24"/>
              </w:rPr>
              <w:t>prin</w:t>
            </w:r>
            <w:r>
              <w:rPr>
                <w:sz w:val="24"/>
                <w:szCs w:val="24"/>
              </w:rPr>
              <w:t>cipy funkce a oblasti využití tabulkového procesoru</w:t>
            </w:r>
          </w:p>
          <w:p w14:paraId="595CE14A" w14:textId="77777777" w:rsidR="001944C7" w:rsidRDefault="001944C7" w:rsidP="001944C7">
            <w:pPr>
              <w:pStyle w:val="Tabulka"/>
              <w:rPr>
                <w:sz w:val="24"/>
                <w:szCs w:val="24"/>
              </w:rPr>
            </w:pPr>
            <w:r w:rsidRPr="00D636B2">
              <w:rPr>
                <w:b/>
                <w:sz w:val="24"/>
                <w:szCs w:val="24"/>
              </w:rPr>
              <w:t>Excel</w:t>
            </w:r>
            <w:r>
              <w:rPr>
                <w:sz w:val="24"/>
                <w:szCs w:val="24"/>
              </w:rPr>
              <w:t xml:space="preserve"> (MS Office)</w:t>
            </w:r>
          </w:p>
          <w:p w14:paraId="5B3BB045" w14:textId="77777777" w:rsidR="001944C7" w:rsidRPr="00AA3E13" w:rsidRDefault="001944C7" w:rsidP="001944C7">
            <w:pPr>
              <w:pStyle w:val="Tabulka"/>
              <w:rPr>
                <w:sz w:val="24"/>
                <w:szCs w:val="24"/>
              </w:rPr>
            </w:pPr>
            <w:r w:rsidRPr="00AA3E13">
              <w:rPr>
                <w:sz w:val="24"/>
                <w:szCs w:val="24"/>
              </w:rPr>
              <w:t>struktura tabulky</w:t>
            </w:r>
          </w:p>
          <w:p w14:paraId="1BE61F7C" w14:textId="77777777" w:rsidR="001944C7" w:rsidRDefault="001944C7" w:rsidP="001944C7">
            <w:pPr>
              <w:pStyle w:val="Tabulka"/>
              <w:rPr>
                <w:sz w:val="24"/>
                <w:szCs w:val="24"/>
              </w:rPr>
            </w:pPr>
            <w:r w:rsidRPr="00AA3E13">
              <w:rPr>
                <w:sz w:val="24"/>
                <w:szCs w:val="24"/>
              </w:rPr>
              <w:t>editace a plnění buněk</w:t>
            </w:r>
          </w:p>
          <w:p w14:paraId="66529869" w14:textId="77777777" w:rsidR="001944C7" w:rsidRPr="00994499" w:rsidRDefault="001944C7" w:rsidP="001944C7">
            <w:pPr>
              <w:pStyle w:val="Tabulka"/>
              <w:rPr>
                <w:sz w:val="24"/>
                <w:szCs w:val="24"/>
              </w:rPr>
            </w:pPr>
            <w:r>
              <w:rPr>
                <w:sz w:val="24"/>
                <w:szCs w:val="24"/>
              </w:rPr>
              <w:t>formáty dat</w:t>
            </w:r>
          </w:p>
        </w:tc>
      </w:tr>
      <w:tr w:rsidR="001944C7" w14:paraId="5F4C282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BEF2C47" w14:textId="77777777" w:rsidR="001944C7" w:rsidRDefault="001944C7" w:rsidP="001944C7">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51828818" w14:textId="77777777" w:rsidR="001944C7" w:rsidRPr="00AA3E13" w:rsidRDefault="001944C7" w:rsidP="001944C7">
            <w:pPr>
              <w:pStyle w:val="Tabulka"/>
              <w:rPr>
                <w:sz w:val="24"/>
                <w:szCs w:val="24"/>
              </w:rPr>
            </w:pPr>
            <w:r w:rsidRPr="00AA3E13">
              <w:rPr>
                <w:sz w:val="24"/>
                <w:szCs w:val="24"/>
              </w:rPr>
              <w:t>vzorce a funkce</w:t>
            </w:r>
          </w:p>
          <w:p w14:paraId="17ABD491" w14:textId="77777777" w:rsidR="001944C7" w:rsidRPr="00AA3E13" w:rsidRDefault="001944C7" w:rsidP="001944C7">
            <w:pPr>
              <w:pStyle w:val="Tabulka"/>
              <w:rPr>
                <w:sz w:val="24"/>
                <w:szCs w:val="24"/>
              </w:rPr>
            </w:pPr>
            <w:r w:rsidRPr="00AA3E13">
              <w:rPr>
                <w:sz w:val="24"/>
                <w:szCs w:val="24"/>
              </w:rPr>
              <w:t>relativní, absolutní a kombinovaná adresace buněk</w:t>
            </w:r>
          </w:p>
          <w:p w14:paraId="36067BF8" w14:textId="77777777" w:rsidR="001944C7" w:rsidRPr="00AA3E13" w:rsidRDefault="001944C7" w:rsidP="001944C7">
            <w:pPr>
              <w:pStyle w:val="Tabulka"/>
              <w:rPr>
                <w:sz w:val="24"/>
                <w:szCs w:val="24"/>
              </w:rPr>
            </w:pPr>
            <w:r w:rsidRPr="00AA3E13">
              <w:rPr>
                <w:sz w:val="24"/>
                <w:szCs w:val="24"/>
              </w:rPr>
              <w:t>formátování vzhledu tabulky</w:t>
            </w:r>
          </w:p>
          <w:p w14:paraId="31CEA2E6" w14:textId="77777777" w:rsidR="001944C7" w:rsidRPr="00994499" w:rsidRDefault="001944C7" w:rsidP="001944C7">
            <w:pPr>
              <w:pStyle w:val="Tabulka"/>
              <w:rPr>
                <w:sz w:val="24"/>
                <w:szCs w:val="24"/>
              </w:rPr>
            </w:pPr>
            <w:r w:rsidRPr="00AA3E13">
              <w:rPr>
                <w:sz w:val="24"/>
                <w:szCs w:val="24"/>
              </w:rPr>
              <w:t>příprava k tisku, náhled</w:t>
            </w:r>
          </w:p>
        </w:tc>
      </w:tr>
      <w:tr w:rsidR="001944C7" w14:paraId="26FE83DB"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7ADF8EE" w14:textId="77777777" w:rsidR="001944C7" w:rsidRDefault="001944C7" w:rsidP="001944C7">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383366E0" w14:textId="77777777" w:rsidR="001944C7" w:rsidRPr="00994499" w:rsidRDefault="001944C7" w:rsidP="001944C7">
            <w:pPr>
              <w:pStyle w:val="Tabulka"/>
              <w:rPr>
                <w:sz w:val="24"/>
                <w:szCs w:val="24"/>
              </w:rPr>
            </w:pPr>
            <w:r w:rsidRPr="00AA3E13">
              <w:rPr>
                <w:sz w:val="24"/>
                <w:szCs w:val="24"/>
              </w:rPr>
              <w:t>tvorba a editace grafů</w:t>
            </w:r>
          </w:p>
        </w:tc>
      </w:tr>
      <w:tr w:rsidR="001944C7" w14:paraId="5B11B91A"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D15324B" w14:textId="77777777" w:rsidR="001944C7" w:rsidRDefault="001944C7" w:rsidP="001944C7">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01371089" w14:textId="77777777" w:rsidR="001944C7" w:rsidRDefault="001944C7" w:rsidP="001944C7">
            <w:pPr>
              <w:pStyle w:val="Tabulka"/>
              <w:rPr>
                <w:sz w:val="24"/>
                <w:szCs w:val="24"/>
              </w:rPr>
            </w:pPr>
            <w:r>
              <w:rPr>
                <w:sz w:val="24"/>
                <w:szCs w:val="24"/>
              </w:rPr>
              <w:t>filtrování a řazení dat</w:t>
            </w:r>
          </w:p>
          <w:p w14:paraId="38820E78" w14:textId="77777777" w:rsidR="001944C7" w:rsidRPr="00AA3E13" w:rsidRDefault="001944C7" w:rsidP="001944C7">
            <w:pPr>
              <w:pStyle w:val="Tabulka"/>
              <w:rPr>
                <w:sz w:val="24"/>
                <w:szCs w:val="24"/>
              </w:rPr>
            </w:pPr>
            <w:r w:rsidRPr="00AA3E13">
              <w:rPr>
                <w:sz w:val="24"/>
                <w:szCs w:val="24"/>
              </w:rPr>
              <w:t>výpočty ze stavového řádku</w:t>
            </w:r>
          </w:p>
          <w:p w14:paraId="7071DBFF" w14:textId="77777777" w:rsidR="001944C7" w:rsidRPr="00994499" w:rsidRDefault="001944C7" w:rsidP="001944C7">
            <w:pPr>
              <w:pStyle w:val="Tabulka"/>
              <w:rPr>
                <w:sz w:val="24"/>
                <w:szCs w:val="24"/>
              </w:rPr>
            </w:pPr>
            <w:r>
              <w:rPr>
                <w:sz w:val="24"/>
                <w:szCs w:val="24"/>
              </w:rPr>
              <w:t>využití funkcí</w:t>
            </w:r>
          </w:p>
        </w:tc>
      </w:tr>
      <w:tr w:rsidR="001944C7" w14:paraId="2A9FB2E4"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F6F0D6" w14:textId="77777777" w:rsidR="001944C7" w:rsidRDefault="001944C7" w:rsidP="001944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09822C25" w14:textId="77777777" w:rsidR="001944C7" w:rsidRDefault="001944C7" w:rsidP="001944C7">
            <w:pPr>
              <w:pStyle w:val="Tabulka"/>
              <w:rPr>
                <w:sz w:val="24"/>
                <w:szCs w:val="24"/>
              </w:rPr>
            </w:pPr>
            <w:r>
              <w:rPr>
                <w:sz w:val="24"/>
                <w:szCs w:val="24"/>
              </w:rPr>
              <w:t>vícekriteriální funkce</w:t>
            </w:r>
          </w:p>
          <w:p w14:paraId="61E43838" w14:textId="77777777" w:rsidR="001944C7" w:rsidRDefault="001944C7" w:rsidP="001944C7">
            <w:pPr>
              <w:pStyle w:val="Tabulka"/>
              <w:rPr>
                <w:sz w:val="24"/>
                <w:szCs w:val="24"/>
              </w:rPr>
            </w:pPr>
            <w:r w:rsidRPr="00AA3E13">
              <w:rPr>
                <w:sz w:val="24"/>
                <w:szCs w:val="24"/>
              </w:rPr>
              <w:t>podmíněné formátování</w:t>
            </w:r>
          </w:p>
          <w:p w14:paraId="0B4D9FB4" w14:textId="77777777" w:rsidR="001944C7" w:rsidRPr="00AA3E13" w:rsidRDefault="001944C7" w:rsidP="001944C7">
            <w:pPr>
              <w:pStyle w:val="Tabulka"/>
              <w:rPr>
                <w:sz w:val="24"/>
                <w:szCs w:val="24"/>
              </w:rPr>
            </w:pPr>
            <w:r>
              <w:rPr>
                <w:sz w:val="24"/>
                <w:szCs w:val="24"/>
              </w:rPr>
              <w:t>kontingenční tabulky</w:t>
            </w:r>
          </w:p>
          <w:p w14:paraId="3BF46A52" w14:textId="77777777" w:rsidR="001944C7" w:rsidRPr="00994499" w:rsidRDefault="001944C7" w:rsidP="001944C7">
            <w:pPr>
              <w:pStyle w:val="Tabulka"/>
              <w:rPr>
                <w:sz w:val="24"/>
                <w:szCs w:val="24"/>
              </w:rPr>
            </w:pPr>
            <w:r w:rsidRPr="00AA3E13">
              <w:rPr>
                <w:sz w:val="24"/>
                <w:szCs w:val="24"/>
              </w:rPr>
              <w:t>formuláře</w:t>
            </w:r>
          </w:p>
        </w:tc>
      </w:tr>
      <w:tr w:rsidR="001944C7" w14:paraId="5C65A8F8"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B9EAC45" w14:textId="77777777" w:rsidR="001944C7" w:rsidRDefault="001944C7" w:rsidP="001944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2143ABEF" w14:textId="77777777" w:rsidR="001944C7" w:rsidRPr="00082424" w:rsidRDefault="001944C7" w:rsidP="001944C7">
            <w:pPr>
              <w:pStyle w:val="Tabulka"/>
              <w:rPr>
                <w:sz w:val="24"/>
                <w:szCs w:val="24"/>
              </w:rPr>
            </w:pPr>
            <w:r w:rsidRPr="00AA3E13">
              <w:rPr>
                <w:sz w:val="24"/>
                <w:szCs w:val="24"/>
              </w:rPr>
              <w:t>DTB funkce</w:t>
            </w:r>
          </w:p>
          <w:p w14:paraId="3C27B3A3" w14:textId="77777777" w:rsidR="001944C7" w:rsidRPr="00082424" w:rsidRDefault="001944C7" w:rsidP="001944C7">
            <w:pPr>
              <w:pStyle w:val="Tabulka"/>
              <w:rPr>
                <w:sz w:val="24"/>
                <w:szCs w:val="24"/>
              </w:rPr>
            </w:pPr>
            <w:r>
              <w:rPr>
                <w:sz w:val="24"/>
                <w:szCs w:val="24"/>
              </w:rPr>
              <w:t>o</w:t>
            </w:r>
            <w:r w:rsidRPr="00082424">
              <w:rPr>
                <w:sz w:val="24"/>
                <w:szCs w:val="24"/>
              </w:rPr>
              <w:t>mezení dat</w:t>
            </w:r>
          </w:p>
          <w:p w14:paraId="5A233673" w14:textId="77777777" w:rsidR="001944C7" w:rsidRPr="00082424" w:rsidRDefault="001944C7" w:rsidP="001944C7">
            <w:pPr>
              <w:pStyle w:val="Tabulka"/>
              <w:rPr>
                <w:sz w:val="24"/>
                <w:szCs w:val="24"/>
              </w:rPr>
            </w:pPr>
            <w:r>
              <w:rPr>
                <w:sz w:val="24"/>
                <w:szCs w:val="24"/>
              </w:rPr>
              <w:t>ochrana listu, sešitu</w:t>
            </w:r>
          </w:p>
          <w:p w14:paraId="13ECC980" w14:textId="77777777" w:rsidR="001944C7" w:rsidRPr="00082424" w:rsidRDefault="001944C7" w:rsidP="001944C7">
            <w:pPr>
              <w:pStyle w:val="Tabulka"/>
              <w:rPr>
                <w:b/>
                <w:sz w:val="24"/>
                <w:szCs w:val="24"/>
              </w:rPr>
            </w:pPr>
            <w:r w:rsidRPr="00AA3E13">
              <w:rPr>
                <w:sz w:val="24"/>
                <w:szCs w:val="24"/>
              </w:rPr>
              <w:t>export a import dat</w:t>
            </w:r>
          </w:p>
          <w:p w14:paraId="7DFAE04E" w14:textId="77777777" w:rsidR="001944C7" w:rsidRPr="00994499" w:rsidRDefault="001944C7" w:rsidP="001944C7">
            <w:pPr>
              <w:pStyle w:val="Tabulka"/>
              <w:rPr>
                <w:sz w:val="24"/>
                <w:szCs w:val="24"/>
              </w:rPr>
            </w:pPr>
            <w:r>
              <w:rPr>
                <w:sz w:val="24"/>
                <w:szCs w:val="24"/>
              </w:rPr>
              <w:t>řešení příkladů</w:t>
            </w:r>
          </w:p>
          <w:p w14:paraId="1C7C0201" w14:textId="77777777" w:rsidR="001944C7" w:rsidRPr="00994499" w:rsidRDefault="001944C7" w:rsidP="001944C7">
            <w:pPr>
              <w:pStyle w:val="Tabulka"/>
              <w:rPr>
                <w:sz w:val="24"/>
                <w:szCs w:val="24"/>
              </w:rPr>
            </w:pPr>
            <w:r>
              <w:rPr>
                <w:sz w:val="24"/>
                <w:szCs w:val="24"/>
              </w:rPr>
              <w:t>využití umělé inteligence při řešení příkladů</w:t>
            </w:r>
          </w:p>
        </w:tc>
      </w:tr>
      <w:tr w:rsidR="001944C7" w14:paraId="4387399D"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100C4F" w14:textId="77777777" w:rsidR="001944C7" w:rsidRDefault="001944C7" w:rsidP="001944C7">
            <w:pPr>
              <w:pStyle w:val="Tabulka"/>
            </w:pPr>
            <w:r>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14:paraId="59B500D9" w14:textId="77777777" w:rsidR="001944C7" w:rsidRPr="00A00ED9" w:rsidRDefault="001944C7" w:rsidP="001944C7">
            <w:pPr>
              <w:pStyle w:val="Tabulka"/>
              <w:rPr>
                <w:b/>
              </w:rPr>
            </w:pPr>
            <w:r>
              <w:rPr>
                <w:b/>
              </w:rPr>
              <w:t>Data, i</w:t>
            </w:r>
            <w:r w:rsidRPr="00A00ED9">
              <w:rPr>
                <w:b/>
              </w:rPr>
              <w:t>nformace</w:t>
            </w:r>
          </w:p>
          <w:p w14:paraId="0FEE6FFC" w14:textId="77777777" w:rsidR="001944C7" w:rsidRPr="00A00ED9" w:rsidRDefault="001944C7" w:rsidP="001944C7">
            <w:pPr>
              <w:pStyle w:val="Tabulka"/>
              <w:rPr>
                <w:sz w:val="24"/>
                <w:szCs w:val="24"/>
              </w:rPr>
            </w:pPr>
            <w:r w:rsidRPr="00A00ED9">
              <w:rPr>
                <w:sz w:val="24"/>
                <w:szCs w:val="24"/>
              </w:rPr>
              <w:t>přenos dat, kódování a dekódování zprávy, komunikační kanál</w:t>
            </w:r>
          </w:p>
          <w:p w14:paraId="494AC048" w14:textId="77777777" w:rsidR="001944C7" w:rsidRPr="00A00ED9" w:rsidRDefault="001944C7" w:rsidP="001944C7">
            <w:pPr>
              <w:pStyle w:val="Tabulka"/>
              <w:rPr>
                <w:sz w:val="24"/>
                <w:szCs w:val="24"/>
              </w:rPr>
            </w:pPr>
            <w:r w:rsidRPr="00A00ED9">
              <w:rPr>
                <w:sz w:val="24"/>
                <w:szCs w:val="24"/>
              </w:rPr>
              <w:t>pojem informace</w:t>
            </w:r>
          </w:p>
          <w:p w14:paraId="53BF6AAA" w14:textId="77777777" w:rsidR="001944C7" w:rsidRPr="00A00ED9" w:rsidRDefault="001944C7" w:rsidP="001944C7">
            <w:pPr>
              <w:pStyle w:val="Tabulka"/>
              <w:rPr>
                <w:sz w:val="24"/>
                <w:szCs w:val="24"/>
              </w:rPr>
            </w:pPr>
            <w:r w:rsidRPr="00A00ED9">
              <w:rPr>
                <w:sz w:val="24"/>
                <w:szCs w:val="24"/>
              </w:rPr>
              <w:t>data a jejich význam</w:t>
            </w:r>
          </w:p>
          <w:p w14:paraId="716BD3CC" w14:textId="77777777" w:rsidR="001944C7" w:rsidRPr="00A00ED9" w:rsidRDefault="001944C7" w:rsidP="001944C7">
            <w:pPr>
              <w:pStyle w:val="Tabulka"/>
              <w:rPr>
                <w:sz w:val="24"/>
                <w:szCs w:val="24"/>
              </w:rPr>
            </w:pPr>
            <w:r w:rsidRPr="00A00ED9">
              <w:rPr>
                <w:sz w:val="24"/>
                <w:szCs w:val="24"/>
              </w:rPr>
              <w:t>získávání, vyhledávání a ukládání dat obecně a v počítači</w:t>
            </w:r>
          </w:p>
          <w:p w14:paraId="50A9235B" w14:textId="77777777" w:rsidR="001944C7" w:rsidRPr="00A00ED9" w:rsidRDefault="001944C7" w:rsidP="001944C7">
            <w:pPr>
              <w:pStyle w:val="Tabulka"/>
              <w:rPr>
                <w:sz w:val="24"/>
                <w:szCs w:val="24"/>
              </w:rPr>
            </w:pPr>
            <w:r w:rsidRPr="00A00ED9">
              <w:rPr>
                <w:sz w:val="24"/>
                <w:szCs w:val="24"/>
              </w:rPr>
              <w:t>kódování dat v počítačích obecně</w:t>
            </w:r>
          </w:p>
          <w:p w14:paraId="03BE49C8" w14:textId="77777777" w:rsidR="001944C7" w:rsidRPr="00A00ED9" w:rsidRDefault="001944C7" w:rsidP="001944C7">
            <w:pPr>
              <w:pStyle w:val="Tabulka"/>
              <w:rPr>
                <w:sz w:val="24"/>
                <w:szCs w:val="24"/>
              </w:rPr>
            </w:pPr>
            <w:r w:rsidRPr="00A00ED9">
              <w:rPr>
                <w:sz w:val="24"/>
                <w:szCs w:val="24"/>
              </w:rPr>
              <w:t>binární soustava, bity a bajty</w:t>
            </w:r>
          </w:p>
          <w:p w14:paraId="36212A77" w14:textId="77777777" w:rsidR="001944C7" w:rsidRPr="00A00ED9" w:rsidRDefault="001944C7" w:rsidP="001944C7">
            <w:pPr>
              <w:pStyle w:val="Tabulka"/>
              <w:rPr>
                <w:sz w:val="24"/>
                <w:szCs w:val="24"/>
              </w:rPr>
            </w:pPr>
            <w:r w:rsidRPr="00A00ED9">
              <w:rPr>
                <w:sz w:val="24"/>
                <w:szCs w:val="24"/>
              </w:rPr>
              <w:t>kódování čísel</w:t>
            </w:r>
          </w:p>
          <w:p w14:paraId="3166E289" w14:textId="77777777" w:rsidR="001944C7" w:rsidRPr="00A00ED9" w:rsidRDefault="001944C7" w:rsidP="001944C7">
            <w:pPr>
              <w:pStyle w:val="Tabulka"/>
              <w:rPr>
                <w:sz w:val="24"/>
                <w:szCs w:val="24"/>
              </w:rPr>
            </w:pPr>
            <w:r w:rsidRPr="00A00ED9">
              <w:rPr>
                <w:sz w:val="24"/>
                <w:szCs w:val="24"/>
              </w:rPr>
              <w:t>kódování textů</w:t>
            </w:r>
          </w:p>
          <w:p w14:paraId="530D6A4D" w14:textId="77777777" w:rsidR="001944C7" w:rsidRPr="00994499" w:rsidRDefault="001944C7" w:rsidP="001944C7">
            <w:pPr>
              <w:pStyle w:val="Tabulka"/>
            </w:pPr>
            <w:r w:rsidRPr="00A00ED9">
              <w:rPr>
                <w:sz w:val="24"/>
                <w:szCs w:val="24"/>
              </w:rPr>
              <w:t>kódování obrazu, zvuku, videa</w:t>
            </w:r>
          </w:p>
          <w:p w14:paraId="44B3DF38" w14:textId="77777777" w:rsidR="001944C7" w:rsidRDefault="001944C7" w:rsidP="001944C7">
            <w:pPr>
              <w:pStyle w:val="Tabulka"/>
            </w:pPr>
            <w:r w:rsidRPr="00A00ED9">
              <w:rPr>
                <w:sz w:val="24"/>
                <w:szCs w:val="24"/>
              </w:rPr>
              <w:t>principy bezeztrátové a ztrátové komprese</w:t>
            </w:r>
          </w:p>
        </w:tc>
      </w:tr>
      <w:tr w:rsidR="001944C7" w14:paraId="620B6C1D"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5BA26CF" w14:textId="77777777" w:rsidR="001944C7" w:rsidRDefault="001944C7" w:rsidP="001944C7">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416FA6D2" w14:textId="77777777" w:rsidR="001944C7" w:rsidRDefault="001944C7" w:rsidP="001944C7">
            <w:pPr>
              <w:pStyle w:val="Tabulka"/>
              <w:rPr>
                <w:b/>
                <w:sz w:val="24"/>
                <w:szCs w:val="24"/>
              </w:rPr>
            </w:pPr>
            <w:r>
              <w:rPr>
                <w:b/>
                <w:sz w:val="24"/>
                <w:szCs w:val="24"/>
              </w:rPr>
              <w:t xml:space="preserve">Vlastní projekt </w:t>
            </w:r>
          </w:p>
          <w:p w14:paraId="735F9509" w14:textId="77777777" w:rsidR="001944C7" w:rsidRPr="00BD2483" w:rsidRDefault="001944C7" w:rsidP="001944C7">
            <w:pPr>
              <w:pStyle w:val="Tabulka"/>
              <w:rPr>
                <w:sz w:val="24"/>
                <w:szCs w:val="24"/>
              </w:rPr>
            </w:pPr>
            <w:r w:rsidRPr="00BD2483">
              <w:rPr>
                <w:sz w:val="24"/>
                <w:szCs w:val="24"/>
              </w:rPr>
              <w:t>volba nástroje podle zadání projektu</w:t>
            </w:r>
          </w:p>
          <w:p w14:paraId="34E576CD" w14:textId="77777777" w:rsidR="001944C7" w:rsidRPr="00994499" w:rsidRDefault="001944C7" w:rsidP="001944C7">
            <w:pPr>
              <w:pStyle w:val="Tabulka"/>
              <w:rPr>
                <w:sz w:val="24"/>
                <w:szCs w:val="24"/>
              </w:rPr>
            </w:pPr>
            <w:r w:rsidRPr="00BD2483">
              <w:rPr>
                <w:sz w:val="24"/>
                <w:szCs w:val="24"/>
              </w:rPr>
              <w:t>rozdělení problému na části</w:t>
            </w:r>
          </w:p>
        </w:tc>
      </w:tr>
      <w:tr w:rsidR="001944C7" w14:paraId="46B85611"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B3F85F9" w14:textId="77777777" w:rsidR="001944C7" w:rsidRDefault="001944C7" w:rsidP="001944C7">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7F03A1CE" w14:textId="77777777" w:rsidR="001944C7" w:rsidRPr="00BD2483" w:rsidRDefault="001944C7" w:rsidP="001944C7">
            <w:pPr>
              <w:pStyle w:val="Tabulka"/>
              <w:rPr>
                <w:sz w:val="24"/>
                <w:szCs w:val="24"/>
              </w:rPr>
            </w:pPr>
            <w:r w:rsidRPr="00BD2483">
              <w:rPr>
                <w:sz w:val="24"/>
                <w:szCs w:val="24"/>
              </w:rPr>
              <w:t xml:space="preserve">nápověda a dokumentace k </w:t>
            </w:r>
            <w:r>
              <w:rPr>
                <w:sz w:val="24"/>
                <w:szCs w:val="24"/>
              </w:rPr>
              <w:t>projektu</w:t>
            </w:r>
          </w:p>
          <w:p w14:paraId="496361E2" w14:textId="77777777" w:rsidR="001944C7" w:rsidRPr="00994499" w:rsidRDefault="001944C7" w:rsidP="001944C7">
            <w:pPr>
              <w:pStyle w:val="Tabulka"/>
            </w:pPr>
            <w:r>
              <w:rPr>
                <w:sz w:val="24"/>
                <w:szCs w:val="24"/>
              </w:rPr>
              <w:t>autorství a licence</w:t>
            </w:r>
          </w:p>
          <w:p w14:paraId="04AEF34C" w14:textId="77777777" w:rsidR="001944C7" w:rsidRDefault="001944C7" w:rsidP="001944C7">
            <w:pPr>
              <w:pStyle w:val="Tabulka"/>
            </w:pPr>
            <w:r>
              <w:rPr>
                <w:sz w:val="24"/>
                <w:szCs w:val="24"/>
              </w:rPr>
              <w:t>grafický výstup a prezentace projektu</w:t>
            </w:r>
          </w:p>
        </w:tc>
      </w:tr>
    </w:tbl>
    <w:p w14:paraId="28CAB181" w14:textId="77777777" w:rsidR="001944C7" w:rsidRDefault="001944C7" w:rsidP="001944C7">
      <w:pPr>
        <w:pStyle w:val="Nadpisvtextu"/>
      </w:pPr>
      <w:r>
        <w:t xml:space="preserve">Učebnice a další literatura: </w:t>
      </w:r>
    </w:p>
    <w:p w14:paraId="030867DA" w14:textId="77777777" w:rsidR="001944C7" w:rsidRDefault="001944C7" w:rsidP="001944C7">
      <w:pPr>
        <w:pStyle w:val="Nadpisvtextu"/>
      </w:pPr>
      <w:r>
        <w:t xml:space="preserve">Upřesnění podmínek pro hodnocení: </w:t>
      </w:r>
    </w:p>
    <w:p w14:paraId="7484BC55" w14:textId="77777777" w:rsidR="001944C7" w:rsidRDefault="001944C7" w:rsidP="001944C7">
      <w:pPr>
        <w:pStyle w:val="Text"/>
      </w:pPr>
      <w:r>
        <w:t xml:space="preserve">Žák je v každém pololetí školního roku klasifikován na základě </w:t>
      </w:r>
    </w:p>
    <w:p w14:paraId="2339F42E" w14:textId="77777777" w:rsidR="001944C7" w:rsidRDefault="001944C7" w:rsidP="001944C7">
      <w:pPr>
        <w:pStyle w:val="Odrka"/>
      </w:pPr>
      <w:r>
        <w:t xml:space="preserve">testů menšího rozsahu, váha každé známky je 1, </w:t>
      </w:r>
    </w:p>
    <w:p w14:paraId="01595777" w14:textId="77777777" w:rsidR="001944C7" w:rsidRDefault="001944C7" w:rsidP="001944C7">
      <w:pPr>
        <w:pStyle w:val="Odrka"/>
      </w:pPr>
      <w:r>
        <w:t xml:space="preserve">testů většího rozsahu, váha každé známky je 2, </w:t>
      </w:r>
    </w:p>
    <w:p w14:paraId="5B7D2009" w14:textId="77777777" w:rsidR="001944C7" w:rsidRDefault="001944C7" w:rsidP="001944C7">
      <w:pPr>
        <w:pStyle w:val="Odrka"/>
      </w:pPr>
      <w:r>
        <w:t xml:space="preserve">souhrnné práce po probrání celku, váha každé známky je 2, </w:t>
      </w:r>
    </w:p>
    <w:p w14:paraId="6A42CEC3" w14:textId="77777777" w:rsidR="001944C7" w:rsidRDefault="001944C7" w:rsidP="001944C7">
      <w:pPr>
        <w:pStyle w:val="Odrka"/>
      </w:pPr>
      <w:r>
        <w:t>praktické práce v hodině, váha každé známky je 1.</w:t>
      </w:r>
    </w:p>
    <w:p w14:paraId="2002FDD0" w14:textId="77777777" w:rsidR="001944C7" w:rsidRPr="00D10111" w:rsidRDefault="001944C7" w:rsidP="001944C7">
      <w:pPr>
        <w:pStyle w:val="Text"/>
      </w:pPr>
      <w:r w:rsidRPr="00D10111">
        <w:t xml:space="preserve">Žák je na konci pololetí v řádném termínu klasifikován, pokud váha známek je nejméně 5. </w:t>
      </w:r>
    </w:p>
    <w:p w14:paraId="2DCFC86A" w14:textId="77777777" w:rsidR="001944C7" w:rsidRPr="00D10111" w:rsidRDefault="001944C7" w:rsidP="001944C7">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74858A9" w14:textId="77777777" w:rsidR="001944C7" w:rsidRPr="00D10111" w:rsidRDefault="001944C7" w:rsidP="001944C7">
      <w:pPr>
        <w:pStyle w:val="Text"/>
      </w:pPr>
      <w:r w:rsidRPr="00D10111">
        <w:t xml:space="preserve">Podmínky pro klasifikaci žáka v náhradním termínu stanoví vyučující. </w:t>
      </w:r>
    </w:p>
    <w:p w14:paraId="4D7E102E" w14:textId="77777777" w:rsidR="001944C7" w:rsidRDefault="001944C7" w:rsidP="001944C7">
      <w:pPr>
        <w:pStyle w:val="Zpracovatel"/>
      </w:pPr>
      <w:r>
        <w:t>Zpracovala: Mgr. Vladislava Kolářová</w:t>
      </w:r>
    </w:p>
    <w:p w14:paraId="783F84CE" w14:textId="77777777" w:rsidR="001944C7" w:rsidRDefault="001944C7" w:rsidP="001944C7">
      <w:pPr>
        <w:pStyle w:val="Zpracovatel"/>
      </w:pPr>
      <w:r>
        <w:t>Projednáno předmětovou komisí dne: 1.9.2025</w:t>
      </w:r>
    </w:p>
    <w:p w14:paraId="37D6D9B5" w14:textId="77777777" w:rsidR="001944C7" w:rsidRDefault="001944C7" w:rsidP="001944C7">
      <w:pPr>
        <w:pStyle w:val="Ronk"/>
      </w:pPr>
      <w:r>
        <w:t xml:space="preserve">ITE, ročník: 3. </w:t>
      </w:r>
    </w:p>
    <w:p w14:paraId="486ACCCB" w14:textId="77777777" w:rsidR="001944C7" w:rsidRDefault="001944C7" w:rsidP="001944C7">
      <w:pPr>
        <w:pStyle w:val="Tdy"/>
        <w:rPr>
          <w:b/>
        </w:rPr>
      </w:pPr>
      <w:r>
        <w:t>Třídy: 3.L</w:t>
      </w:r>
      <w:r>
        <w:tab/>
        <w:t>Počet hod. za týden: 2</w:t>
      </w:r>
    </w:p>
    <w:p w14:paraId="443F71FF" w14:textId="77777777" w:rsidR="001944C7" w:rsidRDefault="001944C7" w:rsidP="001944C7">
      <w:pPr>
        <w:pStyle w:val="Nadpisvtextu"/>
      </w:pPr>
      <w:r>
        <w:t xml:space="preserve">Tematické celky: </w:t>
      </w:r>
    </w:p>
    <w:p w14:paraId="51050CD7" w14:textId="77777777" w:rsidR="001944C7" w:rsidRDefault="001944C7" w:rsidP="00907A6F">
      <w:pPr>
        <w:pStyle w:val="slovanpoloka"/>
        <w:numPr>
          <w:ilvl w:val="0"/>
          <w:numId w:val="28"/>
        </w:numPr>
      </w:pPr>
      <w:r w:rsidRPr="00A14EFF">
        <w:t xml:space="preserve">Opakování </w:t>
      </w:r>
    </w:p>
    <w:p w14:paraId="49CA7FB4" w14:textId="77777777" w:rsidR="001944C7" w:rsidRDefault="001944C7" w:rsidP="001944C7">
      <w:pPr>
        <w:pStyle w:val="slovanpoloka"/>
      </w:pPr>
      <w:r>
        <w:t>Hromadné zpracování dat</w:t>
      </w:r>
    </w:p>
    <w:p w14:paraId="7891EFEF" w14:textId="77777777" w:rsidR="001944C7" w:rsidRDefault="001944C7" w:rsidP="001944C7">
      <w:pPr>
        <w:pStyle w:val="slovanpoloka"/>
        <w:numPr>
          <w:ilvl w:val="0"/>
          <w:numId w:val="7"/>
        </w:numPr>
      </w:pPr>
      <w:r>
        <w:t>Algoritmizace a programování</w:t>
      </w:r>
    </w:p>
    <w:p w14:paraId="11AE91F9" w14:textId="77777777" w:rsidR="001944C7" w:rsidRDefault="001944C7" w:rsidP="001944C7">
      <w:pPr>
        <w:pStyle w:val="slovanpoloka"/>
        <w:numPr>
          <w:ilvl w:val="0"/>
          <w:numId w:val="7"/>
        </w:numPr>
      </w:pPr>
      <w:r>
        <w:t>Modelování</w:t>
      </w:r>
    </w:p>
    <w:p w14:paraId="7122B188" w14:textId="77777777" w:rsidR="001944C7" w:rsidRDefault="001944C7" w:rsidP="001944C7">
      <w:pPr>
        <w:pStyle w:val="slovanpoloka"/>
        <w:numPr>
          <w:ilvl w:val="0"/>
          <w:numId w:val="7"/>
        </w:numPr>
      </w:pPr>
      <w:r>
        <w:t>Informační systémy</w:t>
      </w:r>
    </w:p>
    <w:p w14:paraId="5B019176" w14:textId="77777777" w:rsidR="001944C7" w:rsidRPr="00A14EFF" w:rsidRDefault="001944C7" w:rsidP="001944C7">
      <w:pPr>
        <w:pStyle w:val="slovanpoloka"/>
        <w:numPr>
          <w:ilvl w:val="0"/>
          <w:numId w:val="7"/>
        </w:numPr>
      </w:pPr>
      <w:r>
        <w:t>Vlastní projekt</w:t>
      </w:r>
    </w:p>
    <w:p w14:paraId="66363ACD" w14:textId="77777777" w:rsidR="001944C7" w:rsidRDefault="001944C7" w:rsidP="001944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1944C7" w:rsidRPr="00D10111" w14:paraId="0ABFD9BA"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97AA9A2" w14:textId="77777777" w:rsidR="001944C7" w:rsidRPr="00D10111" w:rsidRDefault="001944C7" w:rsidP="001944C7">
            <w:pPr>
              <w:pStyle w:val="Tabulka"/>
            </w:pPr>
            <w:r w:rsidRPr="001944C7">
              <w:t>Září</w:t>
            </w:r>
          </w:p>
        </w:tc>
        <w:tc>
          <w:tcPr>
            <w:tcW w:w="8313" w:type="dxa"/>
            <w:tcBorders>
              <w:top w:val="single" w:sz="4" w:space="0" w:color="auto"/>
              <w:left w:val="single" w:sz="4" w:space="0" w:color="auto"/>
              <w:bottom w:val="single" w:sz="4" w:space="0" w:color="auto"/>
              <w:right w:val="single" w:sz="4" w:space="0" w:color="auto"/>
            </w:tcBorders>
            <w:hideMark/>
          </w:tcPr>
          <w:p w14:paraId="01CA798E" w14:textId="77777777" w:rsidR="001944C7" w:rsidRPr="00994499" w:rsidRDefault="001944C7" w:rsidP="001944C7">
            <w:pPr>
              <w:pStyle w:val="Tabulka"/>
              <w:rPr>
                <w:b/>
              </w:rPr>
            </w:pPr>
            <w:r w:rsidRPr="00994499">
              <w:rPr>
                <w:b/>
              </w:rPr>
              <w:t xml:space="preserve">Opakování </w:t>
            </w:r>
          </w:p>
          <w:p w14:paraId="4FA5FDEC" w14:textId="77777777" w:rsidR="001944C7" w:rsidRPr="00523BF8" w:rsidRDefault="001944C7" w:rsidP="001944C7">
            <w:pPr>
              <w:pStyle w:val="Tabulka"/>
            </w:pPr>
            <w:r>
              <w:rPr>
                <w:sz w:val="24"/>
                <w:szCs w:val="24"/>
              </w:rPr>
              <w:t>bezpečnost práce, bezpečné využívání informačních technologií</w:t>
            </w:r>
          </w:p>
          <w:p w14:paraId="2E0B2F90" w14:textId="77777777" w:rsidR="001944C7" w:rsidRPr="00523BF8" w:rsidRDefault="001944C7" w:rsidP="001944C7">
            <w:pPr>
              <w:pStyle w:val="Tabulka"/>
            </w:pPr>
            <w:r w:rsidRPr="00994499">
              <w:rPr>
                <w:sz w:val="24"/>
                <w:szCs w:val="24"/>
              </w:rPr>
              <w:t>operační systém, textový editor</w:t>
            </w:r>
            <w:r>
              <w:rPr>
                <w:sz w:val="24"/>
                <w:szCs w:val="24"/>
              </w:rPr>
              <w:t>, prezentační programy</w:t>
            </w:r>
          </w:p>
          <w:p w14:paraId="7E2C7635" w14:textId="77777777" w:rsidR="001944C7" w:rsidRPr="00D10111" w:rsidRDefault="001944C7" w:rsidP="001944C7">
            <w:pPr>
              <w:pStyle w:val="Tabulka"/>
            </w:pPr>
            <w:r>
              <w:rPr>
                <w:sz w:val="24"/>
                <w:szCs w:val="24"/>
              </w:rPr>
              <w:t>tabulkový procesor</w:t>
            </w:r>
          </w:p>
        </w:tc>
      </w:tr>
      <w:tr w:rsidR="001944C7" w:rsidRPr="00D10111" w14:paraId="67E03A20"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D105B74" w14:textId="77777777" w:rsidR="001944C7" w:rsidRPr="00D10111" w:rsidRDefault="001944C7" w:rsidP="001944C7">
            <w:pPr>
              <w:pStyle w:val="Tabulka"/>
            </w:pPr>
            <w:r w:rsidRPr="00D10111">
              <w:lastRenderedPageBreak/>
              <w:t>Říjen</w:t>
            </w:r>
          </w:p>
        </w:tc>
        <w:tc>
          <w:tcPr>
            <w:tcW w:w="8313" w:type="dxa"/>
            <w:tcBorders>
              <w:top w:val="single" w:sz="4" w:space="0" w:color="auto"/>
              <w:left w:val="single" w:sz="4" w:space="0" w:color="auto"/>
              <w:bottom w:val="single" w:sz="4" w:space="0" w:color="auto"/>
              <w:right w:val="single" w:sz="4" w:space="0" w:color="auto"/>
            </w:tcBorders>
            <w:hideMark/>
          </w:tcPr>
          <w:p w14:paraId="77917BC1" w14:textId="77777777" w:rsidR="001944C7" w:rsidRPr="0054495A" w:rsidRDefault="001944C7" w:rsidP="001944C7">
            <w:pPr>
              <w:pStyle w:val="Tabulka"/>
              <w:rPr>
                <w:b/>
              </w:rPr>
            </w:pPr>
            <w:r w:rsidRPr="0054495A">
              <w:rPr>
                <w:b/>
              </w:rPr>
              <w:t>Hromadné zpracování dat</w:t>
            </w:r>
          </w:p>
          <w:p w14:paraId="23459CD1" w14:textId="77777777" w:rsidR="001944C7" w:rsidRPr="0054495A" w:rsidRDefault="001944C7" w:rsidP="001944C7">
            <w:pPr>
              <w:pStyle w:val="Tabulka"/>
              <w:rPr>
                <w:sz w:val="24"/>
                <w:szCs w:val="24"/>
              </w:rPr>
            </w:pPr>
            <w:r w:rsidRPr="0054495A">
              <w:rPr>
                <w:sz w:val="24"/>
                <w:szCs w:val="24"/>
              </w:rPr>
              <w:t>zpracování dat pomocí textových funkcí tabulkového procesoru</w:t>
            </w:r>
            <w:r>
              <w:rPr>
                <w:sz w:val="24"/>
                <w:szCs w:val="24"/>
              </w:rPr>
              <w:t xml:space="preserve"> Excel (MS Office)</w:t>
            </w:r>
          </w:p>
          <w:p w14:paraId="409DC196" w14:textId="77777777" w:rsidR="001944C7" w:rsidRDefault="001944C7" w:rsidP="001944C7">
            <w:pPr>
              <w:pStyle w:val="Tabulka"/>
              <w:rPr>
                <w:sz w:val="24"/>
                <w:szCs w:val="24"/>
              </w:rPr>
            </w:pPr>
            <w:r w:rsidRPr="0054495A">
              <w:rPr>
                <w:sz w:val="24"/>
                <w:szCs w:val="24"/>
              </w:rPr>
              <w:t>vizualizace dat, vypovídací schopnost grafu</w:t>
            </w:r>
          </w:p>
          <w:p w14:paraId="7F187227" w14:textId="77777777" w:rsidR="001944C7" w:rsidRPr="00523BF8" w:rsidRDefault="001944C7" w:rsidP="001944C7">
            <w:pPr>
              <w:pStyle w:val="Tabulka"/>
            </w:pPr>
            <w:r w:rsidRPr="0054495A">
              <w:rPr>
                <w:sz w:val="24"/>
                <w:szCs w:val="24"/>
              </w:rPr>
              <w:t>rozpoznávání vzorů a trendů v datech, kontingenční tabulky</w:t>
            </w:r>
          </w:p>
        </w:tc>
      </w:tr>
      <w:tr w:rsidR="001944C7" w:rsidRPr="00D10111" w14:paraId="4EAD7179"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022D67D" w14:textId="77777777" w:rsidR="001944C7" w:rsidRPr="00D10111" w:rsidRDefault="001944C7" w:rsidP="001944C7">
            <w:pPr>
              <w:pStyle w:val="Tabulka"/>
            </w:pPr>
            <w:r w:rsidRPr="00D10111">
              <w:t>Listopad</w:t>
            </w:r>
          </w:p>
        </w:tc>
        <w:tc>
          <w:tcPr>
            <w:tcW w:w="8313" w:type="dxa"/>
            <w:tcBorders>
              <w:top w:val="single" w:sz="4" w:space="0" w:color="auto"/>
              <w:left w:val="single" w:sz="4" w:space="0" w:color="auto"/>
              <w:bottom w:val="single" w:sz="4" w:space="0" w:color="auto"/>
              <w:right w:val="single" w:sz="4" w:space="0" w:color="auto"/>
            </w:tcBorders>
            <w:hideMark/>
          </w:tcPr>
          <w:p w14:paraId="738B2C5C" w14:textId="77777777" w:rsidR="001944C7" w:rsidRPr="00523BF8" w:rsidRDefault="001944C7" w:rsidP="001944C7">
            <w:pPr>
              <w:pStyle w:val="Tabulka"/>
            </w:pPr>
            <w:r w:rsidRPr="00523BF8">
              <w:rPr>
                <w:sz w:val="24"/>
                <w:szCs w:val="24"/>
              </w:rPr>
              <w:t>statistické funkce</w:t>
            </w:r>
          </w:p>
          <w:p w14:paraId="3D31B30B" w14:textId="77777777" w:rsidR="001944C7" w:rsidRDefault="001944C7" w:rsidP="001944C7">
            <w:pPr>
              <w:pStyle w:val="Tabulka"/>
              <w:rPr>
                <w:b/>
              </w:rPr>
            </w:pPr>
            <w:r w:rsidRPr="00285FF3">
              <w:rPr>
                <w:b/>
              </w:rPr>
              <w:t>Algoritmizace a programování</w:t>
            </w:r>
            <w:r>
              <w:rPr>
                <w:b/>
              </w:rPr>
              <w:t xml:space="preserve"> </w:t>
            </w:r>
          </w:p>
          <w:p w14:paraId="36AE7CF2" w14:textId="77777777" w:rsidR="001944C7" w:rsidRPr="00A00ED9" w:rsidRDefault="001944C7" w:rsidP="001944C7">
            <w:pPr>
              <w:pStyle w:val="Tabulka"/>
              <w:rPr>
                <w:sz w:val="24"/>
                <w:szCs w:val="24"/>
              </w:rPr>
            </w:pPr>
            <w:r w:rsidRPr="00A00ED9">
              <w:rPr>
                <w:sz w:val="24"/>
                <w:szCs w:val="24"/>
              </w:rPr>
              <w:t>výstup dat</w:t>
            </w:r>
          </w:p>
          <w:p w14:paraId="5EFC227C" w14:textId="77777777" w:rsidR="001944C7" w:rsidRPr="00A00ED9" w:rsidRDefault="001944C7" w:rsidP="001944C7">
            <w:pPr>
              <w:pStyle w:val="Tabulka"/>
              <w:rPr>
                <w:sz w:val="24"/>
                <w:szCs w:val="24"/>
              </w:rPr>
            </w:pPr>
            <w:r w:rsidRPr="00A00ED9">
              <w:rPr>
                <w:sz w:val="24"/>
                <w:szCs w:val="24"/>
              </w:rPr>
              <w:t>vstup dat</w:t>
            </w:r>
          </w:p>
          <w:p w14:paraId="09C3CF55" w14:textId="77777777" w:rsidR="001944C7" w:rsidRPr="00A00ED9" w:rsidRDefault="001944C7" w:rsidP="001944C7">
            <w:pPr>
              <w:pStyle w:val="Tabulka"/>
              <w:rPr>
                <w:sz w:val="24"/>
                <w:szCs w:val="24"/>
              </w:rPr>
            </w:pPr>
            <w:r w:rsidRPr="00A00ED9">
              <w:rPr>
                <w:sz w:val="24"/>
                <w:szCs w:val="24"/>
              </w:rPr>
              <w:t>syntaktické, běhové a logické chyby</w:t>
            </w:r>
          </w:p>
          <w:p w14:paraId="37F5B304" w14:textId="77777777" w:rsidR="001944C7" w:rsidRPr="00A00ED9" w:rsidRDefault="001944C7" w:rsidP="001944C7">
            <w:pPr>
              <w:pStyle w:val="Tabulka"/>
              <w:rPr>
                <w:sz w:val="24"/>
                <w:szCs w:val="24"/>
              </w:rPr>
            </w:pPr>
            <w:r w:rsidRPr="00A00ED9">
              <w:rPr>
                <w:sz w:val="24"/>
                <w:szCs w:val="24"/>
              </w:rPr>
              <w:t>proměnné, datové typy</w:t>
            </w:r>
          </w:p>
          <w:p w14:paraId="67E170B3" w14:textId="77777777" w:rsidR="001944C7" w:rsidRPr="00D10111" w:rsidRDefault="001944C7" w:rsidP="001944C7">
            <w:pPr>
              <w:pStyle w:val="Tabulka"/>
            </w:pPr>
            <w:r w:rsidRPr="00A00ED9">
              <w:rPr>
                <w:sz w:val="24"/>
                <w:szCs w:val="24"/>
              </w:rPr>
              <w:t>návaznost příkazů a dat</w:t>
            </w:r>
          </w:p>
        </w:tc>
      </w:tr>
      <w:tr w:rsidR="001944C7" w:rsidRPr="00D10111" w14:paraId="6CA80F78"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EE6FEC1" w14:textId="77777777" w:rsidR="001944C7" w:rsidRPr="00D10111" w:rsidRDefault="001944C7" w:rsidP="001944C7">
            <w:pPr>
              <w:pStyle w:val="Tabulka"/>
            </w:pPr>
            <w:r w:rsidRPr="00D10111">
              <w:t>Prosinec</w:t>
            </w:r>
          </w:p>
        </w:tc>
        <w:tc>
          <w:tcPr>
            <w:tcW w:w="8313" w:type="dxa"/>
            <w:tcBorders>
              <w:top w:val="single" w:sz="4" w:space="0" w:color="auto"/>
              <w:left w:val="single" w:sz="4" w:space="0" w:color="auto"/>
              <w:bottom w:val="single" w:sz="4" w:space="0" w:color="auto"/>
              <w:right w:val="single" w:sz="4" w:space="0" w:color="auto"/>
            </w:tcBorders>
          </w:tcPr>
          <w:p w14:paraId="2EC81D1D" w14:textId="77777777" w:rsidR="001944C7" w:rsidRPr="00A00ED9" w:rsidRDefault="001944C7" w:rsidP="001944C7">
            <w:pPr>
              <w:pStyle w:val="Tabulka"/>
              <w:rPr>
                <w:sz w:val="24"/>
                <w:szCs w:val="24"/>
              </w:rPr>
            </w:pPr>
            <w:r w:rsidRPr="00A00ED9">
              <w:rPr>
                <w:sz w:val="24"/>
                <w:szCs w:val="24"/>
              </w:rPr>
              <w:t>podprogramy bez parametrů a s parametry</w:t>
            </w:r>
          </w:p>
          <w:p w14:paraId="4E11A3B2" w14:textId="77777777" w:rsidR="001944C7" w:rsidRPr="00A00ED9" w:rsidRDefault="001944C7" w:rsidP="001944C7">
            <w:pPr>
              <w:pStyle w:val="Tabulka"/>
              <w:rPr>
                <w:sz w:val="24"/>
                <w:szCs w:val="24"/>
              </w:rPr>
            </w:pPr>
            <w:r w:rsidRPr="00A00ED9">
              <w:rPr>
                <w:sz w:val="24"/>
                <w:szCs w:val="24"/>
              </w:rPr>
              <w:t>cyklus s pevným počtem opakování</w:t>
            </w:r>
          </w:p>
          <w:p w14:paraId="15C1CC6B" w14:textId="77777777" w:rsidR="001944C7" w:rsidRPr="00A00ED9" w:rsidRDefault="001944C7" w:rsidP="001944C7">
            <w:pPr>
              <w:pStyle w:val="Tabulka"/>
              <w:rPr>
                <w:sz w:val="24"/>
                <w:szCs w:val="24"/>
              </w:rPr>
            </w:pPr>
            <w:r w:rsidRPr="00A00ED9">
              <w:rPr>
                <w:sz w:val="24"/>
                <w:szCs w:val="24"/>
              </w:rPr>
              <w:t>náhodný prvek ze seznamu</w:t>
            </w:r>
          </w:p>
          <w:p w14:paraId="46CBD5CD" w14:textId="77777777" w:rsidR="001944C7" w:rsidRPr="00A00ED9" w:rsidRDefault="001944C7" w:rsidP="001944C7">
            <w:pPr>
              <w:pStyle w:val="Tabulka"/>
              <w:rPr>
                <w:sz w:val="24"/>
                <w:szCs w:val="24"/>
              </w:rPr>
            </w:pPr>
            <w:r w:rsidRPr="00A00ED9">
              <w:rPr>
                <w:sz w:val="24"/>
                <w:szCs w:val="24"/>
              </w:rPr>
              <w:t>podmínky</w:t>
            </w:r>
          </w:p>
          <w:p w14:paraId="14D5E467" w14:textId="77777777" w:rsidR="001944C7" w:rsidRPr="00523BF8" w:rsidRDefault="001944C7" w:rsidP="001944C7">
            <w:pPr>
              <w:pStyle w:val="Tabulka"/>
              <w:rPr>
                <w:sz w:val="24"/>
                <w:szCs w:val="24"/>
              </w:rPr>
            </w:pPr>
            <w:r w:rsidRPr="00A00ED9">
              <w:rPr>
                <w:sz w:val="24"/>
                <w:szCs w:val="24"/>
              </w:rPr>
              <w:t>větvení programu a vnořené větvení</w:t>
            </w:r>
          </w:p>
        </w:tc>
      </w:tr>
      <w:tr w:rsidR="001944C7" w:rsidRPr="00D10111" w14:paraId="0B8BC778"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665673" w14:textId="77777777" w:rsidR="001944C7" w:rsidRPr="00D10111" w:rsidRDefault="001944C7" w:rsidP="001944C7">
            <w:pPr>
              <w:pStyle w:val="Tabulka"/>
            </w:pPr>
            <w:r w:rsidRPr="00D10111">
              <w:t>Leden</w:t>
            </w:r>
          </w:p>
        </w:tc>
        <w:tc>
          <w:tcPr>
            <w:tcW w:w="8313" w:type="dxa"/>
            <w:tcBorders>
              <w:top w:val="single" w:sz="4" w:space="0" w:color="auto"/>
              <w:left w:val="single" w:sz="4" w:space="0" w:color="auto"/>
              <w:bottom w:val="single" w:sz="4" w:space="0" w:color="auto"/>
              <w:right w:val="single" w:sz="4" w:space="0" w:color="auto"/>
            </w:tcBorders>
          </w:tcPr>
          <w:p w14:paraId="1F0F23F7" w14:textId="77777777" w:rsidR="001944C7" w:rsidRPr="00523BF8" w:rsidRDefault="001944C7" w:rsidP="001944C7">
            <w:pPr>
              <w:pStyle w:val="Tabulka"/>
            </w:pPr>
            <w:r w:rsidRPr="00A00ED9">
              <w:rPr>
                <w:sz w:val="24"/>
                <w:szCs w:val="24"/>
              </w:rPr>
              <w:t>ladění programu</w:t>
            </w:r>
          </w:p>
          <w:p w14:paraId="22E37853" w14:textId="77777777" w:rsidR="001944C7" w:rsidRPr="00D10111" w:rsidRDefault="001944C7" w:rsidP="001944C7">
            <w:pPr>
              <w:pStyle w:val="Tabulka"/>
            </w:pPr>
            <w:r w:rsidRPr="00A00ED9">
              <w:rPr>
                <w:sz w:val="24"/>
                <w:szCs w:val="24"/>
              </w:rPr>
              <w:t>rozdělení problému na části</w:t>
            </w:r>
          </w:p>
        </w:tc>
      </w:tr>
      <w:tr w:rsidR="001944C7" w:rsidRPr="00D10111" w14:paraId="35A644E7"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C700CBB" w14:textId="77777777" w:rsidR="001944C7" w:rsidRPr="00D10111" w:rsidRDefault="001944C7" w:rsidP="001944C7">
            <w:pPr>
              <w:pStyle w:val="Tabulka"/>
            </w:pPr>
            <w:r w:rsidRPr="00D10111">
              <w:t>Únor</w:t>
            </w:r>
          </w:p>
        </w:tc>
        <w:tc>
          <w:tcPr>
            <w:tcW w:w="8313" w:type="dxa"/>
            <w:tcBorders>
              <w:top w:val="single" w:sz="4" w:space="0" w:color="auto"/>
              <w:left w:val="single" w:sz="4" w:space="0" w:color="auto"/>
              <w:bottom w:val="single" w:sz="4" w:space="0" w:color="auto"/>
              <w:right w:val="single" w:sz="4" w:space="0" w:color="auto"/>
            </w:tcBorders>
          </w:tcPr>
          <w:p w14:paraId="41A51602" w14:textId="77777777" w:rsidR="001944C7" w:rsidRPr="00A35C25" w:rsidRDefault="001944C7" w:rsidP="001944C7">
            <w:pPr>
              <w:pStyle w:val="Tabulka"/>
              <w:rPr>
                <w:b/>
                <w:sz w:val="24"/>
                <w:szCs w:val="24"/>
              </w:rPr>
            </w:pPr>
            <w:r w:rsidRPr="00A35C25">
              <w:rPr>
                <w:b/>
                <w:sz w:val="24"/>
                <w:szCs w:val="24"/>
              </w:rPr>
              <w:t>Modelování</w:t>
            </w:r>
          </w:p>
          <w:p w14:paraId="754A2DC7" w14:textId="77777777" w:rsidR="001944C7" w:rsidRPr="001E53A7" w:rsidRDefault="001944C7" w:rsidP="001944C7">
            <w:pPr>
              <w:pStyle w:val="Tabulka"/>
              <w:rPr>
                <w:sz w:val="24"/>
                <w:szCs w:val="24"/>
              </w:rPr>
            </w:pPr>
            <w:r w:rsidRPr="001E53A7">
              <w:rPr>
                <w:sz w:val="24"/>
                <w:szCs w:val="24"/>
              </w:rPr>
              <w:t>model jako zjednodušení reality</w:t>
            </w:r>
          </w:p>
          <w:p w14:paraId="39CB3071" w14:textId="77777777" w:rsidR="001944C7" w:rsidRDefault="001944C7" w:rsidP="001944C7">
            <w:pPr>
              <w:pStyle w:val="Tabulka"/>
              <w:rPr>
                <w:sz w:val="24"/>
                <w:szCs w:val="24"/>
              </w:rPr>
            </w:pPr>
            <w:r w:rsidRPr="001E53A7">
              <w:rPr>
                <w:sz w:val="24"/>
                <w:szCs w:val="24"/>
              </w:rPr>
              <w:t>schéma, diagram</w:t>
            </w:r>
          </w:p>
          <w:p w14:paraId="430E3059" w14:textId="77777777" w:rsidR="001944C7" w:rsidRPr="00100480" w:rsidRDefault="001944C7" w:rsidP="001944C7">
            <w:pPr>
              <w:pStyle w:val="Tabulka"/>
              <w:rPr>
                <w:sz w:val="24"/>
                <w:szCs w:val="24"/>
              </w:rPr>
            </w:pPr>
            <w:r w:rsidRPr="00100480">
              <w:rPr>
                <w:sz w:val="24"/>
                <w:szCs w:val="24"/>
              </w:rPr>
              <w:t xml:space="preserve">tvorba diagramů v textovém editoru </w:t>
            </w:r>
            <w:r>
              <w:rPr>
                <w:sz w:val="24"/>
                <w:szCs w:val="24"/>
              </w:rPr>
              <w:t xml:space="preserve">Word </w:t>
            </w:r>
            <w:r w:rsidRPr="00100480">
              <w:rPr>
                <w:sz w:val="24"/>
                <w:szCs w:val="24"/>
              </w:rPr>
              <w:t>a prezentačním programu</w:t>
            </w:r>
            <w:r>
              <w:rPr>
                <w:sz w:val="24"/>
                <w:szCs w:val="24"/>
              </w:rPr>
              <w:t xml:space="preserve"> PowerPoint</w:t>
            </w:r>
          </w:p>
          <w:p w14:paraId="1261A33F" w14:textId="77777777" w:rsidR="001944C7" w:rsidRDefault="001944C7" w:rsidP="001944C7">
            <w:pPr>
              <w:pStyle w:val="Tabulka"/>
              <w:rPr>
                <w:sz w:val="24"/>
                <w:szCs w:val="24"/>
              </w:rPr>
            </w:pPr>
            <w:r w:rsidRPr="001E53A7">
              <w:rPr>
                <w:sz w:val="24"/>
                <w:szCs w:val="24"/>
              </w:rPr>
              <w:t>graf</w:t>
            </w:r>
            <w:r>
              <w:rPr>
                <w:sz w:val="24"/>
                <w:szCs w:val="24"/>
              </w:rPr>
              <w:t>y v tabulkovém procesoru Excel, vývoj trendu, změna grafu na základě změny vstupních dat a jejich kriteriální hodnocení</w:t>
            </w:r>
          </w:p>
          <w:p w14:paraId="46C0645B" w14:textId="77777777" w:rsidR="001944C7" w:rsidRDefault="001944C7" w:rsidP="001944C7">
            <w:pPr>
              <w:pStyle w:val="Tabulka"/>
              <w:rPr>
                <w:sz w:val="24"/>
                <w:szCs w:val="24"/>
              </w:rPr>
            </w:pPr>
            <w:r>
              <w:rPr>
                <w:sz w:val="24"/>
                <w:szCs w:val="24"/>
              </w:rPr>
              <w:t>řešení příkladů ze statistiky a pravděpodobnosti</w:t>
            </w:r>
          </w:p>
          <w:p w14:paraId="5DD6C0F0" w14:textId="77777777" w:rsidR="001944C7" w:rsidRDefault="001944C7" w:rsidP="001944C7">
            <w:pPr>
              <w:pStyle w:val="Tabulka"/>
              <w:rPr>
                <w:sz w:val="24"/>
                <w:szCs w:val="24"/>
              </w:rPr>
            </w:pPr>
            <w:r>
              <w:rPr>
                <w:sz w:val="24"/>
                <w:szCs w:val="24"/>
              </w:rPr>
              <w:t>prezentace grafů</w:t>
            </w:r>
          </w:p>
          <w:p w14:paraId="12B494C7" w14:textId="77777777" w:rsidR="001944C7" w:rsidRPr="008A091F" w:rsidRDefault="001944C7" w:rsidP="001944C7">
            <w:pPr>
              <w:pStyle w:val="Tabulka"/>
            </w:pPr>
            <w:r>
              <w:rPr>
                <w:sz w:val="24"/>
                <w:szCs w:val="24"/>
              </w:rPr>
              <w:t>tlačítka, posuvník</w:t>
            </w:r>
          </w:p>
          <w:p w14:paraId="34BC44C0" w14:textId="77777777" w:rsidR="001944C7" w:rsidRPr="00D10111" w:rsidRDefault="001944C7" w:rsidP="001944C7">
            <w:pPr>
              <w:pStyle w:val="Tabulka"/>
            </w:pPr>
            <w:r w:rsidRPr="001E53A7">
              <w:rPr>
                <w:sz w:val="24"/>
                <w:szCs w:val="24"/>
              </w:rPr>
              <w:t>myšlenkové a pojmové mapy</w:t>
            </w:r>
          </w:p>
        </w:tc>
      </w:tr>
      <w:tr w:rsidR="001944C7" w:rsidRPr="00D10111" w14:paraId="70475987"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6AE32E0" w14:textId="77777777" w:rsidR="001944C7" w:rsidRPr="00D10111" w:rsidRDefault="001944C7" w:rsidP="001944C7">
            <w:pPr>
              <w:pStyle w:val="Tabulka"/>
            </w:pPr>
            <w:r w:rsidRPr="00D10111">
              <w:t>Březen</w:t>
            </w:r>
          </w:p>
        </w:tc>
        <w:tc>
          <w:tcPr>
            <w:tcW w:w="8313" w:type="dxa"/>
            <w:tcBorders>
              <w:top w:val="single" w:sz="4" w:space="0" w:color="auto"/>
              <w:left w:val="single" w:sz="4" w:space="0" w:color="auto"/>
              <w:bottom w:val="single" w:sz="4" w:space="0" w:color="auto"/>
              <w:right w:val="single" w:sz="4" w:space="0" w:color="auto"/>
            </w:tcBorders>
          </w:tcPr>
          <w:p w14:paraId="23E296DD" w14:textId="77777777" w:rsidR="001944C7" w:rsidRPr="00496DEF" w:rsidRDefault="001944C7" w:rsidP="001944C7">
            <w:pPr>
              <w:pStyle w:val="Tabulka"/>
              <w:rPr>
                <w:b/>
                <w:sz w:val="24"/>
                <w:szCs w:val="24"/>
              </w:rPr>
            </w:pPr>
            <w:r w:rsidRPr="00496DEF">
              <w:rPr>
                <w:b/>
                <w:sz w:val="24"/>
                <w:szCs w:val="24"/>
              </w:rPr>
              <w:t>Informační systémy</w:t>
            </w:r>
          </w:p>
          <w:p w14:paraId="46C26DCF" w14:textId="77777777" w:rsidR="001944C7" w:rsidRPr="00496DEF" w:rsidRDefault="001944C7" w:rsidP="001944C7">
            <w:pPr>
              <w:pStyle w:val="Tabulka"/>
              <w:rPr>
                <w:sz w:val="24"/>
                <w:szCs w:val="24"/>
              </w:rPr>
            </w:pPr>
            <w:r w:rsidRPr="00496DEF">
              <w:rPr>
                <w:sz w:val="24"/>
                <w:szCs w:val="24"/>
              </w:rPr>
              <w:t>veřejné informační systémy</w:t>
            </w:r>
          </w:p>
          <w:p w14:paraId="2BFB69A7" w14:textId="77777777" w:rsidR="001944C7" w:rsidRPr="00496DEF" w:rsidRDefault="001944C7" w:rsidP="001944C7">
            <w:pPr>
              <w:pStyle w:val="Tabulka"/>
              <w:rPr>
                <w:sz w:val="24"/>
                <w:szCs w:val="24"/>
              </w:rPr>
            </w:pPr>
            <w:r w:rsidRPr="00496DEF">
              <w:rPr>
                <w:sz w:val="24"/>
                <w:szCs w:val="24"/>
              </w:rPr>
              <w:t>data, jejich struktura a vazby</w:t>
            </w:r>
          </w:p>
          <w:p w14:paraId="67110222" w14:textId="77777777" w:rsidR="001944C7" w:rsidRPr="00496DEF" w:rsidRDefault="001944C7" w:rsidP="001944C7">
            <w:pPr>
              <w:pStyle w:val="Tabulka"/>
              <w:rPr>
                <w:sz w:val="24"/>
                <w:szCs w:val="24"/>
              </w:rPr>
            </w:pPr>
            <w:r w:rsidRPr="00496DEF">
              <w:rPr>
                <w:sz w:val="24"/>
                <w:szCs w:val="24"/>
              </w:rPr>
              <w:t>definované procesy, role uživatelů</w:t>
            </w:r>
          </w:p>
          <w:p w14:paraId="128BC3B9" w14:textId="77777777" w:rsidR="001944C7" w:rsidRPr="00496DEF" w:rsidRDefault="001944C7" w:rsidP="001944C7">
            <w:pPr>
              <w:pStyle w:val="Tabulka"/>
              <w:rPr>
                <w:sz w:val="24"/>
                <w:szCs w:val="24"/>
              </w:rPr>
            </w:pPr>
            <w:r w:rsidRPr="00496DEF">
              <w:rPr>
                <w:sz w:val="24"/>
                <w:szCs w:val="24"/>
              </w:rPr>
              <w:t>technické řešení informačních procesů</w:t>
            </w:r>
          </w:p>
          <w:p w14:paraId="16E03CDE" w14:textId="77777777" w:rsidR="001944C7" w:rsidRPr="00496DEF" w:rsidRDefault="001944C7" w:rsidP="001944C7">
            <w:pPr>
              <w:pStyle w:val="Tabulka"/>
              <w:rPr>
                <w:sz w:val="24"/>
                <w:szCs w:val="24"/>
              </w:rPr>
            </w:pPr>
            <w:r w:rsidRPr="00496DEF">
              <w:rPr>
                <w:sz w:val="24"/>
                <w:szCs w:val="24"/>
              </w:rPr>
              <w:t>vývoj informačního systému: postup tvorby informačního systému</w:t>
            </w:r>
          </w:p>
          <w:p w14:paraId="338BCE04" w14:textId="77777777" w:rsidR="001944C7" w:rsidRPr="00496DEF" w:rsidRDefault="001944C7" w:rsidP="001944C7">
            <w:pPr>
              <w:pStyle w:val="Tabulka"/>
              <w:rPr>
                <w:sz w:val="24"/>
                <w:szCs w:val="24"/>
              </w:rPr>
            </w:pPr>
            <w:r w:rsidRPr="00496DEF">
              <w:rPr>
                <w:sz w:val="24"/>
                <w:szCs w:val="24"/>
              </w:rPr>
              <w:t>návrh uživatelského rozhraní, datového modelu a procesů</w:t>
            </w:r>
          </w:p>
          <w:p w14:paraId="156B403B" w14:textId="77777777" w:rsidR="001944C7" w:rsidRPr="00CB2028" w:rsidRDefault="001944C7" w:rsidP="001944C7">
            <w:pPr>
              <w:pStyle w:val="Tabulka"/>
              <w:rPr>
                <w:sz w:val="24"/>
                <w:szCs w:val="24"/>
              </w:rPr>
            </w:pPr>
            <w:r w:rsidRPr="00CB2028">
              <w:rPr>
                <w:sz w:val="24"/>
                <w:szCs w:val="24"/>
              </w:rPr>
              <w:t xml:space="preserve">využití relační databáze </w:t>
            </w:r>
            <w:r>
              <w:rPr>
                <w:sz w:val="24"/>
                <w:szCs w:val="24"/>
              </w:rPr>
              <w:t xml:space="preserve">Access (MS Office) </w:t>
            </w:r>
            <w:r w:rsidRPr="00CB2028">
              <w:rPr>
                <w:sz w:val="24"/>
                <w:szCs w:val="24"/>
              </w:rPr>
              <w:t>pro</w:t>
            </w:r>
            <w:r>
              <w:rPr>
                <w:sz w:val="24"/>
                <w:szCs w:val="24"/>
              </w:rPr>
              <w:t xml:space="preserve"> </w:t>
            </w:r>
            <w:r w:rsidRPr="00CB2028">
              <w:rPr>
                <w:sz w:val="24"/>
                <w:szCs w:val="24"/>
              </w:rPr>
              <w:t>hromadné zpracování dat: tabulka, její struktura – data, hlavička a legenda</w:t>
            </w:r>
          </w:p>
          <w:p w14:paraId="4E8BC391" w14:textId="77777777" w:rsidR="001944C7" w:rsidRPr="00523BF8" w:rsidRDefault="001944C7" w:rsidP="001944C7">
            <w:pPr>
              <w:pStyle w:val="Tabulka"/>
            </w:pPr>
            <w:r w:rsidRPr="00496DEF">
              <w:rPr>
                <w:sz w:val="24"/>
                <w:szCs w:val="24"/>
              </w:rPr>
              <w:t>dotazy, filtrování, řazení</w:t>
            </w:r>
            <w:r>
              <w:rPr>
                <w:sz w:val="24"/>
                <w:szCs w:val="24"/>
              </w:rPr>
              <w:t>, formuláře, sestavy</w:t>
            </w:r>
          </w:p>
          <w:p w14:paraId="62DA6AFD" w14:textId="77777777" w:rsidR="001944C7" w:rsidRPr="00D10111" w:rsidRDefault="001944C7" w:rsidP="001944C7">
            <w:pPr>
              <w:pStyle w:val="Tabulka"/>
            </w:pPr>
            <w:r>
              <w:rPr>
                <w:sz w:val="24"/>
                <w:szCs w:val="24"/>
              </w:rPr>
              <w:t>jazyk SQL</w:t>
            </w:r>
          </w:p>
        </w:tc>
      </w:tr>
      <w:tr w:rsidR="001944C7" w:rsidRPr="00D10111" w14:paraId="4628FFB7"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C428647" w14:textId="77777777" w:rsidR="001944C7" w:rsidRPr="00D10111" w:rsidRDefault="001944C7" w:rsidP="001944C7">
            <w:pPr>
              <w:pStyle w:val="Tabulka"/>
            </w:pPr>
            <w:r w:rsidRPr="00D10111">
              <w:t>Duben</w:t>
            </w:r>
          </w:p>
        </w:tc>
        <w:tc>
          <w:tcPr>
            <w:tcW w:w="8313" w:type="dxa"/>
            <w:tcBorders>
              <w:top w:val="single" w:sz="4" w:space="0" w:color="auto"/>
              <w:left w:val="single" w:sz="4" w:space="0" w:color="auto"/>
              <w:bottom w:val="single" w:sz="4" w:space="0" w:color="auto"/>
              <w:right w:val="single" w:sz="4" w:space="0" w:color="auto"/>
            </w:tcBorders>
          </w:tcPr>
          <w:p w14:paraId="1F2643E9" w14:textId="77777777" w:rsidR="001944C7" w:rsidRPr="00496DEF" w:rsidRDefault="001944C7" w:rsidP="001944C7">
            <w:pPr>
              <w:pStyle w:val="Tabulka"/>
              <w:rPr>
                <w:sz w:val="24"/>
                <w:szCs w:val="24"/>
              </w:rPr>
            </w:pPr>
            <w:r w:rsidRPr="00496DEF">
              <w:rPr>
                <w:sz w:val="24"/>
                <w:szCs w:val="24"/>
              </w:rPr>
              <w:t>návrh uživatelského rozhraní, datového modelu a procesů</w:t>
            </w:r>
          </w:p>
          <w:p w14:paraId="1A080DB3" w14:textId="77777777" w:rsidR="001944C7" w:rsidRPr="00CB2028" w:rsidRDefault="001944C7" w:rsidP="001944C7">
            <w:pPr>
              <w:pStyle w:val="Tabulka"/>
              <w:rPr>
                <w:sz w:val="24"/>
                <w:szCs w:val="24"/>
              </w:rPr>
            </w:pPr>
            <w:r w:rsidRPr="00CB2028">
              <w:rPr>
                <w:sz w:val="24"/>
                <w:szCs w:val="24"/>
              </w:rPr>
              <w:t xml:space="preserve">využití relační databáze </w:t>
            </w:r>
            <w:r>
              <w:rPr>
                <w:sz w:val="24"/>
                <w:szCs w:val="24"/>
              </w:rPr>
              <w:t xml:space="preserve">Access (MS Office) </w:t>
            </w:r>
            <w:r w:rsidRPr="00CB2028">
              <w:rPr>
                <w:sz w:val="24"/>
                <w:szCs w:val="24"/>
              </w:rPr>
              <w:t>pro</w:t>
            </w:r>
            <w:r>
              <w:rPr>
                <w:sz w:val="24"/>
                <w:szCs w:val="24"/>
              </w:rPr>
              <w:t xml:space="preserve"> </w:t>
            </w:r>
            <w:r w:rsidRPr="00CB2028">
              <w:rPr>
                <w:sz w:val="24"/>
                <w:szCs w:val="24"/>
              </w:rPr>
              <w:t>hromadné zpracování dat: tabulka, její struktura – data, hlavička a legenda</w:t>
            </w:r>
          </w:p>
          <w:p w14:paraId="42024D84" w14:textId="77777777" w:rsidR="001944C7" w:rsidRPr="00523BF8" w:rsidRDefault="001944C7" w:rsidP="001944C7">
            <w:pPr>
              <w:pStyle w:val="Tabulka"/>
            </w:pPr>
            <w:r w:rsidRPr="00496DEF">
              <w:rPr>
                <w:sz w:val="24"/>
                <w:szCs w:val="24"/>
              </w:rPr>
              <w:t>dotazy, filtrování, řazení</w:t>
            </w:r>
            <w:r>
              <w:rPr>
                <w:sz w:val="24"/>
                <w:szCs w:val="24"/>
              </w:rPr>
              <w:t>, formuláře, sestavy</w:t>
            </w:r>
          </w:p>
          <w:p w14:paraId="6D649159" w14:textId="77777777" w:rsidR="001944C7" w:rsidRPr="00D10111" w:rsidRDefault="001944C7" w:rsidP="001944C7">
            <w:pPr>
              <w:pStyle w:val="Tabulka"/>
            </w:pPr>
            <w:r>
              <w:rPr>
                <w:sz w:val="24"/>
                <w:szCs w:val="24"/>
              </w:rPr>
              <w:t>jazyk SQL</w:t>
            </w:r>
          </w:p>
        </w:tc>
      </w:tr>
      <w:tr w:rsidR="001944C7" w:rsidRPr="00D10111" w14:paraId="33AB829C"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DE6D70A" w14:textId="77777777" w:rsidR="001944C7" w:rsidRPr="00D10111" w:rsidRDefault="001944C7" w:rsidP="001944C7">
            <w:pPr>
              <w:pStyle w:val="Tabulka"/>
            </w:pPr>
            <w:r w:rsidRPr="00D10111">
              <w:t>Květen</w:t>
            </w:r>
          </w:p>
        </w:tc>
        <w:tc>
          <w:tcPr>
            <w:tcW w:w="8313" w:type="dxa"/>
            <w:tcBorders>
              <w:top w:val="single" w:sz="4" w:space="0" w:color="auto"/>
              <w:left w:val="single" w:sz="4" w:space="0" w:color="auto"/>
              <w:bottom w:val="single" w:sz="4" w:space="0" w:color="auto"/>
              <w:right w:val="single" w:sz="4" w:space="0" w:color="auto"/>
            </w:tcBorders>
          </w:tcPr>
          <w:p w14:paraId="0BD46005" w14:textId="77777777" w:rsidR="001944C7" w:rsidRDefault="001944C7" w:rsidP="001944C7">
            <w:pPr>
              <w:pStyle w:val="Tabulka"/>
              <w:rPr>
                <w:b/>
                <w:sz w:val="24"/>
                <w:szCs w:val="24"/>
              </w:rPr>
            </w:pPr>
            <w:r>
              <w:rPr>
                <w:b/>
                <w:sz w:val="24"/>
                <w:szCs w:val="24"/>
              </w:rPr>
              <w:t xml:space="preserve">Vlastní projekt </w:t>
            </w:r>
          </w:p>
          <w:p w14:paraId="6D745AEF" w14:textId="77777777" w:rsidR="001944C7" w:rsidRPr="00BD2483" w:rsidRDefault="001944C7" w:rsidP="001944C7">
            <w:pPr>
              <w:pStyle w:val="Tabulka"/>
              <w:rPr>
                <w:sz w:val="24"/>
                <w:szCs w:val="24"/>
              </w:rPr>
            </w:pPr>
            <w:r w:rsidRPr="00BD2483">
              <w:rPr>
                <w:sz w:val="24"/>
                <w:szCs w:val="24"/>
              </w:rPr>
              <w:t>volba nástroje podle zadání projektu</w:t>
            </w:r>
          </w:p>
          <w:p w14:paraId="23D168BB" w14:textId="77777777" w:rsidR="001944C7" w:rsidRPr="00523BF8" w:rsidRDefault="001944C7" w:rsidP="001944C7">
            <w:pPr>
              <w:pStyle w:val="Tabulka"/>
              <w:rPr>
                <w:sz w:val="24"/>
                <w:szCs w:val="24"/>
              </w:rPr>
            </w:pPr>
            <w:r w:rsidRPr="00BD2483">
              <w:rPr>
                <w:sz w:val="24"/>
                <w:szCs w:val="24"/>
              </w:rPr>
              <w:t>rozdělení problému na části</w:t>
            </w:r>
          </w:p>
        </w:tc>
      </w:tr>
      <w:tr w:rsidR="001944C7" w:rsidRPr="00D10111" w14:paraId="4AEE0DB7"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5BE68BF" w14:textId="77777777" w:rsidR="001944C7" w:rsidRPr="00D10111" w:rsidRDefault="001944C7" w:rsidP="001944C7">
            <w:pPr>
              <w:pStyle w:val="Tabulka"/>
            </w:pPr>
            <w:r w:rsidRPr="00D10111">
              <w:t>Červen</w:t>
            </w:r>
          </w:p>
        </w:tc>
        <w:tc>
          <w:tcPr>
            <w:tcW w:w="8313" w:type="dxa"/>
            <w:tcBorders>
              <w:top w:val="single" w:sz="4" w:space="0" w:color="auto"/>
              <w:left w:val="single" w:sz="4" w:space="0" w:color="auto"/>
              <w:bottom w:val="single" w:sz="4" w:space="0" w:color="auto"/>
              <w:right w:val="single" w:sz="4" w:space="0" w:color="auto"/>
            </w:tcBorders>
          </w:tcPr>
          <w:p w14:paraId="04C54B92" w14:textId="77777777" w:rsidR="001944C7" w:rsidRPr="00BD2483" w:rsidRDefault="001944C7" w:rsidP="001944C7">
            <w:pPr>
              <w:pStyle w:val="Tabulka"/>
              <w:rPr>
                <w:sz w:val="24"/>
                <w:szCs w:val="24"/>
              </w:rPr>
            </w:pPr>
            <w:r>
              <w:rPr>
                <w:sz w:val="24"/>
                <w:szCs w:val="24"/>
              </w:rPr>
              <w:t>nápověda a dokumentace</w:t>
            </w:r>
          </w:p>
          <w:p w14:paraId="1FF0CDE6" w14:textId="77777777" w:rsidR="001944C7" w:rsidRPr="00523BF8" w:rsidRDefault="001944C7" w:rsidP="001944C7">
            <w:pPr>
              <w:pStyle w:val="Tabulka"/>
            </w:pPr>
            <w:r>
              <w:rPr>
                <w:sz w:val="24"/>
                <w:szCs w:val="24"/>
              </w:rPr>
              <w:t>autorství a licence</w:t>
            </w:r>
          </w:p>
          <w:p w14:paraId="7417AA52" w14:textId="77777777" w:rsidR="001944C7" w:rsidRPr="00D10111" w:rsidRDefault="001944C7" w:rsidP="001944C7">
            <w:pPr>
              <w:pStyle w:val="Tabulka"/>
            </w:pPr>
            <w:r>
              <w:rPr>
                <w:sz w:val="24"/>
                <w:szCs w:val="24"/>
              </w:rPr>
              <w:t>prezentace</w:t>
            </w:r>
          </w:p>
        </w:tc>
      </w:tr>
    </w:tbl>
    <w:p w14:paraId="2990FE1F" w14:textId="77777777" w:rsidR="001944C7" w:rsidRDefault="001944C7" w:rsidP="001944C7">
      <w:pPr>
        <w:pStyle w:val="Nadpisvtextu"/>
      </w:pPr>
      <w:r>
        <w:lastRenderedPageBreak/>
        <w:t xml:space="preserve">Učebnice a další literatura: </w:t>
      </w:r>
    </w:p>
    <w:p w14:paraId="3A71C088" w14:textId="77777777" w:rsidR="001944C7" w:rsidRDefault="001944C7" w:rsidP="001944C7">
      <w:pPr>
        <w:pStyle w:val="Nadpisvtextu"/>
      </w:pPr>
      <w:r>
        <w:t xml:space="preserve">Upřesnění podmínek pro hodnocení: </w:t>
      </w:r>
    </w:p>
    <w:p w14:paraId="38F3F002" w14:textId="77777777" w:rsidR="001944C7" w:rsidRPr="00D10111" w:rsidRDefault="001944C7" w:rsidP="001944C7">
      <w:pPr>
        <w:pStyle w:val="Text"/>
      </w:pPr>
      <w:r w:rsidRPr="00D10111">
        <w:t xml:space="preserve">Žák je v každém pololetí školního roku klasifikován na základě </w:t>
      </w:r>
    </w:p>
    <w:p w14:paraId="014B44F6" w14:textId="77777777" w:rsidR="001944C7" w:rsidRDefault="001944C7" w:rsidP="001944C7">
      <w:pPr>
        <w:pStyle w:val="Odrka"/>
      </w:pPr>
      <w:r>
        <w:t xml:space="preserve">testů menšího rozsahu, váha každé známky je 1, </w:t>
      </w:r>
    </w:p>
    <w:p w14:paraId="3FA148BD" w14:textId="77777777" w:rsidR="001944C7" w:rsidRDefault="001944C7" w:rsidP="001944C7">
      <w:pPr>
        <w:pStyle w:val="Odrka"/>
      </w:pPr>
      <w:r>
        <w:t xml:space="preserve">testů většího rozsahu, váha každé známky je 2, </w:t>
      </w:r>
    </w:p>
    <w:p w14:paraId="29705D6B" w14:textId="77777777" w:rsidR="001944C7" w:rsidRDefault="001944C7" w:rsidP="001944C7">
      <w:pPr>
        <w:pStyle w:val="Odrka"/>
      </w:pPr>
      <w:r>
        <w:t xml:space="preserve">souhrnné práce po probrání celku, váha každé známky je 2, </w:t>
      </w:r>
    </w:p>
    <w:p w14:paraId="56BCA03F" w14:textId="77777777" w:rsidR="001944C7" w:rsidRDefault="001944C7" w:rsidP="001944C7">
      <w:pPr>
        <w:pStyle w:val="Odrka"/>
      </w:pPr>
      <w:r>
        <w:t>praktické práce v hodině, váha každé známky je 1.</w:t>
      </w:r>
    </w:p>
    <w:p w14:paraId="1D5C6A94" w14:textId="77777777" w:rsidR="001944C7" w:rsidRPr="00D10111" w:rsidRDefault="001944C7" w:rsidP="001944C7">
      <w:pPr>
        <w:pStyle w:val="Text"/>
      </w:pPr>
      <w:r w:rsidRPr="00D10111">
        <w:t xml:space="preserve">Žák je na konci pololetí v řádném termínu klasifikován, pokud váha známek je nejméně 5. </w:t>
      </w:r>
    </w:p>
    <w:p w14:paraId="7D71737F" w14:textId="77777777" w:rsidR="001944C7" w:rsidRPr="00D10111" w:rsidRDefault="001944C7" w:rsidP="001944C7">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468D723" w14:textId="77777777" w:rsidR="001944C7" w:rsidRPr="00D10111" w:rsidRDefault="001944C7" w:rsidP="001944C7">
      <w:pPr>
        <w:pStyle w:val="Text"/>
      </w:pPr>
      <w:r w:rsidRPr="00D10111">
        <w:t xml:space="preserve">Podmínky pro klasifikaci žáka v náhradním termínu stanoví vyučující. </w:t>
      </w:r>
    </w:p>
    <w:p w14:paraId="451200E7" w14:textId="77777777" w:rsidR="001944C7" w:rsidRDefault="001944C7" w:rsidP="001944C7">
      <w:pPr>
        <w:pStyle w:val="Zpracovatel"/>
      </w:pPr>
      <w:r>
        <w:t>Zpracovala: Mgr. Vladislava Kolářová</w:t>
      </w:r>
    </w:p>
    <w:p w14:paraId="5EB977AE" w14:textId="77777777" w:rsidR="001944C7" w:rsidRDefault="001944C7" w:rsidP="001944C7">
      <w:pPr>
        <w:pStyle w:val="Zpracovatel"/>
      </w:pPr>
      <w:r>
        <w:t>Projednáno předmětovou komisí dne: 1.9.2025</w:t>
      </w:r>
    </w:p>
    <w:p w14:paraId="0C313F48" w14:textId="77777777" w:rsidR="001944C7" w:rsidRDefault="001944C7" w:rsidP="001944C7">
      <w:pPr>
        <w:pStyle w:val="Ronk"/>
      </w:pPr>
      <w:r>
        <w:t xml:space="preserve">ITE, ročník: 4. </w:t>
      </w:r>
    </w:p>
    <w:p w14:paraId="5855644D" w14:textId="77777777" w:rsidR="001944C7" w:rsidRDefault="001944C7" w:rsidP="001944C7">
      <w:pPr>
        <w:pStyle w:val="Tdy"/>
        <w:rPr>
          <w:b/>
        </w:rPr>
      </w:pPr>
      <w:r>
        <w:t>Třídy: 4. L</w:t>
      </w:r>
      <w:r>
        <w:tab/>
        <w:t>Počet hod. za týden: 2</w:t>
      </w:r>
      <w:r>
        <w:tab/>
      </w:r>
    </w:p>
    <w:p w14:paraId="5EF5D22F" w14:textId="77777777" w:rsidR="001944C7" w:rsidRDefault="001944C7" w:rsidP="001944C7">
      <w:pPr>
        <w:pStyle w:val="Nadpisvtextu"/>
      </w:pPr>
      <w:r>
        <w:t xml:space="preserve">Tematické celky: </w:t>
      </w:r>
    </w:p>
    <w:p w14:paraId="178D4AB7" w14:textId="77777777" w:rsidR="001944C7" w:rsidRPr="00A14EFF" w:rsidRDefault="001944C7" w:rsidP="00907A6F">
      <w:pPr>
        <w:pStyle w:val="slovanpoloka"/>
        <w:numPr>
          <w:ilvl w:val="0"/>
          <w:numId w:val="27"/>
        </w:numPr>
      </w:pPr>
      <w:r w:rsidRPr="00A14EFF">
        <w:t>Opakování</w:t>
      </w:r>
    </w:p>
    <w:p w14:paraId="227808B4" w14:textId="77777777" w:rsidR="001944C7" w:rsidRDefault="001944C7" w:rsidP="001944C7">
      <w:pPr>
        <w:pStyle w:val="slovanpoloka"/>
        <w:numPr>
          <w:ilvl w:val="0"/>
          <w:numId w:val="7"/>
        </w:numPr>
      </w:pPr>
      <w:r>
        <w:t>Programovací jazyk</w:t>
      </w:r>
    </w:p>
    <w:p w14:paraId="71F29A09" w14:textId="77777777" w:rsidR="001944C7" w:rsidRDefault="001944C7" w:rsidP="001944C7">
      <w:pPr>
        <w:pStyle w:val="slovanpoloka"/>
        <w:numPr>
          <w:ilvl w:val="0"/>
          <w:numId w:val="7"/>
        </w:numPr>
      </w:pPr>
      <w:r>
        <w:t>Řídící struktury, funkce</w:t>
      </w:r>
    </w:p>
    <w:p w14:paraId="030C3167" w14:textId="77777777" w:rsidR="001944C7" w:rsidRDefault="001944C7" w:rsidP="001944C7">
      <w:pPr>
        <w:pStyle w:val="slovanpoloka"/>
        <w:numPr>
          <w:ilvl w:val="0"/>
          <w:numId w:val="7"/>
        </w:numPr>
      </w:pPr>
      <w:r>
        <w:t>Rekurzivní algoritmus</w:t>
      </w:r>
    </w:p>
    <w:p w14:paraId="05CFDFB7" w14:textId="77777777" w:rsidR="001944C7" w:rsidRDefault="001944C7" w:rsidP="001944C7">
      <w:pPr>
        <w:pStyle w:val="slovanpoloka"/>
        <w:numPr>
          <w:ilvl w:val="0"/>
          <w:numId w:val="7"/>
        </w:numPr>
      </w:pPr>
      <w:r>
        <w:t>Pole, vstupy a výstupy</w:t>
      </w:r>
    </w:p>
    <w:p w14:paraId="12C611CE" w14:textId="77777777" w:rsidR="001944C7" w:rsidRDefault="001944C7" w:rsidP="001944C7">
      <w:pPr>
        <w:pStyle w:val="slovanpoloka"/>
        <w:numPr>
          <w:ilvl w:val="0"/>
          <w:numId w:val="7"/>
        </w:numPr>
      </w:pPr>
      <w:r>
        <w:t>Vlastní projekt</w:t>
      </w:r>
    </w:p>
    <w:p w14:paraId="53A5B749" w14:textId="77777777" w:rsidR="001944C7" w:rsidRDefault="001944C7" w:rsidP="001944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1944C7" w14:paraId="4453E905"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775439A" w14:textId="77777777" w:rsidR="001944C7" w:rsidRDefault="001944C7" w:rsidP="001944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08AF1F19" w14:textId="77777777" w:rsidR="001944C7" w:rsidRDefault="001944C7" w:rsidP="001944C7">
            <w:pPr>
              <w:pStyle w:val="Tabulka"/>
              <w:rPr>
                <w:color w:val="000000" w:themeColor="text1"/>
              </w:rPr>
            </w:pPr>
            <w:r>
              <w:rPr>
                <w:color w:val="000000" w:themeColor="text1"/>
              </w:rPr>
              <w:t>Opakování</w:t>
            </w:r>
          </w:p>
          <w:p w14:paraId="4148C5BE" w14:textId="77777777" w:rsidR="001944C7" w:rsidRPr="00323766" w:rsidRDefault="001944C7" w:rsidP="001944C7">
            <w:pPr>
              <w:pStyle w:val="Tabulka"/>
              <w:rPr>
                <w:sz w:val="24"/>
                <w:szCs w:val="24"/>
              </w:rPr>
            </w:pPr>
            <w:r w:rsidRPr="00323766">
              <w:rPr>
                <w:sz w:val="24"/>
                <w:szCs w:val="24"/>
              </w:rPr>
              <w:t xml:space="preserve">bezpečnost a etika práce </w:t>
            </w:r>
          </w:p>
          <w:p w14:paraId="1FD6E4B0" w14:textId="77777777" w:rsidR="001944C7" w:rsidRPr="00323766" w:rsidRDefault="001944C7" w:rsidP="001944C7">
            <w:pPr>
              <w:pStyle w:val="Tabulka"/>
              <w:rPr>
                <w:sz w:val="24"/>
                <w:szCs w:val="24"/>
              </w:rPr>
            </w:pPr>
            <w:r w:rsidRPr="00323766">
              <w:rPr>
                <w:sz w:val="24"/>
                <w:szCs w:val="24"/>
              </w:rPr>
              <w:t>hardware, software, operační systém</w:t>
            </w:r>
          </w:p>
          <w:p w14:paraId="1210058A" w14:textId="77777777" w:rsidR="001944C7" w:rsidRPr="00323766" w:rsidRDefault="001944C7" w:rsidP="001944C7">
            <w:pPr>
              <w:pStyle w:val="Tabulka"/>
              <w:rPr>
                <w:sz w:val="24"/>
                <w:szCs w:val="24"/>
              </w:rPr>
            </w:pPr>
            <w:r w:rsidRPr="00323766">
              <w:rPr>
                <w:sz w:val="24"/>
                <w:szCs w:val="24"/>
              </w:rPr>
              <w:t>počítačové sítě a internet</w:t>
            </w:r>
          </w:p>
          <w:p w14:paraId="0BB12B32" w14:textId="77777777" w:rsidR="001944C7" w:rsidRPr="00323766" w:rsidRDefault="001944C7" w:rsidP="001944C7">
            <w:pPr>
              <w:pStyle w:val="Tabulka"/>
              <w:rPr>
                <w:sz w:val="24"/>
                <w:szCs w:val="24"/>
              </w:rPr>
            </w:pPr>
            <w:r w:rsidRPr="00323766">
              <w:rPr>
                <w:sz w:val="24"/>
                <w:szCs w:val="24"/>
              </w:rPr>
              <w:t>cloudové služby a web</w:t>
            </w:r>
          </w:p>
          <w:p w14:paraId="26D2C926" w14:textId="77777777" w:rsidR="001944C7" w:rsidRPr="00323766" w:rsidRDefault="001944C7" w:rsidP="001944C7">
            <w:pPr>
              <w:pStyle w:val="Tabulka"/>
              <w:rPr>
                <w:sz w:val="24"/>
                <w:szCs w:val="24"/>
              </w:rPr>
            </w:pPr>
            <w:r w:rsidRPr="00323766">
              <w:rPr>
                <w:sz w:val="24"/>
                <w:szCs w:val="24"/>
              </w:rPr>
              <w:t>data, informace, kódování</w:t>
            </w:r>
          </w:p>
          <w:p w14:paraId="7F7B822E" w14:textId="77777777" w:rsidR="001944C7" w:rsidRPr="00323766" w:rsidRDefault="001944C7" w:rsidP="001944C7">
            <w:pPr>
              <w:pStyle w:val="Tabulka"/>
              <w:rPr>
                <w:sz w:val="24"/>
                <w:szCs w:val="24"/>
              </w:rPr>
            </w:pPr>
            <w:r w:rsidRPr="00323766">
              <w:rPr>
                <w:sz w:val="24"/>
                <w:szCs w:val="24"/>
              </w:rPr>
              <w:t xml:space="preserve">Word – </w:t>
            </w:r>
            <w:r>
              <w:rPr>
                <w:sz w:val="24"/>
                <w:szCs w:val="24"/>
              </w:rPr>
              <w:t xml:space="preserve">pokročilá </w:t>
            </w:r>
            <w:r w:rsidRPr="00323766">
              <w:rPr>
                <w:sz w:val="24"/>
                <w:szCs w:val="24"/>
              </w:rPr>
              <w:t>tvorba a úprava dokumentu</w:t>
            </w:r>
          </w:p>
          <w:p w14:paraId="403E1493" w14:textId="77777777" w:rsidR="001944C7" w:rsidRPr="00323766" w:rsidRDefault="001944C7" w:rsidP="001944C7">
            <w:pPr>
              <w:pStyle w:val="Tabulka"/>
              <w:rPr>
                <w:sz w:val="24"/>
                <w:szCs w:val="24"/>
              </w:rPr>
            </w:pPr>
            <w:r w:rsidRPr="00323766">
              <w:rPr>
                <w:sz w:val="24"/>
                <w:szCs w:val="24"/>
              </w:rPr>
              <w:t>Excel – práce s daty, řešení příkladů, hromadné zpracování dat</w:t>
            </w:r>
          </w:p>
          <w:p w14:paraId="28A81A9A" w14:textId="77777777" w:rsidR="001944C7" w:rsidRPr="00323766" w:rsidRDefault="001944C7" w:rsidP="001944C7">
            <w:pPr>
              <w:pStyle w:val="Tabulka"/>
              <w:rPr>
                <w:sz w:val="24"/>
                <w:szCs w:val="24"/>
              </w:rPr>
            </w:pPr>
            <w:r w:rsidRPr="00323766">
              <w:rPr>
                <w:sz w:val="24"/>
                <w:szCs w:val="24"/>
              </w:rPr>
              <w:t>PowerPoint – prezentace informací</w:t>
            </w:r>
          </w:p>
          <w:p w14:paraId="54115F8F" w14:textId="77777777" w:rsidR="001944C7" w:rsidRPr="00323766" w:rsidRDefault="001944C7" w:rsidP="001944C7">
            <w:pPr>
              <w:pStyle w:val="Tabulka"/>
              <w:rPr>
                <w:sz w:val="24"/>
                <w:szCs w:val="24"/>
              </w:rPr>
            </w:pPr>
            <w:r w:rsidRPr="00323766">
              <w:rPr>
                <w:sz w:val="24"/>
                <w:szCs w:val="24"/>
              </w:rPr>
              <w:t>Access – hromadné zpracování dat</w:t>
            </w:r>
          </w:p>
          <w:p w14:paraId="398BD414" w14:textId="77777777" w:rsidR="001944C7" w:rsidRPr="00DC534C" w:rsidRDefault="001944C7" w:rsidP="001944C7">
            <w:pPr>
              <w:pStyle w:val="Tabulka"/>
              <w:rPr>
                <w:sz w:val="24"/>
                <w:szCs w:val="24"/>
              </w:rPr>
            </w:pPr>
            <w:r w:rsidRPr="00323766">
              <w:rPr>
                <w:sz w:val="24"/>
                <w:szCs w:val="24"/>
              </w:rPr>
              <w:t>Propojení aplikací</w:t>
            </w:r>
          </w:p>
        </w:tc>
      </w:tr>
      <w:tr w:rsidR="001944C7" w14:paraId="4FFA9DAE"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21F31EA" w14:textId="77777777" w:rsidR="001944C7" w:rsidRDefault="001944C7" w:rsidP="001944C7">
            <w:pPr>
              <w:pStyle w:val="Tabulka"/>
            </w:pPr>
            <w:r>
              <w:t>Říjen</w:t>
            </w:r>
          </w:p>
        </w:tc>
        <w:tc>
          <w:tcPr>
            <w:tcW w:w="8313" w:type="dxa"/>
            <w:tcBorders>
              <w:top w:val="single" w:sz="4" w:space="0" w:color="auto"/>
              <w:left w:val="single" w:sz="4" w:space="0" w:color="auto"/>
              <w:bottom w:val="single" w:sz="4" w:space="0" w:color="auto"/>
              <w:right w:val="single" w:sz="4" w:space="0" w:color="auto"/>
            </w:tcBorders>
          </w:tcPr>
          <w:p w14:paraId="61CADAB0" w14:textId="77777777" w:rsidR="001944C7" w:rsidRPr="00BF7A77" w:rsidRDefault="001944C7" w:rsidP="001944C7">
            <w:pPr>
              <w:pStyle w:val="Tabulka"/>
            </w:pPr>
            <w:r w:rsidRPr="00BF7A77">
              <w:rPr>
                <w:b/>
                <w:bCs/>
                <w:color w:val="000000"/>
              </w:rPr>
              <w:t>Programovací jazyk</w:t>
            </w:r>
          </w:p>
          <w:p w14:paraId="3E34755E" w14:textId="77777777" w:rsidR="001944C7" w:rsidRPr="00980BA9" w:rsidRDefault="001944C7" w:rsidP="001944C7">
            <w:pPr>
              <w:pStyle w:val="Tabulka"/>
              <w:rPr>
                <w:sz w:val="24"/>
                <w:szCs w:val="24"/>
              </w:rPr>
            </w:pPr>
            <w:r w:rsidRPr="00980BA9">
              <w:rPr>
                <w:sz w:val="24"/>
                <w:szCs w:val="24"/>
              </w:rPr>
              <w:t>historie VT, historický vývoj programování a programovacích technik</w:t>
            </w:r>
          </w:p>
          <w:p w14:paraId="7D877268" w14:textId="77777777" w:rsidR="001944C7" w:rsidRPr="00DC534C" w:rsidRDefault="001944C7" w:rsidP="001944C7">
            <w:pPr>
              <w:pStyle w:val="Tabulka"/>
              <w:rPr>
                <w:sz w:val="24"/>
                <w:szCs w:val="24"/>
              </w:rPr>
            </w:pPr>
            <w:r w:rsidRPr="00DC534C">
              <w:rPr>
                <w:sz w:val="24"/>
                <w:szCs w:val="24"/>
              </w:rPr>
              <w:t>algoritmy (hledání, řízení, slučování)</w:t>
            </w:r>
          </w:p>
          <w:p w14:paraId="503D0920" w14:textId="77777777" w:rsidR="001944C7" w:rsidRPr="00DC534C" w:rsidRDefault="001944C7" w:rsidP="001944C7">
            <w:pPr>
              <w:pStyle w:val="Tabulka"/>
              <w:rPr>
                <w:sz w:val="24"/>
                <w:szCs w:val="24"/>
              </w:rPr>
            </w:pPr>
            <w:r w:rsidRPr="00DC534C">
              <w:rPr>
                <w:sz w:val="24"/>
                <w:szCs w:val="24"/>
              </w:rPr>
              <w:t>datové struktury</w:t>
            </w:r>
          </w:p>
          <w:p w14:paraId="5093E884" w14:textId="77777777" w:rsidR="001944C7" w:rsidRPr="008853C9" w:rsidRDefault="001944C7" w:rsidP="001944C7">
            <w:pPr>
              <w:pStyle w:val="Tabulka"/>
              <w:rPr>
                <w:b/>
                <w:color w:val="000000"/>
              </w:rPr>
            </w:pPr>
            <w:r w:rsidRPr="008853C9">
              <w:rPr>
                <w:b/>
                <w:color w:val="000000"/>
              </w:rPr>
              <w:t>Python</w:t>
            </w:r>
          </w:p>
          <w:p w14:paraId="554BEC44" w14:textId="77777777" w:rsidR="001944C7" w:rsidRPr="00980BA9" w:rsidRDefault="001944C7" w:rsidP="001944C7">
            <w:pPr>
              <w:pStyle w:val="Tabulka"/>
              <w:rPr>
                <w:sz w:val="24"/>
                <w:szCs w:val="24"/>
              </w:rPr>
            </w:pPr>
            <w:r w:rsidRPr="00980BA9">
              <w:rPr>
                <w:sz w:val="24"/>
                <w:szCs w:val="24"/>
              </w:rPr>
              <w:t>vývoj jazyka</w:t>
            </w:r>
          </w:p>
          <w:p w14:paraId="5CB3BE26" w14:textId="77777777" w:rsidR="001944C7" w:rsidRPr="00980BA9" w:rsidRDefault="001944C7" w:rsidP="001944C7">
            <w:pPr>
              <w:pStyle w:val="Tabulka"/>
              <w:rPr>
                <w:sz w:val="24"/>
                <w:szCs w:val="24"/>
              </w:rPr>
            </w:pPr>
            <w:r w:rsidRPr="00980BA9">
              <w:rPr>
                <w:sz w:val="24"/>
                <w:szCs w:val="24"/>
              </w:rPr>
              <w:t>zpracování programu v prostředí</w:t>
            </w:r>
          </w:p>
          <w:p w14:paraId="7692A2A6" w14:textId="77777777" w:rsidR="001944C7" w:rsidRPr="00DC534C" w:rsidRDefault="001944C7" w:rsidP="001944C7">
            <w:pPr>
              <w:pStyle w:val="Tabulka"/>
            </w:pPr>
            <w:r w:rsidRPr="00980BA9">
              <w:rPr>
                <w:sz w:val="24"/>
                <w:szCs w:val="24"/>
              </w:rPr>
              <w:t>programátorské aplikace s využitím prostředí</w:t>
            </w:r>
          </w:p>
          <w:p w14:paraId="7276BB41" w14:textId="77777777" w:rsidR="001944C7" w:rsidRDefault="001944C7" w:rsidP="001944C7">
            <w:pPr>
              <w:pStyle w:val="Tabulka"/>
            </w:pPr>
            <w:r w:rsidRPr="00980BA9">
              <w:rPr>
                <w:sz w:val="24"/>
                <w:szCs w:val="24"/>
              </w:rPr>
              <w:t>knihovny</w:t>
            </w:r>
          </w:p>
        </w:tc>
      </w:tr>
      <w:tr w:rsidR="001944C7" w14:paraId="442BEC18"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C7FF9CC" w14:textId="77777777" w:rsidR="001944C7" w:rsidRDefault="001944C7" w:rsidP="001944C7">
            <w:pPr>
              <w:pStyle w:val="Tabulka"/>
            </w:pPr>
            <w:r>
              <w:lastRenderedPageBreak/>
              <w:t>Listopad</w:t>
            </w:r>
          </w:p>
        </w:tc>
        <w:tc>
          <w:tcPr>
            <w:tcW w:w="8313" w:type="dxa"/>
            <w:tcBorders>
              <w:top w:val="single" w:sz="4" w:space="0" w:color="auto"/>
              <w:left w:val="single" w:sz="4" w:space="0" w:color="auto"/>
              <w:bottom w:val="single" w:sz="4" w:space="0" w:color="auto"/>
              <w:right w:val="single" w:sz="4" w:space="0" w:color="auto"/>
            </w:tcBorders>
          </w:tcPr>
          <w:p w14:paraId="349EDBEE" w14:textId="77777777" w:rsidR="001944C7" w:rsidRPr="00BF7A77" w:rsidRDefault="001944C7" w:rsidP="001944C7">
            <w:pPr>
              <w:pStyle w:val="Tabulka"/>
            </w:pPr>
            <w:r w:rsidRPr="00BF7A77">
              <w:rPr>
                <w:b/>
                <w:bCs/>
                <w:color w:val="000000"/>
              </w:rPr>
              <w:t>Řídící struktury</w:t>
            </w:r>
          </w:p>
          <w:p w14:paraId="4D68049D" w14:textId="77777777" w:rsidR="001944C7" w:rsidRPr="00980BA9" w:rsidRDefault="001944C7" w:rsidP="001944C7">
            <w:pPr>
              <w:pStyle w:val="Tabulka"/>
              <w:rPr>
                <w:sz w:val="24"/>
                <w:szCs w:val="24"/>
              </w:rPr>
            </w:pPr>
            <w:r w:rsidRPr="00980BA9">
              <w:rPr>
                <w:sz w:val="24"/>
                <w:szCs w:val="24"/>
              </w:rPr>
              <w:t>posloupnost</w:t>
            </w:r>
          </w:p>
          <w:p w14:paraId="2A85DBFE" w14:textId="77777777" w:rsidR="001944C7" w:rsidRPr="00DC534C" w:rsidRDefault="001944C7" w:rsidP="001944C7">
            <w:pPr>
              <w:pStyle w:val="Tabulka"/>
            </w:pPr>
            <w:r w:rsidRPr="00980BA9">
              <w:rPr>
                <w:sz w:val="24"/>
                <w:szCs w:val="24"/>
              </w:rPr>
              <w:t>větvení</w:t>
            </w:r>
          </w:p>
          <w:p w14:paraId="6C557AC2" w14:textId="77777777" w:rsidR="001944C7" w:rsidRPr="00DC534C" w:rsidRDefault="001944C7" w:rsidP="001944C7">
            <w:pPr>
              <w:pStyle w:val="Tabulka"/>
            </w:pPr>
            <w:r w:rsidRPr="00980BA9">
              <w:rPr>
                <w:sz w:val="24"/>
                <w:szCs w:val="24"/>
              </w:rPr>
              <w:t>cyklus</w:t>
            </w:r>
          </w:p>
          <w:p w14:paraId="26535C5D" w14:textId="77777777" w:rsidR="001944C7" w:rsidRPr="00100480" w:rsidRDefault="001944C7" w:rsidP="001944C7">
            <w:pPr>
              <w:pStyle w:val="Tabulka"/>
              <w:rPr>
                <w:b/>
                <w:bCs/>
                <w:color w:val="000000"/>
              </w:rPr>
            </w:pPr>
            <w:r w:rsidRPr="00BF7A77">
              <w:rPr>
                <w:b/>
                <w:bCs/>
                <w:color w:val="000000"/>
              </w:rPr>
              <w:t>Funkce</w:t>
            </w:r>
          </w:p>
          <w:p w14:paraId="670B273C" w14:textId="77777777" w:rsidR="001944C7" w:rsidRPr="00980BA9" w:rsidRDefault="001944C7" w:rsidP="001944C7">
            <w:pPr>
              <w:pStyle w:val="Tabulka"/>
              <w:rPr>
                <w:sz w:val="24"/>
                <w:szCs w:val="24"/>
              </w:rPr>
            </w:pPr>
            <w:r w:rsidRPr="00980BA9">
              <w:rPr>
                <w:sz w:val="24"/>
                <w:szCs w:val="24"/>
              </w:rPr>
              <w:t>proměnné, datové typy</w:t>
            </w:r>
          </w:p>
          <w:p w14:paraId="31ED25A1" w14:textId="77777777" w:rsidR="001944C7" w:rsidRPr="00980BA9" w:rsidRDefault="001944C7" w:rsidP="001944C7">
            <w:pPr>
              <w:pStyle w:val="Tabulka"/>
              <w:rPr>
                <w:sz w:val="24"/>
                <w:szCs w:val="24"/>
              </w:rPr>
            </w:pPr>
            <w:r w:rsidRPr="00980BA9">
              <w:rPr>
                <w:sz w:val="24"/>
                <w:szCs w:val="24"/>
              </w:rPr>
              <w:t>definice funkce</w:t>
            </w:r>
          </w:p>
          <w:p w14:paraId="71C95C7D" w14:textId="77777777" w:rsidR="001944C7" w:rsidRPr="00980BA9" w:rsidRDefault="001944C7" w:rsidP="001944C7">
            <w:pPr>
              <w:pStyle w:val="Tabulka"/>
              <w:rPr>
                <w:sz w:val="24"/>
                <w:szCs w:val="24"/>
              </w:rPr>
            </w:pPr>
            <w:r w:rsidRPr="00980BA9">
              <w:rPr>
                <w:sz w:val="24"/>
                <w:szCs w:val="24"/>
              </w:rPr>
              <w:t>deklarace funkce</w:t>
            </w:r>
          </w:p>
          <w:p w14:paraId="54EE20CB" w14:textId="77777777" w:rsidR="001944C7" w:rsidRDefault="001944C7" w:rsidP="001944C7">
            <w:pPr>
              <w:pStyle w:val="Tabulka"/>
              <w:rPr>
                <w:sz w:val="24"/>
                <w:szCs w:val="24"/>
              </w:rPr>
            </w:pPr>
            <w:r w:rsidRPr="00980BA9">
              <w:rPr>
                <w:sz w:val="24"/>
                <w:szCs w:val="24"/>
              </w:rPr>
              <w:t>parametry funkce</w:t>
            </w:r>
          </w:p>
          <w:p w14:paraId="4E6CEF7A" w14:textId="77777777" w:rsidR="001944C7" w:rsidRPr="00DC534C" w:rsidRDefault="001944C7" w:rsidP="001944C7">
            <w:pPr>
              <w:pStyle w:val="Tabulka"/>
              <w:rPr>
                <w:sz w:val="24"/>
                <w:szCs w:val="24"/>
              </w:rPr>
            </w:pPr>
            <w:r w:rsidRPr="00980BA9">
              <w:rPr>
                <w:sz w:val="24"/>
                <w:szCs w:val="24"/>
              </w:rPr>
              <w:t>přetěžování funkce</w:t>
            </w:r>
          </w:p>
        </w:tc>
      </w:tr>
      <w:tr w:rsidR="001944C7" w14:paraId="14A0686F"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0D2737" w14:textId="77777777" w:rsidR="001944C7" w:rsidRDefault="001944C7" w:rsidP="001944C7">
            <w:pPr>
              <w:pStyle w:val="Tabulka"/>
            </w:pPr>
            <w:r>
              <w:t>Prosinec</w:t>
            </w:r>
          </w:p>
        </w:tc>
        <w:tc>
          <w:tcPr>
            <w:tcW w:w="8313" w:type="dxa"/>
            <w:tcBorders>
              <w:top w:val="single" w:sz="4" w:space="0" w:color="auto"/>
              <w:left w:val="single" w:sz="4" w:space="0" w:color="auto"/>
              <w:bottom w:val="single" w:sz="4" w:space="0" w:color="auto"/>
              <w:right w:val="single" w:sz="4" w:space="0" w:color="auto"/>
            </w:tcBorders>
          </w:tcPr>
          <w:p w14:paraId="67A6424B" w14:textId="77777777" w:rsidR="001944C7" w:rsidRPr="00100480" w:rsidRDefault="001944C7" w:rsidP="001944C7">
            <w:pPr>
              <w:pStyle w:val="Tabulka"/>
              <w:rPr>
                <w:b/>
                <w:bCs/>
                <w:color w:val="000000"/>
              </w:rPr>
            </w:pPr>
            <w:r w:rsidRPr="00BF7A77">
              <w:rPr>
                <w:b/>
                <w:bCs/>
                <w:color w:val="000000"/>
              </w:rPr>
              <w:t>Rekurzivní algoritmus</w:t>
            </w:r>
          </w:p>
          <w:p w14:paraId="704A24DD" w14:textId="77777777" w:rsidR="001944C7" w:rsidRPr="00DC534C" w:rsidRDefault="001944C7" w:rsidP="001944C7">
            <w:pPr>
              <w:pStyle w:val="Tabulka"/>
            </w:pPr>
            <w:r w:rsidRPr="00980BA9">
              <w:rPr>
                <w:sz w:val="24"/>
                <w:szCs w:val="24"/>
              </w:rPr>
              <w:t>definice, struktura a užití</w:t>
            </w:r>
          </w:p>
          <w:p w14:paraId="67752885" w14:textId="77777777" w:rsidR="001944C7" w:rsidRDefault="001944C7" w:rsidP="001944C7">
            <w:pPr>
              <w:pStyle w:val="Tabulka"/>
            </w:pPr>
            <w:r w:rsidRPr="00980BA9">
              <w:rPr>
                <w:sz w:val="24"/>
                <w:szCs w:val="24"/>
              </w:rPr>
              <w:t>hanojské věže</w:t>
            </w:r>
          </w:p>
        </w:tc>
      </w:tr>
      <w:tr w:rsidR="001944C7" w14:paraId="35FCA3F3"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8D3364D" w14:textId="77777777" w:rsidR="001944C7" w:rsidRDefault="001944C7" w:rsidP="001944C7">
            <w:pPr>
              <w:pStyle w:val="Tabulka"/>
            </w:pPr>
            <w:r>
              <w:t>Leden</w:t>
            </w:r>
          </w:p>
        </w:tc>
        <w:tc>
          <w:tcPr>
            <w:tcW w:w="8313" w:type="dxa"/>
            <w:tcBorders>
              <w:top w:val="single" w:sz="4" w:space="0" w:color="auto"/>
              <w:left w:val="single" w:sz="4" w:space="0" w:color="auto"/>
              <w:bottom w:val="single" w:sz="4" w:space="0" w:color="auto"/>
              <w:right w:val="single" w:sz="4" w:space="0" w:color="auto"/>
            </w:tcBorders>
          </w:tcPr>
          <w:p w14:paraId="09D708DC" w14:textId="77777777" w:rsidR="001944C7" w:rsidRPr="00100480" w:rsidRDefault="001944C7" w:rsidP="001944C7">
            <w:pPr>
              <w:pStyle w:val="Tabulka"/>
              <w:rPr>
                <w:b/>
                <w:bCs/>
                <w:color w:val="000000"/>
              </w:rPr>
            </w:pPr>
            <w:r w:rsidRPr="00BF7A77">
              <w:rPr>
                <w:b/>
                <w:bCs/>
                <w:color w:val="000000"/>
              </w:rPr>
              <w:t>Pole</w:t>
            </w:r>
          </w:p>
          <w:p w14:paraId="197B8E15" w14:textId="77777777" w:rsidR="001944C7" w:rsidRPr="00980BA9" w:rsidRDefault="001944C7" w:rsidP="001944C7">
            <w:pPr>
              <w:pStyle w:val="Tabulka"/>
              <w:rPr>
                <w:sz w:val="24"/>
                <w:szCs w:val="24"/>
              </w:rPr>
            </w:pPr>
            <w:r w:rsidRPr="00980BA9">
              <w:rPr>
                <w:sz w:val="24"/>
                <w:szCs w:val="24"/>
              </w:rPr>
              <w:t>definice</w:t>
            </w:r>
          </w:p>
          <w:p w14:paraId="34066AE9" w14:textId="77777777" w:rsidR="001944C7" w:rsidRPr="00980BA9" w:rsidRDefault="001944C7" w:rsidP="001944C7">
            <w:pPr>
              <w:pStyle w:val="Tabulka"/>
              <w:rPr>
                <w:sz w:val="24"/>
                <w:szCs w:val="24"/>
              </w:rPr>
            </w:pPr>
            <w:r w:rsidRPr="00980BA9">
              <w:rPr>
                <w:sz w:val="24"/>
                <w:szCs w:val="24"/>
              </w:rPr>
              <w:t>přidělení paměti</w:t>
            </w:r>
          </w:p>
          <w:p w14:paraId="754037B8" w14:textId="77777777" w:rsidR="001944C7" w:rsidRPr="00980BA9" w:rsidRDefault="001944C7" w:rsidP="001944C7">
            <w:pPr>
              <w:pStyle w:val="Tabulka"/>
              <w:rPr>
                <w:sz w:val="24"/>
                <w:szCs w:val="24"/>
              </w:rPr>
            </w:pPr>
            <w:r w:rsidRPr="00980BA9">
              <w:rPr>
                <w:sz w:val="24"/>
                <w:szCs w:val="24"/>
              </w:rPr>
              <w:t>referenční proměnné pole</w:t>
            </w:r>
          </w:p>
          <w:p w14:paraId="3BA68E32" w14:textId="77777777" w:rsidR="001944C7" w:rsidRPr="00DC534C" w:rsidRDefault="001944C7" w:rsidP="001944C7">
            <w:pPr>
              <w:pStyle w:val="Tabulka"/>
            </w:pPr>
            <w:r w:rsidRPr="00980BA9">
              <w:rPr>
                <w:sz w:val="24"/>
                <w:szCs w:val="24"/>
              </w:rPr>
              <w:t>pole jako parametr</w:t>
            </w:r>
          </w:p>
          <w:p w14:paraId="7FA9F3D8" w14:textId="77777777" w:rsidR="001944C7" w:rsidRDefault="001944C7" w:rsidP="001944C7">
            <w:pPr>
              <w:pStyle w:val="Tabulka"/>
            </w:pPr>
            <w:r w:rsidRPr="00980BA9">
              <w:rPr>
                <w:sz w:val="24"/>
                <w:szCs w:val="24"/>
              </w:rPr>
              <w:t>pole jako parametr a výsledek funkce</w:t>
            </w:r>
          </w:p>
        </w:tc>
      </w:tr>
      <w:tr w:rsidR="001944C7" w14:paraId="62642F27"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82A6C22" w14:textId="77777777" w:rsidR="001944C7" w:rsidRDefault="001944C7" w:rsidP="001944C7">
            <w:pPr>
              <w:pStyle w:val="Tabulka"/>
            </w:pPr>
            <w:r>
              <w:t>Únor</w:t>
            </w:r>
          </w:p>
        </w:tc>
        <w:tc>
          <w:tcPr>
            <w:tcW w:w="8313" w:type="dxa"/>
            <w:tcBorders>
              <w:top w:val="single" w:sz="4" w:space="0" w:color="auto"/>
              <w:left w:val="single" w:sz="4" w:space="0" w:color="auto"/>
              <w:bottom w:val="single" w:sz="4" w:space="0" w:color="auto"/>
              <w:right w:val="single" w:sz="4" w:space="0" w:color="auto"/>
            </w:tcBorders>
          </w:tcPr>
          <w:p w14:paraId="4E83196F" w14:textId="77777777" w:rsidR="001944C7" w:rsidRPr="00100480" w:rsidRDefault="001944C7" w:rsidP="001944C7">
            <w:pPr>
              <w:pStyle w:val="Tabulka"/>
              <w:rPr>
                <w:b/>
                <w:bCs/>
                <w:color w:val="000000"/>
              </w:rPr>
            </w:pPr>
            <w:r w:rsidRPr="00BF7A77">
              <w:rPr>
                <w:b/>
                <w:bCs/>
                <w:color w:val="000000"/>
              </w:rPr>
              <w:t>Vstupy a výstupy</w:t>
            </w:r>
          </w:p>
          <w:p w14:paraId="1673A34C" w14:textId="77777777" w:rsidR="001944C7" w:rsidRPr="00980BA9" w:rsidRDefault="001944C7" w:rsidP="001944C7">
            <w:pPr>
              <w:pStyle w:val="Tabulka"/>
              <w:rPr>
                <w:sz w:val="24"/>
                <w:szCs w:val="24"/>
              </w:rPr>
            </w:pPr>
            <w:r w:rsidRPr="00980BA9">
              <w:rPr>
                <w:sz w:val="24"/>
                <w:szCs w:val="24"/>
              </w:rPr>
              <w:t>vstupy a výstupy</w:t>
            </w:r>
          </w:p>
          <w:p w14:paraId="6D4C6AA1" w14:textId="77777777" w:rsidR="001944C7" w:rsidRPr="00980BA9" w:rsidRDefault="001944C7" w:rsidP="001944C7">
            <w:pPr>
              <w:pStyle w:val="Tabulka"/>
              <w:rPr>
                <w:sz w:val="24"/>
                <w:szCs w:val="24"/>
              </w:rPr>
            </w:pPr>
            <w:r w:rsidRPr="00980BA9">
              <w:rPr>
                <w:sz w:val="24"/>
                <w:szCs w:val="24"/>
              </w:rPr>
              <w:t>soubor</w:t>
            </w:r>
          </w:p>
          <w:p w14:paraId="27A3A265" w14:textId="77777777" w:rsidR="001944C7" w:rsidRPr="00DC534C" w:rsidRDefault="001944C7" w:rsidP="001944C7">
            <w:pPr>
              <w:pStyle w:val="Tabulka"/>
            </w:pPr>
            <w:r w:rsidRPr="00980BA9">
              <w:rPr>
                <w:sz w:val="24"/>
                <w:szCs w:val="24"/>
              </w:rPr>
              <w:t>proud</w:t>
            </w:r>
          </w:p>
          <w:p w14:paraId="4B99B291" w14:textId="77777777" w:rsidR="001944C7" w:rsidRDefault="001944C7" w:rsidP="001944C7">
            <w:pPr>
              <w:pStyle w:val="Tabulka"/>
            </w:pPr>
            <w:r w:rsidRPr="00980BA9">
              <w:rPr>
                <w:sz w:val="24"/>
                <w:szCs w:val="24"/>
              </w:rPr>
              <w:t>výjimky</w:t>
            </w:r>
          </w:p>
        </w:tc>
      </w:tr>
      <w:tr w:rsidR="001944C7" w14:paraId="64578D6E"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871DA23" w14:textId="77777777" w:rsidR="001944C7" w:rsidRDefault="001944C7" w:rsidP="001944C7">
            <w:pPr>
              <w:pStyle w:val="Tabulka"/>
            </w:pPr>
            <w:r>
              <w:t>Březen</w:t>
            </w:r>
          </w:p>
        </w:tc>
        <w:tc>
          <w:tcPr>
            <w:tcW w:w="8313" w:type="dxa"/>
            <w:tcBorders>
              <w:top w:val="single" w:sz="4" w:space="0" w:color="auto"/>
              <w:left w:val="single" w:sz="4" w:space="0" w:color="auto"/>
              <w:bottom w:val="single" w:sz="4" w:space="0" w:color="auto"/>
              <w:right w:val="single" w:sz="4" w:space="0" w:color="auto"/>
            </w:tcBorders>
          </w:tcPr>
          <w:p w14:paraId="02CA4AEF" w14:textId="77777777" w:rsidR="001944C7" w:rsidRDefault="001944C7" w:rsidP="001944C7">
            <w:pPr>
              <w:pStyle w:val="Tabulka"/>
              <w:rPr>
                <w:b/>
                <w:sz w:val="24"/>
                <w:szCs w:val="24"/>
              </w:rPr>
            </w:pPr>
            <w:r>
              <w:rPr>
                <w:b/>
                <w:sz w:val="24"/>
                <w:szCs w:val="24"/>
              </w:rPr>
              <w:t xml:space="preserve">Vlastní projekt </w:t>
            </w:r>
          </w:p>
          <w:p w14:paraId="25A95A9D" w14:textId="77777777" w:rsidR="001944C7" w:rsidRPr="00980BA9" w:rsidRDefault="001944C7" w:rsidP="001944C7">
            <w:pPr>
              <w:pStyle w:val="Tabulka"/>
              <w:rPr>
                <w:sz w:val="24"/>
                <w:szCs w:val="24"/>
              </w:rPr>
            </w:pPr>
            <w:r w:rsidRPr="00980BA9">
              <w:rPr>
                <w:sz w:val="24"/>
                <w:szCs w:val="24"/>
              </w:rPr>
              <w:t>vývoj programu</w:t>
            </w:r>
          </w:p>
          <w:p w14:paraId="6D05FDD2" w14:textId="77777777" w:rsidR="001944C7" w:rsidRPr="00980BA9" w:rsidRDefault="001944C7" w:rsidP="001944C7">
            <w:pPr>
              <w:pStyle w:val="Tabulka"/>
              <w:rPr>
                <w:sz w:val="24"/>
                <w:szCs w:val="24"/>
              </w:rPr>
            </w:pPr>
            <w:r w:rsidRPr="00980BA9">
              <w:rPr>
                <w:sz w:val="24"/>
                <w:szCs w:val="24"/>
              </w:rPr>
              <w:t>volba nástroje podle zadání projektu</w:t>
            </w:r>
          </w:p>
          <w:p w14:paraId="19E74865" w14:textId="77777777" w:rsidR="001944C7" w:rsidRPr="00980BA9" w:rsidRDefault="001944C7" w:rsidP="001944C7">
            <w:pPr>
              <w:pStyle w:val="Tabulka"/>
              <w:rPr>
                <w:sz w:val="24"/>
                <w:szCs w:val="24"/>
              </w:rPr>
            </w:pPr>
            <w:r w:rsidRPr="00980BA9">
              <w:rPr>
                <w:sz w:val="24"/>
                <w:szCs w:val="24"/>
              </w:rPr>
              <w:t>rozdělení problému na části</w:t>
            </w:r>
          </w:p>
          <w:p w14:paraId="58D0FBC5" w14:textId="77777777" w:rsidR="001944C7" w:rsidRPr="00DC534C" w:rsidRDefault="001944C7" w:rsidP="001944C7">
            <w:pPr>
              <w:pStyle w:val="Tabulka"/>
              <w:rPr>
                <w:sz w:val="24"/>
                <w:szCs w:val="24"/>
              </w:rPr>
            </w:pPr>
            <w:r w:rsidRPr="00980BA9">
              <w:rPr>
                <w:sz w:val="24"/>
                <w:szCs w:val="24"/>
              </w:rPr>
              <w:t>návrh přehledného uživatelského rozhraní</w:t>
            </w:r>
          </w:p>
        </w:tc>
      </w:tr>
      <w:tr w:rsidR="001944C7" w14:paraId="26551849" w14:textId="77777777" w:rsidTr="0042430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DD99F23" w14:textId="77777777" w:rsidR="001944C7" w:rsidRDefault="001944C7" w:rsidP="001944C7">
            <w:pPr>
              <w:pStyle w:val="Tabulka"/>
            </w:pPr>
            <w:r>
              <w:t>Duben</w:t>
            </w:r>
          </w:p>
        </w:tc>
        <w:tc>
          <w:tcPr>
            <w:tcW w:w="8313" w:type="dxa"/>
            <w:tcBorders>
              <w:top w:val="single" w:sz="4" w:space="0" w:color="auto"/>
              <w:left w:val="single" w:sz="4" w:space="0" w:color="auto"/>
              <w:bottom w:val="single" w:sz="4" w:space="0" w:color="auto"/>
              <w:right w:val="single" w:sz="4" w:space="0" w:color="auto"/>
            </w:tcBorders>
          </w:tcPr>
          <w:p w14:paraId="70BAC3F3" w14:textId="77777777" w:rsidR="001944C7" w:rsidRPr="00980BA9" w:rsidRDefault="001944C7" w:rsidP="001944C7">
            <w:pPr>
              <w:pStyle w:val="Tabulka"/>
              <w:rPr>
                <w:sz w:val="24"/>
                <w:szCs w:val="24"/>
              </w:rPr>
            </w:pPr>
            <w:r w:rsidRPr="00980BA9">
              <w:rPr>
                <w:sz w:val="24"/>
                <w:szCs w:val="24"/>
              </w:rPr>
              <w:t xml:space="preserve">testování programu a jeho </w:t>
            </w:r>
            <w:proofErr w:type="gramStart"/>
            <w:r w:rsidRPr="00980BA9">
              <w:rPr>
                <w:sz w:val="24"/>
                <w:szCs w:val="24"/>
              </w:rPr>
              <w:t>optimalizace - ladění</w:t>
            </w:r>
            <w:proofErr w:type="gramEnd"/>
          </w:p>
          <w:p w14:paraId="47FC30FF" w14:textId="77777777" w:rsidR="001944C7" w:rsidRPr="00980BA9" w:rsidRDefault="001944C7" w:rsidP="001944C7">
            <w:pPr>
              <w:pStyle w:val="Tabulka"/>
              <w:rPr>
                <w:sz w:val="24"/>
                <w:szCs w:val="24"/>
              </w:rPr>
            </w:pPr>
            <w:r w:rsidRPr="00980BA9">
              <w:rPr>
                <w:sz w:val="24"/>
                <w:szCs w:val="24"/>
              </w:rPr>
              <w:t>nápověda a dokumentace k programu</w:t>
            </w:r>
          </w:p>
          <w:p w14:paraId="30F079E2" w14:textId="77777777" w:rsidR="001944C7" w:rsidRPr="00DC534C" w:rsidRDefault="001944C7" w:rsidP="001944C7">
            <w:pPr>
              <w:pStyle w:val="Tabulka"/>
            </w:pPr>
            <w:r w:rsidRPr="00980BA9">
              <w:rPr>
                <w:sz w:val="24"/>
                <w:szCs w:val="24"/>
              </w:rPr>
              <w:t>autorství a licence k</w:t>
            </w:r>
            <w:r>
              <w:rPr>
                <w:sz w:val="24"/>
                <w:szCs w:val="24"/>
              </w:rPr>
              <w:t> </w:t>
            </w:r>
            <w:r w:rsidRPr="00980BA9">
              <w:rPr>
                <w:sz w:val="24"/>
                <w:szCs w:val="24"/>
              </w:rPr>
              <w:t>programu</w:t>
            </w:r>
          </w:p>
          <w:p w14:paraId="1480A560" w14:textId="77777777" w:rsidR="001944C7" w:rsidRDefault="001944C7" w:rsidP="001944C7">
            <w:pPr>
              <w:pStyle w:val="Tabulka"/>
            </w:pPr>
            <w:r w:rsidRPr="00980BA9">
              <w:rPr>
                <w:sz w:val="24"/>
                <w:szCs w:val="24"/>
              </w:rPr>
              <w:t>etika programátora</w:t>
            </w:r>
          </w:p>
        </w:tc>
      </w:tr>
    </w:tbl>
    <w:p w14:paraId="29917C24" w14:textId="77777777" w:rsidR="001944C7" w:rsidRDefault="001944C7" w:rsidP="001944C7">
      <w:pPr>
        <w:pStyle w:val="Nadpisvtextu"/>
      </w:pPr>
      <w:r>
        <w:t xml:space="preserve">Učebnice a další literatura: </w:t>
      </w:r>
    </w:p>
    <w:p w14:paraId="4D543FD4" w14:textId="77777777" w:rsidR="001944C7" w:rsidRDefault="001944C7" w:rsidP="001944C7">
      <w:pPr>
        <w:pStyle w:val="Nadpisvtextu"/>
      </w:pPr>
      <w:r>
        <w:t xml:space="preserve">Upřesnění podmínek pro hodnocení: </w:t>
      </w:r>
    </w:p>
    <w:p w14:paraId="34217E2F" w14:textId="77777777" w:rsidR="001944C7" w:rsidRDefault="001944C7" w:rsidP="001944C7">
      <w:pPr>
        <w:pStyle w:val="Text"/>
      </w:pPr>
      <w:r>
        <w:t xml:space="preserve">Žák je v každém pololetí školního roku klasifikován na základě </w:t>
      </w:r>
    </w:p>
    <w:p w14:paraId="03F2A692" w14:textId="77777777" w:rsidR="001944C7" w:rsidRDefault="001944C7" w:rsidP="001944C7">
      <w:pPr>
        <w:pStyle w:val="Odrka"/>
      </w:pPr>
      <w:r>
        <w:t xml:space="preserve">testů menšího rozsahu, váha každé známky je 1, </w:t>
      </w:r>
    </w:p>
    <w:p w14:paraId="0EECEC2F" w14:textId="77777777" w:rsidR="001944C7" w:rsidRDefault="001944C7" w:rsidP="001944C7">
      <w:pPr>
        <w:pStyle w:val="Odrka"/>
      </w:pPr>
      <w:r>
        <w:t xml:space="preserve">testů většího rozsahu, váha každé známky je 2, </w:t>
      </w:r>
    </w:p>
    <w:p w14:paraId="322D82F1" w14:textId="77777777" w:rsidR="001944C7" w:rsidRDefault="001944C7" w:rsidP="001944C7">
      <w:pPr>
        <w:pStyle w:val="Odrka"/>
      </w:pPr>
      <w:r>
        <w:t xml:space="preserve">souhrnné práce po probrání celku, váha každé známky je 2, </w:t>
      </w:r>
    </w:p>
    <w:p w14:paraId="1705366A" w14:textId="77777777" w:rsidR="001944C7" w:rsidRDefault="001944C7" w:rsidP="001944C7">
      <w:pPr>
        <w:pStyle w:val="Odrka"/>
      </w:pPr>
      <w:r>
        <w:t xml:space="preserve">praktické práce v hodině, váha každé známky je 1. </w:t>
      </w:r>
    </w:p>
    <w:p w14:paraId="3E053256" w14:textId="77777777" w:rsidR="001944C7" w:rsidRDefault="001944C7" w:rsidP="001944C7">
      <w:pPr>
        <w:pStyle w:val="Text"/>
      </w:pPr>
      <w:r>
        <w:t xml:space="preserve">Žák je na konci pololetí v řádném termínu klasifikován, pokud váha známek je nejméně 5. </w:t>
      </w:r>
    </w:p>
    <w:p w14:paraId="6868DF10" w14:textId="77777777" w:rsidR="001944C7" w:rsidRDefault="001944C7" w:rsidP="001944C7">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A425024" w14:textId="77777777" w:rsidR="001944C7" w:rsidRDefault="001944C7" w:rsidP="001944C7">
      <w:pPr>
        <w:pStyle w:val="Text"/>
      </w:pPr>
      <w:r>
        <w:t xml:space="preserve">Podmínky pro klasifikaci žáka v náhradním termínu stanoví vyučující. </w:t>
      </w:r>
    </w:p>
    <w:p w14:paraId="7D093B0F" w14:textId="77777777" w:rsidR="001944C7" w:rsidRDefault="001944C7" w:rsidP="001944C7">
      <w:pPr>
        <w:pStyle w:val="Zpracovatel"/>
      </w:pPr>
      <w:r>
        <w:t>Zpracovala: Mgr. Vladislava Kolářová</w:t>
      </w:r>
    </w:p>
    <w:p w14:paraId="662BA150" w14:textId="77777777" w:rsidR="001944C7" w:rsidRDefault="001944C7" w:rsidP="001944C7">
      <w:pPr>
        <w:pStyle w:val="Zpracovatel"/>
      </w:pPr>
      <w:r>
        <w:t>Projednáno předmětovou komisí dne: 1.9.2025</w:t>
      </w:r>
    </w:p>
    <w:p w14:paraId="04579B7A" w14:textId="77777777" w:rsidR="006410E7" w:rsidRPr="00CB2662" w:rsidRDefault="006410E7" w:rsidP="008C78DD">
      <w:pPr>
        <w:pStyle w:val="Hlavnnadpis"/>
      </w:pPr>
      <w:bookmarkStart w:id="208" w:name="_Toc209690340"/>
      <w:r w:rsidRPr="00CB2662">
        <w:lastRenderedPageBreak/>
        <w:t>Písemná a elektronická komunikace</w:t>
      </w:r>
      <w:bookmarkEnd w:id="205"/>
      <w:bookmarkEnd w:id="206"/>
      <w:bookmarkEnd w:id="207"/>
      <w:bookmarkEnd w:id="208"/>
      <w:r w:rsidRPr="00CB2662">
        <w:t xml:space="preserve"> </w:t>
      </w:r>
      <w:r w:rsidRPr="00CB2662">
        <w:tab/>
      </w:r>
    </w:p>
    <w:p w14:paraId="2FF44BEC" w14:textId="77777777" w:rsidR="002605E6" w:rsidRPr="00CB2662" w:rsidRDefault="002605E6" w:rsidP="002605E6">
      <w:pPr>
        <w:pStyle w:val="Kdpedmtu"/>
        <w:rPr>
          <w:b/>
        </w:rPr>
      </w:pPr>
      <w:bookmarkStart w:id="209" w:name="_Toc147565523"/>
      <w:bookmarkStart w:id="210" w:name="_Toc149667897"/>
      <w:bookmarkStart w:id="211" w:name="_Toc149668515"/>
      <w:bookmarkStart w:id="212" w:name="_Toc149668809"/>
      <w:r w:rsidRPr="00CB2662">
        <w:t xml:space="preserve">Kód předmětu: </w:t>
      </w:r>
      <w:r w:rsidRPr="00CB2662">
        <w:rPr>
          <w:b/>
        </w:rPr>
        <w:t xml:space="preserve">PEK </w:t>
      </w:r>
    </w:p>
    <w:p w14:paraId="797D4275" w14:textId="77777777" w:rsidR="00CB2662" w:rsidRDefault="00CB2662" w:rsidP="00CB2662">
      <w:pPr>
        <w:pStyle w:val="Ronk"/>
      </w:pPr>
      <w:r>
        <w:t xml:space="preserve">PEK, ročník: 1. </w:t>
      </w:r>
    </w:p>
    <w:p w14:paraId="556B876D" w14:textId="77777777" w:rsidR="00CB2662" w:rsidRDefault="00CB2662" w:rsidP="00CB2662">
      <w:pPr>
        <w:pStyle w:val="Tdy"/>
      </w:pPr>
      <w:r>
        <w:t>Třídy: 1. L</w:t>
      </w:r>
      <w:r>
        <w:tab/>
        <w:t>Počet hodin za týden: 2</w:t>
      </w:r>
      <w:r>
        <w:tab/>
      </w:r>
    </w:p>
    <w:p w14:paraId="1937436E" w14:textId="77777777" w:rsidR="00CB2662" w:rsidRDefault="00CB2662" w:rsidP="00CB2662">
      <w:pPr>
        <w:pStyle w:val="Nadpisvtextu"/>
      </w:pPr>
      <w:r>
        <w:t xml:space="preserve">Tematické celky: </w:t>
      </w:r>
    </w:p>
    <w:p w14:paraId="78229CD6" w14:textId="77777777" w:rsidR="00CB2662" w:rsidRPr="00CB2662" w:rsidRDefault="00CB2662" w:rsidP="00907A6F">
      <w:pPr>
        <w:pStyle w:val="slovanpoloka"/>
        <w:numPr>
          <w:ilvl w:val="0"/>
          <w:numId w:val="150"/>
        </w:numPr>
      </w:pPr>
      <w:r w:rsidRPr="00CB2662">
        <w:t xml:space="preserve">Základy psaní na klávesnici PC ve výukovém programu ATF a podle učebnice </w:t>
      </w:r>
    </w:p>
    <w:p w14:paraId="62E7C1B0" w14:textId="77777777" w:rsidR="00CB2662" w:rsidRPr="00CB2662" w:rsidRDefault="00CB2662" w:rsidP="00907A6F">
      <w:pPr>
        <w:pStyle w:val="slovanpoloka"/>
        <w:numPr>
          <w:ilvl w:val="0"/>
          <w:numId w:val="150"/>
        </w:numPr>
      </w:pPr>
      <w:r w:rsidRPr="00CB2662">
        <w:t xml:space="preserve">Zpracování písemností (ČSN 01 69 10) </w:t>
      </w:r>
    </w:p>
    <w:p w14:paraId="6FFE7831" w14:textId="77777777" w:rsidR="00CB2662" w:rsidRPr="00CB2662" w:rsidRDefault="00CB2662" w:rsidP="00907A6F">
      <w:pPr>
        <w:pStyle w:val="slovanpoloka"/>
        <w:numPr>
          <w:ilvl w:val="0"/>
          <w:numId w:val="150"/>
        </w:numPr>
      </w:pPr>
      <w:r w:rsidRPr="00CB2662">
        <w:t>Tabulky</w:t>
      </w:r>
    </w:p>
    <w:p w14:paraId="1055E84A" w14:textId="77777777" w:rsidR="00CB2662" w:rsidRPr="00CB2662" w:rsidRDefault="00CB2662" w:rsidP="00907A6F">
      <w:pPr>
        <w:pStyle w:val="slovanpoloka"/>
        <w:numPr>
          <w:ilvl w:val="0"/>
          <w:numId w:val="150"/>
        </w:numPr>
      </w:pPr>
      <w:r w:rsidRPr="00CB2662">
        <w:t>Písemné práce</w:t>
      </w:r>
    </w:p>
    <w:p w14:paraId="4ABD155B" w14:textId="77777777" w:rsidR="00CB2662" w:rsidRDefault="00CB2662" w:rsidP="00CB2662">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B2662" w14:paraId="0E63F883"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52E91FEB" w14:textId="77777777" w:rsidR="00CB2662" w:rsidRDefault="00CB2662">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547A6EBC" w14:textId="77777777" w:rsidR="00CB2662" w:rsidRDefault="00CB2662">
            <w:pPr>
              <w:pStyle w:val="Tabulka"/>
              <w:spacing w:line="256" w:lineRule="auto"/>
              <w:rPr>
                <w:lang w:eastAsia="en-US"/>
              </w:rPr>
            </w:pPr>
            <w:r>
              <w:rPr>
                <w:b/>
                <w:lang w:eastAsia="en-US"/>
              </w:rPr>
              <w:t>Základy psaní</w:t>
            </w:r>
            <w:r>
              <w:rPr>
                <w:lang w:eastAsia="en-US"/>
              </w:rPr>
              <w:t xml:space="preserve">: </w:t>
            </w:r>
          </w:p>
          <w:p w14:paraId="77F6FF81" w14:textId="77777777" w:rsidR="00CB2662" w:rsidRDefault="00CB2662">
            <w:pPr>
              <w:pStyle w:val="Tabulka"/>
              <w:spacing w:line="256" w:lineRule="auto"/>
              <w:rPr>
                <w:lang w:eastAsia="en-US"/>
              </w:rPr>
            </w:pPr>
            <w:r>
              <w:rPr>
                <w:lang w:eastAsia="en-US"/>
              </w:rPr>
              <w:t>Seznámení s klávesnicí PC, bezpečnostní pokyny, ergonomické zásady a ochrana zdraví, přihlášení do sítě, vytvoření složky, seznámení s programem</w:t>
            </w:r>
          </w:p>
          <w:p w14:paraId="59B4F691" w14:textId="77777777" w:rsidR="00CB2662" w:rsidRDefault="00CB2662">
            <w:pPr>
              <w:pStyle w:val="Tabulka"/>
              <w:spacing w:line="256" w:lineRule="auto"/>
              <w:rPr>
                <w:lang w:eastAsia="en-US"/>
              </w:rPr>
            </w:pPr>
            <w:r>
              <w:rPr>
                <w:lang w:eastAsia="en-US"/>
              </w:rPr>
              <w:t>Nácvik malých písmen na střední písmenné řadě, opravy chyb, řádkování</w:t>
            </w:r>
          </w:p>
        </w:tc>
      </w:tr>
      <w:tr w:rsidR="00CB2662" w14:paraId="4E3D2866"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2C417948" w14:textId="77777777" w:rsidR="00CB2662" w:rsidRDefault="00CB2662">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66D681C4" w14:textId="77777777" w:rsidR="00CB2662" w:rsidRDefault="00CB2662">
            <w:pPr>
              <w:pStyle w:val="Tabulka"/>
              <w:spacing w:line="256" w:lineRule="auto"/>
              <w:rPr>
                <w:lang w:eastAsia="en-US"/>
              </w:rPr>
            </w:pPr>
            <w:r>
              <w:rPr>
                <w:lang w:eastAsia="en-US"/>
              </w:rPr>
              <w:t>Nácvik malých písmen na horní písmenné řadě, nácvik čárky, cizojazyčné texty</w:t>
            </w:r>
          </w:p>
        </w:tc>
      </w:tr>
      <w:tr w:rsidR="00CB2662" w14:paraId="38717944"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1B43B5FC" w14:textId="77777777" w:rsidR="00CB2662" w:rsidRDefault="00CB2662">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0FA951BA" w14:textId="77777777" w:rsidR="00CB2662" w:rsidRDefault="00CB2662">
            <w:pPr>
              <w:pStyle w:val="Tabulka"/>
              <w:spacing w:line="256" w:lineRule="auto"/>
              <w:rPr>
                <w:lang w:eastAsia="en-US"/>
              </w:rPr>
            </w:pPr>
            <w:r>
              <w:rPr>
                <w:lang w:eastAsia="en-US"/>
              </w:rPr>
              <w:t xml:space="preserve">Nácvik malých písmen na dolní písmenné řadě. </w:t>
            </w:r>
          </w:p>
          <w:p w14:paraId="6DB1037E" w14:textId="77777777" w:rsidR="00CB2662" w:rsidRDefault="00CB2662">
            <w:pPr>
              <w:pStyle w:val="Tabulka"/>
              <w:spacing w:line="256" w:lineRule="auto"/>
              <w:rPr>
                <w:lang w:eastAsia="en-US"/>
              </w:rPr>
            </w:pPr>
            <w:r>
              <w:rPr>
                <w:lang w:eastAsia="en-US"/>
              </w:rPr>
              <w:t>Nácvik tečky, dvojtečky, středníku, pomlčky (spojovníku), dělení slov</w:t>
            </w:r>
          </w:p>
          <w:p w14:paraId="3ADFD815" w14:textId="77777777" w:rsidR="00CB2662" w:rsidRDefault="00CB2662">
            <w:pPr>
              <w:pStyle w:val="Tabulka"/>
              <w:spacing w:line="256" w:lineRule="auto"/>
              <w:rPr>
                <w:lang w:eastAsia="en-US"/>
              </w:rPr>
            </w:pPr>
            <w:r>
              <w:rPr>
                <w:lang w:eastAsia="en-US"/>
              </w:rPr>
              <w:t xml:space="preserve">1. čtvrtletní písemná práce – 5minutový opis textu </w:t>
            </w:r>
          </w:p>
        </w:tc>
      </w:tr>
      <w:tr w:rsidR="00CB2662" w14:paraId="661F3064"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74460529" w14:textId="77777777" w:rsidR="00CB2662" w:rsidRDefault="00CB2662">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3D40DF78" w14:textId="77777777" w:rsidR="00CB2662" w:rsidRDefault="00CB2662">
            <w:pPr>
              <w:pStyle w:val="Tabulka"/>
              <w:spacing w:line="256" w:lineRule="auto"/>
              <w:rPr>
                <w:lang w:eastAsia="en-US"/>
              </w:rPr>
            </w:pPr>
            <w:r>
              <w:rPr>
                <w:lang w:eastAsia="en-US"/>
              </w:rPr>
              <w:t xml:space="preserve">Levý a pravý Shift – nácvik velkých písmen, cizojazyčné texty </w:t>
            </w:r>
          </w:p>
          <w:p w14:paraId="7CC9D5E2" w14:textId="77777777" w:rsidR="00CB2662" w:rsidRDefault="00CB2662">
            <w:pPr>
              <w:pStyle w:val="Tabulka"/>
              <w:spacing w:line="256" w:lineRule="auto"/>
              <w:rPr>
                <w:lang w:eastAsia="en-US"/>
              </w:rPr>
            </w:pPr>
            <w:r>
              <w:rPr>
                <w:lang w:eastAsia="en-US"/>
              </w:rPr>
              <w:t>Nácvik malých písmen a číslic na číselné řadě, číslic a značek na numerické klávesnici, vykřičník, otazník, závorky, uvozovky</w:t>
            </w:r>
          </w:p>
        </w:tc>
      </w:tr>
      <w:tr w:rsidR="00CB2662" w14:paraId="4C07F4F2"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55905EBE" w14:textId="77777777" w:rsidR="00CB2662" w:rsidRDefault="00CB2662">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1E8F86E0" w14:textId="77777777" w:rsidR="00CB2662" w:rsidRDefault="00CB2662">
            <w:pPr>
              <w:pStyle w:val="Tabulka"/>
              <w:spacing w:line="256" w:lineRule="auto"/>
              <w:rPr>
                <w:lang w:eastAsia="en-US"/>
              </w:rPr>
            </w:pPr>
            <w:r>
              <w:rPr>
                <w:lang w:eastAsia="en-US"/>
              </w:rPr>
              <w:t xml:space="preserve">Diakritická znaménka háček, čárka, velká písmena s diakritickými znaménky, diakritická znaménka v cizích jazycích </w:t>
            </w:r>
          </w:p>
          <w:p w14:paraId="03360FC7" w14:textId="77777777" w:rsidR="00CB2662" w:rsidRDefault="00CB2662">
            <w:pPr>
              <w:pStyle w:val="Tabulka"/>
              <w:spacing w:line="256" w:lineRule="auto"/>
              <w:rPr>
                <w:lang w:eastAsia="en-US"/>
              </w:rPr>
            </w:pPr>
            <w:r>
              <w:rPr>
                <w:lang w:eastAsia="en-US"/>
              </w:rPr>
              <w:t>2. čtvrtletní písemná práce – 5minutový opis textu</w:t>
            </w:r>
          </w:p>
        </w:tc>
      </w:tr>
      <w:tr w:rsidR="00CB2662" w14:paraId="3E78C968"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684CD5D6" w14:textId="77777777" w:rsidR="00CB2662" w:rsidRDefault="00CB2662">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66B44F20" w14:textId="77777777" w:rsidR="00CB2662" w:rsidRDefault="00CB2662">
            <w:pPr>
              <w:pStyle w:val="Tabulka"/>
              <w:spacing w:line="256" w:lineRule="auto"/>
              <w:rPr>
                <w:lang w:eastAsia="en-US"/>
              </w:rPr>
            </w:pPr>
            <w:r>
              <w:rPr>
                <w:lang w:eastAsia="en-US"/>
              </w:rPr>
              <w:t xml:space="preserve">Opakování a procvičování učiva z prvního pololetí </w:t>
            </w:r>
          </w:p>
          <w:p w14:paraId="2E4C7D68" w14:textId="77777777" w:rsidR="00CB2662" w:rsidRDefault="00CB2662">
            <w:pPr>
              <w:pStyle w:val="Tabulka"/>
              <w:spacing w:line="256" w:lineRule="auto"/>
              <w:rPr>
                <w:lang w:eastAsia="en-US"/>
              </w:rPr>
            </w:pPr>
            <w:r>
              <w:rPr>
                <w:lang w:eastAsia="en-US"/>
              </w:rPr>
              <w:t>Časové údaje, kalendářní data, římské číslice, členění čísel</w:t>
            </w:r>
          </w:p>
          <w:p w14:paraId="4773BF25" w14:textId="77777777" w:rsidR="00CB2662" w:rsidRDefault="00CB2662">
            <w:pPr>
              <w:pStyle w:val="Tabulka"/>
              <w:spacing w:line="256" w:lineRule="auto"/>
              <w:rPr>
                <w:lang w:eastAsia="en-US"/>
              </w:rPr>
            </w:pPr>
            <w:r>
              <w:rPr>
                <w:lang w:eastAsia="en-US"/>
              </w:rPr>
              <w:t>Korekturní znaménka, úprava textu podle vyznačených korektur, psaní podle diktátu</w:t>
            </w:r>
          </w:p>
        </w:tc>
      </w:tr>
      <w:tr w:rsidR="00CB2662" w14:paraId="0BF85999"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3AD361E4" w14:textId="77777777" w:rsidR="00CB2662" w:rsidRDefault="00CB2662">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5A5F29C4" w14:textId="77777777" w:rsidR="00CB2662" w:rsidRDefault="00CB2662">
            <w:pPr>
              <w:pStyle w:val="Tabulka"/>
              <w:spacing w:line="256" w:lineRule="auto"/>
              <w:rPr>
                <w:lang w:eastAsia="en-US"/>
              </w:rPr>
            </w:pPr>
            <w:r>
              <w:rPr>
                <w:b/>
                <w:lang w:eastAsia="en-US"/>
              </w:rPr>
              <w:t xml:space="preserve">Zpracování písemností: </w:t>
            </w:r>
          </w:p>
          <w:p w14:paraId="0FD2180D" w14:textId="77777777" w:rsidR="00CB2662" w:rsidRDefault="00CB2662">
            <w:pPr>
              <w:pStyle w:val="Tabulka"/>
              <w:spacing w:line="256" w:lineRule="auto"/>
              <w:rPr>
                <w:lang w:eastAsia="en-US"/>
              </w:rPr>
            </w:pPr>
            <w:r>
              <w:rPr>
                <w:lang w:eastAsia="en-US"/>
              </w:rPr>
              <w:t>Formáty papíru, obálky, adresy</w:t>
            </w:r>
          </w:p>
          <w:p w14:paraId="09F16805" w14:textId="77777777" w:rsidR="00CB2662" w:rsidRDefault="00CB2662">
            <w:pPr>
              <w:pStyle w:val="Tabulka"/>
              <w:spacing w:line="256" w:lineRule="auto"/>
              <w:rPr>
                <w:lang w:eastAsia="en-US"/>
              </w:rPr>
            </w:pPr>
            <w:r>
              <w:rPr>
                <w:lang w:eastAsia="en-US"/>
              </w:rPr>
              <w:t>Úprava obchodního dopisu na dopisním papíru s předtiskem</w:t>
            </w:r>
          </w:p>
          <w:p w14:paraId="0D302B43" w14:textId="77777777" w:rsidR="00CB2662" w:rsidRDefault="00CB2662">
            <w:pPr>
              <w:pStyle w:val="Tabulka"/>
              <w:spacing w:line="256" w:lineRule="auto"/>
              <w:rPr>
                <w:lang w:eastAsia="en-US"/>
              </w:rPr>
            </w:pPr>
            <w:r>
              <w:rPr>
                <w:lang w:eastAsia="en-US"/>
              </w:rPr>
              <w:t>3. čtvrtletní písemná práce – 10minutový opis textu</w:t>
            </w:r>
          </w:p>
        </w:tc>
      </w:tr>
      <w:tr w:rsidR="00CB2662" w14:paraId="54542184"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5191F528" w14:textId="77777777" w:rsidR="00CB2662" w:rsidRDefault="00CB2662">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6776F0AC" w14:textId="77777777" w:rsidR="00CB2662" w:rsidRDefault="00CB2662">
            <w:pPr>
              <w:pStyle w:val="Tabulka"/>
              <w:spacing w:line="256" w:lineRule="auto"/>
              <w:rPr>
                <w:lang w:eastAsia="en-US"/>
              </w:rPr>
            </w:pPr>
            <w:r>
              <w:rPr>
                <w:lang w:eastAsia="en-US"/>
              </w:rPr>
              <w:t xml:space="preserve">Úprava dopisů na listech bez předtisku, na hlavičkovém papíru </w:t>
            </w:r>
          </w:p>
          <w:p w14:paraId="58FBDAF6" w14:textId="77777777" w:rsidR="00CB2662" w:rsidRDefault="00CB2662">
            <w:pPr>
              <w:pStyle w:val="Tabulka"/>
              <w:spacing w:line="256" w:lineRule="auto"/>
              <w:rPr>
                <w:lang w:eastAsia="en-US"/>
              </w:rPr>
            </w:pPr>
            <w:r>
              <w:rPr>
                <w:lang w:eastAsia="en-US"/>
              </w:rPr>
              <w:t>Úprava osobního dopisu</w:t>
            </w:r>
          </w:p>
          <w:p w14:paraId="510BFF76" w14:textId="77777777" w:rsidR="00CB2662" w:rsidRDefault="00CB2662">
            <w:pPr>
              <w:pStyle w:val="Tabulka"/>
              <w:spacing w:line="256" w:lineRule="auto"/>
              <w:rPr>
                <w:lang w:eastAsia="en-US"/>
              </w:rPr>
            </w:pPr>
            <w:r>
              <w:rPr>
                <w:lang w:eastAsia="en-US"/>
              </w:rPr>
              <w:t>Zvyšování přesnosti a rychlosti psaní podle předlohy, cizojazyčné texty</w:t>
            </w:r>
          </w:p>
        </w:tc>
      </w:tr>
      <w:tr w:rsidR="00CB2662" w14:paraId="599427C9"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3A96A204" w14:textId="77777777" w:rsidR="00CB2662" w:rsidRDefault="00CB2662">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3FD23DDB" w14:textId="77777777" w:rsidR="00CB2662" w:rsidRDefault="00CB2662">
            <w:pPr>
              <w:pStyle w:val="Tabulka"/>
              <w:spacing w:line="256" w:lineRule="auto"/>
              <w:rPr>
                <w:b/>
                <w:lang w:eastAsia="en-US"/>
              </w:rPr>
            </w:pPr>
            <w:r>
              <w:rPr>
                <w:b/>
                <w:lang w:eastAsia="en-US"/>
              </w:rPr>
              <w:t xml:space="preserve">Tabulky: </w:t>
            </w:r>
          </w:p>
          <w:p w14:paraId="7F9BE28E" w14:textId="77777777" w:rsidR="00CB2662" w:rsidRDefault="00CB2662">
            <w:pPr>
              <w:pStyle w:val="Tabulka"/>
              <w:spacing w:line="256" w:lineRule="auto"/>
              <w:rPr>
                <w:lang w:eastAsia="en-US"/>
              </w:rPr>
            </w:pPr>
            <w:r>
              <w:rPr>
                <w:lang w:eastAsia="en-US"/>
              </w:rPr>
              <w:t>Náležitosti tabulek</w:t>
            </w:r>
          </w:p>
          <w:p w14:paraId="1A4F6649" w14:textId="77777777" w:rsidR="00CB2662" w:rsidRDefault="00CB2662">
            <w:pPr>
              <w:pStyle w:val="Tabulka"/>
              <w:spacing w:line="256" w:lineRule="auto"/>
              <w:rPr>
                <w:lang w:eastAsia="en-US"/>
              </w:rPr>
            </w:pPr>
            <w:r>
              <w:rPr>
                <w:lang w:eastAsia="en-US"/>
              </w:rPr>
              <w:t xml:space="preserve">Jednoduché tabulky v excelu </w:t>
            </w:r>
          </w:p>
          <w:p w14:paraId="7313CC5E" w14:textId="77777777" w:rsidR="00CB2662" w:rsidRDefault="00CB2662">
            <w:pPr>
              <w:pStyle w:val="Tabulka"/>
              <w:spacing w:line="256" w:lineRule="auto"/>
              <w:rPr>
                <w:lang w:eastAsia="en-US"/>
              </w:rPr>
            </w:pPr>
            <w:r>
              <w:rPr>
                <w:lang w:eastAsia="en-US"/>
              </w:rPr>
              <w:t xml:space="preserve">4. čtvrtletní písemná </w:t>
            </w:r>
            <w:proofErr w:type="gramStart"/>
            <w:r>
              <w:rPr>
                <w:lang w:eastAsia="en-US"/>
              </w:rPr>
              <w:t>práce - 10minutový</w:t>
            </w:r>
            <w:proofErr w:type="gramEnd"/>
            <w:r>
              <w:rPr>
                <w:lang w:eastAsia="en-US"/>
              </w:rPr>
              <w:t xml:space="preserve"> opis textu</w:t>
            </w:r>
          </w:p>
        </w:tc>
      </w:tr>
      <w:tr w:rsidR="00CB2662" w14:paraId="2AD5A18E" w14:textId="77777777" w:rsidTr="00CB2662">
        <w:trPr>
          <w:cantSplit/>
        </w:trPr>
        <w:tc>
          <w:tcPr>
            <w:tcW w:w="880" w:type="dxa"/>
            <w:tcBorders>
              <w:top w:val="single" w:sz="4" w:space="0" w:color="auto"/>
              <w:left w:val="single" w:sz="4" w:space="0" w:color="auto"/>
              <w:bottom w:val="single" w:sz="4" w:space="0" w:color="auto"/>
              <w:right w:val="single" w:sz="4" w:space="0" w:color="auto"/>
            </w:tcBorders>
            <w:hideMark/>
          </w:tcPr>
          <w:p w14:paraId="23C72AC1" w14:textId="77777777" w:rsidR="00CB2662" w:rsidRDefault="00CB2662">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2ABFF4B3" w14:textId="77777777" w:rsidR="00CB2662" w:rsidRDefault="00CB2662">
            <w:pPr>
              <w:pStyle w:val="Tabulka"/>
              <w:spacing w:line="256" w:lineRule="auto"/>
              <w:rPr>
                <w:lang w:eastAsia="en-US"/>
              </w:rPr>
            </w:pPr>
            <w:r>
              <w:rPr>
                <w:lang w:eastAsia="en-US"/>
              </w:rPr>
              <w:t>Zvyšování přesnosti a rychlosti, psaní z monitoru i z tištěné předlohy</w:t>
            </w:r>
          </w:p>
          <w:p w14:paraId="211B2E8D" w14:textId="77777777" w:rsidR="00CB2662" w:rsidRDefault="00CB2662">
            <w:pPr>
              <w:pStyle w:val="Tabulka"/>
              <w:spacing w:line="256" w:lineRule="auto"/>
              <w:rPr>
                <w:lang w:eastAsia="en-US"/>
              </w:rPr>
            </w:pPr>
            <w:r>
              <w:rPr>
                <w:lang w:eastAsia="en-US"/>
              </w:rPr>
              <w:t>Opakování, procvičování</w:t>
            </w:r>
          </w:p>
        </w:tc>
      </w:tr>
    </w:tbl>
    <w:p w14:paraId="60A37F41" w14:textId="77777777" w:rsidR="00CB2662" w:rsidRDefault="00CB2662" w:rsidP="00CB2662">
      <w:pPr>
        <w:pStyle w:val="Nadpisvtextu"/>
      </w:pPr>
      <w:r>
        <w:t xml:space="preserve">Učebnice a další literatura: </w:t>
      </w:r>
    </w:p>
    <w:p w14:paraId="7B55C311" w14:textId="77777777" w:rsidR="00CB2662" w:rsidRDefault="00CB2662" w:rsidP="00907A6F">
      <w:pPr>
        <w:pStyle w:val="Odrka"/>
        <w:numPr>
          <w:ilvl w:val="0"/>
          <w:numId w:val="143"/>
        </w:numPr>
      </w:pPr>
      <w:r>
        <w:t>Hochová, I: Písemná a elektronická komunikace 1</w:t>
      </w:r>
    </w:p>
    <w:p w14:paraId="242956F1" w14:textId="77777777" w:rsidR="00CB2662" w:rsidRDefault="00CB2662" w:rsidP="00907A6F">
      <w:pPr>
        <w:pStyle w:val="Odrka"/>
        <w:numPr>
          <w:ilvl w:val="0"/>
          <w:numId w:val="143"/>
        </w:numPr>
      </w:pPr>
      <w:r>
        <w:t>Program ATF on-line</w:t>
      </w:r>
    </w:p>
    <w:p w14:paraId="60F92774" w14:textId="77777777" w:rsidR="00CB2662" w:rsidRDefault="00CB2662" w:rsidP="00CB2662">
      <w:pPr>
        <w:pStyle w:val="Nadpisvtextu"/>
      </w:pPr>
      <w:r>
        <w:t xml:space="preserve">Upřesnění podmínek pro hodnocení: </w:t>
      </w:r>
    </w:p>
    <w:p w14:paraId="516B670E" w14:textId="77777777" w:rsidR="00CB2662" w:rsidRDefault="00CB2662" w:rsidP="00CB2662">
      <w:pPr>
        <w:pStyle w:val="Text"/>
      </w:pPr>
      <w:r>
        <w:t>Žák je v každém pololetí školního roku klasifikován na základě</w:t>
      </w:r>
    </w:p>
    <w:p w14:paraId="205D5CBA" w14:textId="77777777" w:rsidR="00CB2662" w:rsidRDefault="00CB2662" w:rsidP="00907A6F">
      <w:pPr>
        <w:pStyle w:val="Odrka"/>
        <w:numPr>
          <w:ilvl w:val="0"/>
          <w:numId w:val="143"/>
        </w:numPr>
      </w:pPr>
      <w:r>
        <w:t xml:space="preserve">2 čtvrtletních písemných prací, váha každé známky je 2, </w:t>
      </w:r>
    </w:p>
    <w:p w14:paraId="38BB20D7" w14:textId="77777777" w:rsidR="00CB2662" w:rsidRDefault="00CB2662" w:rsidP="00907A6F">
      <w:pPr>
        <w:pStyle w:val="Odrka"/>
        <w:numPr>
          <w:ilvl w:val="0"/>
          <w:numId w:val="143"/>
        </w:numPr>
      </w:pPr>
      <w:proofErr w:type="gramStart"/>
      <w:r>
        <w:t>6 - 8</w:t>
      </w:r>
      <w:proofErr w:type="gramEnd"/>
      <w:r>
        <w:t xml:space="preserve"> známek z testů (2 x za měsíc), váha každé známky je 1. </w:t>
      </w:r>
    </w:p>
    <w:p w14:paraId="7DE7A6B4" w14:textId="77777777" w:rsidR="00CB2662" w:rsidRDefault="00CB2662" w:rsidP="00CB2662">
      <w:pPr>
        <w:pStyle w:val="Text"/>
      </w:pPr>
      <w:r>
        <w:t xml:space="preserve">Žák je na konci pololetí v řádném termínu klasifikován, pokud splní z výše uvedených požadavků 2 čtvrtletní práce a alespoň 4 testy. </w:t>
      </w:r>
    </w:p>
    <w:p w14:paraId="3AF335FC" w14:textId="77777777" w:rsidR="00CB2662" w:rsidRDefault="00CB2662" w:rsidP="00CB2662">
      <w:pPr>
        <w:pStyle w:val="Text"/>
      </w:pPr>
      <w:r>
        <w:lastRenderedPageBreak/>
        <w:t xml:space="preserve">Klasifikaci stanoví vyučující na základě výpočtu váženého průměru ze všech známek a přihlédne i k celkovému přístupu a aktivitě žáka v hodině v rozsahu do 0,3. Zaokrouhlování se provede podle matematických pravidel. </w:t>
      </w:r>
    </w:p>
    <w:p w14:paraId="6277C6E9" w14:textId="77777777" w:rsidR="00CB2662" w:rsidRDefault="00CB2662" w:rsidP="00CB2662">
      <w:pPr>
        <w:pStyle w:val="Text"/>
        <w:rPr>
          <w:b/>
        </w:rPr>
      </w:pPr>
      <w:r>
        <w:rPr>
          <w:b/>
        </w:rPr>
        <w:t>Podmínkou pro klasifikaci z předmětu PEK je, že žák píše všemi deseti prsty, hmatovou metodou, bez dívání na klávesnici, tedy naslepo!!!</w:t>
      </w:r>
    </w:p>
    <w:p w14:paraId="0C1A3615" w14:textId="77777777" w:rsidR="00CB2662" w:rsidRDefault="00CB2662" w:rsidP="00CB2662">
      <w:pPr>
        <w:pStyle w:val="Text"/>
      </w:pPr>
      <w:r>
        <w:t xml:space="preserve">Podmínky pro klasifikaci žáka v náhradním termínu stanoví vyučující. </w:t>
      </w:r>
    </w:p>
    <w:p w14:paraId="649971B5" w14:textId="77777777" w:rsidR="00CB2662" w:rsidRDefault="00CB2662" w:rsidP="00CB2662">
      <w:pPr>
        <w:pStyle w:val="Nadpisvtextu"/>
      </w:pPr>
      <w:r>
        <w:t>Limity přesnosti v psaní na PC</w:t>
      </w:r>
    </w:p>
    <w:p w14:paraId="6DAC21CA" w14:textId="77777777" w:rsidR="00CB2662" w:rsidRDefault="00CB2662" w:rsidP="00CB2662">
      <w:pPr>
        <w:pStyle w:val="Text"/>
      </w:pPr>
      <w:r>
        <w:t>Přesnost</w:t>
      </w:r>
      <w:r>
        <w:tab/>
      </w:r>
      <w:r>
        <w:tab/>
      </w:r>
      <w:r>
        <w:tab/>
      </w:r>
      <w:r>
        <w:tab/>
        <w:t>Hodnocení</w:t>
      </w:r>
    </w:p>
    <w:p w14:paraId="7F9937F1" w14:textId="77777777" w:rsidR="00CB2662" w:rsidRDefault="00CB2662" w:rsidP="00CB2662">
      <w:pPr>
        <w:pStyle w:val="Text"/>
      </w:pPr>
      <w:proofErr w:type="gramStart"/>
      <w:r>
        <w:t>100 – 99</w:t>
      </w:r>
      <w:proofErr w:type="gramEnd"/>
      <w:r>
        <w:t>, 80 %</w:t>
      </w:r>
      <w:r>
        <w:tab/>
      </w:r>
      <w:r>
        <w:tab/>
      </w:r>
      <w:r>
        <w:tab/>
        <w:t>výborný</w:t>
      </w:r>
    </w:p>
    <w:p w14:paraId="3404189B" w14:textId="77777777" w:rsidR="00CB2662" w:rsidRDefault="00CB2662" w:rsidP="00CB2662">
      <w:pPr>
        <w:pStyle w:val="Text"/>
      </w:pPr>
      <w:r>
        <w:t xml:space="preserve">99, </w:t>
      </w:r>
      <w:proofErr w:type="gramStart"/>
      <w:r>
        <w:t>79 – 99</w:t>
      </w:r>
      <w:proofErr w:type="gramEnd"/>
      <w:r>
        <w:t>, 60 %</w:t>
      </w:r>
      <w:r>
        <w:tab/>
      </w:r>
      <w:r>
        <w:tab/>
        <w:t>chvalitebný</w:t>
      </w:r>
    </w:p>
    <w:p w14:paraId="1C30B61F" w14:textId="77777777" w:rsidR="00CB2662" w:rsidRDefault="00CB2662" w:rsidP="00CB2662">
      <w:pPr>
        <w:pStyle w:val="Text"/>
      </w:pPr>
      <w:r>
        <w:t xml:space="preserve">99, </w:t>
      </w:r>
      <w:proofErr w:type="gramStart"/>
      <w:r>
        <w:t>59 – 99</w:t>
      </w:r>
      <w:proofErr w:type="gramEnd"/>
      <w:r>
        <w:t>, 40 %</w:t>
      </w:r>
      <w:r>
        <w:tab/>
      </w:r>
      <w:r>
        <w:tab/>
        <w:t>dobrý</w:t>
      </w:r>
    </w:p>
    <w:p w14:paraId="13C78580" w14:textId="77777777" w:rsidR="00CB2662" w:rsidRDefault="00CB2662" w:rsidP="00CB2662">
      <w:pPr>
        <w:pStyle w:val="Text"/>
      </w:pPr>
      <w:r>
        <w:t xml:space="preserve">99, </w:t>
      </w:r>
      <w:proofErr w:type="gramStart"/>
      <w:r>
        <w:t>39 – 99</w:t>
      </w:r>
      <w:proofErr w:type="gramEnd"/>
      <w:r>
        <w:t xml:space="preserve">, 20 % </w:t>
      </w:r>
      <w:r>
        <w:tab/>
      </w:r>
      <w:r>
        <w:tab/>
        <w:t>dostatečný</w:t>
      </w:r>
    </w:p>
    <w:p w14:paraId="685948DA" w14:textId="77777777" w:rsidR="00CB2662" w:rsidRDefault="00CB2662" w:rsidP="00CB2662">
      <w:pPr>
        <w:pStyle w:val="Text"/>
        <w:rPr>
          <w:bCs/>
        </w:rPr>
      </w:pPr>
    </w:p>
    <w:p w14:paraId="444CCCBB" w14:textId="77777777" w:rsidR="00CB2662" w:rsidRDefault="00CB2662" w:rsidP="00CB2662">
      <w:pPr>
        <w:pStyle w:val="Text"/>
      </w:pPr>
      <w:r>
        <w:rPr>
          <w:b/>
        </w:rPr>
        <w:t>Limity rychlosti v psaní na PC</w:t>
      </w:r>
      <w:r>
        <w:t xml:space="preserve"> (minimální počet čistých úhozů za minutu)</w:t>
      </w:r>
    </w:p>
    <w:p w14:paraId="5156ED3C" w14:textId="77777777" w:rsidR="00CB2662" w:rsidRDefault="00CB2662" w:rsidP="00CB2662">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CB2662" w14:paraId="1A06E09F"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0ED805B2" w14:textId="77777777" w:rsidR="00CB2662" w:rsidRDefault="00CB2662">
            <w:pPr>
              <w:pStyle w:val="Tabulka"/>
              <w:spacing w:line="256" w:lineRule="auto"/>
              <w:rPr>
                <w:lang w:eastAsia="en-US"/>
              </w:rPr>
            </w:pPr>
            <w:r>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14:paraId="105F2A8D" w14:textId="77777777" w:rsidR="00CB2662" w:rsidRDefault="00CB2662">
            <w:pPr>
              <w:pStyle w:val="Tabulka"/>
              <w:spacing w:line="256" w:lineRule="auto"/>
              <w:rPr>
                <w:lang w:eastAsia="en-US"/>
              </w:rPr>
            </w:pPr>
            <w:r>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14:paraId="2DF00F22" w14:textId="77777777" w:rsidR="00CB2662" w:rsidRDefault="00CB2662">
            <w:pPr>
              <w:pStyle w:val="Tabulka"/>
              <w:spacing w:line="256" w:lineRule="auto"/>
              <w:rPr>
                <w:lang w:eastAsia="en-US"/>
              </w:rPr>
            </w:pPr>
            <w:r>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14:paraId="6D814FC2" w14:textId="77777777" w:rsidR="00CB2662" w:rsidRDefault="00CB2662">
            <w:pPr>
              <w:pStyle w:val="Tabulka"/>
              <w:spacing w:line="256" w:lineRule="auto"/>
              <w:rPr>
                <w:lang w:eastAsia="en-US"/>
              </w:rPr>
            </w:pPr>
            <w:r>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14:paraId="14DDBF76" w14:textId="77777777" w:rsidR="00CB2662" w:rsidRDefault="00CB2662">
            <w:pPr>
              <w:pStyle w:val="Tabulka"/>
              <w:spacing w:line="256" w:lineRule="auto"/>
              <w:rPr>
                <w:lang w:eastAsia="en-US"/>
              </w:rPr>
            </w:pPr>
            <w:r>
              <w:rPr>
                <w:lang w:eastAsia="en-US"/>
              </w:rPr>
              <w:t>Dostatečný</w:t>
            </w:r>
          </w:p>
        </w:tc>
      </w:tr>
      <w:tr w:rsidR="00CB2662" w14:paraId="5F0D060F"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14E3E392" w14:textId="77777777" w:rsidR="00CB2662" w:rsidRDefault="00CB2662">
            <w:pPr>
              <w:pStyle w:val="Tabulka"/>
              <w:spacing w:line="256" w:lineRule="auto"/>
              <w:rPr>
                <w:lang w:eastAsia="en-US"/>
              </w:rPr>
            </w:pPr>
            <w:r>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059E072C" w14:textId="77777777" w:rsidR="00CB2662" w:rsidRDefault="00CB2662">
            <w:pPr>
              <w:pStyle w:val="Tabulka"/>
              <w:spacing w:line="256" w:lineRule="auto"/>
              <w:rPr>
                <w:lang w:eastAsia="en-US"/>
              </w:rPr>
            </w:pPr>
            <w:r>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14:paraId="1A85E021" w14:textId="77777777" w:rsidR="00CB2662" w:rsidRDefault="00CB2662">
            <w:pPr>
              <w:pStyle w:val="Tabulka"/>
              <w:spacing w:line="256" w:lineRule="auto"/>
              <w:rPr>
                <w:lang w:eastAsia="en-US"/>
              </w:rPr>
            </w:pPr>
            <w:r>
              <w:rPr>
                <w:lang w:eastAsia="en-US"/>
              </w:rPr>
              <w:t>70</w:t>
            </w:r>
          </w:p>
        </w:tc>
        <w:tc>
          <w:tcPr>
            <w:tcW w:w="1876" w:type="dxa"/>
            <w:tcBorders>
              <w:top w:val="single" w:sz="4" w:space="0" w:color="auto"/>
              <w:left w:val="single" w:sz="4" w:space="0" w:color="auto"/>
              <w:bottom w:val="single" w:sz="4" w:space="0" w:color="auto"/>
              <w:right w:val="single" w:sz="4" w:space="0" w:color="auto"/>
            </w:tcBorders>
            <w:hideMark/>
          </w:tcPr>
          <w:p w14:paraId="1CF40DDC" w14:textId="77777777" w:rsidR="00CB2662" w:rsidRDefault="00CB2662">
            <w:pPr>
              <w:pStyle w:val="Tabulka"/>
              <w:spacing w:line="256" w:lineRule="auto"/>
              <w:rPr>
                <w:lang w:eastAsia="en-US"/>
              </w:rPr>
            </w:pPr>
            <w:r>
              <w:rPr>
                <w:lang w:eastAsia="en-US"/>
              </w:rPr>
              <w:t>55</w:t>
            </w:r>
          </w:p>
        </w:tc>
        <w:tc>
          <w:tcPr>
            <w:tcW w:w="1877" w:type="dxa"/>
            <w:tcBorders>
              <w:top w:val="single" w:sz="4" w:space="0" w:color="auto"/>
              <w:left w:val="single" w:sz="4" w:space="0" w:color="auto"/>
              <w:bottom w:val="single" w:sz="4" w:space="0" w:color="auto"/>
              <w:right w:val="single" w:sz="4" w:space="0" w:color="auto"/>
            </w:tcBorders>
            <w:hideMark/>
          </w:tcPr>
          <w:p w14:paraId="59C4696B" w14:textId="77777777" w:rsidR="00CB2662" w:rsidRDefault="00CB2662">
            <w:pPr>
              <w:pStyle w:val="Tabulka"/>
              <w:spacing w:line="256" w:lineRule="auto"/>
              <w:rPr>
                <w:lang w:eastAsia="en-US"/>
              </w:rPr>
            </w:pPr>
            <w:r>
              <w:rPr>
                <w:lang w:eastAsia="en-US"/>
              </w:rPr>
              <w:t>40</w:t>
            </w:r>
          </w:p>
        </w:tc>
      </w:tr>
      <w:tr w:rsidR="00CB2662" w14:paraId="0025057F"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11AE65A3" w14:textId="77777777" w:rsidR="00CB2662" w:rsidRDefault="00CB2662">
            <w:pPr>
              <w:pStyle w:val="Tabulka"/>
              <w:spacing w:line="256" w:lineRule="auto"/>
              <w:rPr>
                <w:lang w:eastAsia="en-US"/>
              </w:rPr>
            </w:pPr>
            <w:r>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6A7DDF2D" w14:textId="77777777" w:rsidR="00CB2662" w:rsidRDefault="00CB2662">
            <w:pPr>
              <w:pStyle w:val="Tabulka"/>
              <w:spacing w:line="256" w:lineRule="auto"/>
              <w:rPr>
                <w:lang w:eastAsia="en-US"/>
              </w:rPr>
            </w:pPr>
            <w:r>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14:paraId="79E7ADB1" w14:textId="77777777" w:rsidR="00CB2662" w:rsidRDefault="00CB2662">
            <w:pPr>
              <w:pStyle w:val="Tabulka"/>
              <w:spacing w:line="256" w:lineRule="auto"/>
              <w:rPr>
                <w:lang w:eastAsia="en-US"/>
              </w:rPr>
            </w:pPr>
            <w:r>
              <w:rPr>
                <w:lang w:eastAsia="en-US"/>
              </w:rPr>
              <w:t>80</w:t>
            </w:r>
          </w:p>
        </w:tc>
        <w:tc>
          <w:tcPr>
            <w:tcW w:w="1876" w:type="dxa"/>
            <w:tcBorders>
              <w:top w:val="single" w:sz="4" w:space="0" w:color="auto"/>
              <w:left w:val="single" w:sz="4" w:space="0" w:color="auto"/>
              <w:bottom w:val="single" w:sz="4" w:space="0" w:color="auto"/>
              <w:right w:val="single" w:sz="4" w:space="0" w:color="auto"/>
            </w:tcBorders>
            <w:hideMark/>
          </w:tcPr>
          <w:p w14:paraId="47FF522A" w14:textId="77777777" w:rsidR="00CB2662" w:rsidRDefault="00CB2662">
            <w:pPr>
              <w:pStyle w:val="Tabulka"/>
              <w:spacing w:line="256" w:lineRule="auto"/>
              <w:rPr>
                <w:lang w:eastAsia="en-US"/>
              </w:rPr>
            </w:pPr>
            <w:r>
              <w:rPr>
                <w:lang w:eastAsia="en-US"/>
              </w:rPr>
              <w:t>65</w:t>
            </w:r>
          </w:p>
        </w:tc>
        <w:tc>
          <w:tcPr>
            <w:tcW w:w="1877" w:type="dxa"/>
            <w:tcBorders>
              <w:top w:val="single" w:sz="4" w:space="0" w:color="auto"/>
              <w:left w:val="single" w:sz="4" w:space="0" w:color="auto"/>
              <w:bottom w:val="single" w:sz="4" w:space="0" w:color="auto"/>
              <w:right w:val="single" w:sz="4" w:space="0" w:color="auto"/>
            </w:tcBorders>
            <w:hideMark/>
          </w:tcPr>
          <w:p w14:paraId="290000A2" w14:textId="77777777" w:rsidR="00CB2662" w:rsidRDefault="00CB2662">
            <w:pPr>
              <w:pStyle w:val="Tabulka"/>
              <w:spacing w:line="256" w:lineRule="auto"/>
              <w:rPr>
                <w:lang w:eastAsia="en-US"/>
              </w:rPr>
            </w:pPr>
            <w:r>
              <w:rPr>
                <w:lang w:eastAsia="en-US"/>
              </w:rPr>
              <w:t>50</w:t>
            </w:r>
          </w:p>
        </w:tc>
      </w:tr>
      <w:tr w:rsidR="00CB2662" w14:paraId="54C7B865"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275086EB" w14:textId="77777777" w:rsidR="00CB2662" w:rsidRDefault="00CB2662">
            <w:pPr>
              <w:pStyle w:val="Tabulka"/>
              <w:spacing w:line="256" w:lineRule="auto"/>
              <w:rPr>
                <w:lang w:eastAsia="en-US"/>
              </w:rPr>
            </w:pPr>
            <w:r>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5754BE89" w14:textId="77777777" w:rsidR="00CB2662" w:rsidRDefault="00CB2662">
            <w:pPr>
              <w:pStyle w:val="Tabulka"/>
              <w:spacing w:line="256" w:lineRule="auto"/>
              <w:rPr>
                <w:lang w:eastAsia="en-US"/>
              </w:rPr>
            </w:pPr>
            <w:r>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14:paraId="691E7BD6" w14:textId="77777777" w:rsidR="00CB2662" w:rsidRDefault="00CB2662">
            <w:pPr>
              <w:pStyle w:val="Tabulka"/>
              <w:spacing w:line="256" w:lineRule="auto"/>
              <w:rPr>
                <w:lang w:eastAsia="en-US"/>
              </w:rPr>
            </w:pPr>
            <w:r>
              <w:rPr>
                <w:lang w:eastAsia="en-US"/>
              </w:rPr>
              <w:t>90</w:t>
            </w:r>
          </w:p>
        </w:tc>
        <w:tc>
          <w:tcPr>
            <w:tcW w:w="1876" w:type="dxa"/>
            <w:tcBorders>
              <w:top w:val="single" w:sz="4" w:space="0" w:color="auto"/>
              <w:left w:val="single" w:sz="4" w:space="0" w:color="auto"/>
              <w:bottom w:val="single" w:sz="4" w:space="0" w:color="auto"/>
              <w:right w:val="single" w:sz="4" w:space="0" w:color="auto"/>
            </w:tcBorders>
            <w:hideMark/>
          </w:tcPr>
          <w:p w14:paraId="5181BA6D" w14:textId="77777777" w:rsidR="00CB2662" w:rsidRDefault="00CB2662">
            <w:pPr>
              <w:pStyle w:val="Tabulka"/>
              <w:spacing w:line="256" w:lineRule="auto"/>
              <w:rPr>
                <w:lang w:eastAsia="en-US"/>
              </w:rPr>
            </w:pPr>
            <w:r>
              <w:rPr>
                <w:lang w:eastAsia="en-US"/>
              </w:rPr>
              <w:t>75</w:t>
            </w:r>
          </w:p>
        </w:tc>
        <w:tc>
          <w:tcPr>
            <w:tcW w:w="1877" w:type="dxa"/>
            <w:tcBorders>
              <w:top w:val="single" w:sz="4" w:space="0" w:color="auto"/>
              <w:left w:val="single" w:sz="4" w:space="0" w:color="auto"/>
              <w:bottom w:val="single" w:sz="4" w:space="0" w:color="auto"/>
              <w:right w:val="single" w:sz="4" w:space="0" w:color="auto"/>
            </w:tcBorders>
            <w:hideMark/>
          </w:tcPr>
          <w:p w14:paraId="78D9C0D6" w14:textId="77777777" w:rsidR="00CB2662" w:rsidRDefault="00CB2662">
            <w:pPr>
              <w:pStyle w:val="Tabulka"/>
              <w:spacing w:line="256" w:lineRule="auto"/>
              <w:rPr>
                <w:lang w:eastAsia="en-US"/>
              </w:rPr>
            </w:pPr>
            <w:r>
              <w:rPr>
                <w:lang w:eastAsia="en-US"/>
              </w:rPr>
              <w:t>60</w:t>
            </w:r>
          </w:p>
        </w:tc>
      </w:tr>
      <w:tr w:rsidR="00CB2662" w14:paraId="56CDBA05"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0CF9CED7" w14:textId="77777777" w:rsidR="00CB2662" w:rsidRDefault="00CB2662">
            <w:pPr>
              <w:pStyle w:val="Tabulka"/>
              <w:spacing w:line="256" w:lineRule="auto"/>
              <w:rPr>
                <w:lang w:eastAsia="en-US"/>
              </w:rPr>
            </w:pPr>
            <w:r>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6680C0E8" w14:textId="77777777" w:rsidR="00CB2662" w:rsidRDefault="00CB2662">
            <w:pPr>
              <w:pStyle w:val="Tabulka"/>
              <w:spacing w:line="256" w:lineRule="auto"/>
              <w:rPr>
                <w:lang w:eastAsia="en-US"/>
              </w:rPr>
            </w:pPr>
            <w:r>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14:paraId="747563F6" w14:textId="77777777" w:rsidR="00CB2662" w:rsidRDefault="00CB2662">
            <w:pPr>
              <w:pStyle w:val="Tabulka"/>
              <w:spacing w:line="256" w:lineRule="auto"/>
              <w:rPr>
                <w:lang w:eastAsia="en-US"/>
              </w:rPr>
            </w:pPr>
            <w:r>
              <w:rPr>
                <w:lang w:eastAsia="en-US"/>
              </w:rPr>
              <w:t>100</w:t>
            </w:r>
          </w:p>
        </w:tc>
        <w:tc>
          <w:tcPr>
            <w:tcW w:w="1876" w:type="dxa"/>
            <w:tcBorders>
              <w:top w:val="single" w:sz="4" w:space="0" w:color="auto"/>
              <w:left w:val="single" w:sz="4" w:space="0" w:color="auto"/>
              <w:bottom w:val="single" w:sz="4" w:space="0" w:color="auto"/>
              <w:right w:val="single" w:sz="4" w:space="0" w:color="auto"/>
            </w:tcBorders>
            <w:hideMark/>
          </w:tcPr>
          <w:p w14:paraId="5688D2D8" w14:textId="77777777" w:rsidR="00CB2662" w:rsidRDefault="00CB2662">
            <w:pPr>
              <w:pStyle w:val="Tabulka"/>
              <w:spacing w:line="256" w:lineRule="auto"/>
              <w:rPr>
                <w:lang w:eastAsia="en-US"/>
              </w:rPr>
            </w:pPr>
            <w:r>
              <w:rPr>
                <w:lang w:eastAsia="en-US"/>
              </w:rPr>
              <w:t>85</w:t>
            </w:r>
          </w:p>
        </w:tc>
        <w:tc>
          <w:tcPr>
            <w:tcW w:w="1877" w:type="dxa"/>
            <w:tcBorders>
              <w:top w:val="single" w:sz="4" w:space="0" w:color="auto"/>
              <w:left w:val="single" w:sz="4" w:space="0" w:color="auto"/>
              <w:bottom w:val="single" w:sz="4" w:space="0" w:color="auto"/>
              <w:right w:val="single" w:sz="4" w:space="0" w:color="auto"/>
            </w:tcBorders>
            <w:hideMark/>
          </w:tcPr>
          <w:p w14:paraId="5A0D99AF" w14:textId="77777777" w:rsidR="00CB2662" w:rsidRDefault="00CB2662">
            <w:pPr>
              <w:pStyle w:val="Tabulka"/>
              <w:spacing w:line="256" w:lineRule="auto"/>
              <w:rPr>
                <w:lang w:eastAsia="en-US"/>
              </w:rPr>
            </w:pPr>
            <w:r>
              <w:rPr>
                <w:lang w:eastAsia="en-US"/>
              </w:rPr>
              <w:t>70</w:t>
            </w:r>
          </w:p>
        </w:tc>
      </w:tr>
      <w:tr w:rsidR="00CB2662" w14:paraId="31DD15E4"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2D663DCA" w14:textId="77777777" w:rsidR="00CB2662" w:rsidRDefault="00CB2662">
            <w:pPr>
              <w:pStyle w:val="Tabulka"/>
              <w:spacing w:line="256" w:lineRule="auto"/>
              <w:rPr>
                <w:lang w:eastAsia="en-US"/>
              </w:rPr>
            </w:pPr>
            <w:r>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465D3E68" w14:textId="77777777" w:rsidR="00CB2662" w:rsidRDefault="00CB2662">
            <w:pPr>
              <w:pStyle w:val="Tabulka"/>
              <w:spacing w:line="256" w:lineRule="auto"/>
              <w:rPr>
                <w:lang w:eastAsia="en-US"/>
              </w:rPr>
            </w:pPr>
            <w:r>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14:paraId="022FF553" w14:textId="77777777" w:rsidR="00CB2662" w:rsidRDefault="00CB2662">
            <w:pPr>
              <w:pStyle w:val="Tabulka"/>
              <w:spacing w:line="256" w:lineRule="auto"/>
              <w:rPr>
                <w:lang w:eastAsia="en-US"/>
              </w:rPr>
            </w:pPr>
            <w:r>
              <w:rPr>
                <w:lang w:eastAsia="en-US"/>
              </w:rPr>
              <w:t>110</w:t>
            </w:r>
          </w:p>
        </w:tc>
        <w:tc>
          <w:tcPr>
            <w:tcW w:w="1876" w:type="dxa"/>
            <w:tcBorders>
              <w:top w:val="single" w:sz="4" w:space="0" w:color="auto"/>
              <w:left w:val="single" w:sz="4" w:space="0" w:color="auto"/>
              <w:bottom w:val="single" w:sz="4" w:space="0" w:color="auto"/>
              <w:right w:val="single" w:sz="4" w:space="0" w:color="auto"/>
            </w:tcBorders>
            <w:hideMark/>
          </w:tcPr>
          <w:p w14:paraId="04E326F4" w14:textId="77777777" w:rsidR="00CB2662" w:rsidRDefault="00CB2662">
            <w:pPr>
              <w:pStyle w:val="Tabulka"/>
              <w:spacing w:line="256" w:lineRule="auto"/>
              <w:rPr>
                <w:lang w:eastAsia="en-US"/>
              </w:rPr>
            </w:pPr>
            <w:r>
              <w:rPr>
                <w:lang w:eastAsia="en-US"/>
              </w:rPr>
              <w:t>95</w:t>
            </w:r>
          </w:p>
        </w:tc>
        <w:tc>
          <w:tcPr>
            <w:tcW w:w="1877" w:type="dxa"/>
            <w:tcBorders>
              <w:top w:val="single" w:sz="4" w:space="0" w:color="auto"/>
              <w:left w:val="single" w:sz="4" w:space="0" w:color="auto"/>
              <w:bottom w:val="single" w:sz="4" w:space="0" w:color="auto"/>
              <w:right w:val="single" w:sz="4" w:space="0" w:color="auto"/>
            </w:tcBorders>
            <w:hideMark/>
          </w:tcPr>
          <w:p w14:paraId="195A2228" w14:textId="77777777" w:rsidR="00CB2662" w:rsidRDefault="00CB2662">
            <w:pPr>
              <w:pStyle w:val="Tabulka"/>
              <w:spacing w:line="256" w:lineRule="auto"/>
              <w:rPr>
                <w:lang w:eastAsia="en-US"/>
              </w:rPr>
            </w:pPr>
            <w:r>
              <w:rPr>
                <w:lang w:eastAsia="en-US"/>
              </w:rPr>
              <w:t>80</w:t>
            </w:r>
          </w:p>
        </w:tc>
      </w:tr>
      <w:tr w:rsidR="00CB2662" w14:paraId="6EFE97E1"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099D8D5B" w14:textId="77777777" w:rsidR="00CB2662" w:rsidRDefault="00CB2662">
            <w:pPr>
              <w:pStyle w:val="Tabulka"/>
              <w:spacing w:line="256" w:lineRule="auto"/>
              <w:rPr>
                <w:lang w:eastAsia="en-US"/>
              </w:rPr>
            </w:pPr>
            <w:r>
              <w:rPr>
                <w:lang w:eastAsia="en-US"/>
              </w:rPr>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7C449CC1" w14:textId="77777777" w:rsidR="00CB2662" w:rsidRDefault="00CB2662">
            <w:pPr>
              <w:pStyle w:val="Tabulka"/>
              <w:spacing w:line="256" w:lineRule="auto"/>
              <w:rPr>
                <w:lang w:eastAsia="en-US"/>
              </w:rPr>
            </w:pPr>
            <w:r>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14:paraId="6F3EA59D" w14:textId="77777777" w:rsidR="00CB2662" w:rsidRDefault="00CB2662">
            <w:pPr>
              <w:pStyle w:val="Tabulka"/>
              <w:spacing w:line="256" w:lineRule="auto"/>
              <w:rPr>
                <w:lang w:eastAsia="en-US"/>
              </w:rPr>
            </w:pPr>
            <w:r>
              <w:rPr>
                <w:lang w:eastAsia="en-US"/>
              </w:rPr>
              <w:t>120</w:t>
            </w:r>
          </w:p>
        </w:tc>
        <w:tc>
          <w:tcPr>
            <w:tcW w:w="1876" w:type="dxa"/>
            <w:tcBorders>
              <w:top w:val="single" w:sz="4" w:space="0" w:color="auto"/>
              <w:left w:val="single" w:sz="4" w:space="0" w:color="auto"/>
              <w:bottom w:val="single" w:sz="4" w:space="0" w:color="auto"/>
              <w:right w:val="single" w:sz="4" w:space="0" w:color="auto"/>
            </w:tcBorders>
            <w:hideMark/>
          </w:tcPr>
          <w:p w14:paraId="51646641" w14:textId="77777777" w:rsidR="00CB2662" w:rsidRDefault="00CB2662">
            <w:pPr>
              <w:pStyle w:val="Tabulka"/>
              <w:spacing w:line="256" w:lineRule="auto"/>
              <w:rPr>
                <w:lang w:eastAsia="en-US"/>
              </w:rPr>
            </w:pPr>
            <w:r>
              <w:rPr>
                <w:lang w:eastAsia="en-US"/>
              </w:rPr>
              <w:t>105</w:t>
            </w:r>
          </w:p>
        </w:tc>
        <w:tc>
          <w:tcPr>
            <w:tcW w:w="1877" w:type="dxa"/>
            <w:tcBorders>
              <w:top w:val="single" w:sz="4" w:space="0" w:color="auto"/>
              <w:left w:val="single" w:sz="4" w:space="0" w:color="auto"/>
              <w:bottom w:val="single" w:sz="4" w:space="0" w:color="auto"/>
              <w:right w:val="single" w:sz="4" w:space="0" w:color="auto"/>
            </w:tcBorders>
            <w:hideMark/>
          </w:tcPr>
          <w:p w14:paraId="13B3ACF3" w14:textId="77777777" w:rsidR="00CB2662" w:rsidRDefault="00CB2662">
            <w:pPr>
              <w:pStyle w:val="Tabulka"/>
              <w:spacing w:line="256" w:lineRule="auto"/>
              <w:rPr>
                <w:lang w:eastAsia="en-US"/>
              </w:rPr>
            </w:pPr>
            <w:r>
              <w:rPr>
                <w:lang w:eastAsia="en-US"/>
              </w:rPr>
              <w:t>90</w:t>
            </w:r>
          </w:p>
        </w:tc>
      </w:tr>
      <w:tr w:rsidR="00CB2662" w14:paraId="0E7BEF9B"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38157605" w14:textId="77777777" w:rsidR="00CB2662" w:rsidRDefault="00CB2662">
            <w:pPr>
              <w:pStyle w:val="Tabulka"/>
              <w:spacing w:line="256" w:lineRule="auto"/>
              <w:rPr>
                <w:lang w:eastAsia="en-US"/>
              </w:rPr>
            </w:pPr>
            <w:r>
              <w:rPr>
                <w:lang w:eastAsia="en-US"/>
              </w:rP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2A5D6B38" w14:textId="77777777" w:rsidR="00CB2662" w:rsidRDefault="00CB2662">
            <w:pPr>
              <w:pStyle w:val="Tabulka"/>
              <w:spacing w:line="256" w:lineRule="auto"/>
              <w:rPr>
                <w:lang w:eastAsia="en-US"/>
              </w:rPr>
            </w:pPr>
            <w:r>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14:paraId="5CE70F2B" w14:textId="77777777" w:rsidR="00CB2662" w:rsidRDefault="00CB2662">
            <w:pPr>
              <w:pStyle w:val="Tabulka"/>
              <w:spacing w:line="256" w:lineRule="auto"/>
              <w:rPr>
                <w:lang w:eastAsia="en-US"/>
              </w:rPr>
            </w:pPr>
            <w:r>
              <w:rPr>
                <w:lang w:eastAsia="en-US"/>
              </w:rPr>
              <w:t>130</w:t>
            </w:r>
          </w:p>
        </w:tc>
        <w:tc>
          <w:tcPr>
            <w:tcW w:w="1876" w:type="dxa"/>
            <w:tcBorders>
              <w:top w:val="single" w:sz="4" w:space="0" w:color="auto"/>
              <w:left w:val="single" w:sz="4" w:space="0" w:color="auto"/>
              <w:bottom w:val="single" w:sz="4" w:space="0" w:color="auto"/>
              <w:right w:val="single" w:sz="4" w:space="0" w:color="auto"/>
            </w:tcBorders>
            <w:hideMark/>
          </w:tcPr>
          <w:p w14:paraId="273DDDEF" w14:textId="77777777" w:rsidR="00CB2662" w:rsidRDefault="00CB2662">
            <w:pPr>
              <w:pStyle w:val="Tabulka"/>
              <w:spacing w:line="256" w:lineRule="auto"/>
              <w:rPr>
                <w:lang w:eastAsia="en-US"/>
              </w:rPr>
            </w:pPr>
            <w:r>
              <w:rPr>
                <w:lang w:eastAsia="en-US"/>
              </w:rPr>
              <w:t>115</w:t>
            </w:r>
          </w:p>
        </w:tc>
        <w:tc>
          <w:tcPr>
            <w:tcW w:w="1877" w:type="dxa"/>
            <w:tcBorders>
              <w:top w:val="single" w:sz="4" w:space="0" w:color="auto"/>
              <w:left w:val="single" w:sz="4" w:space="0" w:color="auto"/>
              <w:bottom w:val="single" w:sz="4" w:space="0" w:color="auto"/>
              <w:right w:val="single" w:sz="4" w:space="0" w:color="auto"/>
            </w:tcBorders>
            <w:hideMark/>
          </w:tcPr>
          <w:p w14:paraId="0B77D03A" w14:textId="77777777" w:rsidR="00CB2662" w:rsidRDefault="00CB2662">
            <w:pPr>
              <w:pStyle w:val="Tabulka"/>
              <w:spacing w:line="256" w:lineRule="auto"/>
              <w:rPr>
                <w:lang w:eastAsia="en-US"/>
              </w:rPr>
            </w:pPr>
            <w:r>
              <w:rPr>
                <w:lang w:eastAsia="en-US"/>
              </w:rPr>
              <w:t>100</w:t>
            </w:r>
          </w:p>
        </w:tc>
      </w:tr>
      <w:tr w:rsidR="00CB2662" w14:paraId="0A8EF382"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43A3B911" w14:textId="77777777" w:rsidR="00CB2662" w:rsidRDefault="00CB2662">
            <w:pPr>
              <w:pStyle w:val="Tabulka"/>
              <w:spacing w:line="256" w:lineRule="auto"/>
              <w:rPr>
                <w:lang w:eastAsia="en-US"/>
              </w:rPr>
            </w:pPr>
            <w:r>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7AFF9E02" w14:textId="77777777" w:rsidR="00CB2662" w:rsidRDefault="00CB2662">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14:paraId="3B5DB4F4" w14:textId="77777777" w:rsidR="00CB2662" w:rsidRDefault="00CB2662">
            <w:pPr>
              <w:pStyle w:val="Tabulka"/>
              <w:spacing w:line="256" w:lineRule="auto"/>
              <w:rPr>
                <w:lang w:eastAsia="en-US"/>
              </w:rPr>
            </w:pPr>
            <w:r>
              <w:rPr>
                <w:lang w:eastAsia="en-US"/>
              </w:rPr>
              <w:t>140</w:t>
            </w:r>
          </w:p>
        </w:tc>
        <w:tc>
          <w:tcPr>
            <w:tcW w:w="1876" w:type="dxa"/>
            <w:tcBorders>
              <w:top w:val="single" w:sz="4" w:space="0" w:color="auto"/>
              <w:left w:val="single" w:sz="4" w:space="0" w:color="auto"/>
              <w:bottom w:val="single" w:sz="4" w:space="0" w:color="auto"/>
              <w:right w:val="single" w:sz="4" w:space="0" w:color="auto"/>
            </w:tcBorders>
            <w:hideMark/>
          </w:tcPr>
          <w:p w14:paraId="14F3C2CB" w14:textId="77777777" w:rsidR="00CB2662" w:rsidRDefault="00CB2662">
            <w:pPr>
              <w:pStyle w:val="Tabulka"/>
              <w:spacing w:line="256" w:lineRule="auto"/>
              <w:rPr>
                <w:lang w:eastAsia="en-US"/>
              </w:rPr>
            </w:pPr>
            <w:r>
              <w:rPr>
                <w:lang w:eastAsia="en-US"/>
              </w:rPr>
              <w:t>125</w:t>
            </w:r>
          </w:p>
        </w:tc>
        <w:tc>
          <w:tcPr>
            <w:tcW w:w="1877" w:type="dxa"/>
            <w:tcBorders>
              <w:top w:val="single" w:sz="4" w:space="0" w:color="auto"/>
              <w:left w:val="single" w:sz="4" w:space="0" w:color="auto"/>
              <w:bottom w:val="single" w:sz="4" w:space="0" w:color="auto"/>
              <w:right w:val="single" w:sz="4" w:space="0" w:color="auto"/>
            </w:tcBorders>
            <w:hideMark/>
          </w:tcPr>
          <w:p w14:paraId="6684AA87" w14:textId="77777777" w:rsidR="00CB2662" w:rsidRDefault="00CB2662">
            <w:pPr>
              <w:pStyle w:val="Tabulka"/>
              <w:spacing w:line="256" w:lineRule="auto"/>
              <w:rPr>
                <w:lang w:eastAsia="en-US"/>
              </w:rPr>
            </w:pPr>
            <w:r>
              <w:rPr>
                <w:lang w:eastAsia="en-US"/>
              </w:rPr>
              <w:t>110</w:t>
            </w:r>
          </w:p>
        </w:tc>
      </w:tr>
      <w:tr w:rsidR="00CB2662" w14:paraId="26BE5F52" w14:textId="77777777" w:rsidTr="00CB2662">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29207C5F" w14:textId="77777777" w:rsidR="00CB2662" w:rsidRDefault="00CB2662">
            <w:pPr>
              <w:pStyle w:val="Tabulka"/>
              <w:spacing w:line="256" w:lineRule="auto"/>
              <w:rPr>
                <w:lang w:eastAsia="en-US"/>
              </w:rPr>
            </w:pPr>
            <w:r>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5E50208D" w14:textId="77777777" w:rsidR="00CB2662" w:rsidRDefault="00CB2662">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14:paraId="42FDAB79" w14:textId="77777777" w:rsidR="00CB2662" w:rsidRDefault="00CB2662">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14:paraId="18A80A2A" w14:textId="77777777" w:rsidR="00CB2662" w:rsidRDefault="00CB2662">
            <w:pPr>
              <w:pStyle w:val="Tabulka"/>
              <w:spacing w:line="256" w:lineRule="auto"/>
              <w:rPr>
                <w:lang w:eastAsia="en-US"/>
              </w:rPr>
            </w:pPr>
            <w:r>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14:paraId="019AB27F" w14:textId="77777777" w:rsidR="00CB2662" w:rsidRDefault="00CB2662">
            <w:pPr>
              <w:pStyle w:val="Tabulka"/>
              <w:spacing w:line="256" w:lineRule="auto"/>
              <w:rPr>
                <w:lang w:eastAsia="en-US"/>
              </w:rPr>
            </w:pPr>
            <w:r>
              <w:rPr>
                <w:lang w:eastAsia="en-US"/>
              </w:rPr>
              <w:t>120</w:t>
            </w:r>
          </w:p>
        </w:tc>
      </w:tr>
    </w:tbl>
    <w:p w14:paraId="705B9492" w14:textId="77777777" w:rsidR="00CB2662" w:rsidRDefault="00CB2662" w:rsidP="00CB2662">
      <w:pPr>
        <w:jc w:val="both"/>
        <w:rPr>
          <w:sz w:val="20"/>
          <w:szCs w:val="20"/>
        </w:rPr>
      </w:pPr>
    </w:p>
    <w:p w14:paraId="045F8AD5" w14:textId="77777777" w:rsidR="00CB2662" w:rsidRDefault="00CB2662" w:rsidP="00CB2662">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605DCAE5" w14:textId="77777777" w:rsidR="00CB2662" w:rsidRDefault="00CB2662" w:rsidP="00CB2662">
      <w:pPr>
        <w:pStyle w:val="Ronk"/>
      </w:pPr>
      <w:r>
        <w:t xml:space="preserve">PEK, ročník: 2. </w:t>
      </w:r>
    </w:p>
    <w:p w14:paraId="093D91E8" w14:textId="77777777" w:rsidR="00CB2662" w:rsidRDefault="00CB2662" w:rsidP="00CB2662">
      <w:pPr>
        <w:pStyle w:val="Tdy"/>
      </w:pPr>
      <w:r>
        <w:t>Třídy: 2. L</w:t>
      </w:r>
      <w:r>
        <w:tab/>
        <w:t>Počet hodin za týden: 2</w:t>
      </w:r>
      <w:r>
        <w:tab/>
      </w:r>
    </w:p>
    <w:p w14:paraId="1A13152D" w14:textId="77777777" w:rsidR="00CB2662" w:rsidRDefault="00CB2662" w:rsidP="00CB2662">
      <w:pPr>
        <w:pStyle w:val="Nadpisvtextu"/>
      </w:pPr>
      <w:r>
        <w:t xml:space="preserve">Tematické celky: </w:t>
      </w:r>
    </w:p>
    <w:p w14:paraId="6920130C" w14:textId="77777777" w:rsidR="00CB2662" w:rsidRPr="00CB2662" w:rsidRDefault="00CB2662" w:rsidP="00907A6F">
      <w:pPr>
        <w:pStyle w:val="slovanpoloka"/>
        <w:numPr>
          <w:ilvl w:val="0"/>
          <w:numId w:val="149"/>
        </w:numPr>
      </w:pPr>
      <w:r w:rsidRPr="00CB2662">
        <w:t xml:space="preserve">Přesnost a rychlost psaní </w:t>
      </w:r>
    </w:p>
    <w:p w14:paraId="0E8799F1" w14:textId="77777777" w:rsidR="00CB2662" w:rsidRPr="00CB2662" w:rsidRDefault="00CB2662" w:rsidP="00907A6F">
      <w:pPr>
        <w:pStyle w:val="slovanpoloka"/>
        <w:numPr>
          <w:ilvl w:val="0"/>
          <w:numId w:val="149"/>
        </w:numPr>
      </w:pPr>
      <w:r w:rsidRPr="00CB2662">
        <w:t xml:space="preserve">Normalizovaná úprava písemností </w:t>
      </w:r>
    </w:p>
    <w:p w14:paraId="03295938" w14:textId="77777777" w:rsidR="00CB2662" w:rsidRPr="00CB2662" w:rsidRDefault="00CB2662" w:rsidP="00907A6F">
      <w:pPr>
        <w:pStyle w:val="slovanpoloka"/>
        <w:numPr>
          <w:ilvl w:val="0"/>
          <w:numId w:val="149"/>
        </w:numPr>
      </w:pPr>
      <w:r w:rsidRPr="00CB2662">
        <w:t xml:space="preserve">Tvorba obchodního dopisu </w:t>
      </w:r>
    </w:p>
    <w:p w14:paraId="64506254" w14:textId="77777777" w:rsidR="00CB2662" w:rsidRPr="00CB2662" w:rsidRDefault="00CB2662" w:rsidP="00907A6F">
      <w:pPr>
        <w:pStyle w:val="slovanpoloka"/>
        <w:numPr>
          <w:ilvl w:val="0"/>
          <w:numId w:val="149"/>
        </w:numPr>
      </w:pPr>
      <w:r w:rsidRPr="00CB2662">
        <w:t>Tabulky</w:t>
      </w:r>
    </w:p>
    <w:p w14:paraId="7AD91811" w14:textId="77777777" w:rsidR="00CB2662" w:rsidRPr="00CB2662" w:rsidRDefault="00CB2662" w:rsidP="00907A6F">
      <w:pPr>
        <w:pStyle w:val="slovanpoloka"/>
        <w:numPr>
          <w:ilvl w:val="0"/>
          <w:numId w:val="149"/>
        </w:numPr>
      </w:pPr>
      <w:r w:rsidRPr="00CB2662">
        <w:t>Personální písemnosti</w:t>
      </w:r>
    </w:p>
    <w:p w14:paraId="757D3610" w14:textId="77777777" w:rsidR="00CB2662" w:rsidRPr="00CB2662" w:rsidRDefault="00CB2662" w:rsidP="00907A6F">
      <w:pPr>
        <w:pStyle w:val="slovanpoloka"/>
        <w:numPr>
          <w:ilvl w:val="0"/>
          <w:numId w:val="149"/>
        </w:numPr>
      </w:pPr>
      <w:r w:rsidRPr="00CB2662">
        <w:t>Osobní dopisy vedoucích pracovníků</w:t>
      </w:r>
    </w:p>
    <w:p w14:paraId="5F90079C" w14:textId="77777777" w:rsidR="00CB2662" w:rsidRPr="00CB2662" w:rsidRDefault="00CB2662" w:rsidP="00907A6F">
      <w:pPr>
        <w:pStyle w:val="slovanpoloka"/>
        <w:numPr>
          <w:ilvl w:val="0"/>
          <w:numId w:val="149"/>
        </w:numPr>
      </w:pPr>
      <w:r w:rsidRPr="00CB2662">
        <w:t>Písemnosti ve styku občana a organizace</w:t>
      </w:r>
    </w:p>
    <w:p w14:paraId="711162A2" w14:textId="77777777" w:rsidR="00CB2662" w:rsidRDefault="00CB2662" w:rsidP="00CB2662">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B2662" w14:paraId="594F3A79"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01E34D" w14:textId="77777777" w:rsidR="00CB2662" w:rsidRDefault="00CB2662">
            <w:pPr>
              <w:pStyle w:val="Tabulka"/>
              <w:spacing w:line="256" w:lineRule="auto"/>
              <w:rPr>
                <w:lang w:eastAsia="en-US"/>
              </w:rPr>
            </w:pPr>
            <w:r>
              <w:rPr>
                <w:lang w:eastAsia="en-US"/>
              </w:rPr>
              <w:t xml:space="preserve">Září </w:t>
            </w:r>
          </w:p>
        </w:tc>
        <w:tc>
          <w:tcPr>
            <w:tcW w:w="8313" w:type="dxa"/>
            <w:tcBorders>
              <w:top w:val="single" w:sz="4" w:space="0" w:color="auto"/>
              <w:left w:val="single" w:sz="4" w:space="0" w:color="auto"/>
              <w:bottom w:val="single" w:sz="4" w:space="0" w:color="auto"/>
              <w:right w:val="single" w:sz="4" w:space="0" w:color="auto"/>
            </w:tcBorders>
            <w:hideMark/>
          </w:tcPr>
          <w:p w14:paraId="3A79E3F4" w14:textId="77777777" w:rsidR="00CB2662" w:rsidRDefault="00CB2662">
            <w:pPr>
              <w:pStyle w:val="Tabulka"/>
              <w:spacing w:line="256" w:lineRule="auto"/>
              <w:rPr>
                <w:lang w:eastAsia="en-US"/>
              </w:rPr>
            </w:pPr>
            <w:r>
              <w:rPr>
                <w:lang w:eastAsia="en-US"/>
              </w:rPr>
              <w:t xml:space="preserve">Opakování z 1. ročníku. </w:t>
            </w:r>
          </w:p>
          <w:p w14:paraId="712ADF74" w14:textId="77777777" w:rsidR="00CB2662" w:rsidRDefault="00CB2662">
            <w:pPr>
              <w:pStyle w:val="Tabulka"/>
              <w:spacing w:line="256" w:lineRule="auto"/>
              <w:rPr>
                <w:lang w:eastAsia="en-US"/>
              </w:rPr>
            </w:pPr>
            <w:r>
              <w:rPr>
                <w:lang w:eastAsia="en-US"/>
              </w:rPr>
              <w:t>Nácvik přesnosti a rychlosti psaní souvislých textů, psaní podle diktátu</w:t>
            </w:r>
          </w:p>
          <w:p w14:paraId="14CB60DA" w14:textId="77777777" w:rsidR="00CB2662" w:rsidRDefault="00CB2662">
            <w:pPr>
              <w:pStyle w:val="Tabulka"/>
              <w:spacing w:line="256" w:lineRule="auto"/>
              <w:rPr>
                <w:lang w:eastAsia="en-US"/>
              </w:rPr>
            </w:pPr>
            <w:r>
              <w:rPr>
                <w:lang w:eastAsia="en-US"/>
              </w:rPr>
              <w:t>Psaní podle předlohy i z monitoru</w:t>
            </w:r>
          </w:p>
        </w:tc>
      </w:tr>
      <w:tr w:rsidR="00CB2662" w14:paraId="448E9075"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F832566" w14:textId="77777777" w:rsidR="00CB2662" w:rsidRDefault="00CB2662">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753E940A" w14:textId="77777777" w:rsidR="00CB2662" w:rsidRDefault="00CB2662">
            <w:pPr>
              <w:pStyle w:val="Tabulka"/>
              <w:spacing w:line="256" w:lineRule="auto"/>
              <w:rPr>
                <w:lang w:eastAsia="en-US"/>
              </w:rPr>
            </w:pPr>
            <w:r>
              <w:rPr>
                <w:lang w:eastAsia="en-US"/>
              </w:rPr>
              <w:t>Psaní adres, titulů, adresy do zahraničí, druhy dopisů, úprava dopisů do předtisku, na listech bez předtisku, žádost, stížnost</w:t>
            </w:r>
          </w:p>
          <w:p w14:paraId="7CC2499A" w14:textId="77777777" w:rsidR="00CB2662" w:rsidRDefault="00CB2662">
            <w:pPr>
              <w:pStyle w:val="Tabulka"/>
              <w:spacing w:line="256" w:lineRule="auto"/>
              <w:rPr>
                <w:lang w:eastAsia="en-US"/>
              </w:rPr>
            </w:pPr>
            <w:r>
              <w:rPr>
                <w:lang w:eastAsia="en-US"/>
              </w:rPr>
              <w:t>Tabulky v excelu</w:t>
            </w:r>
          </w:p>
        </w:tc>
      </w:tr>
      <w:tr w:rsidR="00CB2662" w14:paraId="03F90B48"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C48A78E" w14:textId="77777777" w:rsidR="00CB2662" w:rsidRDefault="00CB2662">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7A50BE43" w14:textId="77777777" w:rsidR="00CB2662" w:rsidRDefault="00CB2662">
            <w:pPr>
              <w:pStyle w:val="Tabulka"/>
              <w:spacing w:line="256" w:lineRule="auto"/>
              <w:rPr>
                <w:lang w:eastAsia="en-US"/>
              </w:rPr>
            </w:pPr>
            <w:r>
              <w:rPr>
                <w:lang w:eastAsia="en-US"/>
              </w:rPr>
              <w:t>Stylizace dopisů a dokumentů</w:t>
            </w:r>
          </w:p>
          <w:p w14:paraId="069FFBB7" w14:textId="77777777" w:rsidR="00CB2662" w:rsidRDefault="00CB2662">
            <w:pPr>
              <w:pStyle w:val="Tabulka"/>
              <w:spacing w:line="256" w:lineRule="auto"/>
              <w:rPr>
                <w:lang w:eastAsia="en-US"/>
              </w:rPr>
            </w:pPr>
            <w:r>
              <w:rPr>
                <w:lang w:eastAsia="en-US"/>
              </w:rPr>
              <w:t xml:space="preserve">Tvorba obchodního dopisu </w:t>
            </w:r>
            <w:proofErr w:type="gramStart"/>
            <w:r>
              <w:rPr>
                <w:lang w:eastAsia="en-US"/>
              </w:rPr>
              <w:t>-  poptávka</w:t>
            </w:r>
            <w:proofErr w:type="gramEnd"/>
            <w:r>
              <w:rPr>
                <w:lang w:eastAsia="en-US"/>
              </w:rPr>
              <w:t xml:space="preserve"> a nabídka</w:t>
            </w:r>
          </w:p>
          <w:p w14:paraId="42885A32" w14:textId="77777777" w:rsidR="00CB2662" w:rsidRDefault="00CB2662">
            <w:pPr>
              <w:pStyle w:val="Tabulka"/>
              <w:spacing w:line="256" w:lineRule="auto"/>
              <w:rPr>
                <w:lang w:eastAsia="en-US"/>
              </w:rPr>
            </w:pPr>
            <w:r>
              <w:rPr>
                <w:lang w:eastAsia="en-US"/>
              </w:rPr>
              <w:t>Tabulky v excelu</w:t>
            </w:r>
          </w:p>
        </w:tc>
      </w:tr>
      <w:tr w:rsidR="00CB2662" w14:paraId="5AFA2DC9"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43277D7" w14:textId="77777777" w:rsidR="00CB2662" w:rsidRDefault="00CB2662">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1F2C2CCD" w14:textId="77777777" w:rsidR="00CB2662" w:rsidRDefault="00CB2662">
            <w:pPr>
              <w:pStyle w:val="Tabulka"/>
              <w:spacing w:line="256" w:lineRule="auto"/>
              <w:rPr>
                <w:lang w:eastAsia="en-US"/>
              </w:rPr>
            </w:pPr>
            <w:r>
              <w:rPr>
                <w:lang w:eastAsia="en-US"/>
              </w:rPr>
              <w:t xml:space="preserve">Obchodní </w:t>
            </w:r>
            <w:proofErr w:type="gramStart"/>
            <w:r>
              <w:rPr>
                <w:lang w:eastAsia="en-US"/>
              </w:rPr>
              <w:t>dopis - objednávka</w:t>
            </w:r>
            <w:proofErr w:type="gramEnd"/>
          </w:p>
          <w:p w14:paraId="7CBF8910" w14:textId="77777777" w:rsidR="00CB2662" w:rsidRDefault="00CB2662">
            <w:pPr>
              <w:pStyle w:val="Tabulka"/>
              <w:spacing w:line="256" w:lineRule="auto"/>
              <w:rPr>
                <w:lang w:eastAsia="en-US"/>
              </w:rPr>
            </w:pPr>
            <w:r>
              <w:rPr>
                <w:lang w:eastAsia="en-US"/>
              </w:rPr>
              <w:t>Zvyšování úrovně přesnosti a rychlost psaní, tabulky v excelu</w:t>
            </w:r>
          </w:p>
        </w:tc>
      </w:tr>
      <w:tr w:rsidR="00CB2662" w14:paraId="459F299E"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ABB6557" w14:textId="77777777" w:rsidR="00CB2662" w:rsidRDefault="00CB2662">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122B94F9" w14:textId="77777777" w:rsidR="00CB2662" w:rsidRDefault="00CB2662">
            <w:pPr>
              <w:pStyle w:val="Tabulka"/>
              <w:spacing w:line="256" w:lineRule="auto"/>
              <w:rPr>
                <w:lang w:eastAsia="en-US"/>
              </w:rPr>
            </w:pPr>
            <w:r>
              <w:rPr>
                <w:lang w:eastAsia="en-US"/>
              </w:rPr>
              <w:t>Tvorba obchodního dopisu – urgence, reklamace</w:t>
            </w:r>
          </w:p>
          <w:p w14:paraId="2CFECA2F" w14:textId="77777777" w:rsidR="00CB2662" w:rsidRDefault="00CB2662">
            <w:pPr>
              <w:pStyle w:val="Tabulka"/>
              <w:spacing w:line="256" w:lineRule="auto"/>
              <w:rPr>
                <w:lang w:eastAsia="en-US"/>
              </w:rPr>
            </w:pPr>
            <w:r>
              <w:rPr>
                <w:lang w:eastAsia="en-US"/>
              </w:rPr>
              <w:t>Zvyšování úrovně přesnosti a rychlosti psaní, tabulky</w:t>
            </w:r>
          </w:p>
        </w:tc>
      </w:tr>
      <w:tr w:rsidR="00CB2662" w14:paraId="52C04338"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0C6340" w14:textId="77777777" w:rsidR="00CB2662" w:rsidRDefault="00CB2662">
            <w:pPr>
              <w:pStyle w:val="Tabulka"/>
              <w:spacing w:line="256" w:lineRule="auto"/>
              <w:rPr>
                <w:lang w:eastAsia="en-US"/>
              </w:rPr>
            </w:pPr>
            <w:r>
              <w:rPr>
                <w:lang w:eastAsia="en-US"/>
              </w:rP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14:paraId="2448415A" w14:textId="77777777" w:rsidR="00CB2662" w:rsidRDefault="00CB2662">
            <w:pPr>
              <w:pStyle w:val="Tabulka"/>
              <w:spacing w:line="256" w:lineRule="auto"/>
              <w:rPr>
                <w:lang w:eastAsia="en-US"/>
              </w:rPr>
            </w:pPr>
            <w:r>
              <w:rPr>
                <w:lang w:eastAsia="en-US"/>
              </w:rPr>
              <w:t xml:space="preserve">Opakování a procvičování učiva z prvního pololetí. </w:t>
            </w:r>
          </w:p>
          <w:p w14:paraId="02FFEEE5" w14:textId="77777777" w:rsidR="00CB2662" w:rsidRDefault="00CB2662">
            <w:pPr>
              <w:pStyle w:val="Tabulka"/>
              <w:spacing w:line="256" w:lineRule="auto"/>
              <w:rPr>
                <w:lang w:eastAsia="en-US"/>
              </w:rPr>
            </w:pPr>
            <w:r>
              <w:rPr>
                <w:lang w:eastAsia="en-US"/>
              </w:rPr>
              <w:t>Tvorba obchodního dopisu – upomínka</w:t>
            </w:r>
          </w:p>
          <w:p w14:paraId="2F7C6876" w14:textId="77777777" w:rsidR="00CB2662" w:rsidRDefault="00CB2662">
            <w:pPr>
              <w:pStyle w:val="Tabulka"/>
              <w:spacing w:line="256" w:lineRule="auto"/>
              <w:rPr>
                <w:lang w:eastAsia="en-US"/>
              </w:rPr>
            </w:pPr>
            <w:r>
              <w:rPr>
                <w:lang w:eastAsia="en-US"/>
              </w:rPr>
              <w:t>Tabulky</w:t>
            </w:r>
          </w:p>
        </w:tc>
      </w:tr>
      <w:tr w:rsidR="00CB2662" w14:paraId="20F3CF13"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DFAFB5" w14:textId="77777777" w:rsidR="00CB2662" w:rsidRDefault="00CB2662">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04648FF8" w14:textId="77777777" w:rsidR="00CB2662" w:rsidRDefault="00CB2662">
            <w:pPr>
              <w:pStyle w:val="Tabulka"/>
              <w:spacing w:line="256" w:lineRule="auto"/>
              <w:rPr>
                <w:lang w:eastAsia="en-US"/>
              </w:rPr>
            </w:pPr>
            <w:r>
              <w:rPr>
                <w:lang w:eastAsia="en-US"/>
              </w:rPr>
              <w:t>Žádost o místo, životopis, odpověď na inzerát</w:t>
            </w:r>
          </w:p>
        </w:tc>
      </w:tr>
      <w:tr w:rsidR="00CB2662" w14:paraId="26FB8084"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45BC54C" w14:textId="77777777" w:rsidR="00CB2662" w:rsidRDefault="00CB2662">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0FACD3B2" w14:textId="77777777" w:rsidR="00CB2662" w:rsidRDefault="00CB2662">
            <w:pPr>
              <w:pStyle w:val="Tabulka"/>
              <w:spacing w:line="256" w:lineRule="auto"/>
              <w:rPr>
                <w:lang w:eastAsia="en-US"/>
              </w:rPr>
            </w:pPr>
            <w:r>
              <w:rPr>
                <w:lang w:eastAsia="en-US"/>
              </w:rPr>
              <w:t>Osobní dopisy vedoucích pracovníků</w:t>
            </w:r>
          </w:p>
          <w:p w14:paraId="74421A65" w14:textId="77777777" w:rsidR="00CB2662" w:rsidRDefault="00CB2662">
            <w:pPr>
              <w:pStyle w:val="Tabulka"/>
              <w:spacing w:line="256" w:lineRule="auto"/>
              <w:rPr>
                <w:lang w:eastAsia="en-US"/>
              </w:rPr>
            </w:pPr>
            <w:r>
              <w:rPr>
                <w:lang w:eastAsia="en-US"/>
              </w:rPr>
              <w:t>Zvyšování úrovně rychlosti a přesnosti psaní</w:t>
            </w:r>
          </w:p>
        </w:tc>
      </w:tr>
      <w:tr w:rsidR="00CB2662" w14:paraId="283CB9D4" w14:textId="77777777" w:rsidTr="00CB266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97E0A1E" w14:textId="77777777" w:rsidR="00CB2662" w:rsidRDefault="00CB2662">
            <w:pPr>
              <w:pStyle w:val="Tabulka"/>
              <w:spacing w:line="256" w:lineRule="auto"/>
              <w:rPr>
                <w:lang w:eastAsia="en-US"/>
              </w:rPr>
            </w:pPr>
            <w:r>
              <w:rPr>
                <w:lang w:eastAsia="en-US"/>
              </w:rPr>
              <w:t>Květen</w:t>
            </w:r>
          </w:p>
          <w:p w14:paraId="1356E34A" w14:textId="77777777" w:rsidR="00CB2662" w:rsidRDefault="00CB2662">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075A3ED1" w14:textId="77777777" w:rsidR="00CB2662" w:rsidRDefault="00CB2662">
            <w:pPr>
              <w:pStyle w:val="Tabulka"/>
              <w:spacing w:line="256" w:lineRule="auto"/>
              <w:rPr>
                <w:lang w:eastAsia="en-US"/>
              </w:rPr>
            </w:pPr>
            <w:r>
              <w:rPr>
                <w:lang w:eastAsia="en-US"/>
              </w:rPr>
              <w:t>Personální písemnosti spojené s přijetím do pracovního poměru a jeho ukončením</w:t>
            </w:r>
          </w:p>
          <w:p w14:paraId="2C287C7E" w14:textId="77777777" w:rsidR="00CB2662" w:rsidRDefault="00CB2662">
            <w:pPr>
              <w:pStyle w:val="Tabulka"/>
              <w:spacing w:line="256" w:lineRule="auto"/>
              <w:rPr>
                <w:lang w:eastAsia="en-US"/>
              </w:rPr>
            </w:pPr>
            <w:r>
              <w:rPr>
                <w:lang w:eastAsia="en-US"/>
              </w:rPr>
              <w:t>Udržování výkonu v rychlosti a přesnosti psaní</w:t>
            </w:r>
          </w:p>
        </w:tc>
      </w:tr>
    </w:tbl>
    <w:p w14:paraId="3CB1BB81" w14:textId="77777777" w:rsidR="00CB2662" w:rsidRDefault="00CB2662" w:rsidP="00CB2662">
      <w:pPr>
        <w:pStyle w:val="Nadpisvtextu"/>
      </w:pPr>
      <w:r>
        <w:t>Učebnice a další literatura:</w:t>
      </w:r>
    </w:p>
    <w:p w14:paraId="09731444" w14:textId="77777777" w:rsidR="00CB2662" w:rsidRDefault="00CB2662" w:rsidP="00907A6F">
      <w:pPr>
        <w:pStyle w:val="Odrka"/>
        <w:numPr>
          <w:ilvl w:val="0"/>
          <w:numId w:val="143"/>
        </w:numPr>
      </w:pPr>
      <w:r>
        <w:t>Program ATF Editor on-line</w:t>
      </w:r>
    </w:p>
    <w:p w14:paraId="1EDD245C" w14:textId="77777777" w:rsidR="00CB2662" w:rsidRDefault="00CB2662" w:rsidP="00907A6F">
      <w:pPr>
        <w:pStyle w:val="Odrka"/>
        <w:numPr>
          <w:ilvl w:val="0"/>
          <w:numId w:val="143"/>
        </w:numPr>
      </w:pPr>
      <w:r>
        <w:t>Kocourková A., - Hochová I.: Písemná a elektronická komunikace pro střední školy, úřady a veřejnost</w:t>
      </w:r>
    </w:p>
    <w:p w14:paraId="24C8A4FB" w14:textId="77777777" w:rsidR="00CB2662" w:rsidRDefault="00CB2662" w:rsidP="00CB2662">
      <w:pPr>
        <w:pStyle w:val="Nadpisvtextu"/>
      </w:pPr>
      <w:r>
        <w:t xml:space="preserve">Upřesnění podmínek pro hodnocení: </w:t>
      </w:r>
    </w:p>
    <w:p w14:paraId="406DF691" w14:textId="77777777" w:rsidR="00CB2662" w:rsidRDefault="00CB2662" w:rsidP="00CB2662">
      <w:pPr>
        <w:pStyle w:val="Text"/>
      </w:pPr>
      <w:r>
        <w:t>Žák je v každém pololetí školního roku klasifikován na základě</w:t>
      </w:r>
    </w:p>
    <w:p w14:paraId="5598FA28" w14:textId="77777777" w:rsidR="00CB2662" w:rsidRDefault="00CB2662" w:rsidP="00907A6F">
      <w:pPr>
        <w:pStyle w:val="Odrka"/>
        <w:numPr>
          <w:ilvl w:val="0"/>
          <w:numId w:val="143"/>
        </w:numPr>
      </w:pPr>
      <w:r>
        <w:t xml:space="preserve">2 čtvrtletních písemných prací, váha každé známky je 2, </w:t>
      </w:r>
    </w:p>
    <w:p w14:paraId="68C1B66E" w14:textId="77777777" w:rsidR="00CB2662" w:rsidRDefault="00CB2662" w:rsidP="00907A6F">
      <w:pPr>
        <w:pStyle w:val="Odrka"/>
        <w:numPr>
          <w:ilvl w:val="0"/>
          <w:numId w:val="143"/>
        </w:numPr>
      </w:pPr>
      <w:proofErr w:type="gramStart"/>
      <w:r>
        <w:t>3 - 6</w:t>
      </w:r>
      <w:proofErr w:type="gramEnd"/>
      <w:r>
        <w:t xml:space="preserve"> známek z testů, váha každé známky je 1. </w:t>
      </w:r>
    </w:p>
    <w:p w14:paraId="6A809B5C" w14:textId="77777777" w:rsidR="00CB2662" w:rsidRDefault="00CB2662" w:rsidP="00CB2662">
      <w:pPr>
        <w:pStyle w:val="Text"/>
      </w:pPr>
      <w:r>
        <w:t xml:space="preserve">Žák je na konci pololetí v řádném termínu klasifikován, pokud splní z výše uvedených požadavků 2 čtvrtletní práce a alespoň 3 testy. </w:t>
      </w:r>
    </w:p>
    <w:p w14:paraId="62D50CDC" w14:textId="77777777" w:rsidR="00CB2662" w:rsidRDefault="00CB2662" w:rsidP="00CB2662">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25B381A" w14:textId="77777777" w:rsidR="00CB2662" w:rsidRDefault="00CB2662" w:rsidP="00CB2662">
      <w:pPr>
        <w:pStyle w:val="Text"/>
      </w:pPr>
      <w:r>
        <w:t xml:space="preserve">Podmínky pro klasifikaci žáka v náhradním termínu stanoví vyučující. </w:t>
      </w:r>
    </w:p>
    <w:p w14:paraId="208411AB" w14:textId="77777777" w:rsidR="00CB2662" w:rsidRDefault="00CB2662" w:rsidP="00CB2662">
      <w:pPr>
        <w:pStyle w:val="Nadpisvtextu"/>
      </w:pPr>
      <w:r>
        <w:t>Limity přesnosti v psaní na PC</w:t>
      </w:r>
    </w:p>
    <w:p w14:paraId="05A686E5" w14:textId="77777777" w:rsidR="00CB2662" w:rsidRDefault="00CB2662" w:rsidP="00CB2662">
      <w:pPr>
        <w:pStyle w:val="Text"/>
      </w:pPr>
      <w:r>
        <w:t>Přesnost</w:t>
      </w:r>
      <w:r>
        <w:tab/>
      </w:r>
      <w:r>
        <w:tab/>
      </w:r>
      <w:r>
        <w:tab/>
      </w:r>
      <w:r>
        <w:tab/>
        <w:t>Hodnocení</w:t>
      </w:r>
    </w:p>
    <w:p w14:paraId="6091B464" w14:textId="77777777" w:rsidR="00CB2662" w:rsidRDefault="00CB2662" w:rsidP="00CB2662">
      <w:pPr>
        <w:pStyle w:val="Text"/>
      </w:pPr>
      <w:r>
        <w:t xml:space="preserve"> </w:t>
      </w:r>
      <w:proofErr w:type="gramStart"/>
      <w:r>
        <w:t>100 – 99</w:t>
      </w:r>
      <w:proofErr w:type="gramEnd"/>
      <w:r>
        <w:t>, 80 %</w:t>
      </w:r>
      <w:r>
        <w:tab/>
      </w:r>
      <w:r>
        <w:tab/>
      </w:r>
      <w:r>
        <w:tab/>
        <w:t>výborný</w:t>
      </w:r>
    </w:p>
    <w:p w14:paraId="50C238D1" w14:textId="77777777" w:rsidR="00CB2662" w:rsidRDefault="00CB2662" w:rsidP="00CB2662">
      <w:pPr>
        <w:pStyle w:val="Text"/>
      </w:pPr>
      <w:r>
        <w:t xml:space="preserve">99, </w:t>
      </w:r>
      <w:proofErr w:type="gramStart"/>
      <w:r>
        <w:t>79 – 99</w:t>
      </w:r>
      <w:proofErr w:type="gramEnd"/>
      <w:r>
        <w:t>, 60 %</w:t>
      </w:r>
      <w:r>
        <w:tab/>
      </w:r>
      <w:r>
        <w:tab/>
        <w:t>chvalitebný</w:t>
      </w:r>
    </w:p>
    <w:p w14:paraId="460A979F" w14:textId="77777777" w:rsidR="00CB2662" w:rsidRDefault="00CB2662" w:rsidP="00CB2662">
      <w:pPr>
        <w:pStyle w:val="Text"/>
      </w:pPr>
      <w:r>
        <w:t xml:space="preserve">99, </w:t>
      </w:r>
      <w:proofErr w:type="gramStart"/>
      <w:r>
        <w:t>59 – 99</w:t>
      </w:r>
      <w:proofErr w:type="gramEnd"/>
      <w:r>
        <w:t>, 40 %</w:t>
      </w:r>
      <w:r>
        <w:tab/>
      </w:r>
      <w:r>
        <w:tab/>
        <w:t>dobrý</w:t>
      </w:r>
    </w:p>
    <w:p w14:paraId="1F67859B" w14:textId="77777777" w:rsidR="00CB2662" w:rsidRDefault="00CB2662" w:rsidP="00CB2662">
      <w:pPr>
        <w:pStyle w:val="Text"/>
      </w:pPr>
      <w:r>
        <w:t xml:space="preserve">99, </w:t>
      </w:r>
      <w:proofErr w:type="gramStart"/>
      <w:r>
        <w:t>39 – 99</w:t>
      </w:r>
      <w:proofErr w:type="gramEnd"/>
      <w:r>
        <w:t>, 20 %</w:t>
      </w:r>
      <w:r>
        <w:tab/>
      </w:r>
      <w:r>
        <w:tab/>
        <w:t>dostatečný</w:t>
      </w:r>
    </w:p>
    <w:p w14:paraId="617D52CA" w14:textId="77777777" w:rsidR="00CB2662" w:rsidRDefault="00CB2662" w:rsidP="00CB2662">
      <w:pPr>
        <w:pStyle w:val="Text"/>
      </w:pPr>
    </w:p>
    <w:p w14:paraId="1FDDF42A" w14:textId="77777777" w:rsidR="00CB2662" w:rsidRDefault="00CB2662" w:rsidP="00CB2662">
      <w:pPr>
        <w:pStyle w:val="Text"/>
      </w:pPr>
      <w:r>
        <w:rPr>
          <w:b/>
        </w:rPr>
        <w:t>Limity rychlosti v psaní na PC</w:t>
      </w:r>
      <w:r>
        <w:t xml:space="preserve"> (minimální počet čistých úhozů za minutu)</w:t>
      </w:r>
    </w:p>
    <w:p w14:paraId="20ECAE80" w14:textId="77777777" w:rsidR="00CB2662" w:rsidRDefault="00CB2662" w:rsidP="00CB2662">
      <w:pPr>
        <w:pStyle w:val="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CB2662" w14:paraId="7E8D84DA"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32EF23AA" w14:textId="77777777" w:rsidR="00CB2662" w:rsidRDefault="00CB2662">
            <w:pPr>
              <w:pStyle w:val="Tabulka"/>
              <w:spacing w:line="256" w:lineRule="auto"/>
              <w:rPr>
                <w:lang w:eastAsia="en-US"/>
              </w:rPr>
            </w:pPr>
            <w:r>
              <w:rPr>
                <w:lang w:eastAsia="en-US"/>
              </w:rPr>
              <w:t>Měsíc</w:t>
            </w:r>
          </w:p>
        </w:tc>
        <w:tc>
          <w:tcPr>
            <w:tcW w:w="1876" w:type="dxa"/>
            <w:tcBorders>
              <w:top w:val="single" w:sz="4" w:space="0" w:color="auto"/>
              <w:left w:val="single" w:sz="4" w:space="0" w:color="auto"/>
              <w:bottom w:val="single" w:sz="4" w:space="0" w:color="auto"/>
              <w:right w:val="single" w:sz="4" w:space="0" w:color="auto"/>
            </w:tcBorders>
            <w:hideMark/>
          </w:tcPr>
          <w:p w14:paraId="1B380F52" w14:textId="77777777" w:rsidR="00CB2662" w:rsidRDefault="00CB2662">
            <w:pPr>
              <w:pStyle w:val="Tabulka"/>
              <w:spacing w:line="256" w:lineRule="auto"/>
              <w:rPr>
                <w:lang w:eastAsia="en-US"/>
              </w:rPr>
            </w:pPr>
            <w:r>
              <w:rPr>
                <w:lang w:eastAsia="en-US"/>
              </w:rPr>
              <w:t>Výborný</w:t>
            </w:r>
          </w:p>
        </w:tc>
        <w:tc>
          <w:tcPr>
            <w:tcW w:w="1876" w:type="dxa"/>
            <w:tcBorders>
              <w:top w:val="single" w:sz="4" w:space="0" w:color="auto"/>
              <w:left w:val="single" w:sz="4" w:space="0" w:color="auto"/>
              <w:bottom w:val="single" w:sz="4" w:space="0" w:color="auto"/>
              <w:right w:val="single" w:sz="4" w:space="0" w:color="auto"/>
            </w:tcBorders>
            <w:hideMark/>
          </w:tcPr>
          <w:p w14:paraId="50B0791B" w14:textId="77777777" w:rsidR="00CB2662" w:rsidRDefault="00CB2662">
            <w:pPr>
              <w:pStyle w:val="Tabulka"/>
              <w:spacing w:line="256" w:lineRule="auto"/>
              <w:rPr>
                <w:lang w:eastAsia="en-US"/>
              </w:rPr>
            </w:pPr>
            <w:r>
              <w:rPr>
                <w:lang w:eastAsia="en-US"/>
              </w:rPr>
              <w:t>Chvalitebný</w:t>
            </w:r>
          </w:p>
        </w:tc>
        <w:tc>
          <w:tcPr>
            <w:tcW w:w="1876" w:type="dxa"/>
            <w:tcBorders>
              <w:top w:val="single" w:sz="4" w:space="0" w:color="auto"/>
              <w:left w:val="single" w:sz="4" w:space="0" w:color="auto"/>
              <w:bottom w:val="single" w:sz="4" w:space="0" w:color="auto"/>
              <w:right w:val="single" w:sz="4" w:space="0" w:color="auto"/>
            </w:tcBorders>
            <w:hideMark/>
          </w:tcPr>
          <w:p w14:paraId="1D22E31E" w14:textId="77777777" w:rsidR="00CB2662" w:rsidRDefault="00CB2662">
            <w:pPr>
              <w:pStyle w:val="Tabulka"/>
              <w:spacing w:line="256" w:lineRule="auto"/>
              <w:rPr>
                <w:lang w:eastAsia="en-US"/>
              </w:rPr>
            </w:pPr>
            <w:r>
              <w:rPr>
                <w:lang w:eastAsia="en-US"/>
              </w:rPr>
              <w:t>Dobrý</w:t>
            </w:r>
          </w:p>
        </w:tc>
        <w:tc>
          <w:tcPr>
            <w:tcW w:w="1877" w:type="dxa"/>
            <w:tcBorders>
              <w:top w:val="single" w:sz="4" w:space="0" w:color="auto"/>
              <w:left w:val="single" w:sz="4" w:space="0" w:color="auto"/>
              <w:bottom w:val="single" w:sz="4" w:space="0" w:color="auto"/>
              <w:right w:val="single" w:sz="4" w:space="0" w:color="auto"/>
            </w:tcBorders>
            <w:hideMark/>
          </w:tcPr>
          <w:p w14:paraId="5E6FB55C" w14:textId="77777777" w:rsidR="00CB2662" w:rsidRDefault="00CB2662">
            <w:pPr>
              <w:pStyle w:val="Tabulka"/>
              <w:spacing w:line="256" w:lineRule="auto"/>
              <w:rPr>
                <w:lang w:eastAsia="en-US"/>
              </w:rPr>
            </w:pPr>
            <w:r>
              <w:rPr>
                <w:lang w:eastAsia="en-US"/>
              </w:rPr>
              <w:t>Dostatečný</w:t>
            </w:r>
          </w:p>
        </w:tc>
      </w:tr>
      <w:tr w:rsidR="00CB2662" w14:paraId="0ECA9D80"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162E97C2" w14:textId="77777777" w:rsidR="00CB2662" w:rsidRDefault="00CB2662">
            <w:pPr>
              <w:pStyle w:val="Tabulka"/>
              <w:spacing w:line="256" w:lineRule="auto"/>
              <w:rPr>
                <w:lang w:eastAsia="en-US"/>
              </w:rPr>
            </w:pPr>
            <w:r>
              <w:rPr>
                <w:lang w:eastAsia="en-US"/>
              </w:rP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1480AAFF" w14:textId="77777777" w:rsidR="00CB2662" w:rsidRDefault="00CB2662">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14:paraId="272CB0FC" w14:textId="77777777" w:rsidR="00CB2662" w:rsidRDefault="00CB2662">
            <w:pPr>
              <w:pStyle w:val="Tabulka"/>
              <w:spacing w:line="256" w:lineRule="auto"/>
              <w:rPr>
                <w:lang w:eastAsia="en-US"/>
              </w:rPr>
            </w:pPr>
            <w:r>
              <w:rPr>
                <w:lang w:eastAsia="en-US"/>
              </w:rPr>
              <w:t>150</w:t>
            </w:r>
          </w:p>
        </w:tc>
        <w:tc>
          <w:tcPr>
            <w:tcW w:w="1876" w:type="dxa"/>
            <w:tcBorders>
              <w:top w:val="single" w:sz="4" w:space="0" w:color="auto"/>
              <w:left w:val="single" w:sz="4" w:space="0" w:color="auto"/>
              <w:bottom w:val="single" w:sz="4" w:space="0" w:color="auto"/>
              <w:right w:val="single" w:sz="4" w:space="0" w:color="auto"/>
            </w:tcBorders>
            <w:hideMark/>
          </w:tcPr>
          <w:p w14:paraId="788E7DCC" w14:textId="77777777" w:rsidR="00CB2662" w:rsidRDefault="00CB2662">
            <w:pPr>
              <w:pStyle w:val="Tabulka"/>
              <w:spacing w:line="256" w:lineRule="auto"/>
              <w:rPr>
                <w:lang w:eastAsia="en-US"/>
              </w:rPr>
            </w:pPr>
            <w:r>
              <w:rPr>
                <w:lang w:eastAsia="en-US"/>
              </w:rPr>
              <w:t>135</w:t>
            </w:r>
          </w:p>
        </w:tc>
        <w:tc>
          <w:tcPr>
            <w:tcW w:w="1877" w:type="dxa"/>
            <w:tcBorders>
              <w:top w:val="single" w:sz="4" w:space="0" w:color="auto"/>
              <w:left w:val="single" w:sz="4" w:space="0" w:color="auto"/>
              <w:bottom w:val="single" w:sz="4" w:space="0" w:color="auto"/>
              <w:right w:val="single" w:sz="4" w:space="0" w:color="auto"/>
            </w:tcBorders>
            <w:hideMark/>
          </w:tcPr>
          <w:p w14:paraId="0D7CFB8A" w14:textId="77777777" w:rsidR="00CB2662" w:rsidRDefault="00CB2662">
            <w:pPr>
              <w:pStyle w:val="Tabulka"/>
              <w:spacing w:line="256" w:lineRule="auto"/>
              <w:rPr>
                <w:lang w:eastAsia="en-US"/>
              </w:rPr>
            </w:pPr>
            <w:r>
              <w:rPr>
                <w:lang w:eastAsia="en-US"/>
              </w:rPr>
              <w:t>120</w:t>
            </w:r>
          </w:p>
        </w:tc>
      </w:tr>
      <w:tr w:rsidR="00CB2662" w14:paraId="5617020C"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0E08EC1A" w14:textId="77777777" w:rsidR="00CB2662" w:rsidRDefault="00CB2662">
            <w:pPr>
              <w:pStyle w:val="Tabulka"/>
              <w:spacing w:line="256" w:lineRule="auto"/>
              <w:rPr>
                <w:lang w:eastAsia="en-US"/>
              </w:rPr>
            </w:pPr>
            <w:r>
              <w:rPr>
                <w:lang w:eastAsia="en-US"/>
              </w:rP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0756688E" w14:textId="77777777" w:rsidR="00CB2662" w:rsidRDefault="00CB2662">
            <w:pPr>
              <w:pStyle w:val="Tabulka"/>
              <w:spacing w:line="256" w:lineRule="auto"/>
              <w:rPr>
                <w:lang w:eastAsia="en-US"/>
              </w:rPr>
            </w:pPr>
            <w:r>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14:paraId="18F5D187" w14:textId="77777777" w:rsidR="00CB2662" w:rsidRDefault="00CB2662">
            <w:pPr>
              <w:pStyle w:val="Tabulka"/>
              <w:spacing w:line="256" w:lineRule="auto"/>
              <w:rPr>
                <w:lang w:eastAsia="en-US"/>
              </w:rPr>
            </w:pPr>
            <w:r>
              <w:rPr>
                <w:lang w:eastAsia="en-US"/>
              </w:rPr>
              <w:t>155</w:t>
            </w:r>
          </w:p>
        </w:tc>
        <w:tc>
          <w:tcPr>
            <w:tcW w:w="1876" w:type="dxa"/>
            <w:tcBorders>
              <w:top w:val="single" w:sz="4" w:space="0" w:color="auto"/>
              <w:left w:val="single" w:sz="4" w:space="0" w:color="auto"/>
              <w:bottom w:val="single" w:sz="4" w:space="0" w:color="auto"/>
              <w:right w:val="single" w:sz="4" w:space="0" w:color="auto"/>
            </w:tcBorders>
            <w:hideMark/>
          </w:tcPr>
          <w:p w14:paraId="2973D587" w14:textId="77777777" w:rsidR="00CB2662" w:rsidRDefault="00CB2662">
            <w:pPr>
              <w:pStyle w:val="Tabulka"/>
              <w:spacing w:line="256" w:lineRule="auto"/>
              <w:rPr>
                <w:lang w:eastAsia="en-US"/>
              </w:rPr>
            </w:pPr>
            <w:r>
              <w:rPr>
                <w:lang w:eastAsia="en-US"/>
              </w:rPr>
              <w:t>140</w:t>
            </w:r>
          </w:p>
        </w:tc>
        <w:tc>
          <w:tcPr>
            <w:tcW w:w="1877" w:type="dxa"/>
            <w:tcBorders>
              <w:top w:val="single" w:sz="4" w:space="0" w:color="auto"/>
              <w:left w:val="single" w:sz="4" w:space="0" w:color="auto"/>
              <w:bottom w:val="single" w:sz="4" w:space="0" w:color="auto"/>
              <w:right w:val="single" w:sz="4" w:space="0" w:color="auto"/>
            </w:tcBorders>
            <w:hideMark/>
          </w:tcPr>
          <w:p w14:paraId="5BD35955" w14:textId="77777777" w:rsidR="00CB2662" w:rsidRDefault="00CB2662">
            <w:pPr>
              <w:pStyle w:val="Tabulka"/>
              <w:spacing w:line="256" w:lineRule="auto"/>
              <w:rPr>
                <w:lang w:eastAsia="en-US"/>
              </w:rPr>
            </w:pPr>
            <w:r>
              <w:rPr>
                <w:lang w:eastAsia="en-US"/>
              </w:rPr>
              <w:t>125</w:t>
            </w:r>
          </w:p>
        </w:tc>
      </w:tr>
      <w:tr w:rsidR="00CB2662" w14:paraId="10553B3F"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4BB65CFA" w14:textId="77777777" w:rsidR="00CB2662" w:rsidRDefault="00CB2662">
            <w:pPr>
              <w:pStyle w:val="Tabulka"/>
              <w:spacing w:line="256" w:lineRule="auto"/>
              <w:rPr>
                <w:lang w:eastAsia="en-US"/>
              </w:rPr>
            </w:pPr>
            <w:r>
              <w:rPr>
                <w:lang w:eastAsia="en-US"/>
              </w:rP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2E19BBC3" w14:textId="77777777" w:rsidR="00CB2662" w:rsidRDefault="00CB2662">
            <w:pPr>
              <w:pStyle w:val="Tabulka"/>
              <w:spacing w:line="256" w:lineRule="auto"/>
              <w:rPr>
                <w:lang w:eastAsia="en-US"/>
              </w:rPr>
            </w:pPr>
            <w:r>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14:paraId="2C44F29F" w14:textId="77777777" w:rsidR="00CB2662" w:rsidRDefault="00CB2662">
            <w:pPr>
              <w:pStyle w:val="Tabulka"/>
              <w:spacing w:line="256" w:lineRule="auto"/>
              <w:rPr>
                <w:lang w:eastAsia="en-US"/>
              </w:rPr>
            </w:pPr>
            <w:r>
              <w:rPr>
                <w:lang w:eastAsia="en-US"/>
              </w:rPr>
              <w:t>160</w:t>
            </w:r>
          </w:p>
        </w:tc>
        <w:tc>
          <w:tcPr>
            <w:tcW w:w="1876" w:type="dxa"/>
            <w:tcBorders>
              <w:top w:val="single" w:sz="4" w:space="0" w:color="auto"/>
              <w:left w:val="single" w:sz="4" w:space="0" w:color="auto"/>
              <w:bottom w:val="single" w:sz="4" w:space="0" w:color="auto"/>
              <w:right w:val="single" w:sz="4" w:space="0" w:color="auto"/>
            </w:tcBorders>
            <w:hideMark/>
          </w:tcPr>
          <w:p w14:paraId="6C1C7BE0" w14:textId="77777777" w:rsidR="00CB2662" w:rsidRDefault="00CB2662">
            <w:pPr>
              <w:pStyle w:val="Tabulka"/>
              <w:spacing w:line="256" w:lineRule="auto"/>
              <w:rPr>
                <w:lang w:eastAsia="en-US"/>
              </w:rPr>
            </w:pPr>
            <w:r>
              <w:rPr>
                <w:lang w:eastAsia="en-US"/>
              </w:rPr>
              <w:t>145</w:t>
            </w:r>
          </w:p>
        </w:tc>
        <w:tc>
          <w:tcPr>
            <w:tcW w:w="1877" w:type="dxa"/>
            <w:tcBorders>
              <w:top w:val="single" w:sz="4" w:space="0" w:color="auto"/>
              <w:left w:val="single" w:sz="4" w:space="0" w:color="auto"/>
              <w:bottom w:val="single" w:sz="4" w:space="0" w:color="auto"/>
              <w:right w:val="single" w:sz="4" w:space="0" w:color="auto"/>
            </w:tcBorders>
            <w:hideMark/>
          </w:tcPr>
          <w:p w14:paraId="1BC93078" w14:textId="77777777" w:rsidR="00CB2662" w:rsidRDefault="00CB2662">
            <w:pPr>
              <w:pStyle w:val="Tabulka"/>
              <w:spacing w:line="256" w:lineRule="auto"/>
              <w:rPr>
                <w:lang w:eastAsia="en-US"/>
              </w:rPr>
            </w:pPr>
            <w:r>
              <w:rPr>
                <w:lang w:eastAsia="en-US"/>
              </w:rPr>
              <w:t>130</w:t>
            </w:r>
          </w:p>
        </w:tc>
      </w:tr>
      <w:tr w:rsidR="00CB2662" w14:paraId="31F37709"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30CE9696" w14:textId="77777777" w:rsidR="00CB2662" w:rsidRDefault="00CB2662">
            <w:pPr>
              <w:pStyle w:val="Tabulka"/>
              <w:spacing w:line="256" w:lineRule="auto"/>
              <w:rPr>
                <w:lang w:eastAsia="en-US"/>
              </w:rPr>
            </w:pPr>
            <w:r>
              <w:rPr>
                <w:lang w:eastAsia="en-US"/>
              </w:rP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0073C2E6" w14:textId="77777777" w:rsidR="00CB2662" w:rsidRDefault="00CB2662">
            <w:pPr>
              <w:pStyle w:val="Tabulka"/>
              <w:spacing w:line="256" w:lineRule="auto"/>
              <w:rPr>
                <w:lang w:eastAsia="en-US"/>
              </w:rPr>
            </w:pPr>
            <w:r>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14:paraId="7408B330" w14:textId="77777777" w:rsidR="00CB2662" w:rsidRDefault="00CB2662">
            <w:pPr>
              <w:pStyle w:val="Tabulka"/>
              <w:spacing w:line="256" w:lineRule="auto"/>
              <w:rPr>
                <w:lang w:eastAsia="en-US"/>
              </w:rPr>
            </w:pPr>
            <w:r>
              <w:rPr>
                <w:lang w:eastAsia="en-US"/>
              </w:rPr>
              <w:t>165</w:t>
            </w:r>
          </w:p>
        </w:tc>
        <w:tc>
          <w:tcPr>
            <w:tcW w:w="1876" w:type="dxa"/>
            <w:tcBorders>
              <w:top w:val="single" w:sz="4" w:space="0" w:color="auto"/>
              <w:left w:val="single" w:sz="4" w:space="0" w:color="auto"/>
              <w:bottom w:val="single" w:sz="4" w:space="0" w:color="auto"/>
              <w:right w:val="single" w:sz="4" w:space="0" w:color="auto"/>
            </w:tcBorders>
            <w:hideMark/>
          </w:tcPr>
          <w:p w14:paraId="0CCF3D24" w14:textId="77777777" w:rsidR="00CB2662" w:rsidRDefault="00CB2662">
            <w:pPr>
              <w:pStyle w:val="Tabulka"/>
              <w:spacing w:line="256" w:lineRule="auto"/>
              <w:rPr>
                <w:lang w:eastAsia="en-US"/>
              </w:rPr>
            </w:pPr>
            <w:r>
              <w:rPr>
                <w:lang w:eastAsia="en-US"/>
              </w:rPr>
              <w:t>150</w:t>
            </w:r>
          </w:p>
        </w:tc>
        <w:tc>
          <w:tcPr>
            <w:tcW w:w="1877" w:type="dxa"/>
            <w:tcBorders>
              <w:top w:val="single" w:sz="4" w:space="0" w:color="auto"/>
              <w:left w:val="single" w:sz="4" w:space="0" w:color="auto"/>
              <w:bottom w:val="single" w:sz="4" w:space="0" w:color="auto"/>
              <w:right w:val="single" w:sz="4" w:space="0" w:color="auto"/>
            </w:tcBorders>
            <w:hideMark/>
          </w:tcPr>
          <w:p w14:paraId="0569411C" w14:textId="77777777" w:rsidR="00CB2662" w:rsidRDefault="00CB2662">
            <w:pPr>
              <w:pStyle w:val="Tabulka"/>
              <w:spacing w:line="256" w:lineRule="auto"/>
              <w:rPr>
                <w:lang w:eastAsia="en-US"/>
              </w:rPr>
            </w:pPr>
            <w:r>
              <w:rPr>
                <w:lang w:eastAsia="en-US"/>
              </w:rPr>
              <w:t>135</w:t>
            </w:r>
          </w:p>
        </w:tc>
      </w:tr>
      <w:tr w:rsidR="00CB2662" w14:paraId="096F5285"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642A6005" w14:textId="77777777" w:rsidR="00CB2662" w:rsidRDefault="00CB2662">
            <w:pPr>
              <w:pStyle w:val="Tabulka"/>
              <w:spacing w:line="256" w:lineRule="auto"/>
              <w:rPr>
                <w:lang w:eastAsia="en-US"/>
              </w:rPr>
            </w:pPr>
            <w:r>
              <w:rPr>
                <w:lang w:eastAsia="en-US"/>
              </w:rPr>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48B29228" w14:textId="77777777" w:rsidR="00CB2662" w:rsidRDefault="00CB2662">
            <w:pPr>
              <w:pStyle w:val="Tabulka"/>
              <w:spacing w:line="256" w:lineRule="auto"/>
              <w:rPr>
                <w:lang w:eastAsia="en-US"/>
              </w:rPr>
            </w:pPr>
            <w:r>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14:paraId="059DE96B" w14:textId="77777777" w:rsidR="00CB2662" w:rsidRDefault="00CB2662">
            <w:pPr>
              <w:pStyle w:val="Tabulka"/>
              <w:spacing w:line="256" w:lineRule="auto"/>
              <w:rPr>
                <w:lang w:eastAsia="en-US"/>
              </w:rPr>
            </w:pPr>
            <w:r>
              <w:rPr>
                <w:lang w:eastAsia="en-US"/>
              </w:rPr>
              <w:t>170</w:t>
            </w:r>
          </w:p>
        </w:tc>
        <w:tc>
          <w:tcPr>
            <w:tcW w:w="1876" w:type="dxa"/>
            <w:tcBorders>
              <w:top w:val="single" w:sz="4" w:space="0" w:color="auto"/>
              <w:left w:val="single" w:sz="4" w:space="0" w:color="auto"/>
              <w:bottom w:val="single" w:sz="4" w:space="0" w:color="auto"/>
              <w:right w:val="single" w:sz="4" w:space="0" w:color="auto"/>
            </w:tcBorders>
            <w:hideMark/>
          </w:tcPr>
          <w:p w14:paraId="16105C08" w14:textId="77777777" w:rsidR="00CB2662" w:rsidRDefault="00CB2662">
            <w:pPr>
              <w:pStyle w:val="Tabulka"/>
              <w:spacing w:line="256" w:lineRule="auto"/>
              <w:rPr>
                <w:lang w:eastAsia="en-US"/>
              </w:rPr>
            </w:pPr>
            <w:r>
              <w:rPr>
                <w:lang w:eastAsia="en-US"/>
              </w:rPr>
              <w:t>155</w:t>
            </w:r>
          </w:p>
        </w:tc>
        <w:tc>
          <w:tcPr>
            <w:tcW w:w="1877" w:type="dxa"/>
            <w:tcBorders>
              <w:top w:val="single" w:sz="4" w:space="0" w:color="auto"/>
              <w:left w:val="single" w:sz="4" w:space="0" w:color="auto"/>
              <w:bottom w:val="single" w:sz="4" w:space="0" w:color="auto"/>
              <w:right w:val="single" w:sz="4" w:space="0" w:color="auto"/>
            </w:tcBorders>
            <w:hideMark/>
          </w:tcPr>
          <w:p w14:paraId="0CA74E31" w14:textId="77777777" w:rsidR="00CB2662" w:rsidRDefault="00CB2662">
            <w:pPr>
              <w:pStyle w:val="Tabulka"/>
              <w:spacing w:line="256" w:lineRule="auto"/>
              <w:rPr>
                <w:lang w:eastAsia="en-US"/>
              </w:rPr>
            </w:pPr>
            <w:r>
              <w:rPr>
                <w:lang w:eastAsia="en-US"/>
              </w:rPr>
              <w:t>140</w:t>
            </w:r>
          </w:p>
        </w:tc>
      </w:tr>
      <w:tr w:rsidR="00CB2662" w14:paraId="7DA8655D"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0EBD6BF2" w14:textId="77777777" w:rsidR="00CB2662" w:rsidRDefault="00CB2662">
            <w:pPr>
              <w:pStyle w:val="Tabulka"/>
              <w:spacing w:line="256" w:lineRule="auto"/>
              <w:rPr>
                <w:lang w:eastAsia="en-US"/>
              </w:rPr>
            </w:pPr>
            <w:r>
              <w:rPr>
                <w:lang w:eastAsia="en-US"/>
              </w:rPr>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13E2DC2A" w14:textId="77777777" w:rsidR="00CB2662" w:rsidRDefault="00CB2662">
            <w:pPr>
              <w:pStyle w:val="Tabulka"/>
              <w:spacing w:line="256" w:lineRule="auto"/>
              <w:rPr>
                <w:lang w:eastAsia="en-US"/>
              </w:rPr>
            </w:pPr>
            <w:r>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14:paraId="0124E20C" w14:textId="77777777" w:rsidR="00CB2662" w:rsidRDefault="00CB2662">
            <w:pPr>
              <w:pStyle w:val="Tabulka"/>
              <w:spacing w:line="256" w:lineRule="auto"/>
              <w:rPr>
                <w:lang w:eastAsia="en-US"/>
              </w:rPr>
            </w:pPr>
            <w:r>
              <w:rPr>
                <w:lang w:eastAsia="en-US"/>
              </w:rPr>
              <w:t>175</w:t>
            </w:r>
          </w:p>
        </w:tc>
        <w:tc>
          <w:tcPr>
            <w:tcW w:w="1876" w:type="dxa"/>
            <w:tcBorders>
              <w:top w:val="single" w:sz="4" w:space="0" w:color="auto"/>
              <w:left w:val="single" w:sz="4" w:space="0" w:color="auto"/>
              <w:bottom w:val="single" w:sz="4" w:space="0" w:color="auto"/>
              <w:right w:val="single" w:sz="4" w:space="0" w:color="auto"/>
            </w:tcBorders>
            <w:hideMark/>
          </w:tcPr>
          <w:p w14:paraId="7F008EF8" w14:textId="77777777" w:rsidR="00CB2662" w:rsidRDefault="00CB2662">
            <w:pPr>
              <w:pStyle w:val="Tabulka"/>
              <w:spacing w:line="256" w:lineRule="auto"/>
              <w:rPr>
                <w:lang w:eastAsia="en-US"/>
              </w:rPr>
            </w:pPr>
            <w:r>
              <w:rPr>
                <w:lang w:eastAsia="en-US"/>
              </w:rPr>
              <w:t>160</w:t>
            </w:r>
          </w:p>
        </w:tc>
        <w:tc>
          <w:tcPr>
            <w:tcW w:w="1877" w:type="dxa"/>
            <w:tcBorders>
              <w:top w:val="single" w:sz="4" w:space="0" w:color="auto"/>
              <w:left w:val="single" w:sz="4" w:space="0" w:color="auto"/>
              <w:bottom w:val="single" w:sz="4" w:space="0" w:color="auto"/>
              <w:right w:val="single" w:sz="4" w:space="0" w:color="auto"/>
            </w:tcBorders>
            <w:hideMark/>
          </w:tcPr>
          <w:p w14:paraId="5379AB2B" w14:textId="77777777" w:rsidR="00CB2662" w:rsidRDefault="00CB2662">
            <w:pPr>
              <w:pStyle w:val="Tabulka"/>
              <w:spacing w:line="256" w:lineRule="auto"/>
              <w:rPr>
                <w:lang w:eastAsia="en-US"/>
              </w:rPr>
            </w:pPr>
            <w:r>
              <w:rPr>
                <w:lang w:eastAsia="en-US"/>
              </w:rPr>
              <w:t>145</w:t>
            </w:r>
          </w:p>
        </w:tc>
      </w:tr>
      <w:tr w:rsidR="00CB2662" w14:paraId="7AD1F200"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40458B55" w14:textId="77777777" w:rsidR="00CB2662" w:rsidRDefault="00CB2662">
            <w:pPr>
              <w:pStyle w:val="Tabulka"/>
              <w:spacing w:line="256" w:lineRule="auto"/>
              <w:rPr>
                <w:lang w:eastAsia="en-US"/>
              </w:rPr>
            </w:pPr>
            <w:r>
              <w:rPr>
                <w:lang w:eastAsia="en-US"/>
              </w:rP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46FF211B" w14:textId="77777777" w:rsidR="00CB2662" w:rsidRDefault="00CB2662">
            <w:pPr>
              <w:pStyle w:val="Tabulka"/>
              <w:spacing w:line="256" w:lineRule="auto"/>
              <w:rPr>
                <w:lang w:eastAsia="en-US"/>
              </w:rPr>
            </w:pPr>
            <w:r>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14:paraId="44A5F1DC" w14:textId="77777777" w:rsidR="00CB2662" w:rsidRDefault="00CB2662">
            <w:pPr>
              <w:pStyle w:val="Tabulka"/>
              <w:spacing w:line="256" w:lineRule="auto"/>
              <w:rPr>
                <w:lang w:eastAsia="en-US"/>
              </w:rPr>
            </w:pPr>
            <w:r>
              <w:rPr>
                <w:lang w:eastAsia="en-US"/>
              </w:rPr>
              <w:t>180</w:t>
            </w:r>
          </w:p>
        </w:tc>
        <w:tc>
          <w:tcPr>
            <w:tcW w:w="1876" w:type="dxa"/>
            <w:tcBorders>
              <w:top w:val="single" w:sz="4" w:space="0" w:color="auto"/>
              <w:left w:val="single" w:sz="4" w:space="0" w:color="auto"/>
              <w:bottom w:val="single" w:sz="4" w:space="0" w:color="auto"/>
              <w:right w:val="single" w:sz="4" w:space="0" w:color="auto"/>
            </w:tcBorders>
            <w:hideMark/>
          </w:tcPr>
          <w:p w14:paraId="2D3C51BA" w14:textId="77777777" w:rsidR="00CB2662" w:rsidRDefault="00CB2662">
            <w:pPr>
              <w:pStyle w:val="Tabulka"/>
              <w:spacing w:line="256" w:lineRule="auto"/>
              <w:rPr>
                <w:lang w:eastAsia="en-US"/>
              </w:rPr>
            </w:pPr>
            <w:r>
              <w:rPr>
                <w:lang w:eastAsia="en-US"/>
              </w:rPr>
              <w:t>165</w:t>
            </w:r>
          </w:p>
        </w:tc>
        <w:tc>
          <w:tcPr>
            <w:tcW w:w="1877" w:type="dxa"/>
            <w:tcBorders>
              <w:top w:val="single" w:sz="4" w:space="0" w:color="auto"/>
              <w:left w:val="single" w:sz="4" w:space="0" w:color="auto"/>
              <w:bottom w:val="single" w:sz="4" w:space="0" w:color="auto"/>
              <w:right w:val="single" w:sz="4" w:space="0" w:color="auto"/>
            </w:tcBorders>
            <w:hideMark/>
          </w:tcPr>
          <w:p w14:paraId="7E180703" w14:textId="77777777" w:rsidR="00CB2662" w:rsidRDefault="00CB2662">
            <w:pPr>
              <w:pStyle w:val="Tabulka"/>
              <w:spacing w:line="256" w:lineRule="auto"/>
              <w:rPr>
                <w:lang w:eastAsia="en-US"/>
              </w:rPr>
            </w:pPr>
            <w:r>
              <w:rPr>
                <w:lang w:eastAsia="en-US"/>
              </w:rPr>
              <w:t>150</w:t>
            </w:r>
          </w:p>
        </w:tc>
      </w:tr>
      <w:tr w:rsidR="00CB2662" w14:paraId="1FA4CE84"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633DEA33" w14:textId="77777777" w:rsidR="00CB2662" w:rsidRDefault="00CB2662">
            <w:pPr>
              <w:pStyle w:val="Tabulka"/>
              <w:spacing w:line="256" w:lineRule="auto"/>
              <w:rPr>
                <w:lang w:eastAsia="en-US"/>
              </w:rPr>
            </w:pPr>
            <w:r>
              <w:rPr>
                <w:lang w:eastAsia="en-US"/>
              </w:rP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594E9EA3" w14:textId="77777777" w:rsidR="00CB2662" w:rsidRDefault="00CB2662">
            <w:pPr>
              <w:pStyle w:val="Tabulka"/>
              <w:spacing w:line="256" w:lineRule="auto"/>
              <w:rPr>
                <w:lang w:eastAsia="en-US"/>
              </w:rPr>
            </w:pPr>
            <w:r>
              <w:rPr>
                <w:lang w:eastAsia="en-US"/>
              </w:rPr>
              <w:t>195</w:t>
            </w:r>
          </w:p>
        </w:tc>
        <w:tc>
          <w:tcPr>
            <w:tcW w:w="1876" w:type="dxa"/>
            <w:tcBorders>
              <w:top w:val="single" w:sz="4" w:space="0" w:color="auto"/>
              <w:left w:val="single" w:sz="4" w:space="0" w:color="auto"/>
              <w:bottom w:val="single" w:sz="4" w:space="0" w:color="auto"/>
              <w:right w:val="single" w:sz="4" w:space="0" w:color="auto"/>
            </w:tcBorders>
            <w:hideMark/>
          </w:tcPr>
          <w:p w14:paraId="3828B393" w14:textId="77777777" w:rsidR="00CB2662" w:rsidRDefault="00CB2662">
            <w:pPr>
              <w:pStyle w:val="Tabulka"/>
              <w:spacing w:line="256" w:lineRule="auto"/>
              <w:rPr>
                <w:lang w:eastAsia="en-US"/>
              </w:rPr>
            </w:pPr>
            <w:r>
              <w:rPr>
                <w:lang w:eastAsia="en-US"/>
              </w:rPr>
              <w:t>185</w:t>
            </w:r>
          </w:p>
        </w:tc>
        <w:tc>
          <w:tcPr>
            <w:tcW w:w="1876" w:type="dxa"/>
            <w:tcBorders>
              <w:top w:val="single" w:sz="4" w:space="0" w:color="auto"/>
              <w:left w:val="single" w:sz="4" w:space="0" w:color="auto"/>
              <w:bottom w:val="single" w:sz="4" w:space="0" w:color="auto"/>
              <w:right w:val="single" w:sz="4" w:space="0" w:color="auto"/>
            </w:tcBorders>
            <w:hideMark/>
          </w:tcPr>
          <w:p w14:paraId="0C7DD883" w14:textId="77777777" w:rsidR="00CB2662" w:rsidRDefault="00CB2662">
            <w:pPr>
              <w:pStyle w:val="Tabulka"/>
              <w:spacing w:line="256" w:lineRule="auto"/>
              <w:rPr>
                <w:lang w:eastAsia="en-US"/>
              </w:rPr>
            </w:pPr>
            <w:r>
              <w:rPr>
                <w:lang w:eastAsia="en-US"/>
              </w:rPr>
              <w:t>170</w:t>
            </w:r>
          </w:p>
        </w:tc>
        <w:tc>
          <w:tcPr>
            <w:tcW w:w="1877" w:type="dxa"/>
            <w:tcBorders>
              <w:top w:val="single" w:sz="4" w:space="0" w:color="auto"/>
              <w:left w:val="single" w:sz="4" w:space="0" w:color="auto"/>
              <w:bottom w:val="single" w:sz="4" w:space="0" w:color="auto"/>
              <w:right w:val="single" w:sz="4" w:space="0" w:color="auto"/>
            </w:tcBorders>
            <w:hideMark/>
          </w:tcPr>
          <w:p w14:paraId="52E7BF5A" w14:textId="77777777" w:rsidR="00CB2662" w:rsidRDefault="00CB2662">
            <w:pPr>
              <w:pStyle w:val="Tabulka"/>
              <w:spacing w:line="256" w:lineRule="auto"/>
              <w:rPr>
                <w:lang w:eastAsia="en-US"/>
              </w:rPr>
            </w:pPr>
            <w:r>
              <w:rPr>
                <w:lang w:eastAsia="en-US"/>
              </w:rPr>
              <w:t>155</w:t>
            </w:r>
          </w:p>
        </w:tc>
      </w:tr>
      <w:tr w:rsidR="00CB2662" w14:paraId="4BFA1A2B" w14:textId="77777777" w:rsidTr="00CB2662">
        <w:trPr>
          <w:cantSplit/>
        </w:trPr>
        <w:tc>
          <w:tcPr>
            <w:tcW w:w="1876" w:type="dxa"/>
            <w:tcBorders>
              <w:top w:val="single" w:sz="4" w:space="0" w:color="auto"/>
              <w:left w:val="single" w:sz="4" w:space="0" w:color="auto"/>
              <w:bottom w:val="single" w:sz="4" w:space="0" w:color="auto"/>
              <w:right w:val="single" w:sz="4" w:space="0" w:color="auto"/>
            </w:tcBorders>
            <w:hideMark/>
          </w:tcPr>
          <w:p w14:paraId="10936A3C" w14:textId="77777777" w:rsidR="00CB2662" w:rsidRDefault="00CB2662">
            <w:pPr>
              <w:pStyle w:val="Tabulka"/>
              <w:spacing w:line="256" w:lineRule="auto"/>
              <w:rPr>
                <w:lang w:eastAsia="en-US"/>
              </w:rPr>
            </w:pPr>
            <w:r>
              <w:rPr>
                <w:lang w:eastAsia="en-US"/>
              </w:rP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025F2FD4" w14:textId="77777777" w:rsidR="00CB2662" w:rsidRDefault="00CB2662">
            <w:pPr>
              <w:pStyle w:val="Tabulka"/>
              <w:spacing w:line="256" w:lineRule="auto"/>
              <w:rPr>
                <w:lang w:eastAsia="en-US"/>
              </w:rPr>
            </w:pPr>
            <w:r>
              <w:rPr>
                <w:lang w:eastAsia="en-US"/>
              </w:rPr>
              <w:t>200</w:t>
            </w:r>
          </w:p>
        </w:tc>
        <w:tc>
          <w:tcPr>
            <w:tcW w:w="1876" w:type="dxa"/>
            <w:tcBorders>
              <w:top w:val="single" w:sz="4" w:space="0" w:color="auto"/>
              <w:left w:val="single" w:sz="4" w:space="0" w:color="auto"/>
              <w:bottom w:val="single" w:sz="4" w:space="0" w:color="auto"/>
              <w:right w:val="single" w:sz="4" w:space="0" w:color="auto"/>
            </w:tcBorders>
            <w:hideMark/>
          </w:tcPr>
          <w:p w14:paraId="18BA9C0E" w14:textId="77777777" w:rsidR="00CB2662" w:rsidRDefault="00CB2662">
            <w:pPr>
              <w:pStyle w:val="Tabulka"/>
              <w:spacing w:line="256" w:lineRule="auto"/>
              <w:rPr>
                <w:lang w:eastAsia="en-US"/>
              </w:rPr>
            </w:pPr>
            <w:r>
              <w:rPr>
                <w:lang w:eastAsia="en-US"/>
              </w:rPr>
              <w:t>190</w:t>
            </w:r>
          </w:p>
        </w:tc>
        <w:tc>
          <w:tcPr>
            <w:tcW w:w="1876" w:type="dxa"/>
            <w:tcBorders>
              <w:top w:val="single" w:sz="4" w:space="0" w:color="auto"/>
              <w:left w:val="single" w:sz="4" w:space="0" w:color="auto"/>
              <w:bottom w:val="single" w:sz="4" w:space="0" w:color="auto"/>
              <w:right w:val="single" w:sz="4" w:space="0" w:color="auto"/>
            </w:tcBorders>
            <w:hideMark/>
          </w:tcPr>
          <w:p w14:paraId="4A0175DE" w14:textId="77777777" w:rsidR="00CB2662" w:rsidRDefault="00CB2662">
            <w:pPr>
              <w:pStyle w:val="Tabulka"/>
              <w:spacing w:line="256" w:lineRule="auto"/>
              <w:rPr>
                <w:lang w:eastAsia="en-US"/>
              </w:rPr>
            </w:pPr>
            <w:r>
              <w:rPr>
                <w:lang w:eastAsia="en-US"/>
              </w:rPr>
              <w:t>175</w:t>
            </w:r>
          </w:p>
        </w:tc>
        <w:tc>
          <w:tcPr>
            <w:tcW w:w="1877" w:type="dxa"/>
            <w:tcBorders>
              <w:top w:val="single" w:sz="4" w:space="0" w:color="auto"/>
              <w:left w:val="single" w:sz="4" w:space="0" w:color="auto"/>
              <w:bottom w:val="single" w:sz="4" w:space="0" w:color="auto"/>
              <w:right w:val="single" w:sz="4" w:space="0" w:color="auto"/>
            </w:tcBorders>
            <w:hideMark/>
          </w:tcPr>
          <w:p w14:paraId="351399A5" w14:textId="77777777" w:rsidR="00CB2662" w:rsidRDefault="00CB2662">
            <w:pPr>
              <w:pStyle w:val="Tabulka"/>
              <w:spacing w:line="256" w:lineRule="auto"/>
              <w:rPr>
                <w:lang w:eastAsia="en-US"/>
              </w:rPr>
            </w:pPr>
            <w:r>
              <w:rPr>
                <w:lang w:eastAsia="en-US"/>
              </w:rPr>
              <w:t>160</w:t>
            </w:r>
          </w:p>
        </w:tc>
      </w:tr>
    </w:tbl>
    <w:p w14:paraId="54CACB8C" w14:textId="77777777" w:rsidR="00CB2662" w:rsidRDefault="00CB2662" w:rsidP="00CB2662">
      <w:pPr>
        <w:jc w:val="both"/>
        <w:rPr>
          <w:sz w:val="20"/>
          <w:szCs w:val="20"/>
        </w:rPr>
      </w:pPr>
    </w:p>
    <w:p w14:paraId="02EF913B" w14:textId="77777777" w:rsidR="00CB2662" w:rsidRDefault="00CB2662" w:rsidP="00CB2662">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7E740506" w14:textId="77777777" w:rsidR="00CB2662" w:rsidRDefault="00CB2662" w:rsidP="00CB2662">
      <w:pPr>
        <w:pStyle w:val="Text"/>
        <w:rPr>
          <w:b/>
        </w:rPr>
      </w:pPr>
      <w:r>
        <w:rPr>
          <w:b/>
        </w:rPr>
        <w:t>Podmínkou pro klasifikaci z předmětu PEK je, že žák píše všemi deseti prsty, hmatovou metodou, bez dívání na klávesnici, tedy naslepo!!!</w:t>
      </w:r>
    </w:p>
    <w:p w14:paraId="2AEF9E1B" w14:textId="77777777" w:rsidR="00CB2662" w:rsidRDefault="00CB2662" w:rsidP="00CB2662">
      <w:pPr>
        <w:pStyle w:val="Zpracovatel"/>
      </w:pPr>
      <w:r>
        <w:t>Zpracovala: PaedDr. Hana Eisenbergerová</w:t>
      </w:r>
    </w:p>
    <w:p w14:paraId="709D21A8" w14:textId="77777777" w:rsidR="00CB2662" w:rsidRDefault="00CB2662" w:rsidP="00CB2662">
      <w:pPr>
        <w:pStyle w:val="Zpracovatel"/>
        <w:rPr>
          <w:highlight w:val="yellow"/>
        </w:rPr>
      </w:pPr>
      <w:r>
        <w:t>Projednáno předmětovou komisí dne: 27. srpna 2025</w:t>
      </w:r>
    </w:p>
    <w:p w14:paraId="5F84DB99" w14:textId="77777777" w:rsidR="0018030A" w:rsidRPr="008B4C1B" w:rsidRDefault="0018030A" w:rsidP="008C78DD">
      <w:pPr>
        <w:pStyle w:val="Hlavnnadpis"/>
      </w:pPr>
      <w:bookmarkStart w:id="213" w:name="_Toc209690341"/>
      <w:r w:rsidRPr="008B4C1B">
        <w:lastRenderedPageBreak/>
        <w:t>Ekonomika</w:t>
      </w:r>
      <w:bookmarkEnd w:id="209"/>
      <w:bookmarkEnd w:id="210"/>
      <w:bookmarkEnd w:id="211"/>
      <w:bookmarkEnd w:id="212"/>
      <w:bookmarkEnd w:id="213"/>
    </w:p>
    <w:p w14:paraId="06E977D8" w14:textId="77777777" w:rsidR="001D3E4D" w:rsidRPr="008B4C1B" w:rsidRDefault="001D3E4D" w:rsidP="001D3E4D">
      <w:pPr>
        <w:pStyle w:val="Kdpedmtu"/>
      </w:pPr>
      <w:bookmarkStart w:id="214" w:name="_Toc370295258"/>
      <w:r w:rsidRPr="008B4C1B">
        <w:t xml:space="preserve">Kód předmětu: </w:t>
      </w:r>
      <w:r w:rsidRPr="008B4C1B">
        <w:rPr>
          <w:b/>
        </w:rPr>
        <w:t>EKO</w:t>
      </w:r>
    </w:p>
    <w:p w14:paraId="329F3EB1" w14:textId="77777777" w:rsidR="008B4C1B" w:rsidRDefault="008B4C1B" w:rsidP="008B4C1B">
      <w:pPr>
        <w:pStyle w:val="Ronk"/>
      </w:pPr>
      <w:r>
        <w:t xml:space="preserve">EKO, ročník: 1. </w:t>
      </w:r>
    </w:p>
    <w:p w14:paraId="2234E851" w14:textId="77777777" w:rsidR="008B4C1B" w:rsidRDefault="008B4C1B" w:rsidP="008B4C1B">
      <w:pPr>
        <w:pStyle w:val="Tdy"/>
      </w:pPr>
      <w:r>
        <w:t>Třídy: 1. L</w:t>
      </w:r>
      <w:r>
        <w:tab/>
        <w:t xml:space="preserve">Počet hod. za týden: 3 </w:t>
      </w:r>
    </w:p>
    <w:p w14:paraId="62C120FF" w14:textId="77777777" w:rsidR="008B4C1B" w:rsidRDefault="008B4C1B" w:rsidP="008B4C1B">
      <w:pPr>
        <w:pStyle w:val="Nadpisvtextu"/>
      </w:pPr>
      <w:r>
        <w:t xml:space="preserve">Tematické celky: </w:t>
      </w:r>
    </w:p>
    <w:p w14:paraId="261BD1F8" w14:textId="59194AA8" w:rsidR="008B4C1B" w:rsidRPr="008B4C1B" w:rsidRDefault="008B4C1B" w:rsidP="00907A6F">
      <w:pPr>
        <w:pStyle w:val="slovanpoloka"/>
        <w:numPr>
          <w:ilvl w:val="0"/>
          <w:numId w:val="94"/>
        </w:numPr>
      </w:pPr>
      <w:r w:rsidRPr="008B4C1B">
        <w:t>Podstata fungování tržní ekonomiky</w:t>
      </w:r>
    </w:p>
    <w:p w14:paraId="1452F030" w14:textId="3A520173" w:rsidR="008B4C1B" w:rsidRPr="008B4C1B" w:rsidRDefault="008B4C1B" w:rsidP="00907A6F">
      <w:pPr>
        <w:pStyle w:val="slovanpoloka"/>
        <w:numPr>
          <w:ilvl w:val="0"/>
          <w:numId w:val="94"/>
        </w:numPr>
      </w:pPr>
      <w:r w:rsidRPr="008B4C1B">
        <w:t>Podnikání jako základ tržní ekonomiky</w:t>
      </w:r>
    </w:p>
    <w:p w14:paraId="4CD513CA" w14:textId="770E5A43" w:rsidR="008B4C1B" w:rsidRPr="008B4C1B" w:rsidRDefault="008B4C1B" w:rsidP="00907A6F">
      <w:pPr>
        <w:pStyle w:val="slovanpoloka"/>
        <w:numPr>
          <w:ilvl w:val="0"/>
          <w:numId w:val="94"/>
        </w:numPr>
      </w:pPr>
      <w:r w:rsidRPr="008B4C1B">
        <w:t>Oběžný majetek</w:t>
      </w:r>
    </w:p>
    <w:p w14:paraId="2565089F" w14:textId="7CA9B319" w:rsidR="008B4C1B" w:rsidRPr="008B4C1B" w:rsidRDefault="008B4C1B" w:rsidP="00907A6F">
      <w:pPr>
        <w:pStyle w:val="slovanpoloka"/>
        <w:numPr>
          <w:ilvl w:val="0"/>
          <w:numId w:val="94"/>
        </w:numPr>
      </w:pPr>
      <w:r w:rsidRPr="008B4C1B">
        <w:t>Dlouhodobý majetek</w:t>
      </w:r>
    </w:p>
    <w:p w14:paraId="3008863E" w14:textId="1548C28A" w:rsidR="008B4C1B" w:rsidRPr="008B4C1B" w:rsidRDefault="008B4C1B" w:rsidP="00907A6F">
      <w:pPr>
        <w:pStyle w:val="slovanpoloka"/>
        <w:numPr>
          <w:ilvl w:val="0"/>
          <w:numId w:val="94"/>
        </w:numPr>
      </w:pPr>
      <w:r w:rsidRPr="008B4C1B">
        <w:t>Zaměstnanci</w:t>
      </w:r>
    </w:p>
    <w:p w14:paraId="5212C121" w14:textId="77777777" w:rsidR="008B4C1B" w:rsidRDefault="008B4C1B" w:rsidP="008B4C1B">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8B4C1B" w14:paraId="6CFAF0C7"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87E934" w14:textId="77777777" w:rsidR="008B4C1B" w:rsidRDefault="008B4C1B">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5D0A3E0A" w14:textId="77777777" w:rsidR="008B4C1B" w:rsidRDefault="008B4C1B">
            <w:pPr>
              <w:pStyle w:val="Tabulka"/>
              <w:spacing w:line="256" w:lineRule="auto"/>
              <w:rPr>
                <w:lang w:eastAsia="en-US"/>
              </w:rPr>
            </w:pPr>
            <w:r>
              <w:rPr>
                <w:lang w:eastAsia="en-US"/>
              </w:rPr>
              <w:t>Základní ekonomické pojmy</w:t>
            </w:r>
          </w:p>
        </w:tc>
      </w:tr>
      <w:tr w:rsidR="008B4C1B" w14:paraId="4C445FBF"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1F3F8C0" w14:textId="77777777" w:rsidR="008B4C1B" w:rsidRDefault="008B4C1B">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379AE4B2" w14:textId="77777777" w:rsidR="008B4C1B" w:rsidRDefault="008B4C1B">
            <w:pPr>
              <w:pStyle w:val="Tabulka"/>
              <w:spacing w:line="256" w:lineRule="auto"/>
              <w:rPr>
                <w:lang w:eastAsia="en-US"/>
              </w:rPr>
            </w:pPr>
            <w:r>
              <w:rPr>
                <w:lang w:eastAsia="en-US"/>
              </w:rPr>
              <w:t>Právní formy podnikání</w:t>
            </w:r>
          </w:p>
        </w:tc>
      </w:tr>
      <w:tr w:rsidR="008B4C1B" w14:paraId="4568B663"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1A0F7B" w14:textId="77777777" w:rsidR="008B4C1B" w:rsidRDefault="008B4C1B">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60D0CD81" w14:textId="77777777" w:rsidR="008B4C1B" w:rsidRDefault="008B4C1B">
            <w:pPr>
              <w:pStyle w:val="Tabulka"/>
              <w:spacing w:line="256" w:lineRule="auto"/>
              <w:rPr>
                <w:lang w:eastAsia="en-US"/>
              </w:rPr>
            </w:pPr>
            <w:r>
              <w:rPr>
                <w:lang w:eastAsia="en-US"/>
              </w:rPr>
              <w:t>Rozlišení oběžného majetku, plánování a evidence zásob</w:t>
            </w:r>
          </w:p>
        </w:tc>
      </w:tr>
      <w:tr w:rsidR="008B4C1B" w14:paraId="240689DC"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D29DCB7" w14:textId="77777777" w:rsidR="008B4C1B" w:rsidRDefault="008B4C1B">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2A052FC6" w14:textId="77777777" w:rsidR="008B4C1B" w:rsidRDefault="008B4C1B">
            <w:pPr>
              <w:pStyle w:val="Tabulka"/>
              <w:spacing w:line="256" w:lineRule="auto"/>
              <w:rPr>
                <w:lang w:eastAsia="en-US"/>
              </w:rPr>
            </w:pPr>
            <w:r>
              <w:rPr>
                <w:lang w:eastAsia="en-US"/>
              </w:rPr>
              <w:t>Hospodaření se zásobami – výpočty, metody řízení zásob</w:t>
            </w:r>
          </w:p>
        </w:tc>
      </w:tr>
      <w:tr w:rsidR="008B4C1B" w14:paraId="47B4C719"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9E388FA" w14:textId="77777777" w:rsidR="008B4C1B" w:rsidRDefault="008B4C1B">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190AA04F" w14:textId="77777777" w:rsidR="008B4C1B" w:rsidRDefault="008B4C1B">
            <w:pPr>
              <w:pStyle w:val="Tabulka"/>
              <w:spacing w:line="256" w:lineRule="auto"/>
              <w:rPr>
                <w:lang w:eastAsia="en-US"/>
              </w:rPr>
            </w:pPr>
            <w:r>
              <w:rPr>
                <w:lang w:eastAsia="en-US"/>
              </w:rPr>
              <w:t>Rozlišení dlouhodobého majetku, pořízení, opotřebení a vyřazení</w:t>
            </w:r>
          </w:p>
        </w:tc>
      </w:tr>
      <w:tr w:rsidR="008B4C1B" w14:paraId="6DF2F4BD"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D46E019" w14:textId="77777777" w:rsidR="008B4C1B" w:rsidRDefault="008B4C1B">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23100D01" w14:textId="77777777" w:rsidR="008B4C1B" w:rsidRDefault="008B4C1B">
            <w:pPr>
              <w:pStyle w:val="Tabulka"/>
              <w:spacing w:line="256" w:lineRule="auto"/>
              <w:rPr>
                <w:lang w:eastAsia="en-US"/>
              </w:rPr>
            </w:pPr>
            <w:r>
              <w:rPr>
                <w:lang w:eastAsia="en-US"/>
              </w:rPr>
              <w:t>Opakování 1. pololetí</w:t>
            </w:r>
          </w:p>
          <w:p w14:paraId="39CFA4D3" w14:textId="77777777" w:rsidR="008B4C1B" w:rsidRDefault="008B4C1B">
            <w:pPr>
              <w:pStyle w:val="Tabulka"/>
              <w:spacing w:line="256" w:lineRule="auto"/>
              <w:rPr>
                <w:lang w:eastAsia="en-US"/>
              </w:rPr>
            </w:pPr>
            <w:r>
              <w:rPr>
                <w:lang w:eastAsia="en-US"/>
              </w:rPr>
              <w:t>Výpočty odpisů, výrobní kapacita a investice</w:t>
            </w:r>
          </w:p>
        </w:tc>
      </w:tr>
      <w:tr w:rsidR="008B4C1B" w14:paraId="7C0C79A7"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CA3D872" w14:textId="77777777" w:rsidR="008B4C1B" w:rsidRDefault="008B4C1B">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54B3428A" w14:textId="77777777" w:rsidR="008B4C1B" w:rsidRDefault="008B4C1B">
            <w:pPr>
              <w:pStyle w:val="Tabulka"/>
              <w:spacing w:line="256" w:lineRule="auto"/>
              <w:rPr>
                <w:lang w:eastAsia="en-US"/>
              </w:rPr>
            </w:pPr>
            <w:r>
              <w:rPr>
                <w:lang w:eastAsia="en-US"/>
              </w:rPr>
              <w:t>Trh práce a pracovněprávní vztah</w:t>
            </w:r>
          </w:p>
        </w:tc>
      </w:tr>
      <w:tr w:rsidR="008B4C1B" w14:paraId="661D66D3"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5A3ED7D" w14:textId="77777777" w:rsidR="008B4C1B" w:rsidRDefault="008B4C1B">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7CDA8496" w14:textId="77777777" w:rsidR="008B4C1B" w:rsidRDefault="008B4C1B">
            <w:pPr>
              <w:pStyle w:val="Tabulka"/>
              <w:spacing w:line="256" w:lineRule="auto"/>
              <w:rPr>
                <w:lang w:eastAsia="en-US"/>
              </w:rPr>
            </w:pPr>
            <w:r>
              <w:rPr>
                <w:lang w:eastAsia="en-US"/>
              </w:rPr>
              <w:t>Personální práce a odměňování</w:t>
            </w:r>
          </w:p>
        </w:tc>
      </w:tr>
      <w:tr w:rsidR="008B4C1B" w14:paraId="6A316391"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0FEA211" w14:textId="77777777" w:rsidR="008B4C1B" w:rsidRDefault="008B4C1B">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139C31DB" w14:textId="77777777" w:rsidR="008B4C1B" w:rsidRDefault="008B4C1B">
            <w:pPr>
              <w:pStyle w:val="Tabulka"/>
              <w:spacing w:line="256" w:lineRule="auto"/>
              <w:rPr>
                <w:lang w:eastAsia="en-US"/>
              </w:rPr>
            </w:pPr>
            <w:r>
              <w:rPr>
                <w:lang w:eastAsia="en-US"/>
              </w:rPr>
              <w:t>Mzdové výpočty</w:t>
            </w:r>
          </w:p>
        </w:tc>
      </w:tr>
      <w:tr w:rsidR="008B4C1B" w14:paraId="7E672D38" w14:textId="77777777" w:rsidTr="008B4C1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3C596AF" w14:textId="77777777" w:rsidR="008B4C1B" w:rsidRDefault="008B4C1B">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4E32655B" w14:textId="77777777" w:rsidR="008B4C1B" w:rsidRDefault="008B4C1B">
            <w:pPr>
              <w:pStyle w:val="Tabulka"/>
              <w:spacing w:line="256" w:lineRule="auto"/>
              <w:rPr>
                <w:lang w:eastAsia="en-US"/>
              </w:rPr>
            </w:pPr>
            <w:r>
              <w:rPr>
                <w:lang w:eastAsia="en-US"/>
              </w:rPr>
              <w:t>Závěrečné opakování a procvičování celého školního roku</w:t>
            </w:r>
          </w:p>
        </w:tc>
      </w:tr>
    </w:tbl>
    <w:p w14:paraId="573EC364" w14:textId="77777777" w:rsidR="008B4C1B" w:rsidRDefault="008B4C1B" w:rsidP="008B4C1B">
      <w:pPr>
        <w:pStyle w:val="Nadpisvtextu"/>
      </w:pPr>
      <w:r>
        <w:t xml:space="preserve">Učebnice a další literatura: </w:t>
      </w:r>
    </w:p>
    <w:p w14:paraId="1DDAAB85" w14:textId="77777777" w:rsidR="008B4C1B" w:rsidRDefault="008B4C1B" w:rsidP="00907A6F">
      <w:pPr>
        <w:pStyle w:val="Odrka"/>
        <w:numPr>
          <w:ilvl w:val="0"/>
          <w:numId w:val="89"/>
        </w:numPr>
      </w:pPr>
      <w:r>
        <w:t xml:space="preserve">Ekonomika 1 pro OA a ostatní SŠ 1, autor P. </w:t>
      </w:r>
      <w:proofErr w:type="spellStart"/>
      <w:r>
        <w:t>Klinský</w:t>
      </w:r>
      <w:proofErr w:type="spellEnd"/>
      <w:r>
        <w:t xml:space="preserve">, O. </w:t>
      </w:r>
      <w:proofErr w:type="spellStart"/>
      <w:r>
        <w:t>Münch</w:t>
      </w:r>
      <w:proofErr w:type="spellEnd"/>
      <w:r>
        <w:t xml:space="preserve">, vydalo </w:t>
      </w:r>
      <w:proofErr w:type="spellStart"/>
      <w:r>
        <w:t>Eduko</w:t>
      </w:r>
      <w:proofErr w:type="spellEnd"/>
      <w:r>
        <w:t>, 2024</w:t>
      </w:r>
    </w:p>
    <w:p w14:paraId="68F2DF23" w14:textId="77777777" w:rsidR="008B4C1B" w:rsidRDefault="008B4C1B" w:rsidP="00907A6F">
      <w:pPr>
        <w:pStyle w:val="Odrka"/>
        <w:numPr>
          <w:ilvl w:val="0"/>
          <w:numId w:val="89"/>
        </w:numPr>
      </w:pPr>
      <w:r>
        <w:t>Slovník ekonom. pojmů pro SŠ a veřejnost nebo Stručný slovník ekonom. pojmů pro žáky SŠ, Fortuna</w:t>
      </w:r>
    </w:p>
    <w:p w14:paraId="4867290A" w14:textId="77777777" w:rsidR="008B4C1B" w:rsidRDefault="008B4C1B" w:rsidP="008B4C1B">
      <w:pPr>
        <w:pStyle w:val="Nadpisvtextu"/>
      </w:pPr>
      <w:r>
        <w:t xml:space="preserve">Upřesnění podmínek pro hodnocení: </w:t>
      </w:r>
    </w:p>
    <w:p w14:paraId="389E50FB" w14:textId="77777777" w:rsidR="008B4C1B" w:rsidRDefault="008B4C1B" w:rsidP="008B4C1B">
      <w:pPr>
        <w:pStyle w:val="Text"/>
      </w:pPr>
      <w:r>
        <w:t xml:space="preserve">Žák je v každém pololetí školního roku klasifikován na základě: </w:t>
      </w:r>
    </w:p>
    <w:p w14:paraId="2C9579B0" w14:textId="77777777" w:rsidR="008B4C1B" w:rsidRDefault="008B4C1B" w:rsidP="00907A6F">
      <w:pPr>
        <w:pStyle w:val="Odrka"/>
        <w:numPr>
          <w:ilvl w:val="0"/>
          <w:numId w:val="89"/>
        </w:numPr>
      </w:pPr>
      <w:r>
        <w:t xml:space="preserve">zpravidla jednoho ústního zkoušení, váha každé známky je </w:t>
      </w:r>
      <w:proofErr w:type="gramStart"/>
      <w:r>
        <w:t>1 - 4</w:t>
      </w:r>
      <w:proofErr w:type="gramEnd"/>
    </w:p>
    <w:p w14:paraId="7D6A19DE" w14:textId="77777777" w:rsidR="008B4C1B" w:rsidRDefault="008B4C1B" w:rsidP="00907A6F">
      <w:pPr>
        <w:pStyle w:val="Odrka"/>
        <w:numPr>
          <w:ilvl w:val="0"/>
          <w:numId w:val="89"/>
        </w:numPr>
      </w:pPr>
      <w:r>
        <w:t xml:space="preserve">písemných testů, váha každé známky je </w:t>
      </w:r>
      <w:proofErr w:type="gramStart"/>
      <w:r>
        <w:t>1 - 4</w:t>
      </w:r>
      <w:proofErr w:type="gramEnd"/>
      <w:r>
        <w:t xml:space="preserve"> </w:t>
      </w:r>
    </w:p>
    <w:p w14:paraId="6A6F5E0B" w14:textId="77777777" w:rsidR="008B4C1B" w:rsidRDefault="008B4C1B" w:rsidP="00907A6F">
      <w:pPr>
        <w:pStyle w:val="Odrka"/>
        <w:numPr>
          <w:ilvl w:val="0"/>
          <w:numId w:val="89"/>
        </w:numPr>
      </w:pPr>
      <w:r>
        <w:t xml:space="preserve">referátu, aktuality nebo seminární práce, váha každé známky je </w:t>
      </w:r>
      <w:proofErr w:type="gramStart"/>
      <w:r>
        <w:t>1 - 2</w:t>
      </w:r>
      <w:proofErr w:type="gramEnd"/>
    </w:p>
    <w:p w14:paraId="4D77CAB3" w14:textId="77777777" w:rsidR="008B4C1B" w:rsidRDefault="008B4C1B" w:rsidP="008B4C1B">
      <w:pPr>
        <w:pStyle w:val="Text"/>
      </w:pPr>
      <w:r>
        <w:t xml:space="preserve">Celkový počet známek za pololetí je </w:t>
      </w:r>
      <w:proofErr w:type="gramStart"/>
      <w:r>
        <w:t>4 – 6</w:t>
      </w:r>
      <w:proofErr w:type="gramEnd"/>
      <w:r>
        <w:t xml:space="preserve">. </w:t>
      </w:r>
    </w:p>
    <w:p w14:paraId="07A814CA" w14:textId="77777777" w:rsidR="008B4C1B" w:rsidRDefault="008B4C1B" w:rsidP="008B4C1B">
      <w:pPr>
        <w:pStyle w:val="Text"/>
      </w:pPr>
      <w:r>
        <w:rPr>
          <w:lang w:eastAsia="ar-SA"/>
        </w:rPr>
        <w:t xml:space="preserve">Žák bude na konci pololetí v řádném termínu klasifikován, pokud byl písemně vyzkoušen nejméně třikrát a nejméně jednou ústně. </w:t>
      </w:r>
      <w:r>
        <w:t xml:space="preserve"> </w:t>
      </w:r>
    </w:p>
    <w:p w14:paraId="5632421A" w14:textId="77777777" w:rsidR="008B4C1B" w:rsidRDefault="008B4C1B" w:rsidP="008B4C1B">
      <w:pPr>
        <w:pStyle w:val="Text"/>
      </w:pPr>
      <w:r>
        <w:t xml:space="preserve">Klasifikaci stanoví vyučující s přihlédnutím k celkovému přístupu a aktivitě žáka v hodině s možností využití koeficientu 0,3. Váhové rozpětí je podle rozsahu ověřované látky. </w:t>
      </w:r>
    </w:p>
    <w:p w14:paraId="611ECC8A" w14:textId="77777777" w:rsidR="008B4C1B" w:rsidRDefault="008B4C1B" w:rsidP="008B4C1B">
      <w:pPr>
        <w:pStyle w:val="Text"/>
        <w:rPr>
          <w:lang w:eastAsia="ar-SA"/>
        </w:rPr>
      </w:pPr>
      <w:r>
        <w:rPr>
          <w:lang w:eastAsia="ar-SA"/>
        </w:rPr>
        <w:t xml:space="preserve">Podmínky klasifikace v náhradním termínu stanoví příslušný vyučující. </w:t>
      </w:r>
    </w:p>
    <w:p w14:paraId="7599B5F4" w14:textId="77777777" w:rsidR="008B4C1B" w:rsidRDefault="008B4C1B" w:rsidP="008B4C1B">
      <w:pPr>
        <w:pStyle w:val="Zpracovatel"/>
      </w:pPr>
      <w:r>
        <w:t>Zpracovala: Ing. Darja Šindelková, Ing. Aleš Vogel</w:t>
      </w:r>
    </w:p>
    <w:p w14:paraId="24E63A18" w14:textId="77777777" w:rsidR="008B4C1B" w:rsidRDefault="008B4C1B" w:rsidP="008B4C1B">
      <w:pPr>
        <w:pStyle w:val="Zpracovatel"/>
      </w:pPr>
      <w:r>
        <w:t>Projednáno předmětovou komisí dne 12. 9. 2025</w:t>
      </w:r>
    </w:p>
    <w:p w14:paraId="2F4F664A" w14:textId="77777777" w:rsidR="008B4C1B" w:rsidRDefault="008B4C1B" w:rsidP="008B4C1B">
      <w:pPr>
        <w:pStyle w:val="Ronk"/>
      </w:pPr>
      <w:r>
        <w:t xml:space="preserve">EKO, ročník: 2. </w:t>
      </w:r>
    </w:p>
    <w:p w14:paraId="1413E7DF" w14:textId="77777777" w:rsidR="008B4C1B" w:rsidRDefault="008B4C1B" w:rsidP="008B4C1B">
      <w:pPr>
        <w:pStyle w:val="Tdy"/>
        <w:rPr>
          <w:lang w:eastAsia="ar-SA"/>
        </w:rPr>
      </w:pPr>
      <w:r>
        <w:rPr>
          <w:lang w:eastAsia="ar-SA"/>
        </w:rPr>
        <w:t>Třídy: 2. L</w:t>
      </w:r>
      <w:r>
        <w:rPr>
          <w:lang w:eastAsia="ar-SA"/>
        </w:rPr>
        <w:tab/>
        <w:t>Počet hodin za týden: 2</w:t>
      </w:r>
    </w:p>
    <w:p w14:paraId="5AB31852" w14:textId="77777777" w:rsidR="008B4C1B" w:rsidRDefault="008B4C1B" w:rsidP="008B4C1B">
      <w:pPr>
        <w:pStyle w:val="Nadpisvtextu"/>
      </w:pPr>
      <w:r>
        <w:t xml:space="preserve">Tematické celky: </w:t>
      </w:r>
    </w:p>
    <w:p w14:paraId="23B8F87A" w14:textId="77777777" w:rsidR="008B4C1B" w:rsidRPr="008B4C1B" w:rsidRDefault="008B4C1B" w:rsidP="00907A6F">
      <w:pPr>
        <w:pStyle w:val="slovanpoloka"/>
        <w:numPr>
          <w:ilvl w:val="0"/>
          <w:numId w:val="95"/>
        </w:numPr>
      </w:pPr>
      <w:r w:rsidRPr="008B4C1B">
        <w:t>Hlavní činnost podniku</w:t>
      </w:r>
    </w:p>
    <w:p w14:paraId="0A212F60" w14:textId="77777777" w:rsidR="008B4C1B" w:rsidRPr="008B4C1B" w:rsidRDefault="008B4C1B" w:rsidP="00907A6F">
      <w:pPr>
        <w:pStyle w:val="slovanpoloka"/>
        <w:numPr>
          <w:ilvl w:val="0"/>
          <w:numId w:val="95"/>
        </w:numPr>
      </w:pPr>
      <w:r w:rsidRPr="008B4C1B">
        <w:t>Marketing</w:t>
      </w:r>
    </w:p>
    <w:p w14:paraId="36231B31" w14:textId="77777777" w:rsidR="008B4C1B" w:rsidRPr="008B4C1B" w:rsidRDefault="008B4C1B" w:rsidP="00907A6F">
      <w:pPr>
        <w:pStyle w:val="slovanpoloka"/>
        <w:numPr>
          <w:ilvl w:val="0"/>
          <w:numId w:val="95"/>
        </w:numPr>
      </w:pPr>
      <w:r w:rsidRPr="008B4C1B">
        <w:t>Prodejní činnost podniku</w:t>
      </w:r>
    </w:p>
    <w:p w14:paraId="7BD6EBCE" w14:textId="77777777" w:rsidR="008B4C1B" w:rsidRDefault="008B4C1B" w:rsidP="008B4C1B">
      <w:pPr>
        <w:pStyle w:val="Nadpisvtextu"/>
        <w:rPr>
          <w:lang w:eastAsia="ar-SA"/>
        </w:rPr>
      </w:pPr>
      <w:r>
        <w:rPr>
          <w:lang w:eastAsia="ar-SA"/>
        </w:rPr>
        <w:lastRenderedPageBreak/>
        <w:t xml:space="preserve">Časový plán: </w:t>
      </w:r>
    </w:p>
    <w:tbl>
      <w:tblPr>
        <w:tblW w:w="924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1"/>
        <w:gridCol w:w="8359"/>
      </w:tblGrid>
      <w:tr w:rsidR="008B4C1B" w14:paraId="5C2D4682"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F214933" w14:textId="77777777" w:rsidR="008B4C1B" w:rsidRDefault="008B4C1B">
            <w:pPr>
              <w:pStyle w:val="Tabulka"/>
              <w:snapToGrid w:val="0"/>
              <w:spacing w:line="256" w:lineRule="auto"/>
              <w:rPr>
                <w:lang w:eastAsia="ar-SA"/>
              </w:rPr>
            </w:pPr>
            <w:r>
              <w:rPr>
                <w:lang w:eastAsia="ar-SA"/>
              </w:rPr>
              <w:t>Září</w:t>
            </w:r>
          </w:p>
        </w:tc>
        <w:tc>
          <w:tcPr>
            <w:tcW w:w="8353" w:type="dxa"/>
            <w:tcBorders>
              <w:top w:val="single" w:sz="4" w:space="0" w:color="auto"/>
              <w:left w:val="single" w:sz="4" w:space="0" w:color="auto"/>
              <w:bottom w:val="single" w:sz="4" w:space="0" w:color="auto"/>
              <w:right w:val="single" w:sz="4" w:space="0" w:color="auto"/>
            </w:tcBorders>
            <w:hideMark/>
          </w:tcPr>
          <w:p w14:paraId="3B022409" w14:textId="77777777" w:rsidR="008B4C1B" w:rsidRDefault="008B4C1B">
            <w:pPr>
              <w:pStyle w:val="Tabulka"/>
              <w:snapToGrid w:val="0"/>
              <w:spacing w:line="256" w:lineRule="auto"/>
              <w:rPr>
                <w:lang w:eastAsia="ar-SA"/>
              </w:rPr>
            </w:pPr>
            <w:r>
              <w:rPr>
                <w:lang w:eastAsia="ar-SA"/>
              </w:rPr>
              <w:t>Základy financování hlavní činnosti</w:t>
            </w:r>
          </w:p>
        </w:tc>
      </w:tr>
      <w:tr w:rsidR="008B4C1B" w14:paraId="544EFD86"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FF6CFE1" w14:textId="77777777" w:rsidR="008B4C1B" w:rsidRDefault="008B4C1B">
            <w:pPr>
              <w:pStyle w:val="Tabulka"/>
              <w:snapToGrid w:val="0"/>
              <w:spacing w:line="256" w:lineRule="auto"/>
              <w:rPr>
                <w:lang w:eastAsia="ar-SA"/>
              </w:rPr>
            </w:pPr>
            <w:r>
              <w:rPr>
                <w:lang w:eastAsia="ar-SA"/>
              </w:rPr>
              <w:t>Říjen</w:t>
            </w:r>
          </w:p>
        </w:tc>
        <w:tc>
          <w:tcPr>
            <w:tcW w:w="8353" w:type="dxa"/>
            <w:tcBorders>
              <w:top w:val="single" w:sz="4" w:space="0" w:color="auto"/>
              <w:left w:val="single" w:sz="4" w:space="0" w:color="auto"/>
              <w:bottom w:val="single" w:sz="4" w:space="0" w:color="auto"/>
              <w:right w:val="single" w:sz="4" w:space="0" w:color="auto"/>
            </w:tcBorders>
            <w:hideMark/>
          </w:tcPr>
          <w:p w14:paraId="4A91BEBC" w14:textId="77777777" w:rsidR="008B4C1B" w:rsidRDefault="008B4C1B">
            <w:pPr>
              <w:pStyle w:val="Tabulka"/>
              <w:snapToGrid w:val="0"/>
              <w:spacing w:line="256" w:lineRule="auto"/>
              <w:rPr>
                <w:lang w:eastAsia="ar-SA"/>
              </w:rPr>
            </w:pPr>
            <w:r>
              <w:rPr>
                <w:lang w:eastAsia="ar-SA"/>
              </w:rPr>
              <w:t>Výrobní činnost</w:t>
            </w:r>
          </w:p>
        </w:tc>
      </w:tr>
      <w:tr w:rsidR="008B4C1B" w14:paraId="5EEBB8E4"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560E59A" w14:textId="77777777" w:rsidR="008B4C1B" w:rsidRDefault="008B4C1B">
            <w:pPr>
              <w:pStyle w:val="Tabulka"/>
              <w:snapToGrid w:val="0"/>
              <w:spacing w:line="256" w:lineRule="auto"/>
              <w:rPr>
                <w:lang w:eastAsia="ar-SA"/>
              </w:rPr>
            </w:pPr>
            <w:r>
              <w:rPr>
                <w:lang w:eastAsia="ar-SA"/>
              </w:rPr>
              <w:t>Listopad</w:t>
            </w:r>
          </w:p>
        </w:tc>
        <w:tc>
          <w:tcPr>
            <w:tcW w:w="8353" w:type="dxa"/>
            <w:tcBorders>
              <w:top w:val="single" w:sz="4" w:space="0" w:color="auto"/>
              <w:left w:val="single" w:sz="4" w:space="0" w:color="auto"/>
              <w:bottom w:val="single" w:sz="4" w:space="0" w:color="auto"/>
              <w:right w:val="single" w:sz="4" w:space="0" w:color="auto"/>
            </w:tcBorders>
            <w:hideMark/>
          </w:tcPr>
          <w:p w14:paraId="215542AD" w14:textId="77777777" w:rsidR="008B4C1B" w:rsidRDefault="008B4C1B">
            <w:pPr>
              <w:pStyle w:val="Tabulka"/>
              <w:snapToGrid w:val="0"/>
              <w:spacing w:line="256" w:lineRule="auto"/>
              <w:rPr>
                <w:lang w:eastAsia="ar-SA"/>
              </w:rPr>
            </w:pPr>
            <w:r>
              <w:rPr>
                <w:lang w:eastAsia="ar-SA"/>
              </w:rPr>
              <w:t>Služby, obchodní činnost</w:t>
            </w:r>
          </w:p>
        </w:tc>
      </w:tr>
      <w:tr w:rsidR="008B4C1B" w14:paraId="1960E9F4"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420FF10" w14:textId="77777777" w:rsidR="008B4C1B" w:rsidRDefault="008B4C1B">
            <w:pPr>
              <w:pStyle w:val="Tabulka"/>
              <w:snapToGrid w:val="0"/>
              <w:spacing w:line="256" w:lineRule="auto"/>
              <w:rPr>
                <w:lang w:eastAsia="ar-SA"/>
              </w:rPr>
            </w:pPr>
            <w:r>
              <w:rPr>
                <w:lang w:eastAsia="ar-SA"/>
              </w:rPr>
              <w:t>Prosinec</w:t>
            </w:r>
          </w:p>
        </w:tc>
        <w:tc>
          <w:tcPr>
            <w:tcW w:w="8353" w:type="dxa"/>
            <w:tcBorders>
              <w:top w:val="single" w:sz="4" w:space="0" w:color="auto"/>
              <w:left w:val="single" w:sz="4" w:space="0" w:color="auto"/>
              <w:bottom w:val="single" w:sz="4" w:space="0" w:color="auto"/>
              <w:right w:val="single" w:sz="4" w:space="0" w:color="auto"/>
            </w:tcBorders>
            <w:hideMark/>
          </w:tcPr>
          <w:p w14:paraId="50E5C26F" w14:textId="77777777" w:rsidR="008B4C1B" w:rsidRDefault="008B4C1B">
            <w:pPr>
              <w:pStyle w:val="Tabulka"/>
              <w:snapToGrid w:val="0"/>
              <w:spacing w:line="256" w:lineRule="auto"/>
              <w:rPr>
                <w:lang w:eastAsia="ar-SA"/>
              </w:rPr>
            </w:pPr>
            <w:r>
              <w:rPr>
                <w:lang w:eastAsia="ar-SA"/>
              </w:rPr>
              <w:t>Marketingový plán, marketingové koncepce</w:t>
            </w:r>
          </w:p>
        </w:tc>
      </w:tr>
      <w:tr w:rsidR="008B4C1B" w14:paraId="5869C95E"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5FBF003" w14:textId="77777777" w:rsidR="008B4C1B" w:rsidRDefault="008B4C1B">
            <w:pPr>
              <w:pStyle w:val="Tabulka"/>
              <w:snapToGrid w:val="0"/>
              <w:spacing w:line="256" w:lineRule="auto"/>
              <w:rPr>
                <w:lang w:eastAsia="ar-SA"/>
              </w:rPr>
            </w:pPr>
            <w:r>
              <w:rPr>
                <w:lang w:eastAsia="ar-SA"/>
              </w:rPr>
              <w:t>Leden</w:t>
            </w:r>
          </w:p>
        </w:tc>
        <w:tc>
          <w:tcPr>
            <w:tcW w:w="8353" w:type="dxa"/>
            <w:tcBorders>
              <w:top w:val="single" w:sz="4" w:space="0" w:color="auto"/>
              <w:left w:val="single" w:sz="4" w:space="0" w:color="auto"/>
              <w:bottom w:val="single" w:sz="4" w:space="0" w:color="auto"/>
              <w:right w:val="single" w:sz="4" w:space="0" w:color="auto"/>
            </w:tcBorders>
            <w:hideMark/>
          </w:tcPr>
          <w:p w14:paraId="1D3369AD" w14:textId="77777777" w:rsidR="008B4C1B" w:rsidRDefault="008B4C1B">
            <w:pPr>
              <w:pStyle w:val="Tabulka"/>
              <w:snapToGrid w:val="0"/>
              <w:spacing w:line="256" w:lineRule="auto"/>
              <w:rPr>
                <w:lang w:eastAsia="ar-SA"/>
              </w:rPr>
            </w:pPr>
            <w:r>
              <w:rPr>
                <w:lang w:eastAsia="ar-SA"/>
              </w:rPr>
              <w:t>Marketingový mix</w:t>
            </w:r>
          </w:p>
        </w:tc>
      </w:tr>
      <w:tr w:rsidR="008B4C1B" w14:paraId="5EE31A54"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D5F0BD7" w14:textId="77777777" w:rsidR="008B4C1B" w:rsidRDefault="008B4C1B">
            <w:pPr>
              <w:pStyle w:val="Tabulka"/>
              <w:snapToGrid w:val="0"/>
              <w:spacing w:line="256" w:lineRule="auto"/>
              <w:rPr>
                <w:lang w:eastAsia="ar-SA"/>
              </w:rPr>
            </w:pPr>
            <w:r>
              <w:rPr>
                <w:lang w:eastAsia="ar-SA"/>
              </w:rPr>
              <w:t>Únor</w:t>
            </w:r>
          </w:p>
        </w:tc>
        <w:tc>
          <w:tcPr>
            <w:tcW w:w="8353" w:type="dxa"/>
            <w:tcBorders>
              <w:top w:val="single" w:sz="4" w:space="0" w:color="auto"/>
              <w:left w:val="single" w:sz="4" w:space="0" w:color="auto"/>
              <w:bottom w:val="single" w:sz="4" w:space="0" w:color="auto"/>
              <w:right w:val="single" w:sz="4" w:space="0" w:color="auto"/>
            </w:tcBorders>
            <w:hideMark/>
          </w:tcPr>
          <w:p w14:paraId="72561823" w14:textId="77777777" w:rsidR="008B4C1B" w:rsidRDefault="008B4C1B">
            <w:pPr>
              <w:pStyle w:val="Tabulka"/>
              <w:snapToGrid w:val="0"/>
              <w:spacing w:line="256" w:lineRule="auto"/>
              <w:rPr>
                <w:lang w:eastAsia="ar-SA"/>
              </w:rPr>
            </w:pPr>
            <w:r>
              <w:rPr>
                <w:lang w:eastAsia="ar-SA"/>
              </w:rPr>
              <w:t>Opakování 1. pololetí</w:t>
            </w:r>
          </w:p>
          <w:p w14:paraId="6BE8D93E" w14:textId="77777777" w:rsidR="008B4C1B" w:rsidRDefault="008B4C1B">
            <w:pPr>
              <w:pStyle w:val="Tabulka"/>
              <w:snapToGrid w:val="0"/>
              <w:spacing w:line="256" w:lineRule="auto"/>
              <w:rPr>
                <w:lang w:eastAsia="ar-SA"/>
              </w:rPr>
            </w:pPr>
            <w:r>
              <w:rPr>
                <w:lang w:eastAsia="ar-SA"/>
              </w:rPr>
              <w:t>Marketingová komunikace</w:t>
            </w:r>
          </w:p>
        </w:tc>
      </w:tr>
      <w:tr w:rsidR="008B4C1B" w14:paraId="00840587"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975FDA1" w14:textId="77777777" w:rsidR="008B4C1B" w:rsidRDefault="008B4C1B">
            <w:pPr>
              <w:pStyle w:val="Tabulka"/>
              <w:snapToGrid w:val="0"/>
              <w:spacing w:line="256" w:lineRule="auto"/>
              <w:rPr>
                <w:lang w:eastAsia="ar-SA"/>
              </w:rPr>
            </w:pPr>
            <w:r>
              <w:rPr>
                <w:lang w:eastAsia="ar-SA"/>
              </w:rPr>
              <w:t>Březen</w:t>
            </w:r>
          </w:p>
        </w:tc>
        <w:tc>
          <w:tcPr>
            <w:tcW w:w="8353" w:type="dxa"/>
            <w:tcBorders>
              <w:top w:val="single" w:sz="4" w:space="0" w:color="auto"/>
              <w:left w:val="single" w:sz="4" w:space="0" w:color="auto"/>
              <w:bottom w:val="single" w:sz="4" w:space="0" w:color="auto"/>
              <w:right w:val="single" w:sz="4" w:space="0" w:color="auto"/>
            </w:tcBorders>
            <w:hideMark/>
          </w:tcPr>
          <w:p w14:paraId="4E8FDFA8" w14:textId="77777777" w:rsidR="008B4C1B" w:rsidRDefault="008B4C1B">
            <w:pPr>
              <w:pStyle w:val="Tabulka"/>
              <w:snapToGrid w:val="0"/>
              <w:spacing w:line="256" w:lineRule="auto"/>
              <w:rPr>
                <w:lang w:eastAsia="ar-SA"/>
              </w:rPr>
            </w:pPr>
            <w:r>
              <w:rPr>
                <w:lang w:eastAsia="ar-SA"/>
              </w:rPr>
              <w:t>Průběh prodejní činnosti</w:t>
            </w:r>
          </w:p>
        </w:tc>
      </w:tr>
      <w:tr w:rsidR="008B4C1B" w14:paraId="57FA84A8"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3D4C92F" w14:textId="77777777" w:rsidR="008B4C1B" w:rsidRDefault="008B4C1B">
            <w:pPr>
              <w:pStyle w:val="Tabulka"/>
              <w:snapToGrid w:val="0"/>
              <w:spacing w:line="256" w:lineRule="auto"/>
              <w:rPr>
                <w:lang w:eastAsia="ar-SA"/>
              </w:rPr>
            </w:pPr>
            <w:r>
              <w:rPr>
                <w:lang w:eastAsia="ar-SA"/>
              </w:rPr>
              <w:t>Duben</w:t>
            </w:r>
          </w:p>
        </w:tc>
        <w:tc>
          <w:tcPr>
            <w:tcW w:w="8353" w:type="dxa"/>
            <w:tcBorders>
              <w:top w:val="single" w:sz="4" w:space="0" w:color="auto"/>
              <w:left w:val="single" w:sz="4" w:space="0" w:color="auto"/>
              <w:bottom w:val="single" w:sz="4" w:space="0" w:color="auto"/>
              <w:right w:val="single" w:sz="4" w:space="0" w:color="auto"/>
            </w:tcBorders>
            <w:hideMark/>
          </w:tcPr>
          <w:p w14:paraId="7536F24E" w14:textId="77777777" w:rsidR="008B4C1B" w:rsidRDefault="008B4C1B">
            <w:pPr>
              <w:pStyle w:val="Tabulka"/>
              <w:snapToGrid w:val="0"/>
              <w:spacing w:line="256" w:lineRule="auto"/>
              <w:rPr>
                <w:lang w:eastAsia="ar-SA"/>
              </w:rPr>
            </w:pPr>
            <w:r>
              <w:rPr>
                <w:lang w:eastAsia="ar-SA"/>
              </w:rPr>
              <w:t>Sjednání kupní smlouvy v tuzemsku a zahraničí</w:t>
            </w:r>
          </w:p>
        </w:tc>
      </w:tr>
      <w:tr w:rsidR="008B4C1B" w14:paraId="59C6FEFA"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0C017A5" w14:textId="77777777" w:rsidR="008B4C1B" w:rsidRDefault="008B4C1B">
            <w:pPr>
              <w:pStyle w:val="Tabulka"/>
              <w:snapToGrid w:val="0"/>
              <w:spacing w:line="256" w:lineRule="auto"/>
              <w:rPr>
                <w:lang w:eastAsia="ar-SA"/>
              </w:rPr>
            </w:pPr>
            <w:r>
              <w:rPr>
                <w:lang w:eastAsia="ar-SA"/>
              </w:rPr>
              <w:t>Květen</w:t>
            </w:r>
          </w:p>
        </w:tc>
        <w:tc>
          <w:tcPr>
            <w:tcW w:w="8353" w:type="dxa"/>
            <w:tcBorders>
              <w:top w:val="single" w:sz="4" w:space="0" w:color="auto"/>
              <w:left w:val="single" w:sz="4" w:space="0" w:color="auto"/>
              <w:bottom w:val="single" w:sz="4" w:space="0" w:color="auto"/>
              <w:right w:val="single" w:sz="4" w:space="0" w:color="auto"/>
            </w:tcBorders>
            <w:hideMark/>
          </w:tcPr>
          <w:p w14:paraId="2457DD06" w14:textId="77777777" w:rsidR="008B4C1B" w:rsidRDefault="008B4C1B">
            <w:pPr>
              <w:pStyle w:val="Tabulka"/>
              <w:snapToGrid w:val="0"/>
              <w:spacing w:line="256" w:lineRule="auto"/>
              <w:rPr>
                <w:lang w:eastAsia="ar-SA"/>
              </w:rPr>
            </w:pPr>
            <w:r>
              <w:rPr>
                <w:lang w:eastAsia="ar-SA"/>
              </w:rPr>
              <w:t>Platební podmínky, dodací podmínky</w:t>
            </w:r>
          </w:p>
        </w:tc>
      </w:tr>
      <w:tr w:rsidR="008B4C1B" w14:paraId="2362F356"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230A7D1" w14:textId="77777777" w:rsidR="008B4C1B" w:rsidRDefault="008B4C1B">
            <w:pPr>
              <w:pStyle w:val="Tabulka"/>
              <w:snapToGrid w:val="0"/>
              <w:spacing w:line="256" w:lineRule="auto"/>
              <w:rPr>
                <w:lang w:eastAsia="ar-SA"/>
              </w:rPr>
            </w:pPr>
            <w:r>
              <w:rPr>
                <w:lang w:eastAsia="ar-SA"/>
              </w:rPr>
              <w:t>Červen</w:t>
            </w:r>
          </w:p>
        </w:tc>
        <w:tc>
          <w:tcPr>
            <w:tcW w:w="8353" w:type="dxa"/>
            <w:tcBorders>
              <w:top w:val="single" w:sz="4" w:space="0" w:color="auto"/>
              <w:left w:val="single" w:sz="4" w:space="0" w:color="auto"/>
              <w:bottom w:val="single" w:sz="4" w:space="0" w:color="auto"/>
              <w:right w:val="single" w:sz="4" w:space="0" w:color="auto"/>
            </w:tcBorders>
            <w:hideMark/>
          </w:tcPr>
          <w:p w14:paraId="5FA2E573" w14:textId="77777777" w:rsidR="008B4C1B" w:rsidRDefault="008B4C1B">
            <w:pPr>
              <w:pStyle w:val="Tabulka"/>
              <w:snapToGrid w:val="0"/>
              <w:spacing w:line="256" w:lineRule="auto"/>
              <w:rPr>
                <w:lang w:eastAsia="ar-SA"/>
              </w:rPr>
            </w:pPr>
            <w:r>
              <w:rPr>
                <w:lang w:eastAsia="ar-SA"/>
              </w:rPr>
              <w:t>Proclení při dodávkách ze zahraničí</w:t>
            </w:r>
          </w:p>
          <w:p w14:paraId="07495588" w14:textId="77777777" w:rsidR="008B4C1B" w:rsidRDefault="008B4C1B">
            <w:pPr>
              <w:pStyle w:val="Tabulka"/>
              <w:snapToGrid w:val="0"/>
              <w:spacing w:line="256" w:lineRule="auto"/>
              <w:rPr>
                <w:lang w:eastAsia="ar-SA"/>
              </w:rPr>
            </w:pPr>
            <w:r>
              <w:rPr>
                <w:lang w:eastAsia="ar-SA"/>
              </w:rPr>
              <w:t>Závěrečné opakování a procvičování celého školního roku</w:t>
            </w:r>
          </w:p>
        </w:tc>
      </w:tr>
    </w:tbl>
    <w:p w14:paraId="261DF52C" w14:textId="77777777" w:rsidR="008B4C1B" w:rsidRDefault="008B4C1B" w:rsidP="008B4C1B">
      <w:pPr>
        <w:pStyle w:val="Text"/>
        <w:rPr>
          <w:lang w:eastAsia="ar-SA"/>
        </w:rPr>
      </w:pPr>
    </w:p>
    <w:p w14:paraId="66536509" w14:textId="77777777" w:rsidR="008B4C1B" w:rsidRDefault="008B4C1B" w:rsidP="008B4C1B">
      <w:pPr>
        <w:pStyle w:val="Text"/>
        <w:rPr>
          <w:lang w:eastAsia="ar-SA"/>
        </w:rPr>
      </w:pPr>
      <w:r>
        <w:rPr>
          <w:lang w:eastAsia="ar-SA"/>
        </w:rPr>
        <w:t xml:space="preserve">Podle možností bude zařazena jedna exkurze do výrobního podniku. </w:t>
      </w:r>
    </w:p>
    <w:p w14:paraId="2857F21F" w14:textId="77777777" w:rsidR="008B4C1B" w:rsidRDefault="008B4C1B" w:rsidP="008B4C1B">
      <w:pPr>
        <w:pStyle w:val="Text"/>
        <w:rPr>
          <w:lang w:eastAsia="ar-SA"/>
        </w:rPr>
      </w:pPr>
      <w:r>
        <w:rPr>
          <w:lang w:eastAsia="ar-SA"/>
        </w:rPr>
        <w:t xml:space="preserve">Žáci se zúčastní odborné praxe. </w:t>
      </w:r>
    </w:p>
    <w:p w14:paraId="50F05FA9" w14:textId="77777777" w:rsidR="008B4C1B" w:rsidRDefault="008B4C1B" w:rsidP="008B4C1B">
      <w:pPr>
        <w:pStyle w:val="Nadpisvtextu"/>
      </w:pPr>
      <w:r>
        <w:t xml:space="preserve">Učebnice a další literatura: </w:t>
      </w:r>
    </w:p>
    <w:p w14:paraId="3092AC6A" w14:textId="77777777" w:rsidR="008B4C1B" w:rsidRDefault="008B4C1B" w:rsidP="00907A6F">
      <w:pPr>
        <w:pStyle w:val="Odrka"/>
        <w:numPr>
          <w:ilvl w:val="0"/>
          <w:numId w:val="89"/>
        </w:numPr>
      </w:pPr>
      <w:r>
        <w:t xml:space="preserve">Ekonomika 2 pro OA a ostatní SŠ, autor P. </w:t>
      </w:r>
      <w:proofErr w:type="spellStart"/>
      <w:r>
        <w:t>Klinský</w:t>
      </w:r>
      <w:proofErr w:type="spellEnd"/>
      <w:r>
        <w:t xml:space="preserve">, O. </w:t>
      </w:r>
      <w:proofErr w:type="spellStart"/>
      <w:r>
        <w:t>Münch</w:t>
      </w:r>
      <w:proofErr w:type="spellEnd"/>
      <w:r>
        <w:t xml:space="preserve">, vydalo </w:t>
      </w:r>
      <w:proofErr w:type="spellStart"/>
      <w:r>
        <w:t>Eduko</w:t>
      </w:r>
      <w:proofErr w:type="spellEnd"/>
      <w:r>
        <w:t>, 2024</w:t>
      </w:r>
    </w:p>
    <w:p w14:paraId="05ED2611" w14:textId="77777777" w:rsidR="008B4C1B" w:rsidRDefault="008B4C1B" w:rsidP="00907A6F">
      <w:pPr>
        <w:pStyle w:val="Odrka"/>
        <w:numPr>
          <w:ilvl w:val="0"/>
          <w:numId w:val="89"/>
        </w:numPr>
        <w:rPr>
          <w:lang w:eastAsia="ar-SA"/>
        </w:rPr>
      </w:pPr>
      <w:r>
        <w:rPr>
          <w:lang w:eastAsia="ar-SA"/>
        </w:rPr>
        <w:t xml:space="preserve">Slovník </w:t>
      </w:r>
      <w:proofErr w:type="spellStart"/>
      <w:r>
        <w:rPr>
          <w:lang w:eastAsia="ar-SA"/>
        </w:rPr>
        <w:t>ekon</w:t>
      </w:r>
      <w:proofErr w:type="spellEnd"/>
      <w:r>
        <w:rPr>
          <w:lang w:eastAsia="ar-SA"/>
        </w:rPr>
        <w:t>. pojmů pro SŠ a veřejnost nebo Stručný slovník eko. pojmů pro žáky SŠ, Fortuna</w:t>
      </w:r>
    </w:p>
    <w:p w14:paraId="75DA1F8E" w14:textId="77777777" w:rsidR="008B4C1B" w:rsidRDefault="008B4C1B" w:rsidP="008B4C1B">
      <w:pPr>
        <w:pStyle w:val="Nadpisvtextu"/>
      </w:pPr>
      <w:r>
        <w:t xml:space="preserve">Upřesnění podmínek pro hodnocení: </w:t>
      </w:r>
    </w:p>
    <w:p w14:paraId="4BF9926E" w14:textId="77777777" w:rsidR="008B4C1B" w:rsidRDefault="008B4C1B" w:rsidP="008B4C1B">
      <w:pPr>
        <w:pStyle w:val="Text"/>
        <w:rPr>
          <w:lang w:eastAsia="ar-SA"/>
        </w:rPr>
      </w:pPr>
      <w:r>
        <w:rPr>
          <w:lang w:eastAsia="ar-SA"/>
        </w:rPr>
        <w:t xml:space="preserve">Žák je v každém pololetí školního roku klasifikován na základě: </w:t>
      </w:r>
    </w:p>
    <w:p w14:paraId="40736BF0" w14:textId="77777777" w:rsidR="008B4C1B" w:rsidRDefault="008B4C1B" w:rsidP="00907A6F">
      <w:pPr>
        <w:pStyle w:val="Odrka"/>
        <w:numPr>
          <w:ilvl w:val="0"/>
          <w:numId w:val="89"/>
        </w:numPr>
        <w:rPr>
          <w:lang w:eastAsia="ar-SA"/>
        </w:rPr>
      </w:pPr>
      <w:r>
        <w:rPr>
          <w:lang w:eastAsia="ar-SA"/>
        </w:rPr>
        <w:t xml:space="preserve">zpravidla jednoho ústního zkoušení, váha každé známky je </w:t>
      </w:r>
      <w:proofErr w:type="gramStart"/>
      <w:r>
        <w:rPr>
          <w:lang w:eastAsia="ar-SA"/>
        </w:rPr>
        <w:t>1 - 4</w:t>
      </w:r>
      <w:proofErr w:type="gramEnd"/>
    </w:p>
    <w:p w14:paraId="2700B832" w14:textId="77777777" w:rsidR="008B4C1B" w:rsidRDefault="008B4C1B" w:rsidP="00907A6F">
      <w:pPr>
        <w:pStyle w:val="Odrka"/>
        <w:numPr>
          <w:ilvl w:val="0"/>
          <w:numId w:val="89"/>
        </w:numPr>
        <w:rPr>
          <w:lang w:eastAsia="ar-SA"/>
        </w:rPr>
      </w:pPr>
      <w:r>
        <w:rPr>
          <w:lang w:eastAsia="ar-SA"/>
        </w:rPr>
        <w:t xml:space="preserve">písemných testů, váha každé známky je </w:t>
      </w:r>
      <w:proofErr w:type="gramStart"/>
      <w:r>
        <w:rPr>
          <w:lang w:eastAsia="ar-SA"/>
        </w:rPr>
        <w:t>1 - 4</w:t>
      </w:r>
      <w:proofErr w:type="gramEnd"/>
    </w:p>
    <w:p w14:paraId="61A7201E" w14:textId="77777777" w:rsidR="008B4C1B" w:rsidRDefault="008B4C1B" w:rsidP="00907A6F">
      <w:pPr>
        <w:pStyle w:val="Odrka"/>
        <w:numPr>
          <w:ilvl w:val="0"/>
          <w:numId w:val="89"/>
        </w:numPr>
        <w:rPr>
          <w:lang w:eastAsia="ar-SA"/>
        </w:rPr>
      </w:pPr>
      <w:r>
        <w:rPr>
          <w:lang w:eastAsia="ar-SA"/>
        </w:rPr>
        <w:t xml:space="preserve">referátu nebo aktuality, váha každé známky je </w:t>
      </w:r>
      <w:proofErr w:type="gramStart"/>
      <w:r>
        <w:rPr>
          <w:lang w:eastAsia="ar-SA"/>
        </w:rPr>
        <w:t>1 - 2</w:t>
      </w:r>
      <w:proofErr w:type="gramEnd"/>
    </w:p>
    <w:p w14:paraId="63880373" w14:textId="77777777" w:rsidR="008B4C1B" w:rsidRDefault="008B4C1B" w:rsidP="00907A6F">
      <w:pPr>
        <w:pStyle w:val="Odrka"/>
        <w:numPr>
          <w:ilvl w:val="0"/>
          <w:numId w:val="89"/>
        </w:numPr>
        <w:rPr>
          <w:lang w:eastAsia="ar-SA"/>
        </w:rPr>
      </w:pPr>
      <w:r>
        <w:rPr>
          <w:lang w:eastAsia="ar-SA"/>
        </w:rPr>
        <w:t>zprávy z praxe</w:t>
      </w:r>
    </w:p>
    <w:p w14:paraId="73F949D6" w14:textId="77777777" w:rsidR="008B4C1B" w:rsidRDefault="008B4C1B" w:rsidP="008B4C1B">
      <w:pPr>
        <w:pStyle w:val="Text"/>
        <w:rPr>
          <w:lang w:eastAsia="ar-SA"/>
        </w:rPr>
      </w:pPr>
      <w:r>
        <w:rPr>
          <w:lang w:eastAsia="ar-SA"/>
        </w:rPr>
        <w:t xml:space="preserve">Celkový počet známek za pololetí </w:t>
      </w:r>
      <w:proofErr w:type="gramStart"/>
      <w:r>
        <w:rPr>
          <w:lang w:eastAsia="ar-SA"/>
        </w:rPr>
        <w:t>je  3</w:t>
      </w:r>
      <w:proofErr w:type="gramEnd"/>
      <w:r>
        <w:rPr>
          <w:lang w:eastAsia="ar-SA"/>
        </w:rPr>
        <w:t xml:space="preserve"> - 5. </w:t>
      </w:r>
    </w:p>
    <w:p w14:paraId="3D9288A2" w14:textId="77777777" w:rsidR="008B4C1B" w:rsidRDefault="008B4C1B" w:rsidP="008B4C1B">
      <w:pPr>
        <w:pStyle w:val="Text"/>
        <w:rPr>
          <w:lang w:eastAsia="ar-SA"/>
        </w:rPr>
      </w:pPr>
      <w:r>
        <w:rPr>
          <w:lang w:eastAsia="ar-SA"/>
        </w:rPr>
        <w:t>Žák bude na konci pololetí v řádném termínu klasifikován, pokud byl písemně vyzkoušen nejméně dvakrát a nejméně jednou ústně.</w:t>
      </w:r>
      <w:r>
        <w:t xml:space="preserve"> Váhové rozpětí je podle rozsahu ověřované látky. Podmínkou klasifikace ve 2. pololetí je odevzdání zprávy z praxe a potvrzení zaměstnavatele o jejím konání.</w:t>
      </w:r>
      <w:r>
        <w:rPr>
          <w:lang w:eastAsia="ar-SA"/>
        </w:rPr>
        <w:t xml:space="preserve"> Absolvování odborné praxe je pro žáky povinné.</w:t>
      </w:r>
    </w:p>
    <w:p w14:paraId="39908C4A" w14:textId="77777777" w:rsidR="008B4C1B" w:rsidRDefault="008B4C1B" w:rsidP="008B4C1B">
      <w:pPr>
        <w:pStyle w:val="Text"/>
      </w:pPr>
      <w:r>
        <w:t>Žák, který si zvolil projektovou práci zařazenou do tohoto předmětu, je v prvním pololetí klasifikován vedoucím projektové práce, váha této známky je 1/4 součtu vah všech ostatních známek za 1. pololetí.</w:t>
      </w:r>
    </w:p>
    <w:p w14:paraId="7962B9C3" w14:textId="77777777" w:rsidR="008B4C1B" w:rsidRDefault="008B4C1B" w:rsidP="008B4C1B">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5B7D6799" w14:textId="77777777" w:rsidR="008B4C1B" w:rsidRDefault="008B4C1B" w:rsidP="008B4C1B">
      <w:pPr>
        <w:pStyle w:val="Text"/>
        <w:rPr>
          <w:lang w:eastAsia="ar-SA"/>
        </w:rPr>
      </w:pPr>
      <w:r>
        <w:t>Klasifikaci stanoví vyučující s přihlédnutím k celkovému přístupu a aktivitě žáka v hodině s možností využití koeficientu 0,3</w:t>
      </w:r>
      <w:r>
        <w:rPr>
          <w:lang w:eastAsia="ar-SA"/>
        </w:rPr>
        <w:t xml:space="preserve">. </w:t>
      </w:r>
    </w:p>
    <w:p w14:paraId="74FC38DD" w14:textId="77777777" w:rsidR="008B4C1B" w:rsidRDefault="008B4C1B" w:rsidP="008B4C1B">
      <w:pPr>
        <w:pStyle w:val="Text"/>
        <w:rPr>
          <w:lang w:eastAsia="ar-SA"/>
        </w:rPr>
      </w:pPr>
      <w:r>
        <w:rPr>
          <w:lang w:eastAsia="ar-SA"/>
        </w:rPr>
        <w:t xml:space="preserve">Podmínky klasifikace v náhradním termínu stanoví příslušný vyučující. </w:t>
      </w:r>
    </w:p>
    <w:p w14:paraId="0B1E5FCA" w14:textId="77777777" w:rsidR="008B4C1B" w:rsidRDefault="008B4C1B" w:rsidP="008B4C1B">
      <w:pPr>
        <w:pStyle w:val="Zpracovatel"/>
      </w:pPr>
      <w:r>
        <w:t>Zpracovala: Ing. Darja Šindelková</w:t>
      </w:r>
    </w:p>
    <w:p w14:paraId="274D7245" w14:textId="77777777" w:rsidR="008B4C1B" w:rsidRDefault="008B4C1B" w:rsidP="008B4C1B">
      <w:pPr>
        <w:pStyle w:val="Zpracovatel"/>
        <w:rPr>
          <w:lang w:eastAsia="ar-SA"/>
        </w:rPr>
      </w:pPr>
      <w:r>
        <w:rPr>
          <w:lang w:eastAsia="ar-SA"/>
        </w:rPr>
        <w:t>Projednáno předmětovou komisí dne 12. 9. 2025</w:t>
      </w:r>
    </w:p>
    <w:p w14:paraId="61258925" w14:textId="77777777" w:rsidR="008B4C1B" w:rsidRDefault="008B4C1B" w:rsidP="008B4C1B">
      <w:pPr>
        <w:pStyle w:val="Ronk"/>
      </w:pPr>
      <w:r>
        <w:t xml:space="preserve">EKO, ročník: 3. </w:t>
      </w:r>
    </w:p>
    <w:p w14:paraId="780B469A" w14:textId="77777777" w:rsidR="008B4C1B" w:rsidRDefault="008B4C1B" w:rsidP="008B4C1B">
      <w:pPr>
        <w:pStyle w:val="Tdy"/>
      </w:pPr>
      <w:r>
        <w:t>Třídy: 3. L</w:t>
      </w:r>
      <w:r>
        <w:tab/>
        <w:t>Počet hod. za týden: 3</w:t>
      </w:r>
      <w:r>
        <w:tab/>
      </w:r>
    </w:p>
    <w:p w14:paraId="63A06CF1" w14:textId="77777777" w:rsidR="008B4C1B" w:rsidRDefault="008B4C1B" w:rsidP="008B4C1B">
      <w:pPr>
        <w:pStyle w:val="Nadpisvtextu"/>
      </w:pPr>
      <w:r>
        <w:t xml:space="preserve">Tematické celky: </w:t>
      </w:r>
    </w:p>
    <w:p w14:paraId="1C804214" w14:textId="77777777" w:rsidR="008B4C1B" w:rsidRPr="008B4C1B" w:rsidRDefault="008B4C1B" w:rsidP="00907A6F">
      <w:pPr>
        <w:pStyle w:val="slovanpoloka"/>
        <w:numPr>
          <w:ilvl w:val="0"/>
          <w:numId w:val="96"/>
        </w:numPr>
      </w:pPr>
      <w:r w:rsidRPr="008B4C1B">
        <w:t xml:space="preserve">Finanční trh  </w:t>
      </w:r>
    </w:p>
    <w:p w14:paraId="7F73BBA6" w14:textId="77777777" w:rsidR="008B4C1B" w:rsidRPr="008B4C1B" w:rsidRDefault="008B4C1B" w:rsidP="00907A6F">
      <w:pPr>
        <w:pStyle w:val="slovanpoloka"/>
        <w:numPr>
          <w:ilvl w:val="0"/>
          <w:numId w:val="96"/>
        </w:numPr>
      </w:pPr>
      <w:r w:rsidRPr="008B4C1B">
        <w:t>Osobní finance</w:t>
      </w:r>
    </w:p>
    <w:p w14:paraId="15F2CCF6" w14:textId="77777777" w:rsidR="008B4C1B" w:rsidRPr="008B4C1B" w:rsidRDefault="008B4C1B" w:rsidP="00907A6F">
      <w:pPr>
        <w:pStyle w:val="slovanpoloka"/>
        <w:numPr>
          <w:ilvl w:val="0"/>
          <w:numId w:val="96"/>
        </w:numPr>
      </w:pPr>
      <w:r w:rsidRPr="008B4C1B">
        <w:t>Soustava daní a zákonného pojištění</w:t>
      </w:r>
    </w:p>
    <w:p w14:paraId="0B534389" w14:textId="77777777" w:rsidR="008B4C1B" w:rsidRDefault="008B4C1B" w:rsidP="008B4C1B">
      <w:pPr>
        <w:pStyle w:val="Nadpisvtextu"/>
      </w:pPr>
      <w:r>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4"/>
        <w:gridCol w:w="8326"/>
      </w:tblGrid>
      <w:tr w:rsidR="008B4C1B" w14:paraId="74F17CE7"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14529C24" w14:textId="77777777" w:rsidR="008B4C1B" w:rsidRDefault="008B4C1B">
            <w:pPr>
              <w:pStyle w:val="Tabulka"/>
              <w:spacing w:line="256" w:lineRule="auto"/>
              <w:rPr>
                <w:lang w:eastAsia="en-US"/>
              </w:rPr>
            </w:pPr>
            <w:r>
              <w:rPr>
                <w:lang w:eastAsia="en-US"/>
              </w:rPr>
              <w:t>Září</w:t>
            </w:r>
          </w:p>
        </w:tc>
        <w:tc>
          <w:tcPr>
            <w:tcW w:w="8326" w:type="dxa"/>
            <w:tcBorders>
              <w:top w:val="single" w:sz="4" w:space="0" w:color="auto"/>
              <w:left w:val="single" w:sz="4" w:space="0" w:color="auto"/>
              <w:bottom w:val="single" w:sz="4" w:space="0" w:color="auto"/>
              <w:right w:val="single" w:sz="4" w:space="0" w:color="auto"/>
            </w:tcBorders>
            <w:hideMark/>
          </w:tcPr>
          <w:p w14:paraId="403CBB7D" w14:textId="77777777" w:rsidR="008B4C1B" w:rsidRDefault="008B4C1B">
            <w:pPr>
              <w:pStyle w:val="Tabulka"/>
              <w:spacing w:line="256" w:lineRule="auto"/>
              <w:rPr>
                <w:lang w:eastAsia="en-US"/>
              </w:rPr>
            </w:pPr>
            <w:r>
              <w:rPr>
                <w:lang w:eastAsia="en-US"/>
              </w:rPr>
              <w:t xml:space="preserve">Peníze a finanční trh </w:t>
            </w:r>
          </w:p>
        </w:tc>
      </w:tr>
      <w:tr w:rsidR="008B4C1B" w14:paraId="0BC01D0F"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6F51A998" w14:textId="77777777" w:rsidR="008B4C1B" w:rsidRDefault="008B4C1B">
            <w:pPr>
              <w:pStyle w:val="Tabulka"/>
              <w:spacing w:line="256" w:lineRule="auto"/>
              <w:rPr>
                <w:lang w:eastAsia="en-US"/>
              </w:rPr>
            </w:pPr>
            <w:r>
              <w:rPr>
                <w:lang w:eastAsia="en-US"/>
              </w:rPr>
              <w:t>Říjen</w:t>
            </w:r>
          </w:p>
        </w:tc>
        <w:tc>
          <w:tcPr>
            <w:tcW w:w="8326" w:type="dxa"/>
            <w:tcBorders>
              <w:top w:val="single" w:sz="4" w:space="0" w:color="auto"/>
              <w:left w:val="single" w:sz="4" w:space="0" w:color="auto"/>
              <w:bottom w:val="single" w:sz="4" w:space="0" w:color="auto"/>
              <w:right w:val="single" w:sz="4" w:space="0" w:color="auto"/>
            </w:tcBorders>
            <w:hideMark/>
          </w:tcPr>
          <w:p w14:paraId="2AE419D7" w14:textId="77777777" w:rsidR="008B4C1B" w:rsidRDefault="008B4C1B">
            <w:pPr>
              <w:pStyle w:val="Tabulka"/>
              <w:spacing w:line="256" w:lineRule="auto"/>
              <w:rPr>
                <w:lang w:eastAsia="en-US"/>
              </w:rPr>
            </w:pPr>
            <w:r>
              <w:rPr>
                <w:lang w:eastAsia="en-US"/>
              </w:rPr>
              <w:t>Cenné papíry, obchody s CP</w:t>
            </w:r>
          </w:p>
        </w:tc>
      </w:tr>
      <w:tr w:rsidR="008B4C1B" w14:paraId="6D77B38F"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642774A8" w14:textId="77777777" w:rsidR="008B4C1B" w:rsidRDefault="008B4C1B">
            <w:pPr>
              <w:pStyle w:val="Tabulka"/>
              <w:spacing w:line="256" w:lineRule="auto"/>
              <w:rPr>
                <w:lang w:eastAsia="en-US"/>
              </w:rPr>
            </w:pPr>
            <w:r>
              <w:rPr>
                <w:lang w:eastAsia="en-US"/>
              </w:rPr>
              <w:t>Listopad</w:t>
            </w:r>
          </w:p>
        </w:tc>
        <w:tc>
          <w:tcPr>
            <w:tcW w:w="8326" w:type="dxa"/>
            <w:tcBorders>
              <w:top w:val="single" w:sz="4" w:space="0" w:color="auto"/>
              <w:left w:val="single" w:sz="4" w:space="0" w:color="auto"/>
              <w:bottom w:val="single" w:sz="4" w:space="0" w:color="auto"/>
              <w:right w:val="single" w:sz="4" w:space="0" w:color="auto"/>
            </w:tcBorders>
            <w:hideMark/>
          </w:tcPr>
          <w:p w14:paraId="58B33150" w14:textId="77777777" w:rsidR="008B4C1B" w:rsidRDefault="008B4C1B">
            <w:pPr>
              <w:pStyle w:val="Tabulka"/>
              <w:spacing w:line="256" w:lineRule="auto"/>
              <w:rPr>
                <w:lang w:eastAsia="en-US"/>
              </w:rPr>
            </w:pPr>
            <w:r>
              <w:rPr>
                <w:lang w:eastAsia="en-US"/>
              </w:rPr>
              <w:t>Bankovní soustava a ČNB, vedení účtů, platební styk, vklady</w:t>
            </w:r>
          </w:p>
        </w:tc>
      </w:tr>
      <w:tr w:rsidR="008B4C1B" w14:paraId="0E45415D"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24306B90" w14:textId="77777777" w:rsidR="008B4C1B" w:rsidRDefault="008B4C1B">
            <w:pPr>
              <w:pStyle w:val="Tabulka"/>
              <w:spacing w:line="256" w:lineRule="auto"/>
              <w:rPr>
                <w:lang w:eastAsia="en-US"/>
              </w:rPr>
            </w:pPr>
            <w:r>
              <w:rPr>
                <w:lang w:eastAsia="en-US"/>
              </w:rPr>
              <w:t>Prosinec</w:t>
            </w:r>
          </w:p>
        </w:tc>
        <w:tc>
          <w:tcPr>
            <w:tcW w:w="8326" w:type="dxa"/>
            <w:tcBorders>
              <w:top w:val="single" w:sz="4" w:space="0" w:color="auto"/>
              <w:left w:val="single" w:sz="4" w:space="0" w:color="auto"/>
              <w:bottom w:val="single" w:sz="4" w:space="0" w:color="auto"/>
              <w:right w:val="single" w:sz="4" w:space="0" w:color="auto"/>
            </w:tcBorders>
            <w:hideMark/>
          </w:tcPr>
          <w:p w14:paraId="709B3B77" w14:textId="77777777" w:rsidR="008B4C1B" w:rsidRDefault="008B4C1B">
            <w:pPr>
              <w:pStyle w:val="Tabulka"/>
              <w:spacing w:line="256" w:lineRule="auto"/>
              <w:rPr>
                <w:lang w:eastAsia="en-US"/>
              </w:rPr>
            </w:pPr>
            <w:r>
              <w:rPr>
                <w:lang w:eastAsia="en-US"/>
              </w:rPr>
              <w:t>Úvěry, obchody s cizími měnami, mezinárodní finanční instituce</w:t>
            </w:r>
          </w:p>
        </w:tc>
      </w:tr>
      <w:tr w:rsidR="008B4C1B" w14:paraId="2BCF453D"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11E94D74" w14:textId="77777777" w:rsidR="008B4C1B" w:rsidRDefault="008B4C1B">
            <w:pPr>
              <w:pStyle w:val="Tabulka"/>
              <w:spacing w:line="256" w:lineRule="auto"/>
              <w:rPr>
                <w:lang w:eastAsia="en-US"/>
              </w:rPr>
            </w:pPr>
            <w:r>
              <w:rPr>
                <w:lang w:eastAsia="en-US"/>
              </w:rPr>
              <w:lastRenderedPageBreak/>
              <w:t>Leden</w:t>
            </w:r>
          </w:p>
        </w:tc>
        <w:tc>
          <w:tcPr>
            <w:tcW w:w="8326" w:type="dxa"/>
            <w:tcBorders>
              <w:top w:val="single" w:sz="4" w:space="0" w:color="auto"/>
              <w:left w:val="single" w:sz="4" w:space="0" w:color="auto"/>
              <w:bottom w:val="single" w:sz="4" w:space="0" w:color="auto"/>
              <w:right w:val="single" w:sz="4" w:space="0" w:color="auto"/>
            </w:tcBorders>
            <w:hideMark/>
          </w:tcPr>
          <w:p w14:paraId="3E4D0540" w14:textId="77777777" w:rsidR="008B4C1B" w:rsidRDefault="008B4C1B">
            <w:pPr>
              <w:pStyle w:val="Tabulka"/>
              <w:spacing w:line="256" w:lineRule="auto"/>
              <w:rPr>
                <w:lang w:eastAsia="en-US"/>
              </w:rPr>
            </w:pPr>
            <w:r>
              <w:rPr>
                <w:lang w:eastAsia="en-US"/>
              </w:rPr>
              <w:t>Pojišťovny, druhy pojištění</w:t>
            </w:r>
          </w:p>
        </w:tc>
      </w:tr>
      <w:tr w:rsidR="008B4C1B" w14:paraId="54E3D9F9"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499FF898" w14:textId="77777777" w:rsidR="008B4C1B" w:rsidRDefault="008B4C1B">
            <w:pPr>
              <w:pStyle w:val="Tabulka"/>
              <w:spacing w:line="256" w:lineRule="auto"/>
              <w:rPr>
                <w:lang w:eastAsia="en-US"/>
              </w:rPr>
            </w:pPr>
            <w:r>
              <w:rPr>
                <w:lang w:eastAsia="en-US"/>
              </w:rPr>
              <w:t>Únor</w:t>
            </w:r>
          </w:p>
        </w:tc>
        <w:tc>
          <w:tcPr>
            <w:tcW w:w="8326" w:type="dxa"/>
            <w:tcBorders>
              <w:top w:val="single" w:sz="4" w:space="0" w:color="auto"/>
              <w:left w:val="single" w:sz="4" w:space="0" w:color="auto"/>
              <w:bottom w:val="single" w:sz="4" w:space="0" w:color="auto"/>
              <w:right w:val="single" w:sz="4" w:space="0" w:color="auto"/>
            </w:tcBorders>
            <w:hideMark/>
          </w:tcPr>
          <w:p w14:paraId="1910CB58" w14:textId="77777777" w:rsidR="008B4C1B" w:rsidRDefault="008B4C1B">
            <w:pPr>
              <w:pStyle w:val="Tabulka"/>
              <w:spacing w:line="256" w:lineRule="auto"/>
              <w:rPr>
                <w:lang w:eastAsia="en-US"/>
              </w:rPr>
            </w:pPr>
            <w:r>
              <w:rPr>
                <w:lang w:eastAsia="en-US"/>
              </w:rPr>
              <w:t>Opakování 1. pololetí</w:t>
            </w:r>
          </w:p>
          <w:p w14:paraId="3455A691" w14:textId="77777777" w:rsidR="008B4C1B" w:rsidRDefault="008B4C1B">
            <w:pPr>
              <w:pStyle w:val="Tabulka"/>
              <w:spacing w:line="256" w:lineRule="auto"/>
              <w:rPr>
                <w:lang w:eastAsia="en-US"/>
              </w:rPr>
            </w:pPr>
            <w:r>
              <w:rPr>
                <w:lang w:eastAsia="en-US"/>
              </w:rPr>
              <w:t>Osobní finance – domácí rozpočet, problémy osobních financí</w:t>
            </w:r>
          </w:p>
        </w:tc>
      </w:tr>
      <w:tr w:rsidR="008B4C1B" w14:paraId="7268110F"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442E025E" w14:textId="77777777" w:rsidR="008B4C1B" w:rsidRDefault="008B4C1B">
            <w:pPr>
              <w:pStyle w:val="Tabulka"/>
              <w:spacing w:line="256" w:lineRule="auto"/>
              <w:rPr>
                <w:lang w:eastAsia="en-US"/>
              </w:rPr>
            </w:pPr>
            <w:r>
              <w:rPr>
                <w:lang w:eastAsia="en-US"/>
              </w:rPr>
              <w:t>Březen</w:t>
            </w:r>
          </w:p>
        </w:tc>
        <w:tc>
          <w:tcPr>
            <w:tcW w:w="8326" w:type="dxa"/>
            <w:tcBorders>
              <w:top w:val="single" w:sz="4" w:space="0" w:color="auto"/>
              <w:left w:val="single" w:sz="4" w:space="0" w:color="auto"/>
              <w:bottom w:val="single" w:sz="4" w:space="0" w:color="auto"/>
              <w:right w:val="single" w:sz="4" w:space="0" w:color="auto"/>
            </w:tcBorders>
            <w:hideMark/>
          </w:tcPr>
          <w:p w14:paraId="341DB2FB" w14:textId="77777777" w:rsidR="008B4C1B" w:rsidRDefault="008B4C1B">
            <w:pPr>
              <w:pStyle w:val="Tabulka"/>
              <w:spacing w:line="256" w:lineRule="auto"/>
              <w:rPr>
                <w:lang w:eastAsia="en-US"/>
              </w:rPr>
            </w:pPr>
            <w:r>
              <w:rPr>
                <w:lang w:eastAsia="en-US"/>
              </w:rPr>
              <w:t xml:space="preserve">Soustava daní, daňový řád, přímé daně, </w:t>
            </w:r>
            <w:proofErr w:type="gramStart"/>
            <w:r>
              <w:rPr>
                <w:lang w:eastAsia="en-US"/>
              </w:rPr>
              <w:t>výpočty  DPFO</w:t>
            </w:r>
            <w:proofErr w:type="gramEnd"/>
          </w:p>
        </w:tc>
      </w:tr>
      <w:tr w:rsidR="008B4C1B" w14:paraId="2D78B566"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1D637066" w14:textId="77777777" w:rsidR="008B4C1B" w:rsidRDefault="008B4C1B">
            <w:pPr>
              <w:pStyle w:val="Tabulka"/>
              <w:spacing w:line="256" w:lineRule="auto"/>
              <w:rPr>
                <w:lang w:eastAsia="en-US"/>
              </w:rPr>
            </w:pPr>
            <w:r>
              <w:rPr>
                <w:lang w:eastAsia="en-US"/>
              </w:rPr>
              <w:t>Duben</w:t>
            </w:r>
          </w:p>
        </w:tc>
        <w:tc>
          <w:tcPr>
            <w:tcW w:w="8326" w:type="dxa"/>
            <w:tcBorders>
              <w:top w:val="single" w:sz="4" w:space="0" w:color="auto"/>
              <w:left w:val="single" w:sz="4" w:space="0" w:color="auto"/>
              <w:bottom w:val="single" w:sz="4" w:space="0" w:color="auto"/>
              <w:right w:val="single" w:sz="4" w:space="0" w:color="auto"/>
            </w:tcBorders>
            <w:hideMark/>
          </w:tcPr>
          <w:p w14:paraId="0ADBCDF4" w14:textId="77777777" w:rsidR="008B4C1B" w:rsidRDefault="008B4C1B">
            <w:pPr>
              <w:pStyle w:val="Tabulka"/>
              <w:spacing w:line="256" w:lineRule="auto"/>
              <w:rPr>
                <w:lang w:eastAsia="en-US"/>
              </w:rPr>
            </w:pPr>
            <w:r>
              <w:rPr>
                <w:lang w:eastAsia="en-US"/>
              </w:rPr>
              <w:t>Výpočty DPPO, ostatní přímé daně</w:t>
            </w:r>
          </w:p>
        </w:tc>
      </w:tr>
      <w:tr w:rsidR="008B4C1B" w14:paraId="014E184E"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0AD3E6E5" w14:textId="77777777" w:rsidR="008B4C1B" w:rsidRDefault="008B4C1B">
            <w:pPr>
              <w:pStyle w:val="Tabulka"/>
              <w:spacing w:line="256" w:lineRule="auto"/>
              <w:rPr>
                <w:lang w:eastAsia="en-US"/>
              </w:rPr>
            </w:pPr>
            <w:r>
              <w:rPr>
                <w:lang w:eastAsia="en-US"/>
              </w:rPr>
              <w:t>Květen</w:t>
            </w:r>
          </w:p>
        </w:tc>
        <w:tc>
          <w:tcPr>
            <w:tcW w:w="8326" w:type="dxa"/>
            <w:tcBorders>
              <w:top w:val="single" w:sz="4" w:space="0" w:color="auto"/>
              <w:left w:val="single" w:sz="4" w:space="0" w:color="auto"/>
              <w:bottom w:val="single" w:sz="4" w:space="0" w:color="auto"/>
              <w:right w:val="single" w:sz="4" w:space="0" w:color="auto"/>
            </w:tcBorders>
            <w:hideMark/>
          </w:tcPr>
          <w:p w14:paraId="7E4D94B0" w14:textId="77777777" w:rsidR="008B4C1B" w:rsidRDefault="008B4C1B">
            <w:pPr>
              <w:pStyle w:val="Tabulka"/>
              <w:spacing w:line="256" w:lineRule="auto"/>
              <w:rPr>
                <w:lang w:eastAsia="en-US"/>
              </w:rPr>
            </w:pPr>
            <w:r>
              <w:rPr>
                <w:lang w:eastAsia="en-US"/>
              </w:rPr>
              <w:t>Nepřímé daně – DPH, spotřební daně</w:t>
            </w:r>
          </w:p>
        </w:tc>
      </w:tr>
      <w:tr w:rsidR="008B4C1B" w14:paraId="05EAEC24" w14:textId="77777777" w:rsidTr="008B4C1B">
        <w:trPr>
          <w:cantSplit/>
          <w:trHeight w:val="23"/>
        </w:trPr>
        <w:tc>
          <w:tcPr>
            <w:tcW w:w="884" w:type="dxa"/>
            <w:tcBorders>
              <w:top w:val="single" w:sz="4" w:space="0" w:color="auto"/>
              <w:left w:val="single" w:sz="4" w:space="0" w:color="auto"/>
              <w:bottom w:val="single" w:sz="4" w:space="0" w:color="auto"/>
              <w:right w:val="single" w:sz="4" w:space="0" w:color="auto"/>
            </w:tcBorders>
            <w:hideMark/>
          </w:tcPr>
          <w:p w14:paraId="2C071F43" w14:textId="77777777" w:rsidR="008B4C1B" w:rsidRDefault="008B4C1B">
            <w:pPr>
              <w:pStyle w:val="Tabulka"/>
              <w:spacing w:line="256" w:lineRule="auto"/>
              <w:rPr>
                <w:lang w:eastAsia="en-US"/>
              </w:rPr>
            </w:pPr>
            <w:r>
              <w:rPr>
                <w:lang w:eastAsia="en-US"/>
              </w:rPr>
              <w:t>Červen</w:t>
            </w:r>
          </w:p>
        </w:tc>
        <w:tc>
          <w:tcPr>
            <w:tcW w:w="8326" w:type="dxa"/>
            <w:tcBorders>
              <w:top w:val="single" w:sz="4" w:space="0" w:color="auto"/>
              <w:left w:val="single" w:sz="4" w:space="0" w:color="auto"/>
              <w:bottom w:val="single" w:sz="4" w:space="0" w:color="auto"/>
              <w:right w:val="single" w:sz="4" w:space="0" w:color="auto"/>
            </w:tcBorders>
            <w:hideMark/>
          </w:tcPr>
          <w:p w14:paraId="2847064A" w14:textId="77777777" w:rsidR="008B4C1B" w:rsidRDefault="008B4C1B">
            <w:pPr>
              <w:pStyle w:val="Tabulka"/>
              <w:spacing w:line="256" w:lineRule="auto"/>
              <w:rPr>
                <w:lang w:eastAsia="en-US"/>
              </w:rPr>
            </w:pPr>
            <w:r>
              <w:rPr>
                <w:lang w:eastAsia="en-US"/>
              </w:rPr>
              <w:t>Soustava zákonného pojištění</w:t>
            </w:r>
          </w:p>
          <w:p w14:paraId="47C905A8" w14:textId="77777777" w:rsidR="008B4C1B" w:rsidRDefault="008B4C1B">
            <w:pPr>
              <w:pStyle w:val="Tabulka"/>
              <w:spacing w:line="256" w:lineRule="auto"/>
              <w:rPr>
                <w:lang w:eastAsia="en-US"/>
              </w:rPr>
            </w:pPr>
            <w:r>
              <w:rPr>
                <w:lang w:eastAsia="en-US"/>
              </w:rPr>
              <w:t>Závěrečné opakování a procvičování celého školního roku</w:t>
            </w:r>
          </w:p>
        </w:tc>
      </w:tr>
    </w:tbl>
    <w:p w14:paraId="2071E4AA" w14:textId="77777777" w:rsidR="008B4C1B" w:rsidRDefault="008B4C1B" w:rsidP="008B4C1B">
      <w:pPr>
        <w:jc w:val="both"/>
        <w:rPr>
          <w:b/>
          <w:sz w:val="20"/>
        </w:rPr>
      </w:pPr>
    </w:p>
    <w:p w14:paraId="4C5E2174" w14:textId="77777777" w:rsidR="008B4C1B" w:rsidRDefault="008B4C1B" w:rsidP="008B4C1B">
      <w:pPr>
        <w:pStyle w:val="Text"/>
        <w:rPr>
          <w:lang w:eastAsia="ar-SA"/>
        </w:rPr>
      </w:pPr>
      <w:r>
        <w:rPr>
          <w:lang w:eastAsia="ar-SA"/>
        </w:rPr>
        <w:t>V rámci probírání tematického celku Peníze a finanční trh navštíví žáci expozici Lidé a peníze v ČNB.</w:t>
      </w:r>
    </w:p>
    <w:p w14:paraId="523634DC" w14:textId="77777777" w:rsidR="008B4C1B" w:rsidRDefault="008B4C1B" w:rsidP="008B4C1B">
      <w:pPr>
        <w:pStyle w:val="Text"/>
        <w:rPr>
          <w:lang w:eastAsia="ar-SA"/>
        </w:rPr>
      </w:pPr>
      <w:r>
        <w:rPr>
          <w:lang w:eastAsia="ar-SA"/>
        </w:rPr>
        <w:t xml:space="preserve"> Žáci se zúčastní odborné praxe.</w:t>
      </w:r>
    </w:p>
    <w:p w14:paraId="0496ADF9" w14:textId="77777777" w:rsidR="008B4C1B" w:rsidRDefault="008B4C1B" w:rsidP="008B4C1B">
      <w:pPr>
        <w:pStyle w:val="Nadpisvtextu"/>
      </w:pPr>
      <w:r>
        <w:t xml:space="preserve">Učebnice a další literatura: </w:t>
      </w:r>
    </w:p>
    <w:p w14:paraId="239CD8F7" w14:textId="77777777" w:rsidR="008B4C1B" w:rsidRDefault="008B4C1B" w:rsidP="00907A6F">
      <w:pPr>
        <w:pStyle w:val="Odrka"/>
        <w:numPr>
          <w:ilvl w:val="0"/>
          <w:numId w:val="89"/>
        </w:numPr>
        <w:rPr>
          <w:lang w:eastAsia="ar-SA"/>
        </w:rPr>
      </w:pPr>
      <w:r>
        <w:t xml:space="preserve">Ekonomika 3 pro OA a ostatní SŠ, autor P. </w:t>
      </w:r>
      <w:proofErr w:type="spellStart"/>
      <w:r>
        <w:t>Klinský</w:t>
      </w:r>
      <w:proofErr w:type="spellEnd"/>
      <w:r>
        <w:t xml:space="preserve">, O. </w:t>
      </w:r>
      <w:proofErr w:type="spellStart"/>
      <w:r>
        <w:t>Münch</w:t>
      </w:r>
      <w:proofErr w:type="spellEnd"/>
      <w:r>
        <w:t xml:space="preserve">, vydalo </w:t>
      </w:r>
      <w:proofErr w:type="spellStart"/>
      <w:r>
        <w:t>Eduko</w:t>
      </w:r>
      <w:proofErr w:type="spellEnd"/>
      <w:r>
        <w:t>, 2024</w:t>
      </w:r>
    </w:p>
    <w:p w14:paraId="533C3559" w14:textId="77777777" w:rsidR="008B4C1B" w:rsidRDefault="008B4C1B" w:rsidP="00907A6F">
      <w:pPr>
        <w:pStyle w:val="Odrka"/>
        <w:numPr>
          <w:ilvl w:val="0"/>
          <w:numId w:val="89"/>
        </w:numPr>
        <w:rPr>
          <w:lang w:eastAsia="ar-SA"/>
        </w:rPr>
      </w:pPr>
      <w:r>
        <w:rPr>
          <w:lang w:eastAsia="ar-SA"/>
        </w:rPr>
        <w:t xml:space="preserve">Slovník </w:t>
      </w:r>
      <w:proofErr w:type="spellStart"/>
      <w:r>
        <w:rPr>
          <w:lang w:eastAsia="ar-SA"/>
        </w:rPr>
        <w:t>ekon</w:t>
      </w:r>
      <w:proofErr w:type="spellEnd"/>
      <w:r>
        <w:rPr>
          <w:lang w:eastAsia="ar-SA"/>
        </w:rPr>
        <w:t xml:space="preserve">. pojmů pro SŠ a veřejnost nebo Stručný slovník </w:t>
      </w:r>
      <w:proofErr w:type="spellStart"/>
      <w:r>
        <w:rPr>
          <w:lang w:eastAsia="ar-SA"/>
        </w:rPr>
        <w:t>ekon</w:t>
      </w:r>
      <w:proofErr w:type="spellEnd"/>
      <w:r>
        <w:rPr>
          <w:lang w:eastAsia="ar-SA"/>
        </w:rPr>
        <w:t>. pojmů pro žáky SŠ, Fortuna</w:t>
      </w:r>
    </w:p>
    <w:p w14:paraId="47D78B52" w14:textId="77777777" w:rsidR="008B4C1B" w:rsidRDefault="008B4C1B" w:rsidP="008B4C1B">
      <w:pPr>
        <w:pStyle w:val="Nadpisvtextu"/>
      </w:pPr>
      <w:r>
        <w:t xml:space="preserve">Upřesnění podmínek pro hodnocení: </w:t>
      </w:r>
    </w:p>
    <w:p w14:paraId="3308A986" w14:textId="77777777" w:rsidR="008B4C1B" w:rsidRDefault="008B4C1B" w:rsidP="008B4C1B">
      <w:pPr>
        <w:pStyle w:val="Text"/>
        <w:rPr>
          <w:lang w:eastAsia="ar-SA"/>
        </w:rPr>
      </w:pPr>
      <w:r>
        <w:rPr>
          <w:lang w:eastAsia="ar-SA"/>
        </w:rPr>
        <w:t xml:space="preserve">Žák je v každém pololetí školního roku klasifikován na základě: </w:t>
      </w:r>
    </w:p>
    <w:p w14:paraId="6E5C4042" w14:textId="77777777" w:rsidR="008B4C1B" w:rsidRDefault="008B4C1B" w:rsidP="00907A6F">
      <w:pPr>
        <w:pStyle w:val="Odrka"/>
        <w:numPr>
          <w:ilvl w:val="0"/>
          <w:numId w:val="89"/>
        </w:numPr>
        <w:rPr>
          <w:lang w:eastAsia="ar-SA"/>
        </w:rPr>
      </w:pPr>
      <w:r>
        <w:rPr>
          <w:lang w:eastAsia="ar-SA"/>
        </w:rPr>
        <w:t xml:space="preserve">zpravidla jednoho ústního zkoušení, váha každé známky je </w:t>
      </w:r>
      <w:proofErr w:type="gramStart"/>
      <w:r>
        <w:rPr>
          <w:lang w:eastAsia="ar-SA"/>
        </w:rPr>
        <w:t>1 - 4</w:t>
      </w:r>
      <w:proofErr w:type="gramEnd"/>
    </w:p>
    <w:p w14:paraId="641A2839" w14:textId="77777777" w:rsidR="008B4C1B" w:rsidRDefault="008B4C1B" w:rsidP="00907A6F">
      <w:pPr>
        <w:pStyle w:val="Odrka"/>
        <w:numPr>
          <w:ilvl w:val="0"/>
          <w:numId w:val="89"/>
        </w:numPr>
        <w:rPr>
          <w:lang w:eastAsia="ar-SA"/>
        </w:rPr>
      </w:pPr>
      <w:r>
        <w:rPr>
          <w:lang w:eastAsia="ar-SA"/>
        </w:rPr>
        <w:t xml:space="preserve">písemných testů, váha každé známky je </w:t>
      </w:r>
      <w:proofErr w:type="gramStart"/>
      <w:r>
        <w:rPr>
          <w:lang w:eastAsia="ar-SA"/>
        </w:rPr>
        <w:t>1 - 4</w:t>
      </w:r>
      <w:proofErr w:type="gramEnd"/>
    </w:p>
    <w:p w14:paraId="5A860379" w14:textId="77777777" w:rsidR="008B4C1B" w:rsidRDefault="008B4C1B" w:rsidP="00907A6F">
      <w:pPr>
        <w:pStyle w:val="Odrka"/>
        <w:numPr>
          <w:ilvl w:val="0"/>
          <w:numId w:val="89"/>
        </w:numPr>
        <w:rPr>
          <w:lang w:eastAsia="ar-SA"/>
        </w:rPr>
      </w:pPr>
      <w:r>
        <w:rPr>
          <w:lang w:eastAsia="ar-SA"/>
        </w:rPr>
        <w:t xml:space="preserve">referátu nebo aktuality, váha každé známky je </w:t>
      </w:r>
      <w:proofErr w:type="gramStart"/>
      <w:r>
        <w:rPr>
          <w:lang w:eastAsia="ar-SA"/>
        </w:rPr>
        <w:t>1 - 2</w:t>
      </w:r>
      <w:proofErr w:type="gramEnd"/>
    </w:p>
    <w:p w14:paraId="624020F5" w14:textId="77777777" w:rsidR="008B4C1B" w:rsidRDefault="008B4C1B" w:rsidP="00907A6F">
      <w:pPr>
        <w:pStyle w:val="Odrka"/>
        <w:numPr>
          <w:ilvl w:val="0"/>
          <w:numId w:val="89"/>
        </w:numPr>
        <w:rPr>
          <w:lang w:eastAsia="ar-SA"/>
        </w:rPr>
      </w:pPr>
      <w:r>
        <w:rPr>
          <w:lang w:eastAsia="ar-SA"/>
        </w:rPr>
        <w:t>zprávy z praxe</w:t>
      </w:r>
    </w:p>
    <w:p w14:paraId="513D3557" w14:textId="77777777" w:rsidR="008B4C1B" w:rsidRDefault="008B4C1B" w:rsidP="008B4C1B">
      <w:pPr>
        <w:pStyle w:val="Text"/>
        <w:rPr>
          <w:lang w:eastAsia="ar-SA"/>
        </w:rPr>
      </w:pPr>
      <w:r>
        <w:rPr>
          <w:lang w:eastAsia="ar-SA"/>
        </w:rPr>
        <w:t xml:space="preserve">Celkový počet známek za pololetí minimálně 4. </w:t>
      </w:r>
    </w:p>
    <w:p w14:paraId="34341862" w14:textId="77777777" w:rsidR="008B4C1B" w:rsidRDefault="008B4C1B" w:rsidP="008B4C1B">
      <w:pPr>
        <w:pStyle w:val="Text"/>
        <w:rPr>
          <w:lang w:eastAsia="ar-SA"/>
        </w:rPr>
      </w:pPr>
      <w:r>
        <w:rPr>
          <w:lang w:eastAsia="ar-SA"/>
        </w:rPr>
        <w:t xml:space="preserve">Žák bude na konci pololetí v řádném termínu klasifikován, pokud byl písemně vyzkoušen nejméně třikrát a nejméně jednou ústně. </w:t>
      </w:r>
      <w:r>
        <w:t>Váhové rozpětí je podle rozsahu ověřované látky. Podmínkou klasifikace ve 2. pololetí je odevzdání zprávy z praxe a potvrzení zaměstnavatele o jejím konání.</w:t>
      </w:r>
      <w:r>
        <w:rPr>
          <w:lang w:eastAsia="ar-SA"/>
        </w:rPr>
        <w:t xml:space="preserve"> Absolvování odborné praxe je pro žáky povinné.</w:t>
      </w:r>
    </w:p>
    <w:p w14:paraId="4D982FE8" w14:textId="77777777" w:rsidR="008B4C1B" w:rsidRDefault="008B4C1B" w:rsidP="008B4C1B">
      <w:pPr>
        <w:pStyle w:val="Text"/>
      </w:pPr>
      <w:r>
        <w:t>Žák, který si zvolil projektovou práci zařazenou do tohoto předmětu, je v prvním pololetí klasifikován vedoucím projektové práce, váha této známky je 1/4 součtu vah všech ostatních známek za 1. pololetí.</w:t>
      </w:r>
    </w:p>
    <w:p w14:paraId="6272BBFC" w14:textId="77777777" w:rsidR="008B4C1B" w:rsidRDefault="008B4C1B" w:rsidP="008B4C1B">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66A2912E" w14:textId="77777777" w:rsidR="008B4C1B" w:rsidRDefault="008B4C1B" w:rsidP="008B4C1B">
      <w:pPr>
        <w:pStyle w:val="Text"/>
        <w:rPr>
          <w:lang w:eastAsia="ar-SA"/>
        </w:rPr>
      </w:pPr>
      <w:r>
        <w:t>Klasifikaci stanoví vyučující s přihlédnutím k celkovému přístupu a aktivitě žáka v hodině s možností využití koeficientu 0,3</w:t>
      </w:r>
      <w:r>
        <w:rPr>
          <w:lang w:eastAsia="ar-SA"/>
        </w:rPr>
        <w:t xml:space="preserve">. Podmínky klasifikace v náhradním termínu stanoví příslušný vyučující. </w:t>
      </w:r>
    </w:p>
    <w:p w14:paraId="05A87B5D" w14:textId="77777777" w:rsidR="008B4C1B" w:rsidRDefault="008B4C1B" w:rsidP="008B4C1B">
      <w:pPr>
        <w:pStyle w:val="Zpracovatel"/>
      </w:pPr>
      <w:r>
        <w:t>Zpracovala: Ing. Darja Šindelková</w:t>
      </w:r>
    </w:p>
    <w:p w14:paraId="2B91569C" w14:textId="77777777" w:rsidR="008B4C1B" w:rsidRDefault="008B4C1B" w:rsidP="008B4C1B">
      <w:pPr>
        <w:pStyle w:val="Zpracovatel"/>
      </w:pPr>
      <w:r>
        <w:rPr>
          <w:lang w:eastAsia="ar-SA"/>
        </w:rPr>
        <w:t>Projednáno předmětovou komisí dne 12. 9. 2025</w:t>
      </w:r>
    </w:p>
    <w:p w14:paraId="01B45E84" w14:textId="77777777" w:rsidR="008B4C1B" w:rsidRDefault="008B4C1B" w:rsidP="008B4C1B">
      <w:pPr>
        <w:pStyle w:val="Ronk"/>
      </w:pPr>
      <w:r>
        <w:t xml:space="preserve">EKO, ročník: 4. </w:t>
      </w:r>
    </w:p>
    <w:p w14:paraId="7F9A9822" w14:textId="77777777" w:rsidR="008B4C1B" w:rsidRDefault="008B4C1B" w:rsidP="008B4C1B">
      <w:pPr>
        <w:pStyle w:val="Tdy"/>
      </w:pPr>
      <w:r>
        <w:t>Třídy: 4. L</w:t>
      </w:r>
      <w:r>
        <w:tab/>
        <w:t xml:space="preserve"> Počet hod. za týden: 3</w:t>
      </w:r>
    </w:p>
    <w:p w14:paraId="68CB5AAB" w14:textId="77777777" w:rsidR="008B4C1B" w:rsidRDefault="008B4C1B" w:rsidP="008B4C1B">
      <w:pPr>
        <w:pStyle w:val="Nadpisvtextu"/>
      </w:pPr>
      <w:r>
        <w:t xml:space="preserve">Tematické celky: </w:t>
      </w:r>
    </w:p>
    <w:p w14:paraId="5C624EE0" w14:textId="77777777" w:rsidR="008B4C1B" w:rsidRPr="008B4C1B" w:rsidRDefault="008B4C1B" w:rsidP="00907A6F">
      <w:pPr>
        <w:pStyle w:val="slovanpoloka"/>
        <w:numPr>
          <w:ilvl w:val="0"/>
          <w:numId w:val="97"/>
        </w:numPr>
      </w:pPr>
      <w:r w:rsidRPr="008B4C1B">
        <w:t>Management</w:t>
      </w:r>
    </w:p>
    <w:p w14:paraId="4278D1C6" w14:textId="77777777" w:rsidR="008B4C1B" w:rsidRPr="008B4C1B" w:rsidRDefault="008B4C1B" w:rsidP="00907A6F">
      <w:pPr>
        <w:pStyle w:val="slovanpoloka"/>
        <w:numPr>
          <w:ilvl w:val="0"/>
          <w:numId w:val="97"/>
        </w:numPr>
      </w:pPr>
      <w:r w:rsidRPr="008B4C1B">
        <w:t>Národní a světové hospodářství</w:t>
      </w:r>
    </w:p>
    <w:p w14:paraId="30147013" w14:textId="77777777" w:rsidR="008B4C1B" w:rsidRPr="008B4C1B" w:rsidRDefault="008B4C1B" w:rsidP="00907A6F">
      <w:pPr>
        <w:pStyle w:val="slovanpoloka"/>
        <w:numPr>
          <w:ilvl w:val="0"/>
          <w:numId w:val="97"/>
        </w:numPr>
      </w:pPr>
      <w:r w:rsidRPr="008B4C1B">
        <w:t>Úloha státu v ekonomice</w:t>
      </w:r>
    </w:p>
    <w:p w14:paraId="1B1C45E6" w14:textId="77777777" w:rsidR="008B4C1B" w:rsidRDefault="008B4C1B" w:rsidP="008B4C1B">
      <w:pPr>
        <w:pStyle w:val="Nadpisvtextu"/>
      </w:pPr>
      <w:r>
        <w:t xml:space="preserve">Časový plán: </w:t>
      </w:r>
    </w:p>
    <w:tbl>
      <w:tblPr>
        <w:tblW w:w="921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30"/>
      </w:tblGrid>
      <w:tr w:rsidR="008B4C1B" w14:paraId="5FB4FB3F"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6B2367D" w14:textId="77777777" w:rsidR="008B4C1B" w:rsidRDefault="008B4C1B">
            <w:pPr>
              <w:pStyle w:val="Tabulka"/>
              <w:spacing w:line="256" w:lineRule="auto"/>
              <w:rPr>
                <w:lang w:eastAsia="en-US"/>
              </w:rPr>
            </w:pPr>
            <w:r>
              <w:rPr>
                <w:lang w:eastAsia="en-US"/>
              </w:rPr>
              <w:t>Září</w:t>
            </w:r>
          </w:p>
        </w:tc>
        <w:tc>
          <w:tcPr>
            <w:tcW w:w="8333" w:type="dxa"/>
            <w:tcBorders>
              <w:top w:val="single" w:sz="4" w:space="0" w:color="auto"/>
              <w:left w:val="single" w:sz="4" w:space="0" w:color="auto"/>
              <w:bottom w:val="single" w:sz="4" w:space="0" w:color="auto"/>
              <w:right w:val="single" w:sz="4" w:space="0" w:color="auto"/>
            </w:tcBorders>
            <w:hideMark/>
          </w:tcPr>
          <w:p w14:paraId="1DE11A27" w14:textId="77777777" w:rsidR="008B4C1B" w:rsidRDefault="008B4C1B">
            <w:pPr>
              <w:pStyle w:val="Tabulka"/>
              <w:spacing w:line="256" w:lineRule="auto"/>
              <w:rPr>
                <w:lang w:eastAsia="en-US"/>
              </w:rPr>
            </w:pPr>
            <w:r>
              <w:rPr>
                <w:lang w:eastAsia="en-US"/>
              </w:rPr>
              <w:t>Složky, úrovně a styly řízení</w:t>
            </w:r>
          </w:p>
        </w:tc>
      </w:tr>
      <w:tr w:rsidR="008B4C1B" w14:paraId="7C541155"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D1778C1" w14:textId="77777777" w:rsidR="008B4C1B" w:rsidRDefault="008B4C1B">
            <w:pPr>
              <w:pStyle w:val="Tabulka"/>
              <w:spacing w:line="256" w:lineRule="auto"/>
              <w:rPr>
                <w:lang w:eastAsia="en-US"/>
              </w:rPr>
            </w:pPr>
            <w:r>
              <w:rPr>
                <w:lang w:eastAsia="en-US"/>
              </w:rPr>
              <w:t>Říjen</w:t>
            </w:r>
          </w:p>
        </w:tc>
        <w:tc>
          <w:tcPr>
            <w:tcW w:w="8333" w:type="dxa"/>
            <w:tcBorders>
              <w:top w:val="single" w:sz="4" w:space="0" w:color="auto"/>
              <w:left w:val="single" w:sz="4" w:space="0" w:color="auto"/>
              <w:bottom w:val="single" w:sz="4" w:space="0" w:color="auto"/>
              <w:right w:val="single" w:sz="4" w:space="0" w:color="auto"/>
            </w:tcBorders>
            <w:hideMark/>
          </w:tcPr>
          <w:p w14:paraId="488047EC" w14:textId="77777777" w:rsidR="008B4C1B" w:rsidRDefault="008B4C1B">
            <w:pPr>
              <w:pStyle w:val="Tabulka"/>
              <w:spacing w:line="256" w:lineRule="auto"/>
              <w:rPr>
                <w:lang w:eastAsia="en-US"/>
              </w:rPr>
            </w:pPr>
            <w:r>
              <w:rPr>
                <w:lang w:eastAsia="en-US"/>
              </w:rPr>
              <w:t>Firemní kultura a současné trendy</w:t>
            </w:r>
          </w:p>
        </w:tc>
      </w:tr>
      <w:tr w:rsidR="008B4C1B" w14:paraId="72B9B849"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029D999" w14:textId="77777777" w:rsidR="008B4C1B" w:rsidRDefault="008B4C1B">
            <w:pPr>
              <w:pStyle w:val="Tabulka"/>
              <w:spacing w:line="256" w:lineRule="auto"/>
              <w:rPr>
                <w:lang w:eastAsia="en-US"/>
              </w:rPr>
            </w:pPr>
            <w:r>
              <w:rPr>
                <w:lang w:eastAsia="en-US"/>
              </w:rPr>
              <w:t>Listopad</w:t>
            </w:r>
          </w:p>
        </w:tc>
        <w:tc>
          <w:tcPr>
            <w:tcW w:w="8333" w:type="dxa"/>
            <w:tcBorders>
              <w:top w:val="single" w:sz="4" w:space="0" w:color="auto"/>
              <w:left w:val="single" w:sz="4" w:space="0" w:color="auto"/>
              <w:bottom w:val="single" w:sz="4" w:space="0" w:color="auto"/>
              <w:right w:val="single" w:sz="4" w:space="0" w:color="auto"/>
            </w:tcBorders>
            <w:hideMark/>
          </w:tcPr>
          <w:p w14:paraId="208D95D4" w14:textId="77777777" w:rsidR="008B4C1B" w:rsidRDefault="008B4C1B">
            <w:pPr>
              <w:pStyle w:val="Tabulka"/>
              <w:spacing w:line="256" w:lineRule="auto"/>
              <w:rPr>
                <w:lang w:eastAsia="en-US"/>
              </w:rPr>
            </w:pPr>
            <w:r>
              <w:rPr>
                <w:lang w:eastAsia="en-US"/>
              </w:rPr>
              <w:t>Struktura národního hospodářství</w:t>
            </w:r>
          </w:p>
        </w:tc>
      </w:tr>
      <w:tr w:rsidR="008B4C1B" w14:paraId="4A194E45"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9DFB34B" w14:textId="77777777" w:rsidR="008B4C1B" w:rsidRDefault="008B4C1B">
            <w:pPr>
              <w:pStyle w:val="Tabulka"/>
              <w:spacing w:line="256" w:lineRule="auto"/>
              <w:rPr>
                <w:lang w:eastAsia="en-US"/>
              </w:rPr>
            </w:pPr>
            <w:r>
              <w:rPr>
                <w:lang w:eastAsia="en-US"/>
              </w:rPr>
              <w:t>Prosinec</w:t>
            </w:r>
          </w:p>
        </w:tc>
        <w:tc>
          <w:tcPr>
            <w:tcW w:w="8333" w:type="dxa"/>
            <w:tcBorders>
              <w:top w:val="single" w:sz="4" w:space="0" w:color="auto"/>
              <w:left w:val="single" w:sz="4" w:space="0" w:color="auto"/>
              <w:bottom w:val="single" w:sz="4" w:space="0" w:color="auto"/>
              <w:right w:val="single" w:sz="4" w:space="0" w:color="auto"/>
            </w:tcBorders>
            <w:hideMark/>
          </w:tcPr>
          <w:p w14:paraId="75EE17F0" w14:textId="77777777" w:rsidR="008B4C1B" w:rsidRDefault="008B4C1B">
            <w:pPr>
              <w:pStyle w:val="Tabulka"/>
              <w:spacing w:line="256" w:lineRule="auto"/>
              <w:rPr>
                <w:lang w:eastAsia="en-US"/>
              </w:rPr>
            </w:pPr>
            <w:r>
              <w:rPr>
                <w:lang w:eastAsia="en-US"/>
              </w:rPr>
              <w:t>Mezinárodní obchod, obchodní a měnová politika</w:t>
            </w:r>
          </w:p>
        </w:tc>
      </w:tr>
      <w:tr w:rsidR="008B4C1B" w14:paraId="7410BC66"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7DC7F1D" w14:textId="77777777" w:rsidR="008B4C1B" w:rsidRDefault="008B4C1B">
            <w:pPr>
              <w:pStyle w:val="Tabulka"/>
              <w:spacing w:line="256" w:lineRule="auto"/>
              <w:rPr>
                <w:lang w:eastAsia="en-US"/>
              </w:rPr>
            </w:pPr>
            <w:r>
              <w:rPr>
                <w:lang w:eastAsia="en-US"/>
              </w:rPr>
              <w:t>Leden</w:t>
            </w:r>
          </w:p>
        </w:tc>
        <w:tc>
          <w:tcPr>
            <w:tcW w:w="8333" w:type="dxa"/>
            <w:tcBorders>
              <w:top w:val="single" w:sz="4" w:space="0" w:color="auto"/>
              <w:left w:val="single" w:sz="4" w:space="0" w:color="auto"/>
              <w:bottom w:val="single" w:sz="4" w:space="0" w:color="auto"/>
              <w:right w:val="single" w:sz="4" w:space="0" w:color="auto"/>
            </w:tcBorders>
            <w:hideMark/>
          </w:tcPr>
          <w:p w14:paraId="71055166" w14:textId="77777777" w:rsidR="008B4C1B" w:rsidRDefault="008B4C1B">
            <w:pPr>
              <w:pStyle w:val="Tabulka"/>
              <w:spacing w:line="256" w:lineRule="auto"/>
              <w:rPr>
                <w:lang w:eastAsia="en-US"/>
              </w:rPr>
            </w:pPr>
            <w:r>
              <w:rPr>
                <w:lang w:eastAsia="en-US"/>
              </w:rPr>
              <w:t>Ekonomická integrace a globalizace</w:t>
            </w:r>
          </w:p>
        </w:tc>
      </w:tr>
      <w:tr w:rsidR="008B4C1B" w14:paraId="45A55EEF"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118891E" w14:textId="77777777" w:rsidR="008B4C1B" w:rsidRDefault="008B4C1B">
            <w:pPr>
              <w:pStyle w:val="Tabulka"/>
              <w:spacing w:line="256" w:lineRule="auto"/>
              <w:rPr>
                <w:lang w:eastAsia="en-US"/>
              </w:rPr>
            </w:pPr>
            <w:r>
              <w:rPr>
                <w:lang w:eastAsia="en-US"/>
              </w:rPr>
              <w:t>Únor</w:t>
            </w:r>
          </w:p>
        </w:tc>
        <w:tc>
          <w:tcPr>
            <w:tcW w:w="8333" w:type="dxa"/>
            <w:tcBorders>
              <w:top w:val="single" w:sz="4" w:space="0" w:color="auto"/>
              <w:left w:val="single" w:sz="4" w:space="0" w:color="auto"/>
              <w:bottom w:val="single" w:sz="4" w:space="0" w:color="auto"/>
              <w:right w:val="single" w:sz="4" w:space="0" w:color="auto"/>
            </w:tcBorders>
            <w:hideMark/>
          </w:tcPr>
          <w:p w14:paraId="65512BAC" w14:textId="77777777" w:rsidR="008B4C1B" w:rsidRDefault="008B4C1B">
            <w:pPr>
              <w:pStyle w:val="Tabulka"/>
              <w:spacing w:line="256" w:lineRule="auto"/>
              <w:rPr>
                <w:lang w:eastAsia="en-US"/>
              </w:rPr>
            </w:pPr>
            <w:r>
              <w:rPr>
                <w:lang w:eastAsia="en-US"/>
              </w:rPr>
              <w:t>Opakování 1. pololetí</w:t>
            </w:r>
          </w:p>
          <w:p w14:paraId="76055546" w14:textId="77777777" w:rsidR="008B4C1B" w:rsidRDefault="008B4C1B">
            <w:pPr>
              <w:pStyle w:val="Tabulka"/>
              <w:spacing w:line="256" w:lineRule="auto"/>
              <w:rPr>
                <w:lang w:eastAsia="en-US"/>
              </w:rPr>
            </w:pPr>
            <w:r>
              <w:rPr>
                <w:lang w:eastAsia="en-US"/>
              </w:rPr>
              <w:t>Ukazatele vývoje ekonomiky, magický čtyřúhelník</w:t>
            </w:r>
          </w:p>
        </w:tc>
      </w:tr>
      <w:tr w:rsidR="008B4C1B" w14:paraId="77544F9D"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437BE14" w14:textId="77777777" w:rsidR="008B4C1B" w:rsidRDefault="008B4C1B">
            <w:pPr>
              <w:pStyle w:val="Tabulka"/>
              <w:spacing w:line="256" w:lineRule="auto"/>
              <w:rPr>
                <w:lang w:eastAsia="en-US"/>
              </w:rPr>
            </w:pPr>
            <w:r>
              <w:rPr>
                <w:lang w:eastAsia="en-US"/>
              </w:rPr>
              <w:t>Březen</w:t>
            </w:r>
          </w:p>
        </w:tc>
        <w:tc>
          <w:tcPr>
            <w:tcW w:w="8333" w:type="dxa"/>
            <w:tcBorders>
              <w:top w:val="single" w:sz="4" w:space="0" w:color="auto"/>
              <w:left w:val="single" w:sz="4" w:space="0" w:color="auto"/>
              <w:bottom w:val="single" w:sz="4" w:space="0" w:color="auto"/>
              <w:right w:val="single" w:sz="4" w:space="0" w:color="auto"/>
            </w:tcBorders>
            <w:hideMark/>
          </w:tcPr>
          <w:p w14:paraId="1983FB81" w14:textId="77777777" w:rsidR="008B4C1B" w:rsidRDefault="008B4C1B">
            <w:pPr>
              <w:pStyle w:val="Tabulka"/>
              <w:spacing w:line="256" w:lineRule="auto"/>
              <w:rPr>
                <w:lang w:eastAsia="en-US"/>
              </w:rPr>
            </w:pPr>
            <w:r>
              <w:rPr>
                <w:lang w:eastAsia="en-US"/>
              </w:rPr>
              <w:t>Součásti a nástroje hospodářské politiky</w:t>
            </w:r>
          </w:p>
        </w:tc>
      </w:tr>
      <w:tr w:rsidR="008B4C1B" w14:paraId="6CD9C4EE" w14:textId="77777777" w:rsidTr="008B4C1B">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87F2C5F" w14:textId="77777777" w:rsidR="008B4C1B" w:rsidRDefault="008B4C1B">
            <w:pPr>
              <w:pStyle w:val="Tabulka"/>
              <w:spacing w:line="256" w:lineRule="auto"/>
              <w:rPr>
                <w:lang w:eastAsia="en-US"/>
              </w:rPr>
            </w:pPr>
            <w:r>
              <w:rPr>
                <w:lang w:eastAsia="en-US"/>
              </w:rPr>
              <w:t>Duben</w:t>
            </w:r>
          </w:p>
        </w:tc>
        <w:tc>
          <w:tcPr>
            <w:tcW w:w="8333" w:type="dxa"/>
            <w:tcBorders>
              <w:top w:val="single" w:sz="4" w:space="0" w:color="auto"/>
              <w:left w:val="single" w:sz="4" w:space="0" w:color="auto"/>
              <w:bottom w:val="single" w:sz="4" w:space="0" w:color="auto"/>
              <w:right w:val="single" w:sz="4" w:space="0" w:color="auto"/>
            </w:tcBorders>
            <w:hideMark/>
          </w:tcPr>
          <w:p w14:paraId="41D63FE8" w14:textId="77777777" w:rsidR="008B4C1B" w:rsidRDefault="008B4C1B">
            <w:pPr>
              <w:pStyle w:val="Tabulka"/>
              <w:spacing w:line="256" w:lineRule="auto"/>
              <w:rPr>
                <w:lang w:eastAsia="en-US"/>
              </w:rPr>
            </w:pPr>
            <w:r>
              <w:rPr>
                <w:lang w:eastAsia="en-US"/>
              </w:rPr>
              <w:t>Finanční řízení – stručné opakování z 3. ročníku pro potřeby maturitních témat</w:t>
            </w:r>
          </w:p>
          <w:p w14:paraId="535E89D0" w14:textId="77777777" w:rsidR="008B4C1B" w:rsidRDefault="008B4C1B">
            <w:pPr>
              <w:pStyle w:val="Tabulka"/>
              <w:spacing w:line="256" w:lineRule="auto"/>
              <w:rPr>
                <w:lang w:eastAsia="en-US"/>
              </w:rPr>
            </w:pPr>
            <w:r>
              <w:rPr>
                <w:lang w:eastAsia="en-US"/>
              </w:rPr>
              <w:t>Závěrečné opakování a procvičování celého školního roku</w:t>
            </w:r>
          </w:p>
        </w:tc>
      </w:tr>
    </w:tbl>
    <w:p w14:paraId="7964CC87" w14:textId="77777777" w:rsidR="008B4C1B" w:rsidRDefault="008B4C1B" w:rsidP="008B4C1B">
      <w:pPr>
        <w:pStyle w:val="Nadpisvtextu"/>
      </w:pPr>
      <w:r>
        <w:lastRenderedPageBreak/>
        <w:t xml:space="preserve">Učebnice a další literatura: </w:t>
      </w:r>
    </w:p>
    <w:p w14:paraId="2B0750CE" w14:textId="77777777" w:rsidR="008B4C1B" w:rsidRDefault="008B4C1B" w:rsidP="00907A6F">
      <w:pPr>
        <w:pStyle w:val="Odrka"/>
        <w:numPr>
          <w:ilvl w:val="0"/>
          <w:numId w:val="89"/>
        </w:numPr>
      </w:pPr>
      <w:r>
        <w:t xml:space="preserve">Ekonomika pro ekonomická lycea a ostatní střední školy, autor P. </w:t>
      </w:r>
      <w:proofErr w:type="spellStart"/>
      <w:r>
        <w:t>Klinský</w:t>
      </w:r>
      <w:proofErr w:type="spellEnd"/>
      <w:r>
        <w:t xml:space="preserve">, O. </w:t>
      </w:r>
      <w:proofErr w:type="spellStart"/>
      <w:r>
        <w:t>Münch</w:t>
      </w:r>
      <w:proofErr w:type="spellEnd"/>
      <w:r>
        <w:t>, vydala Fortuna, 2024</w:t>
      </w:r>
    </w:p>
    <w:p w14:paraId="52B3A8C1" w14:textId="77777777" w:rsidR="008B4C1B" w:rsidRDefault="008B4C1B" w:rsidP="00907A6F">
      <w:pPr>
        <w:pStyle w:val="Odrka"/>
        <w:numPr>
          <w:ilvl w:val="0"/>
          <w:numId w:val="89"/>
        </w:numPr>
      </w:pPr>
      <w:r>
        <w:t xml:space="preserve">Slovník </w:t>
      </w:r>
      <w:proofErr w:type="spellStart"/>
      <w:r>
        <w:t>ekon</w:t>
      </w:r>
      <w:proofErr w:type="spellEnd"/>
      <w:r>
        <w:t xml:space="preserve">. pojmů pro SŠ a veřejnost nebo Stručný slovník </w:t>
      </w:r>
      <w:proofErr w:type="spellStart"/>
      <w:r>
        <w:t>ekon</w:t>
      </w:r>
      <w:proofErr w:type="spellEnd"/>
      <w:r>
        <w:t>. pojmů pro žáky SŠ, Fortuna</w:t>
      </w:r>
    </w:p>
    <w:p w14:paraId="515DDD9D" w14:textId="77777777" w:rsidR="008B4C1B" w:rsidRDefault="008B4C1B" w:rsidP="008B4C1B">
      <w:pPr>
        <w:pStyle w:val="Nadpisvtextu"/>
      </w:pPr>
      <w:r>
        <w:t xml:space="preserve">Upřesnění podmínek pro hodnocení: </w:t>
      </w:r>
    </w:p>
    <w:p w14:paraId="190BA049" w14:textId="77777777" w:rsidR="008B4C1B" w:rsidRDefault="008B4C1B" w:rsidP="008B4C1B">
      <w:pPr>
        <w:pStyle w:val="Text"/>
      </w:pPr>
      <w:r>
        <w:t xml:space="preserve">Žák je v každém pololetí školního roku klasifikován na základě: </w:t>
      </w:r>
    </w:p>
    <w:p w14:paraId="6E10D899" w14:textId="77777777" w:rsidR="008B4C1B" w:rsidRDefault="008B4C1B" w:rsidP="00907A6F">
      <w:pPr>
        <w:pStyle w:val="Odrka"/>
        <w:numPr>
          <w:ilvl w:val="0"/>
          <w:numId w:val="89"/>
        </w:numPr>
      </w:pPr>
      <w:r>
        <w:t xml:space="preserve">zpravidla jednoho ústního zkoušení, váha </w:t>
      </w:r>
      <w:proofErr w:type="gramStart"/>
      <w:r>
        <w:t>1 - 4</w:t>
      </w:r>
      <w:proofErr w:type="gramEnd"/>
    </w:p>
    <w:p w14:paraId="17525BBF" w14:textId="77777777" w:rsidR="008B4C1B" w:rsidRDefault="008B4C1B" w:rsidP="00907A6F">
      <w:pPr>
        <w:pStyle w:val="Odrka"/>
        <w:numPr>
          <w:ilvl w:val="0"/>
          <w:numId w:val="89"/>
        </w:numPr>
      </w:pPr>
      <w:r>
        <w:t xml:space="preserve">písemných testů, váha </w:t>
      </w:r>
      <w:proofErr w:type="gramStart"/>
      <w:r>
        <w:t>1 - 4</w:t>
      </w:r>
      <w:proofErr w:type="gramEnd"/>
    </w:p>
    <w:p w14:paraId="4D967318" w14:textId="77777777" w:rsidR="008B4C1B" w:rsidRDefault="008B4C1B" w:rsidP="00907A6F">
      <w:pPr>
        <w:pStyle w:val="Odrka"/>
        <w:numPr>
          <w:ilvl w:val="0"/>
          <w:numId w:val="89"/>
        </w:numPr>
      </w:pPr>
      <w:r>
        <w:t xml:space="preserve">referátu, aktuality nebo prezentace, váha </w:t>
      </w:r>
      <w:proofErr w:type="gramStart"/>
      <w:r>
        <w:t>1 - 2</w:t>
      </w:r>
      <w:proofErr w:type="gramEnd"/>
      <w:r>
        <w:t xml:space="preserve"> </w:t>
      </w:r>
    </w:p>
    <w:p w14:paraId="1FCA4F37" w14:textId="77777777" w:rsidR="008B4C1B" w:rsidRDefault="008B4C1B" w:rsidP="00907A6F">
      <w:pPr>
        <w:pStyle w:val="Odrka"/>
        <w:numPr>
          <w:ilvl w:val="0"/>
          <w:numId w:val="89"/>
        </w:numPr>
      </w:pPr>
      <w:r>
        <w:t>závěrečná práce v rozsahu učiva k MZ, váha 3</w:t>
      </w:r>
    </w:p>
    <w:p w14:paraId="2F4DAF3F" w14:textId="77777777" w:rsidR="008B4C1B" w:rsidRDefault="008B4C1B" w:rsidP="008B4C1B">
      <w:pPr>
        <w:pStyle w:val="Text"/>
      </w:pPr>
      <w:r>
        <w:t xml:space="preserve">Celkový počet známek za pololetí je </w:t>
      </w:r>
      <w:proofErr w:type="gramStart"/>
      <w:r>
        <w:t>4 – 7</w:t>
      </w:r>
      <w:proofErr w:type="gramEnd"/>
      <w:r>
        <w:t>. Váhové rozpětí je podle rozsahu ověřované látky.</w:t>
      </w:r>
    </w:p>
    <w:p w14:paraId="5248DB8D" w14:textId="77777777" w:rsidR="008B4C1B" w:rsidRDefault="008B4C1B" w:rsidP="008B4C1B">
      <w:pPr>
        <w:pStyle w:val="Text"/>
      </w:pPr>
      <w:r>
        <w:rPr>
          <w:lang w:eastAsia="ar-SA"/>
        </w:rPr>
        <w:t xml:space="preserve">Žák bude na konci pololetí v řádném termínu klasifikován, pokud byl písemně vyzkoušen nejméně třikrát a nejméně jednou ústně. </w:t>
      </w:r>
      <w:r>
        <w:t>Podmínkou klasifikace ve 2. pololetí je absolvování závěrečného testu z učiva ekonomiky k maturitní zkoušce podle jednotného zadání pro všechny třídy 4. ročníku. Klasifikaci stanoví vyučující s přihlédnutím k celkovému přístupu žáka v hodině s možností využití koeficientu 0,3.</w:t>
      </w:r>
    </w:p>
    <w:p w14:paraId="501B9DFE" w14:textId="77777777" w:rsidR="008B4C1B" w:rsidRDefault="008B4C1B" w:rsidP="008B4C1B">
      <w:pPr>
        <w:pStyle w:val="Text"/>
      </w:pPr>
      <w:r>
        <w:rPr>
          <w:lang w:eastAsia="ar-SA"/>
        </w:rPr>
        <w:t>Podmínky klasifikace v náhradním termínu stanoví příslušný vyučující.</w:t>
      </w:r>
      <w:r>
        <w:t xml:space="preserve"> </w:t>
      </w:r>
    </w:p>
    <w:p w14:paraId="4E88F715" w14:textId="77777777" w:rsidR="008B4C1B" w:rsidRDefault="008B4C1B" w:rsidP="008B4C1B">
      <w:pPr>
        <w:pStyle w:val="Text"/>
      </w:pPr>
      <w:r>
        <w:t>Součástí probírané látky ve 4. ročníku je průběžné opakování z předchozích ročníků.</w:t>
      </w:r>
    </w:p>
    <w:p w14:paraId="777BCA5A" w14:textId="77777777" w:rsidR="008B4C1B" w:rsidRDefault="008B4C1B" w:rsidP="008B4C1B">
      <w:pPr>
        <w:pStyle w:val="Zpracovatel"/>
      </w:pPr>
      <w:r>
        <w:t>Zpracovala: Ing. Darja Šindelková</w:t>
      </w:r>
    </w:p>
    <w:p w14:paraId="630EC3D9" w14:textId="77777777" w:rsidR="008B4C1B" w:rsidRDefault="008B4C1B" w:rsidP="008B4C1B">
      <w:pPr>
        <w:pStyle w:val="Zpracovatel"/>
      </w:pPr>
      <w:r>
        <w:t>Projednáno předmětovou komisí dne 12. 9. 2025</w:t>
      </w:r>
    </w:p>
    <w:p w14:paraId="30647D79" w14:textId="77777777" w:rsidR="006C7056" w:rsidRPr="006342BC" w:rsidRDefault="006C7056" w:rsidP="008C78DD">
      <w:pPr>
        <w:pStyle w:val="Hlavnnadpis"/>
      </w:pPr>
      <w:bookmarkStart w:id="215" w:name="_Toc209690342"/>
      <w:r w:rsidRPr="006342BC">
        <w:t>Účetnictví</w:t>
      </w:r>
      <w:bookmarkEnd w:id="214"/>
      <w:bookmarkEnd w:id="215"/>
    </w:p>
    <w:p w14:paraId="1A2E5091" w14:textId="77777777" w:rsidR="00A671B2" w:rsidRPr="006342BC" w:rsidRDefault="00A671B2" w:rsidP="00A671B2">
      <w:pPr>
        <w:pStyle w:val="Kdpedmtu"/>
        <w:rPr>
          <w:b/>
        </w:rPr>
      </w:pPr>
      <w:bookmarkStart w:id="216" w:name="_Toc275497817"/>
      <w:bookmarkStart w:id="217" w:name="_Toc370295259"/>
      <w:r w:rsidRPr="006342BC">
        <w:t xml:space="preserve">Kód předmětu: </w:t>
      </w:r>
      <w:r w:rsidRPr="006342BC">
        <w:rPr>
          <w:b/>
        </w:rPr>
        <w:t>ÚČE</w:t>
      </w:r>
    </w:p>
    <w:p w14:paraId="7B5B0087" w14:textId="77777777" w:rsidR="006342BC" w:rsidRDefault="006342BC" w:rsidP="006342BC">
      <w:pPr>
        <w:pStyle w:val="Ronk"/>
      </w:pPr>
      <w:bookmarkStart w:id="218" w:name="_Hlk113223297"/>
      <w:r>
        <w:t xml:space="preserve">UCE, ročník: 3. </w:t>
      </w:r>
    </w:p>
    <w:p w14:paraId="6D302570" w14:textId="77777777" w:rsidR="006342BC" w:rsidRDefault="006342BC" w:rsidP="006342BC">
      <w:pPr>
        <w:pStyle w:val="Tdy"/>
      </w:pPr>
      <w:r>
        <w:t>Třídy: 3. L</w:t>
      </w:r>
      <w:r>
        <w:tab/>
      </w:r>
      <w:r>
        <w:tab/>
      </w:r>
      <w:r>
        <w:tab/>
      </w:r>
      <w:r>
        <w:tab/>
      </w:r>
      <w:r>
        <w:tab/>
      </w:r>
      <w:r>
        <w:tab/>
        <w:t>Počet hod. za týden: 5</w:t>
      </w:r>
    </w:p>
    <w:p w14:paraId="6B193731" w14:textId="77777777" w:rsidR="006342BC" w:rsidRDefault="006342BC" w:rsidP="006342BC">
      <w:pPr>
        <w:pStyle w:val="Nadpisvtextu"/>
      </w:pPr>
      <w:r>
        <w:t xml:space="preserve">Tematické celky: </w:t>
      </w:r>
    </w:p>
    <w:p w14:paraId="4167363B" w14:textId="77777777" w:rsidR="006342BC" w:rsidRDefault="006342BC" w:rsidP="00907A6F">
      <w:pPr>
        <w:pStyle w:val="slovanpoloka"/>
        <w:numPr>
          <w:ilvl w:val="0"/>
          <w:numId w:val="112"/>
        </w:numPr>
      </w:pPr>
      <w:r>
        <w:t>Podstata účetnictví</w:t>
      </w:r>
    </w:p>
    <w:p w14:paraId="2F9850C6" w14:textId="77777777" w:rsidR="006342BC" w:rsidRDefault="006342BC" w:rsidP="00907A6F">
      <w:pPr>
        <w:pStyle w:val="slovanpoloka"/>
        <w:numPr>
          <w:ilvl w:val="0"/>
          <w:numId w:val="112"/>
        </w:numPr>
      </w:pPr>
      <w:r>
        <w:t>Finanční trh</w:t>
      </w:r>
    </w:p>
    <w:p w14:paraId="015F7F85" w14:textId="77777777" w:rsidR="006342BC" w:rsidRDefault="006342BC" w:rsidP="00907A6F">
      <w:pPr>
        <w:pStyle w:val="slovanpoloka"/>
        <w:numPr>
          <w:ilvl w:val="0"/>
          <w:numId w:val="112"/>
        </w:numPr>
      </w:pPr>
      <w:r>
        <w:t>Oběžný a dlouhodobý majetek</w:t>
      </w:r>
    </w:p>
    <w:p w14:paraId="47ABBEA6" w14:textId="77777777" w:rsidR="006342BC" w:rsidRDefault="006342BC" w:rsidP="00907A6F">
      <w:pPr>
        <w:pStyle w:val="slovanpoloka"/>
        <w:numPr>
          <w:ilvl w:val="0"/>
          <w:numId w:val="112"/>
        </w:numPr>
      </w:pPr>
      <w:r>
        <w:t>Prodejní činnost</w:t>
      </w:r>
    </w:p>
    <w:p w14:paraId="22BDBC07" w14:textId="77777777" w:rsidR="006342BC" w:rsidRDefault="006342BC" w:rsidP="00907A6F">
      <w:pPr>
        <w:pStyle w:val="slovanpoloka"/>
        <w:numPr>
          <w:ilvl w:val="0"/>
          <w:numId w:val="112"/>
        </w:numPr>
      </w:pPr>
      <w:r>
        <w:t>Soustava daní a zákonného pojištění</w:t>
      </w:r>
    </w:p>
    <w:p w14:paraId="63E30FB0" w14:textId="77777777" w:rsidR="006342BC" w:rsidRDefault="006342BC" w:rsidP="00907A6F">
      <w:pPr>
        <w:pStyle w:val="slovanpoloka"/>
        <w:numPr>
          <w:ilvl w:val="0"/>
          <w:numId w:val="112"/>
        </w:numPr>
      </w:pPr>
      <w:r>
        <w:t>Lidské zdroje</w:t>
      </w:r>
    </w:p>
    <w:p w14:paraId="18DDC727" w14:textId="77777777" w:rsidR="006342BC" w:rsidRDefault="006342BC" w:rsidP="00907A6F">
      <w:pPr>
        <w:pStyle w:val="slovanpoloka"/>
        <w:numPr>
          <w:ilvl w:val="0"/>
          <w:numId w:val="112"/>
        </w:numPr>
      </w:pPr>
      <w:r>
        <w:t>Náklady, výnosy</w:t>
      </w:r>
    </w:p>
    <w:p w14:paraId="0F2DF272" w14:textId="77777777" w:rsidR="006342BC" w:rsidRDefault="006342BC" w:rsidP="00907A6F">
      <w:pPr>
        <w:pStyle w:val="slovanpoloka"/>
        <w:numPr>
          <w:ilvl w:val="0"/>
          <w:numId w:val="112"/>
        </w:numPr>
      </w:pPr>
      <w:r>
        <w:t>Opakování učiva</w:t>
      </w:r>
    </w:p>
    <w:p w14:paraId="70BAB9A1" w14:textId="77777777" w:rsidR="006342BC" w:rsidRDefault="006342BC" w:rsidP="006342BC">
      <w:pPr>
        <w:pStyle w:val="Nadpisvtextu"/>
      </w:pPr>
      <w:r>
        <w:t xml:space="preserve">Časový plán: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
        <w:gridCol w:w="8242"/>
      </w:tblGrid>
      <w:tr w:rsidR="006342BC" w14:paraId="38526F9F"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46705ADC" w14:textId="77777777" w:rsidR="006342BC" w:rsidRDefault="006342BC">
            <w:pPr>
              <w:pStyle w:val="Tabulka"/>
              <w:spacing w:line="256" w:lineRule="auto"/>
              <w:rPr>
                <w:lang w:eastAsia="en-US"/>
              </w:rPr>
            </w:pPr>
            <w:r>
              <w:rPr>
                <w:lang w:eastAsia="en-US"/>
              </w:rPr>
              <w:t>Září</w:t>
            </w:r>
          </w:p>
        </w:tc>
        <w:tc>
          <w:tcPr>
            <w:tcW w:w="8242" w:type="dxa"/>
            <w:tcBorders>
              <w:top w:val="single" w:sz="4" w:space="0" w:color="auto"/>
              <w:left w:val="single" w:sz="4" w:space="0" w:color="auto"/>
              <w:bottom w:val="single" w:sz="4" w:space="0" w:color="auto"/>
              <w:right w:val="single" w:sz="4" w:space="0" w:color="auto"/>
            </w:tcBorders>
            <w:hideMark/>
          </w:tcPr>
          <w:p w14:paraId="5F5A900C" w14:textId="77777777" w:rsidR="006342BC" w:rsidRDefault="006342BC">
            <w:pPr>
              <w:pStyle w:val="Tabulka"/>
              <w:spacing w:line="256" w:lineRule="auto"/>
              <w:rPr>
                <w:b/>
                <w:lang w:eastAsia="en-US"/>
              </w:rPr>
            </w:pPr>
            <w:r>
              <w:rPr>
                <w:b/>
                <w:lang w:eastAsia="en-US"/>
              </w:rPr>
              <w:t>Podstata účetnictví</w:t>
            </w:r>
          </w:p>
          <w:p w14:paraId="30550C4E" w14:textId="77777777" w:rsidR="006342BC" w:rsidRDefault="006342BC">
            <w:pPr>
              <w:pStyle w:val="Tabulka"/>
              <w:spacing w:line="256" w:lineRule="auto"/>
              <w:rPr>
                <w:lang w:eastAsia="en-US"/>
              </w:rPr>
            </w:pPr>
            <w:r>
              <w:rPr>
                <w:lang w:eastAsia="en-US"/>
              </w:rPr>
              <w:t>Informační systém podniku, předpisy upravující účetnictví</w:t>
            </w:r>
          </w:p>
          <w:p w14:paraId="49C5CE0C" w14:textId="77777777" w:rsidR="006342BC" w:rsidRDefault="006342BC">
            <w:pPr>
              <w:pStyle w:val="Tabulka"/>
              <w:spacing w:line="256" w:lineRule="auto"/>
              <w:rPr>
                <w:lang w:eastAsia="en-US"/>
              </w:rPr>
            </w:pPr>
            <w:r>
              <w:rPr>
                <w:lang w:eastAsia="en-US"/>
              </w:rPr>
              <w:t>Způsoby evidence podnikatelské činnosti</w:t>
            </w:r>
          </w:p>
          <w:p w14:paraId="447E87AA" w14:textId="77777777" w:rsidR="006342BC" w:rsidRDefault="006342BC">
            <w:pPr>
              <w:pStyle w:val="Tabulka"/>
              <w:spacing w:line="256" w:lineRule="auto"/>
              <w:rPr>
                <w:lang w:eastAsia="en-US"/>
              </w:rPr>
            </w:pPr>
            <w:r>
              <w:rPr>
                <w:lang w:eastAsia="en-US"/>
              </w:rPr>
              <w:t xml:space="preserve">Účetní doklady – druhy, náležitosti, vyhotovování, přezkušování, opravy </w:t>
            </w:r>
          </w:p>
          <w:p w14:paraId="45274E6A" w14:textId="77777777" w:rsidR="006342BC" w:rsidRDefault="006342BC">
            <w:pPr>
              <w:pStyle w:val="Tabulka"/>
              <w:spacing w:line="256" w:lineRule="auto"/>
              <w:rPr>
                <w:lang w:eastAsia="en-US"/>
              </w:rPr>
            </w:pPr>
            <w:r>
              <w:rPr>
                <w:lang w:eastAsia="en-US"/>
              </w:rPr>
              <w:t>Majetek podnikatelského subjektu a zdroje jeho financování, inventarizace</w:t>
            </w:r>
          </w:p>
          <w:p w14:paraId="0FF80131" w14:textId="77777777" w:rsidR="006342BC" w:rsidRDefault="006342BC">
            <w:pPr>
              <w:pStyle w:val="Tabulka"/>
              <w:spacing w:line="256" w:lineRule="auto"/>
              <w:rPr>
                <w:lang w:eastAsia="en-US"/>
              </w:rPr>
            </w:pPr>
            <w:r>
              <w:rPr>
                <w:lang w:eastAsia="en-US"/>
              </w:rPr>
              <w:t>Rozvaha – podstata, členění, sestavování</w:t>
            </w:r>
          </w:p>
        </w:tc>
      </w:tr>
      <w:tr w:rsidR="006342BC" w14:paraId="0F19396B"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4D90F0CA" w14:textId="77777777" w:rsidR="006342BC" w:rsidRDefault="006342BC">
            <w:pPr>
              <w:pStyle w:val="Tabulka"/>
              <w:spacing w:line="256" w:lineRule="auto"/>
              <w:rPr>
                <w:lang w:eastAsia="en-US"/>
              </w:rPr>
            </w:pPr>
            <w:r>
              <w:rPr>
                <w:lang w:eastAsia="en-US"/>
              </w:rPr>
              <w:t>Říjen</w:t>
            </w:r>
          </w:p>
        </w:tc>
        <w:tc>
          <w:tcPr>
            <w:tcW w:w="8242" w:type="dxa"/>
            <w:tcBorders>
              <w:top w:val="single" w:sz="4" w:space="0" w:color="auto"/>
              <w:left w:val="single" w:sz="4" w:space="0" w:color="auto"/>
              <w:bottom w:val="single" w:sz="4" w:space="0" w:color="auto"/>
              <w:right w:val="single" w:sz="4" w:space="0" w:color="auto"/>
            </w:tcBorders>
            <w:hideMark/>
          </w:tcPr>
          <w:p w14:paraId="4C7260E8" w14:textId="77777777" w:rsidR="006342BC" w:rsidRDefault="006342BC">
            <w:pPr>
              <w:pStyle w:val="Tabulka"/>
              <w:spacing w:line="256" w:lineRule="auto"/>
              <w:rPr>
                <w:b/>
                <w:lang w:eastAsia="en-US"/>
              </w:rPr>
            </w:pPr>
            <w:r>
              <w:rPr>
                <w:b/>
                <w:lang w:eastAsia="en-US"/>
              </w:rPr>
              <w:t>Podstata účetnictví</w:t>
            </w:r>
          </w:p>
          <w:p w14:paraId="5AFC70DB" w14:textId="77777777" w:rsidR="006342BC" w:rsidRDefault="006342BC">
            <w:pPr>
              <w:pStyle w:val="Tabulka"/>
              <w:spacing w:line="256" w:lineRule="auto"/>
              <w:rPr>
                <w:lang w:eastAsia="en-US"/>
              </w:rPr>
            </w:pPr>
            <w:r>
              <w:rPr>
                <w:lang w:eastAsia="en-US"/>
              </w:rPr>
              <w:t>Koloběh majetku, hospodářské operace a účetní případy</w:t>
            </w:r>
          </w:p>
          <w:p w14:paraId="218273D4" w14:textId="77777777" w:rsidR="006342BC" w:rsidRDefault="006342BC">
            <w:pPr>
              <w:pStyle w:val="Tabulka"/>
              <w:spacing w:line="256" w:lineRule="auto"/>
              <w:rPr>
                <w:lang w:eastAsia="en-US"/>
              </w:rPr>
            </w:pPr>
            <w:r>
              <w:rPr>
                <w:lang w:eastAsia="en-US"/>
              </w:rPr>
              <w:t xml:space="preserve">Typické změny rozvahových stavů </w:t>
            </w:r>
          </w:p>
          <w:p w14:paraId="24A23F91" w14:textId="77777777" w:rsidR="006342BC" w:rsidRDefault="006342BC">
            <w:pPr>
              <w:pStyle w:val="Tabulka"/>
              <w:spacing w:line="256" w:lineRule="auto"/>
              <w:rPr>
                <w:lang w:eastAsia="en-US"/>
              </w:rPr>
            </w:pPr>
            <w:r>
              <w:rPr>
                <w:lang w:eastAsia="en-US"/>
              </w:rPr>
              <w:t xml:space="preserve">Základy podvojného účetnictví. Účet – podstata, funkce </w:t>
            </w:r>
          </w:p>
          <w:p w14:paraId="7F6D7650" w14:textId="77777777" w:rsidR="006342BC" w:rsidRDefault="006342BC">
            <w:pPr>
              <w:pStyle w:val="Tabulka"/>
              <w:spacing w:line="256" w:lineRule="auto"/>
              <w:rPr>
                <w:lang w:eastAsia="en-US"/>
              </w:rPr>
            </w:pPr>
            <w:r>
              <w:rPr>
                <w:lang w:eastAsia="en-US"/>
              </w:rPr>
              <w:t>Rozpis rozvahy do účtů, základní změny na rozvahových účtech</w:t>
            </w:r>
          </w:p>
          <w:p w14:paraId="2560D6B2" w14:textId="77777777" w:rsidR="006342BC" w:rsidRDefault="006342BC">
            <w:pPr>
              <w:pStyle w:val="Tabulka"/>
              <w:spacing w:line="256" w:lineRule="auto"/>
              <w:rPr>
                <w:lang w:eastAsia="en-US"/>
              </w:rPr>
            </w:pPr>
            <w:r>
              <w:rPr>
                <w:lang w:eastAsia="en-US"/>
              </w:rPr>
              <w:t>Výsledkové účty, obraty a zůstatky na účtech, uzávěrka účtů</w:t>
            </w:r>
          </w:p>
        </w:tc>
      </w:tr>
      <w:tr w:rsidR="006342BC" w14:paraId="67FC51DA"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55BC6DAD" w14:textId="77777777" w:rsidR="006342BC" w:rsidRDefault="006342BC">
            <w:pPr>
              <w:pStyle w:val="Tabulka"/>
              <w:spacing w:line="256" w:lineRule="auto"/>
              <w:rPr>
                <w:lang w:eastAsia="en-US"/>
              </w:rPr>
            </w:pPr>
            <w:r>
              <w:rPr>
                <w:lang w:eastAsia="en-US"/>
              </w:rPr>
              <w:t xml:space="preserve">Listopad </w:t>
            </w:r>
          </w:p>
        </w:tc>
        <w:tc>
          <w:tcPr>
            <w:tcW w:w="8242" w:type="dxa"/>
            <w:tcBorders>
              <w:top w:val="single" w:sz="4" w:space="0" w:color="auto"/>
              <w:left w:val="single" w:sz="4" w:space="0" w:color="auto"/>
              <w:bottom w:val="single" w:sz="4" w:space="0" w:color="auto"/>
              <w:right w:val="single" w:sz="4" w:space="0" w:color="auto"/>
            </w:tcBorders>
            <w:hideMark/>
          </w:tcPr>
          <w:p w14:paraId="38C85B57" w14:textId="77777777" w:rsidR="006342BC" w:rsidRDefault="006342BC">
            <w:pPr>
              <w:pStyle w:val="Tabulka"/>
              <w:spacing w:line="256" w:lineRule="auto"/>
              <w:rPr>
                <w:b/>
                <w:lang w:eastAsia="en-US"/>
              </w:rPr>
            </w:pPr>
            <w:r>
              <w:rPr>
                <w:b/>
                <w:lang w:eastAsia="en-US"/>
              </w:rPr>
              <w:t>Podstata účetnictví</w:t>
            </w:r>
          </w:p>
          <w:p w14:paraId="7964FC1B" w14:textId="77777777" w:rsidR="006342BC" w:rsidRDefault="006342BC">
            <w:pPr>
              <w:pStyle w:val="Tabulka"/>
              <w:spacing w:line="256" w:lineRule="auto"/>
              <w:rPr>
                <w:lang w:eastAsia="en-US"/>
              </w:rPr>
            </w:pPr>
            <w:r>
              <w:rPr>
                <w:lang w:eastAsia="en-US"/>
              </w:rPr>
              <w:t>Syntetická a analytická evidence</w:t>
            </w:r>
          </w:p>
          <w:p w14:paraId="3228A067" w14:textId="77777777" w:rsidR="006342BC" w:rsidRDefault="006342BC">
            <w:pPr>
              <w:pStyle w:val="Tabulka"/>
              <w:spacing w:line="256" w:lineRule="auto"/>
              <w:rPr>
                <w:lang w:eastAsia="en-US"/>
              </w:rPr>
            </w:pPr>
            <w:r>
              <w:rPr>
                <w:lang w:eastAsia="en-US"/>
              </w:rPr>
              <w:t>Účtová osnova pro podnikatele</w:t>
            </w:r>
          </w:p>
          <w:p w14:paraId="5B9E6E5A" w14:textId="77777777" w:rsidR="006342BC" w:rsidRDefault="006342BC">
            <w:pPr>
              <w:pStyle w:val="Tabulka"/>
              <w:spacing w:line="256" w:lineRule="auto"/>
              <w:rPr>
                <w:lang w:eastAsia="en-US"/>
              </w:rPr>
            </w:pPr>
            <w:r>
              <w:rPr>
                <w:lang w:eastAsia="en-US"/>
              </w:rPr>
              <w:t>Účetní technika a organizace účetnictví</w:t>
            </w:r>
          </w:p>
        </w:tc>
      </w:tr>
      <w:tr w:rsidR="006342BC" w14:paraId="3F5A6977"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55DD0C42" w14:textId="77777777" w:rsidR="006342BC" w:rsidRDefault="006342BC">
            <w:pPr>
              <w:pStyle w:val="Tabulka"/>
              <w:spacing w:line="256" w:lineRule="auto"/>
              <w:rPr>
                <w:lang w:eastAsia="en-US"/>
              </w:rPr>
            </w:pPr>
            <w:r>
              <w:rPr>
                <w:lang w:eastAsia="en-US"/>
              </w:rPr>
              <w:lastRenderedPageBreak/>
              <w:t>Prosinec</w:t>
            </w:r>
          </w:p>
        </w:tc>
        <w:tc>
          <w:tcPr>
            <w:tcW w:w="8242" w:type="dxa"/>
            <w:tcBorders>
              <w:top w:val="single" w:sz="4" w:space="0" w:color="auto"/>
              <w:left w:val="single" w:sz="4" w:space="0" w:color="auto"/>
              <w:bottom w:val="single" w:sz="4" w:space="0" w:color="auto"/>
              <w:right w:val="single" w:sz="4" w:space="0" w:color="auto"/>
            </w:tcBorders>
            <w:hideMark/>
          </w:tcPr>
          <w:p w14:paraId="1C2C27AE" w14:textId="77777777" w:rsidR="006342BC" w:rsidRDefault="006342BC">
            <w:pPr>
              <w:pStyle w:val="Tabulka"/>
              <w:spacing w:line="256" w:lineRule="auto"/>
              <w:rPr>
                <w:b/>
                <w:bCs/>
                <w:lang w:eastAsia="en-US"/>
              </w:rPr>
            </w:pPr>
            <w:r>
              <w:rPr>
                <w:b/>
                <w:bCs/>
                <w:lang w:eastAsia="en-US"/>
              </w:rPr>
              <w:t>Finanční trh</w:t>
            </w:r>
          </w:p>
          <w:p w14:paraId="64FB00AC" w14:textId="77777777" w:rsidR="006342BC" w:rsidRDefault="006342BC">
            <w:pPr>
              <w:pStyle w:val="Tabulka"/>
              <w:spacing w:line="256" w:lineRule="auto"/>
              <w:rPr>
                <w:lang w:eastAsia="en-US"/>
              </w:rPr>
            </w:pPr>
            <w:r>
              <w:rPr>
                <w:lang w:eastAsia="en-US"/>
              </w:rPr>
              <w:t>Základní účtování finančního majetku – peněžní prostředky, ceniny, úvěry</w:t>
            </w:r>
          </w:p>
          <w:p w14:paraId="0C55A4BF" w14:textId="77777777" w:rsidR="006342BC" w:rsidRDefault="006342BC">
            <w:pPr>
              <w:pStyle w:val="Tabulka"/>
              <w:spacing w:line="256" w:lineRule="auto"/>
              <w:rPr>
                <w:b/>
                <w:bCs/>
                <w:lang w:eastAsia="en-US"/>
              </w:rPr>
            </w:pPr>
            <w:r>
              <w:rPr>
                <w:b/>
                <w:bCs/>
                <w:lang w:eastAsia="en-US"/>
              </w:rPr>
              <w:t>Prodejní činnost</w:t>
            </w:r>
          </w:p>
          <w:p w14:paraId="4C9DFA32" w14:textId="77777777" w:rsidR="006342BC" w:rsidRDefault="006342BC">
            <w:pPr>
              <w:pStyle w:val="Tabulka"/>
              <w:spacing w:line="256" w:lineRule="auto"/>
              <w:rPr>
                <w:lang w:eastAsia="en-US"/>
              </w:rPr>
            </w:pPr>
            <w:r>
              <w:rPr>
                <w:lang w:eastAsia="en-US"/>
              </w:rPr>
              <w:t>Základní účtování krátkodobých pohledávek a závazků</w:t>
            </w:r>
          </w:p>
          <w:p w14:paraId="63941C97" w14:textId="77777777" w:rsidR="006342BC" w:rsidRDefault="006342BC">
            <w:pPr>
              <w:pStyle w:val="Tabulka"/>
              <w:spacing w:line="256" w:lineRule="auto"/>
              <w:rPr>
                <w:b/>
                <w:lang w:eastAsia="en-US"/>
              </w:rPr>
            </w:pPr>
            <w:r>
              <w:rPr>
                <w:b/>
                <w:lang w:eastAsia="en-US"/>
              </w:rPr>
              <w:t>Oběžný a dlouhodobý majetek</w:t>
            </w:r>
          </w:p>
          <w:p w14:paraId="4419B12F" w14:textId="77777777" w:rsidR="006342BC" w:rsidRDefault="006342BC">
            <w:pPr>
              <w:pStyle w:val="Tabulka"/>
              <w:spacing w:line="256" w:lineRule="auto"/>
              <w:rPr>
                <w:lang w:eastAsia="en-US"/>
              </w:rPr>
            </w:pPr>
            <w:r>
              <w:rPr>
                <w:lang w:eastAsia="en-US"/>
              </w:rPr>
              <w:t>Základní účtování materiálu</w:t>
            </w:r>
          </w:p>
          <w:p w14:paraId="28AF3A3B" w14:textId="77777777" w:rsidR="006342BC" w:rsidRDefault="006342BC">
            <w:pPr>
              <w:pStyle w:val="Tabulka"/>
              <w:spacing w:line="256" w:lineRule="auto"/>
              <w:rPr>
                <w:b/>
                <w:lang w:eastAsia="en-US"/>
              </w:rPr>
            </w:pPr>
            <w:r>
              <w:rPr>
                <w:b/>
                <w:lang w:eastAsia="en-US"/>
              </w:rPr>
              <w:t>Soustava daní a zákonného pojištění</w:t>
            </w:r>
          </w:p>
          <w:p w14:paraId="6559C153" w14:textId="77777777" w:rsidR="006342BC" w:rsidRDefault="006342BC">
            <w:pPr>
              <w:pStyle w:val="Tabulka"/>
              <w:spacing w:line="256" w:lineRule="auto"/>
              <w:rPr>
                <w:lang w:eastAsia="en-US"/>
              </w:rPr>
            </w:pPr>
            <w:r>
              <w:rPr>
                <w:lang w:eastAsia="en-US"/>
              </w:rPr>
              <w:t>Daň z přidané hodnoty</w:t>
            </w:r>
          </w:p>
        </w:tc>
      </w:tr>
      <w:tr w:rsidR="006342BC" w14:paraId="3B827611"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0A8CCBAE" w14:textId="77777777" w:rsidR="006342BC" w:rsidRDefault="006342BC">
            <w:pPr>
              <w:pStyle w:val="Tabulka"/>
              <w:spacing w:line="256" w:lineRule="auto"/>
              <w:rPr>
                <w:lang w:eastAsia="en-US"/>
              </w:rPr>
            </w:pPr>
            <w:r>
              <w:rPr>
                <w:lang w:eastAsia="en-US"/>
              </w:rPr>
              <w:t>Leden</w:t>
            </w:r>
          </w:p>
        </w:tc>
        <w:tc>
          <w:tcPr>
            <w:tcW w:w="8242" w:type="dxa"/>
            <w:tcBorders>
              <w:top w:val="single" w:sz="4" w:space="0" w:color="auto"/>
              <w:left w:val="single" w:sz="4" w:space="0" w:color="auto"/>
              <w:bottom w:val="single" w:sz="4" w:space="0" w:color="auto"/>
              <w:right w:val="single" w:sz="4" w:space="0" w:color="auto"/>
            </w:tcBorders>
            <w:hideMark/>
          </w:tcPr>
          <w:p w14:paraId="566E96B2" w14:textId="77777777" w:rsidR="006342BC" w:rsidRDefault="006342BC">
            <w:pPr>
              <w:pStyle w:val="Tabulka"/>
              <w:spacing w:line="256" w:lineRule="auto"/>
              <w:rPr>
                <w:b/>
                <w:lang w:eastAsia="en-US"/>
              </w:rPr>
            </w:pPr>
            <w:r>
              <w:rPr>
                <w:b/>
                <w:lang w:eastAsia="en-US"/>
              </w:rPr>
              <w:t>Oběžný a dlouhodobý majetek</w:t>
            </w:r>
          </w:p>
          <w:p w14:paraId="6B980540" w14:textId="77777777" w:rsidR="006342BC" w:rsidRDefault="006342BC">
            <w:pPr>
              <w:pStyle w:val="Tabulka"/>
              <w:spacing w:line="256" w:lineRule="auto"/>
              <w:rPr>
                <w:lang w:eastAsia="en-US"/>
              </w:rPr>
            </w:pPr>
            <w:r>
              <w:rPr>
                <w:lang w:eastAsia="en-US"/>
              </w:rPr>
              <w:t>Základní účtování zboží</w:t>
            </w:r>
          </w:p>
          <w:p w14:paraId="420E593E" w14:textId="77777777" w:rsidR="006342BC" w:rsidRDefault="006342BC">
            <w:pPr>
              <w:pStyle w:val="Tabulka"/>
              <w:spacing w:line="256" w:lineRule="auto"/>
              <w:rPr>
                <w:lang w:eastAsia="en-US"/>
              </w:rPr>
            </w:pPr>
            <w:r>
              <w:rPr>
                <w:lang w:eastAsia="en-US"/>
              </w:rPr>
              <w:t>Základní účtování dlouhodobého majetku, odpisování DHM</w:t>
            </w:r>
          </w:p>
        </w:tc>
      </w:tr>
      <w:tr w:rsidR="006342BC" w14:paraId="35DFF0C1"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16F83C26" w14:textId="77777777" w:rsidR="006342BC" w:rsidRDefault="006342BC">
            <w:pPr>
              <w:pStyle w:val="Tabulka"/>
              <w:spacing w:line="256" w:lineRule="auto"/>
              <w:rPr>
                <w:lang w:eastAsia="en-US"/>
              </w:rPr>
            </w:pPr>
            <w:r>
              <w:rPr>
                <w:lang w:eastAsia="en-US"/>
              </w:rPr>
              <w:t>Únor</w:t>
            </w:r>
          </w:p>
        </w:tc>
        <w:tc>
          <w:tcPr>
            <w:tcW w:w="8242" w:type="dxa"/>
            <w:tcBorders>
              <w:top w:val="single" w:sz="4" w:space="0" w:color="auto"/>
              <w:left w:val="single" w:sz="4" w:space="0" w:color="auto"/>
              <w:bottom w:val="single" w:sz="4" w:space="0" w:color="auto"/>
              <w:right w:val="single" w:sz="4" w:space="0" w:color="auto"/>
            </w:tcBorders>
            <w:hideMark/>
          </w:tcPr>
          <w:p w14:paraId="4C284CB4" w14:textId="77777777" w:rsidR="006342BC" w:rsidRDefault="006342BC">
            <w:pPr>
              <w:pStyle w:val="Tabulka"/>
              <w:spacing w:line="256" w:lineRule="auto"/>
              <w:jc w:val="left"/>
              <w:rPr>
                <w:lang w:eastAsia="en-US"/>
              </w:rPr>
            </w:pPr>
            <w:r>
              <w:rPr>
                <w:lang w:eastAsia="en-US"/>
              </w:rPr>
              <w:t>Opakování učiva za 1. pololetí</w:t>
            </w:r>
          </w:p>
          <w:p w14:paraId="4113797F" w14:textId="77777777" w:rsidR="006342BC" w:rsidRDefault="006342BC">
            <w:pPr>
              <w:pStyle w:val="Tabulka"/>
              <w:spacing w:line="256" w:lineRule="auto"/>
              <w:rPr>
                <w:b/>
                <w:lang w:eastAsia="en-US"/>
              </w:rPr>
            </w:pPr>
            <w:r>
              <w:rPr>
                <w:b/>
                <w:lang w:eastAsia="en-US"/>
              </w:rPr>
              <w:t>Oběžný a dlouhodobý majetek</w:t>
            </w:r>
          </w:p>
          <w:p w14:paraId="2328CA64" w14:textId="77777777" w:rsidR="006342BC" w:rsidRDefault="006342BC">
            <w:pPr>
              <w:pStyle w:val="Tabulka"/>
              <w:spacing w:line="256" w:lineRule="auto"/>
              <w:rPr>
                <w:lang w:eastAsia="en-US"/>
              </w:rPr>
            </w:pPr>
            <w:r>
              <w:rPr>
                <w:lang w:eastAsia="en-US"/>
              </w:rPr>
              <w:t>Základní účtování výrobků a jejich prodeje</w:t>
            </w:r>
          </w:p>
          <w:p w14:paraId="6EE91C37" w14:textId="77777777" w:rsidR="006342BC" w:rsidRDefault="006342BC">
            <w:pPr>
              <w:pStyle w:val="Tabulka"/>
              <w:spacing w:line="256" w:lineRule="auto"/>
              <w:rPr>
                <w:lang w:eastAsia="en-US"/>
              </w:rPr>
            </w:pPr>
            <w:r>
              <w:rPr>
                <w:lang w:eastAsia="en-US"/>
              </w:rPr>
              <w:t>Základní účtování nákladů, výnosů, hospodářský výsledek</w:t>
            </w:r>
          </w:p>
          <w:p w14:paraId="7FEC6B87" w14:textId="77777777" w:rsidR="006342BC" w:rsidRDefault="006342BC">
            <w:pPr>
              <w:pStyle w:val="Tabulka"/>
              <w:spacing w:line="256" w:lineRule="auto"/>
              <w:rPr>
                <w:b/>
                <w:bCs/>
                <w:lang w:eastAsia="en-US"/>
              </w:rPr>
            </w:pPr>
            <w:r>
              <w:rPr>
                <w:b/>
                <w:bCs/>
                <w:lang w:eastAsia="en-US"/>
              </w:rPr>
              <w:t>Lidské zdroje</w:t>
            </w:r>
          </w:p>
          <w:p w14:paraId="2BE61C7F" w14:textId="77777777" w:rsidR="006342BC" w:rsidRDefault="006342BC">
            <w:pPr>
              <w:pStyle w:val="Tabulka"/>
              <w:spacing w:line="256" w:lineRule="auto"/>
              <w:rPr>
                <w:lang w:eastAsia="en-US"/>
              </w:rPr>
            </w:pPr>
            <w:r>
              <w:rPr>
                <w:lang w:eastAsia="en-US"/>
              </w:rPr>
              <w:t>Základní účtování mezd</w:t>
            </w:r>
          </w:p>
        </w:tc>
      </w:tr>
      <w:tr w:rsidR="006342BC" w14:paraId="1D60E046"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6B23F3ED" w14:textId="77777777" w:rsidR="006342BC" w:rsidRDefault="006342BC">
            <w:pPr>
              <w:pStyle w:val="Tabulka"/>
              <w:spacing w:line="256" w:lineRule="auto"/>
              <w:rPr>
                <w:lang w:eastAsia="en-US"/>
              </w:rPr>
            </w:pPr>
            <w:r>
              <w:rPr>
                <w:lang w:eastAsia="en-US"/>
              </w:rPr>
              <w:t xml:space="preserve">Březen </w:t>
            </w:r>
          </w:p>
        </w:tc>
        <w:tc>
          <w:tcPr>
            <w:tcW w:w="8242" w:type="dxa"/>
            <w:tcBorders>
              <w:top w:val="single" w:sz="4" w:space="0" w:color="auto"/>
              <w:left w:val="single" w:sz="4" w:space="0" w:color="auto"/>
              <w:bottom w:val="single" w:sz="4" w:space="0" w:color="auto"/>
              <w:right w:val="single" w:sz="4" w:space="0" w:color="auto"/>
            </w:tcBorders>
            <w:hideMark/>
          </w:tcPr>
          <w:p w14:paraId="5D51C6CE" w14:textId="77777777" w:rsidR="006342BC" w:rsidRDefault="006342BC">
            <w:pPr>
              <w:pStyle w:val="Tabulka"/>
              <w:spacing w:line="256" w:lineRule="auto"/>
              <w:rPr>
                <w:b/>
                <w:lang w:eastAsia="en-US"/>
              </w:rPr>
            </w:pPr>
            <w:r>
              <w:rPr>
                <w:b/>
                <w:lang w:eastAsia="en-US"/>
              </w:rPr>
              <w:t>Soustava daní a zákonného pojištění</w:t>
            </w:r>
          </w:p>
          <w:p w14:paraId="2544A27B" w14:textId="77777777" w:rsidR="006342BC" w:rsidRDefault="006342BC">
            <w:pPr>
              <w:pStyle w:val="Tabulka"/>
              <w:spacing w:line="256" w:lineRule="auto"/>
              <w:rPr>
                <w:lang w:eastAsia="en-US"/>
              </w:rPr>
            </w:pPr>
            <w:r>
              <w:rPr>
                <w:lang w:eastAsia="en-US"/>
              </w:rPr>
              <w:t>Přímé a nepřímé daně, správa daní</w:t>
            </w:r>
          </w:p>
          <w:p w14:paraId="551A13C3" w14:textId="77777777" w:rsidR="006342BC" w:rsidRDefault="006342BC">
            <w:pPr>
              <w:pStyle w:val="Tabulka"/>
              <w:spacing w:line="256" w:lineRule="auto"/>
              <w:rPr>
                <w:lang w:eastAsia="en-US"/>
              </w:rPr>
            </w:pPr>
            <w:r>
              <w:rPr>
                <w:lang w:eastAsia="en-US"/>
              </w:rPr>
              <w:t>Sociální zabezpečení, zdravotní pojištění</w:t>
            </w:r>
          </w:p>
          <w:p w14:paraId="6474F9D4" w14:textId="77777777" w:rsidR="006342BC" w:rsidRDefault="006342BC">
            <w:pPr>
              <w:pStyle w:val="Tabulka"/>
              <w:spacing w:line="256" w:lineRule="auto"/>
              <w:rPr>
                <w:b/>
                <w:lang w:eastAsia="en-US"/>
              </w:rPr>
            </w:pPr>
            <w:r>
              <w:rPr>
                <w:b/>
                <w:lang w:eastAsia="en-US"/>
              </w:rPr>
              <w:t>Oběžný a dlouhodobý majetek</w:t>
            </w:r>
          </w:p>
          <w:p w14:paraId="76A1199F" w14:textId="77777777" w:rsidR="006342BC" w:rsidRDefault="006342BC">
            <w:pPr>
              <w:pStyle w:val="Tabulka"/>
              <w:spacing w:line="256" w:lineRule="auto"/>
              <w:rPr>
                <w:lang w:eastAsia="en-US"/>
              </w:rPr>
            </w:pPr>
            <w:r>
              <w:rPr>
                <w:lang w:eastAsia="en-US"/>
              </w:rPr>
              <w:t>Materiál – účtování způsobem A</w:t>
            </w:r>
          </w:p>
        </w:tc>
      </w:tr>
      <w:tr w:rsidR="006342BC" w14:paraId="02558BE6"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2888AC7B" w14:textId="77777777" w:rsidR="006342BC" w:rsidRDefault="006342BC">
            <w:pPr>
              <w:pStyle w:val="Tabulka"/>
              <w:spacing w:line="256" w:lineRule="auto"/>
              <w:rPr>
                <w:lang w:eastAsia="en-US"/>
              </w:rPr>
            </w:pPr>
            <w:r>
              <w:rPr>
                <w:lang w:eastAsia="en-US"/>
              </w:rPr>
              <w:t>Duben</w:t>
            </w:r>
          </w:p>
        </w:tc>
        <w:tc>
          <w:tcPr>
            <w:tcW w:w="8242" w:type="dxa"/>
            <w:tcBorders>
              <w:top w:val="single" w:sz="4" w:space="0" w:color="auto"/>
              <w:left w:val="single" w:sz="4" w:space="0" w:color="auto"/>
              <w:bottom w:val="single" w:sz="4" w:space="0" w:color="auto"/>
              <w:right w:val="single" w:sz="4" w:space="0" w:color="auto"/>
            </w:tcBorders>
            <w:hideMark/>
          </w:tcPr>
          <w:p w14:paraId="1E4DB65D" w14:textId="77777777" w:rsidR="006342BC" w:rsidRDefault="006342BC">
            <w:pPr>
              <w:pStyle w:val="Tabulka"/>
              <w:spacing w:line="256" w:lineRule="auto"/>
              <w:rPr>
                <w:b/>
                <w:lang w:eastAsia="en-US"/>
              </w:rPr>
            </w:pPr>
            <w:r>
              <w:rPr>
                <w:b/>
                <w:lang w:eastAsia="en-US"/>
              </w:rPr>
              <w:t>Oběžný a dlouhodobý majetek</w:t>
            </w:r>
          </w:p>
          <w:p w14:paraId="2659D2CC" w14:textId="77777777" w:rsidR="006342BC" w:rsidRDefault="006342BC">
            <w:pPr>
              <w:pStyle w:val="Tabulka"/>
              <w:spacing w:line="256" w:lineRule="auto"/>
              <w:rPr>
                <w:lang w:eastAsia="en-US"/>
              </w:rPr>
            </w:pPr>
            <w:r>
              <w:rPr>
                <w:lang w:eastAsia="en-US"/>
              </w:rPr>
              <w:t>Zboží – účtování způsobem A</w:t>
            </w:r>
          </w:p>
          <w:p w14:paraId="5EF89ABF" w14:textId="77777777" w:rsidR="006342BC" w:rsidRDefault="006342BC">
            <w:pPr>
              <w:pStyle w:val="Tabulka"/>
              <w:spacing w:line="256" w:lineRule="auto"/>
              <w:rPr>
                <w:bCs/>
                <w:lang w:eastAsia="en-US"/>
              </w:rPr>
            </w:pPr>
            <w:r>
              <w:rPr>
                <w:lang w:eastAsia="en-US"/>
              </w:rPr>
              <w:t>Zásoby vlastní činnosti – účtování způsobem A</w:t>
            </w:r>
          </w:p>
        </w:tc>
      </w:tr>
      <w:tr w:rsidR="006342BC" w14:paraId="6935C157"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26E4A95C" w14:textId="77777777" w:rsidR="006342BC" w:rsidRDefault="006342BC">
            <w:pPr>
              <w:pStyle w:val="Tabulka"/>
              <w:spacing w:line="256" w:lineRule="auto"/>
              <w:rPr>
                <w:lang w:eastAsia="en-US"/>
              </w:rPr>
            </w:pPr>
            <w:r>
              <w:rPr>
                <w:lang w:eastAsia="en-US"/>
              </w:rPr>
              <w:t>Květen</w:t>
            </w:r>
          </w:p>
        </w:tc>
        <w:tc>
          <w:tcPr>
            <w:tcW w:w="8242" w:type="dxa"/>
            <w:tcBorders>
              <w:top w:val="single" w:sz="4" w:space="0" w:color="auto"/>
              <w:left w:val="single" w:sz="4" w:space="0" w:color="auto"/>
              <w:bottom w:val="single" w:sz="4" w:space="0" w:color="auto"/>
              <w:right w:val="single" w:sz="4" w:space="0" w:color="auto"/>
            </w:tcBorders>
            <w:hideMark/>
          </w:tcPr>
          <w:p w14:paraId="2D41E7BF" w14:textId="77777777" w:rsidR="006342BC" w:rsidRDefault="006342BC">
            <w:pPr>
              <w:pStyle w:val="Tabulka"/>
              <w:spacing w:line="256" w:lineRule="auto"/>
              <w:rPr>
                <w:b/>
                <w:lang w:eastAsia="en-US"/>
              </w:rPr>
            </w:pPr>
            <w:r>
              <w:rPr>
                <w:b/>
                <w:lang w:eastAsia="en-US"/>
              </w:rPr>
              <w:t>Oběžný a dlouhodobý majetek</w:t>
            </w:r>
          </w:p>
          <w:p w14:paraId="54645324" w14:textId="77777777" w:rsidR="006342BC" w:rsidRDefault="006342BC">
            <w:pPr>
              <w:pStyle w:val="Tabulka"/>
              <w:spacing w:line="256" w:lineRule="auto"/>
              <w:rPr>
                <w:lang w:eastAsia="en-US"/>
              </w:rPr>
            </w:pPr>
            <w:r>
              <w:rPr>
                <w:lang w:eastAsia="en-US"/>
              </w:rPr>
              <w:t>Členění dlouhodobého majetku, oceňování, odpisování</w:t>
            </w:r>
          </w:p>
          <w:p w14:paraId="27D6743B" w14:textId="77777777" w:rsidR="006342BC" w:rsidRDefault="006342BC">
            <w:pPr>
              <w:pStyle w:val="Tabulka"/>
              <w:spacing w:line="256" w:lineRule="auto"/>
              <w:rPr>
                <w:lang w:eastAsia="en-US"/>
              </w:rPr>
            </w:pPr>
            <w:r>
              <w:rPr>
                <w:lang w:eastAsia="en-US"/>
              </w:rPr>
              <w:t>Účtování pořízení dlouhodobého majetku</w:t>
            </w:r>
          </w:p>
        </w:tc>
      </w:tr>
      <w:tr w:rsidR="006342BC" w14:paraId="4E2449B2" w14:textId="77777777" w:rsidTr="006342BC">
        <w:tc>
          <w:tcPr>
            <w:tcW w:w="970" w:type="dxa"/>
            <w:tcBorders>
              <w:top w:val="single" w:sz="4" w:space="0" w:color="auto"/>
              <w:left w:val="single" w:sz="4" w:space="0" w:color="auto"/>
              <w:bottom w:val="single" w:sz="4" w:space="0" w:color="auto"/>
              <w:right w:val="single" w:sz="4" w:space="0" w:color="auto"/>
            </w:tcBorders>
            <w:hideMark/>
          </w:tcPr>
          <w:p w14:paraId="4E471280" w14:textId="77777777" w:rsidR="006342BC" w:rsidRDefault="006342BC">
            <w:pPr>
              <w:pStyle w:val="Tabulka"/>
              <w:spacing w:line="256" w:lineRule="auto"/>
              <w:rPr>
                <w:lang w:eastAsia="en-US"/>
              </w:rPr>
            </w:pPr>
            <w:r>
              <w:rPr>
                <w:lang w:eastAsia="en-US"/>
              </w:rPr>
              <w:t>Červen</w:t>
            </w:r>
          </w:p>
        </w:tc>
        <w:tc>
          <w:tcPr>
            <w:tcW w:w="8242" w:type="dxa"/>
            <w:tcBorders>
              <w:top w:val="single" w:sz="4" w:space="0" w:color="auto"/>
              <w:left w:val="single" w:sz="4" w:space="0" w:color="auto"/>
              <w:bottom w:val="single" w:sz="4" w:space="0" w:color="auto"/>
              <w:right w:val="single" w:sz="4" w:space="0" w:color="auto"/>
            </w:tcBorders>
            <w:hideMark/>
          </w:tcPr>
          <w:p w14:paraId="179DA7EC" w14:textId="77777777" w:rsidR="006342BC" w:rsidRDefault="006342BC">
            <w:pPr>
              <w:pStyle w:val="Tabulka"/>
              <w:spacing w:line="256" w:lineRule="auto"/>
              <w:rPr>
                <w:b/>
                <w:lang w:eastAsia="en-US"/>
              </w:rPr>
            </w:pPr>
            <w:r>
              <w:rPr>
                <w:b/>
                <w:lang w:eastAsia="en-US"/>
              </w:rPr>
              <w:t>Oběžný a dlouhodobý majetek</w:t>
            </w:r>
          </w:p>
          <w:p w14:paraId="163FC009" w14:textId="77777777" w:rsidR="006342BC" w:rsidRDefault="006342BC">
            <w:pPr>
              <w:pStyle w:val="Tabulka"/>
              <w:spacing w:line="256" w:lineRule="auto"/>
              <w:rPr>
                <w:lang w:eastAsia="en-US"/>
              </w:rPr>
            </w:pPr>
            <w:r>
              <w:rPr>
                <w:lang w:eastAsia="en-US"/>
              </w:rPr>
              <w:t>Účtování vyřazení dlouhodobého majetku</w:t>
            </w:r>
          </w:p>
          <w:p w14:paraId="26B6CEB2" w14:textId="77777777" w:rsidR="006342BC" w:rsidRDefault="006342BC">
            <w:pPr>
              <w:pStyle w:val="Tabulka"/>
              <w:spacing w:line="256" w:lineRule="auto"/>
              <w:rPr>
                <w:lang w:eastAsia="en-US"/>
              </w:rPr>
            </w:pPr>
            <w:r>
              <w:rPr>
                <w:lang w:eastAsia="en-US"/>
              </w:rPr>
              <w:t>Opakování učiva celého 3. ročníku</w:t>
            </w:r>
          </w:p>
        </w:tc>
      </w:tr>
    </w:tbl>
    <w:p w14:paraId="612C12FF" w14:textId="77777777" w:rsidR="006342BC" w:rsidRDefault="006342BC" w:rsidP="006342BC">
      <w:pPr>
        <w:pStyle w:val="Nadpisvtextu"/>
      </w:pPr>
      <w:r>
        <w:t xml:space="preserve">Učebnice: </w:t>
      </w:r>
    </w:p>
    <w:p w14:paraId="72E1989A" w14:textId="77777777" w:rsidR="006342BC" w:rsidRDefault="006342BC" w:rsidP="00907A6F">
      <w:pPr>
        <w:pStyle w:val="Odrka"/>
        <w:numPr>
          <w:ilvl w:val="0"/>
          <w:numId w:val="104"/>
        </w:numPr>
      </w:pPr>
      <w:r>
        <w:t xml:space="preserve">Ing. Pavel </w:t>
      </w:r>
      <w:proofErr w:type="spellStart"/>
      <w:r>
        <w:t>Štohl</w:t>
      </w:r>
      <w:proofErr w:type="spellEnd"/>
      <w:r>
        <w:t xml:space="preserve"> – Učebnice účetnictví 2025 pro střední školy a veřejnost 1. a 2. díl</w:t>
      </w:r>
    </w:p>
    <w:p w14:paraId="53A82F39" w14:textId="77777777" w:rsidR="006342BC" w:rsidRDefault="006342BC" w:rsidP="006342BC">
      <w:pPr>
        <w:pStyle w:val="Nadpisvtextu"/>
      </w:pPr>
      <w:r>
        <w:t>Další (doporučená) literatura:</w:t>
      </w:r>
    </w:p>
    <w:p w14:paraId="76289178" w14:textId="77777777" w:rsidR="006342BC" w:rsidRDefault="006342BC" w:rsidP="00907A6F">
      <w:pPr>
        <w:pStyle w:val="Odrka"/>
        <w:numPr>
          <w:ilvl w:val="0"/>
          <w:numId w:val="104"/>
        </w:numPr>
      </w:pPr>
      <w:r>
        <w:t xml:space="preserve">Ing. Pavel </w:t>
      </w:r>
      <w:proofErr w:type="spellStart"/>
      <w:r>
        <w:t>Štohl</w:t>
      </w:r>
      <w:proofErr w:type="spellEnd"/>
      <w:r>
        <w:t xml:space="preserve"> – Sbírka příkladů k učebnici účetnictví – 1. a 2. díl</w:t>
      </w:r>
    </w:p>
    <w:p w14:paraId="0D619ACA" w14:textId="77777777" w:rsidR="006342BC" w:rsidRDefault="006342BC" w:rsidP="006342BC">
      <w:pPr>
        <w:pStyle w:val="Nadpisvtextu"/>
      </w:pPr>
      <w:r>
        <w:t xml:space="preserve">Upřesnění podmínek pro hodnocení: </w:t>
      </w:r>
    </w:p>
    <w:p w14:paraId="747BE3F6" w14:textId="77777777" w:rsidR="006342BC" w:rsidRDefault="006342BC" w:rsidP="006342BC">
      <w:pPr>
        <w:pStyle w:val="Text"/>
      </w:pPr>
      <w:r>
        <w:t>Žák je v každém pololetí školního roku klasifikován na základě</w:t>
      </w:r>
    </w:p>
    <w:p w14:paraId="4FE5577E" w14:textId="77777777" w:rsidR="006342BC" w:rsidRDefault="006342BC" w:rsidP="00907A6F">
      <w:pPr>
        <w:numPr>
          <w:ilvl w:val="0"/>
          <w:numId w:val="106"/>
        </w:numPr>
        <w:jc w:val="both"/>
        <w:rPr>
          <w:sz w:val="20"/>
          <w:szCs w:val="20"/>
        </w:rPr>
      </w:pPr>
      <w:r>
        <w:rPr>
          <w:sz w:val="20"/>
          <w:szCs w:val="20"/>
        </w:rPr>
        <w:t xml:space="preserve">2 čtvrtletních písemných prací, váha každé známky je 4, </w:t>
      </w:r>
    </w:p>
    <w:p w14:paraId="2C5A51D2" w14:textId="77777777" w:rsidR="006342BC" w:rsidRDefault="006342BC" w:rsidP="00907A6F">
      <w:pPr>
        <w:numPr>
          <w:ilvl w:val="0"/>
          <w:numId w:val="106"/>
        </w:numPr>
        <w:jc w:val="both"/>
        <w:rPr>
          <w:sz w:val="20"/>
          <w:szCs w:val="20"/>
        </w:rPr>
      </w:pPr>
      <w:r>
        <w:rPr>
          <w:sz w:val="20"/>
          <w:szCs w:val="20"/>
        </w:rPr>
        <w:t>průběžných kontrolních písemných testů – váhu stanoví vyučující s ohledem na obsahovou a časovou náročnost testu,</w:t>
      </w:r>
    </w:p>
    <w:p w14:paraId="20019EFC" w14:textId="77777777" w:rsidR="006342BC" w:rsidRDefault="006342BC" w:rsidP="00907A6F">
      <w:pPr>
        <w:numPr>
          <w:ilvl w:val="0"/>
          <w:numId w:val="106"/>
        </w:numPr>
        <w:jc w:val="both"/>
        <w:rPr>
          <w:sz w:val="20"/>
          <w:szCs w:val="20"/>
        </w:rPr>
      </w:pPr>
      <w:r>
        <w:rPr>
          <w:sz w:val="20"/>
          <w:szCs w:val="20"/>
        </w:rPr>
        <w:t xml:space="preserve">zpravidla 1 ústního zkoušení, váha každé známky je 1–3 (určuje vyučující v závislosti na rozsahu zkoušení). </w:t>
      </w:r>
    </w:p>
    <w:p w14:paraId="793CFE23" w14:textId="77777777" w:rsidR="006342BC" w:rsidRDefault="006342BC" w:rsidP="006342BC">
      <w:pPr>
        <w:pStyle w:val="Text"/>
      </w:pPr>
      <w:r>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14:paraId="33EE87B1" w14:textId="77777777" w:rsidR="006342BC" w:rsidRDefault="006342BC" w:rsidP="006342BC">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60D85842" w14:textId="77777777" w:rsidR="006342BC" w:rsidRDefault="006342BC" w:rsidP="006342BC">
      <w:pPr>
        <w:pStyle w:val="Text"/>
      </w:pPr>
      <w:r>
        <w:t xml:space="preserve">Podmínky pro klasifikaci žáka v náhradním termínu stanoví vyučující. </w:t>
      </w:r>
    </w:p>
    <w:p w14:paraId="3D6603B1" w14:textId="77777777" w:rsidR="006342BC" w:rsidRDefault="006342BC" w:rsidP="006342BC">
      <w:pPr>
        <w:pStyle w:val="Zpracovatel"/>
      </w:pPr>
      <w:r>
        <w:t>Zpracovala: Ing. Marie Fišerová, Ph.D.</w:t>
      </w:r>
    </w:p>
    <w:p w14:paraId="0DA88036" w14:textId="77777777" w:rsidR="006342BC" w:rsidRDefault="006342BC" w:rsidP="006342BC">
      <w:pPr>
        <w:pStyle w:val="Zpracovatel"/>
      </w:pPr>
      <w:r>
        <w:t>Projednáno předmětovou komisí: 11. 9. 2025</w:t>
      </w:r>
    </w:p>
    <w:p w14:paraId="144B421B" w14:textId="77777777" w:rsidR="006342BC" w:rsidRDefault="006342BC" w:rsidP="006342BC">
      <w:pPr>
        <w:pStyle w:val="Ronk"/>
      </w:pPr>
      <w:r>
        <w:lastRenderedPageBreak/>
        <w:t xml:space="preserve">UCE, ročník: 4. </w:t>
      </w:r>
    </w:p>
    <w:p w14:paraId="2633B8E9" w14:textId="77777777" w:rsidR="006342BC" w:rsidRDefault="006342BC" w:rsidP="006342BC">
      <w:pPr>
        <w:pStyle w:val="Tdy"/>
      </w:pPr>
      <w:r>
        <w:t>Třídy: 4. L</w:t>
      </w:r>
      <w:r>
        <w:tab/>
      </w:r>
      <w:r>
        <w:tab/>
      </w:r>
      <w:r>
        <w:tab/>
      </w:r>
      <w:r>
        <w:tab/>
      </w:r>
      <w:r>
        <w:tab/>
      </w:r>
      <w:r>
        <w:tab/>
        <w:t>Počet hod. za týden: 3</w:t>
      </w:r>
    </w:p>
    <w:p w14:paraId="294997D7" w14:textId="77777777" w:rsidR="006342BC" w:rsidRDefault="006342BC" w:rsidP="006342BC">
      <w:pPr>
        <w:pStyle w:val="Nadpisvtextu"/>
      </w:pPr>
      <w:r>
        <w:t xml:space="preserve">Tematické celky: </w:t>
      </w:r>
    </w:p>
    <w:p w14:paraId="0752DABE" w14:textId="77777777" w:rsidR="006342BC" w:rsidRPr="006342BC" w:rsidRDefault="006342BC" w:rsidP="00907A6F">
      <w:pPr>
        <w:pStyle w:val="slovanpoloka"/>
        <w:numPr>
          <w:ilvl w:val="0"/>
          <w:numId w:val="111"/>
        </w:numPr>
      </w:pPr>
      <w:r w:rsidRPr="006342BC">
        <w:t>Finanční trh</w:t>
      </w:r>
    </w:p>
    <w:p w14:paraId="109E5104" w14:textId="77777777" w:rsidR="006342BC" w:rsidRPr="006342BC" w:rsidRDefault="006342BC" w:rsidP="00907A6F">
      <w:pPr>
        <w:pStyle w:val="slovanpoloka"/>
        <w:numPr>
          <w:ilvl w:val="0"/>
          <w:numId w:val="111"/>
        </w:numPr>
      </w:pPr>
      <w:r w:rsidRPr="006342BC">
        <w:t>Prodejní činnost</w:t>
      </w:r>
    </w:p>
    <w:p w14:paraId="2496BD74" w14:textId="77777777" w:rsidR="006342BC" w:rsidRPr="006342BC" w:rsidRDefault="006342BC" w:rsidP="00907A6F">
      <w:pPr>
        <w:pStyle w:val="slovanpoloka"/>
        <w:numPr>
          <w:ilvl w:val="0"/>
          <w:numId w:val="111"/>
        </w:numPr>
      </w:pPr>
      <w:r w:rsidRPr="006342BC">
        <w:t>Lidské zdroje</w:t>
      </w:r>
    </w:p>
    <w:p w14:paraId="45EECB0E" w14:textId="77777777" w:rsidR="006342BC" w:rsidRPr="006342BC" w:rsidRDefault="006342BC" w:rsidP="00907A6F">
      <w:pPr>
        <w:pStyle w:val="slovanpoloka"/>
        <w:numPr>
          <w:ilvl w:val="0"/>
          <w:numId w:val="111"/>
        </w:numPr>
      </w:pPr>
      <w:r w:rsidRPr="006342BC">
        <w:t>Právní úprava podnikání</w:t>
      </w:r>
    </w:p>
    <w:p w14:paraId="74F0AF99" w14:textId="77777777" w:rsidR="006342BC" w:rsidRPr="006342BC" w:rsidRDefault="006342BC" w:rsidP="00907A6F">
      <w:pPr>
        <w:pStyle w:val="slovanpoloka"/>
        <w:numPr>
          <w:ilvl w:val="0"/>
          <w:numId w:val="111"/>
        </w:numPr>
      </w:pPr>
      <w:r w:rsidRPr="006342BC">
        <w:t>Podstata účetnictví</w:t>
      </w:r>
    </w:p>
    <w:p w14:paraId="508D86C7" w14:textId="77777777" w:rsidR="006342BC" w:rsidRPr="006342BC" w:rsidRDefault="006342BC" w:rsidP="00907A6F">
      <w:pPr>
        <w:pStyle w:val="slovanpoloka"/>
        <w:numPr>
          <w:ilvl w:val="0"/>
          <w:numId w:val="111"/>
        </w:numPr>
      </w:pPr>
      <w:r w:rsidRPr="006342BC">
        <w:t>Opakování učiva</w:t>
      </w:r>
    </w:p>
    <w:p w14:paraId="6078666B" w14:textId="77777777" w:rsidR="006342BC" w:rsidRDefault="006342BC" w:rsidP="006342BC">
      <w:pPr>
        <w:pStyle w:val="Nadpisvtextu"/>
      </w:pPr>
      <w:r>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0"/>
        <w:gridCol w:w="8062"/>
      </w:tblGrid>
      <w:tr w:rsidR="006342BC" w14:paraId="55973B23"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05FE06D1" w14:textId="77777777" w:rsidR="006342BC" w:rsidRDefault="006342BC">
            <w:pPr>
              <w:pStyle w:val="Tabulka"/>
              <w:spacing w:line="256" w:lineRule="auto"/>
              <w:rPr>
                <w:lang w:eastAsia="en-US"/>
              </w:rPr>
            </w:pPr>
            <w:r>
              <w:rPr>
                <w:lang w:eastAsia="en-US"/>
              </w:rPr>
              <w:t>Září</w:t>
            </w:r>
          </w:p>
        </w:tc>
        <w:tc>
          <w:tcPr>
            <w:tcW w:w="8062" w:type="dxa"/>
            <w:tcBorders>
              <w:top w:val="single" w:sz="4" w:space="0" w:color="auto"/>
              <w:left w:val="single" w:sz="4" w:space="0" w:color="auto"/>
              <w:bottom w:val="single" w:sz="4" w:space="0" w:color="auto"/>
              <w:right w:val="single" w:sz="4" w:space="0" w:color="auto"/>
            </w:tcBorders>
            <w:hideMark/>
          </w:tcPr>
          <w:p w14:paraId="7D5841A2" w14:textId="77777777" w:rsidR="006342BC" w:rsidRDefault="006342BC">
            <w:pPr>
              <w:pStyle w:val="Tabulka"/>
              <w:spacing w:line="256" w:lineRule="auto"/>
              <w:rPr>
                <w:lang w:eastAsia="en-US"/>
              </w:rPr>
            </w:pPr>
            <w:r>
              <w:rPr>
                <w:lang w:eastAsia="en-US"/>
              </w:rPr>
              <w:t>Opakování učiva 3. ročníku – dlouhodobý majetek, zásoby, peněžní prostředky</w:t>
            </w:r>
          </w:p>
          <w:p w14:paraId="3DDAEF85" w14:textId="77777777" w:rsidR="006342BC" w:rsidRDefault="006342BC">
            <w:pPr>
              <w:pStyle w:val="Tabulka"/>
              <w:spacing w:line="256" w:lineRule="auto"/>
              <w:rPr>
                <w:b/>
                <w:lang w:eastAsia="en-US"/>
              </w:rPr>
            </w:pPr>
            <w:r>
              <w:rPr>
                <w:b/>
                <w:lang w:eastAsia="en-US"/>
              </w:rPr>
              <w:t>Finanční trh</w:t>
            </w:r>
          </w:p>
          <w:p w14:paraId="13238AF9" w14:textId="77777777" w:rsidR="006342BC" w:rsidRDefault="006342BC">
            <w:pPr>
              <w:pStyle w:val="Tabulka"/>
              <w:spacing w:line="256" w:lineRule="auto"/>
              <w:rPr>
                <w:lang w:eastAsia="en-US"/>
              </w:rPr>
            </w:pPr>
            <w:r>
              <w:rPr>
                <w:lang w:eastAsia="en-US"/>
              </w:rPr>
              <w:t>Krátkodobý finanční majetek</w:t>
            </w:r>
          </w:p>
        </w:tc>
      </w:tr>
      <w:tr w:rsidR="006342BC" w14:paraId="113C947C"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25C48EE6" w14:textId="77777777" w:rsidR="006342BC" w:rsidRDefault="006342BC">
            <w:pPr>
              <w:pStyle w:val="Tabulka"/>
              <w:spacing w:line="256" w:lineRule="auto"/>
              <w:rPr>
                <w:lang w:eastAsia="en-US"/>
              </w:rPr>
            </w:pPr>
            <w:r>
              <w:rPr>
                <w:lang w:eastAsia="en-US"/>
              </w:rPr>
              <w:t>Říjen</w:t>
            </w:r>
          </w:p>
        </w:tc>
        <w:tc>
          <w:tcPr>
            <w:tcW w:w="8062" w:type="dxa"/>
            <w:tcBorders>
              <w:top w:val="single" w:sz="4" w:space="0" w:color="auto"/>
              <w:left w:val="single" w:sz="4" w:space="0" w:color="auto"/>
              <w:bottom w:val="single" w:sz="4" w:space="0" w:color="auto"/>
              <w:right w:val="single" w:sz="4" w:space="0" w:color="auto"/>
            </w:tcBorders>
            <w:hideMark/>
          </w:tcPr>
          <w:p w14:paraId="00AAD797" w14:textId="77777777" w:rsidR="006342BC" w:rsidRDefault="006342BC">
            <w:pPr>
              <w:pStyle w:val="Tabulka"/>
              <w:spacing w:line="256" w:lineRule="auto"/>
              <w:rPr>
                <w:b/>
                <w:lang w:eastAsia="en-US"/>
              </w:rPr>
            </w:pPr>
            <w:r>
              <w:rPr>
                <w:b/>
                <w:lang w:eastAsia="en-US"/>
              </w:rPr>
              <w:t>Finanční trh</w:t>
            </w:r>
          </w:p>
          <w:p w14:paraId="351D5AA7" w14:textId="77777777" w:rsidR="006342BC" w:rsidRDefault="006342BC">
            <w:pPr>
              <w:pStyle w:val="Tabulka"/>
              <w:spacing w:line="256" w:lineRule="auto"/>
              <w:rPr>
                <w:lang w:eastAsia="en-US"/>
              </w:rPr>
            </w:pPr>
            <w:r>
              <w:rPr>
                <w:lang w:eastAsia="en-US"/>
              </w:rPr>
              <w:t>Peníze, účtování hotovostního a bezhotovostního platebního styku</w:t>
            </w:r>
          </w:p>
          <w:p w14:paraId="422B853F" w14:textId="77777777" w:rsidR="006342BC" w:rsidRDefault="006342BC">
            <w:pPr>
              <w:pStyle w:val="Tabulka"/>
              <w:spacing w:line="256" w:lineRule="auto"/>
              <w:rPr>
                <w:lang w:eastAsia="en-US"/>
              </w:rPr>
            </w:pPr>
            <w:r>
              <w:rPr>
                <w:lang w:eastAsia="en-US"/>
              </w:rPr>
              <w:t xml:space="preserve"> v tuzemské a zahraniční měně </w:t>
            </w:r>
          </w:p>
          <w:p w14:paraId="1AA3994B" w14:textId="77777777" w:rsidR="006342BC" w:rsidRDefault="006342BC">
            <w:pPr>
              <w:pStyle w:val="Tabulka"/>
              <w:spacing w:line="256" w:lineRule="auto"/>
              <w:rPr>
                <w:lang w:eastAsia="en-US"/>
              </w:rPr>
            </w:pPr>
            <w:r>
              <w:rPr>
                <w:lang w:eastAsia="en-US"/>
              </w:rPr>
              <w:t>Cenné papíry, účtování pořízení, prodeje a výnosů z cenných papírů</w:t>
            </w:r>
          </w:p>
        </w:tc>
      </w:tr>
      <w:tr w:rsidR="006342BC" w14:paraId="237745BE"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5C192266" w14:textId="77777777" w:rsidR="006342BC" w:rsidRDefault="006342BC">
            <w:pPr>
              <w:pStyle w:val="Tabulka"/>
              <w:spacing w:line="256" w:lineRule="auto"/>
              <w:rPr>
                <w:lang w:eastAsia="en-US"/>
              </w:rPr>
            </w:pPr>
            <w:r>
              <w:rPr>
                <w:lang w:eastAsia="en-US"/>
              </w:rPr>
              <w:t>Listopad</w:t>
            </w:r>
          </w:p>
        </w:tc>
        <w:tc>
          <w:tcPr>
            <w:tcW w:w="8062" w:type="dxa"/>
            <w:tcBorders>
              <w:top w:val="single" w:sz="4" w:space="0" w:color="auto"/>
              <w:left w:val="single" w:sz="4" w:space="0" w:color="auto"/>
              <w:bottom w:val="single" w:sz="4" w:space="0" w:color="auto"/>
              <w:right w:val="single" w:sz="4" w:space="0" w:color="auto"/>
            </w:tcBorders>
            <w:hideMark/>
          </w:tcPr>
          <w:p w14:paraId="4B499C97" w14:textId="77777777" w:rsidR="006342BC" w:rsidRDefault="006342BC">
            <w:pPr>
              <w:pStyle w:val="Tabulka"/>
              <w:spacing w:line="256" w:lineRule="auto"/>
              <w:rPr>
                <w:b/>
                <w:lang w:eastAsia="en-US"/>
              </w:rPr>
            </w:pPr>
            <w:r>
              <w:rPr>
                <w:b/>
                <w:lang w:eastAsia="en-US"/>
              </w:rPr>
              <w:t>Prodejní činnost</w:t>
            </w:r>
          </w:p>
          <w:p w14:paraId="62091828" w14:textId="77777777" w:rsidR="006342BC" w:rsidRDefault="006342BC">
            <w:pPr>
              <w:pStyle w:val="Tabulka"/>
              <w:spacing w:line="256" w:lineRule="auto"/>
              <w:rPr>
                <w:lang w:eastAsia="en-US"/>
              </w:rPr>
            </w:pPr>
            <w:r>
              <w:rPr>
                <w:lang w:eastAsia="en-US"/>
              </w:rPr>
              <w:t>Opakování učiva 3. ročníku – dodavatelsko-odběratelské vztahy, DPH</w:t>
            </w:r>
          </w:p>
          <w:p w14:paraId="11F0A56E" w14:textId="77777777" w:rsidR="006342BC" w:rsidRDefault="006342BC">
            <w:pPr>
              <w:pStyle w:val="Tabulka"/>
              <w:spacing w:line="256" w:lineRule="auto"/>
              <w:rPr>
                <w:lang w:eastAsia="en-US"/>
              </w:rPr>
            </w:pPr>
            <w:r>
              <w:rPr>
                <w:lang w:eastAsia="en-US"/>
              </w:rPr>
              <w:t>Pohledávky a závazky z obchodního styku</w:t>
            </w:r>
          </w:p>
          <w:p w14:paraId="580719D8" w14:textId="77777777" w:rsidR="006342BC" w:rsidRDefault="006342BC">
            <w:pPr>
              <w:pStyle w:val="Tabulka"/>
              <w:spacing w:line="256" w:lineRule="auto"/>
              <w:rPr>
                <w:lang w:eastAsia="en-US"/>
              </w:rPr>
            </w:pPr>
            <w:r>
              <w:rPr>
                <w:lang w:eastAsia="en-US"/>
              </w:rPr>
              <w:t>Přijaté a poskytnuté zálohy</w:t>
            </w:r>
          </w:p>
        </w:tc>
      </w:tr>
      <w:tr w:rsidR="006342BC" w14:paraId="30C03D00" w14:textId="77777777" w:rsidTr="006342BC">
        <w:trPr>
          <w:trHeight w:val="70"/>
        </w:trPr>
        <w:tc>
          <w:tcPr>
            <w:tcW w:w="1150" w:type="dxa"/>
            <w:tcBorders>
              <w:top w:val="single" w:sz="4" w:space="0" w:color="auto"/>
              <w:left w:val="single" w:sz="4" w:space="0" w:color="auto"/>
              <w:bottom w:val="single" w:sz="4" w:space="0" w:color="auto"/>
              <w:right w:val="single" w:sz="4" w:space="0" w:color="auto"/>
            </w:tcBorders>
            <w:hideMark/>
          </w:tcPr>
          <w:p w14:paraId="31BB4E6F" w14:textId="77777777" w:rsidR="006342BC" w:rsidRDefault="006342BC">
            <w:pPr>
              <w:pStyle w:val="Tabulka"/>
              <w:spacing w:line="256" w:lineRule="auto"/>
              <w:rPr>
                <w:lang w:eastAsia="en-US"/>
              </w:rPr>
            </w:pPr>
            <w:r>
              <w:rPr>
                <w:lang w:eastAsia="en-US"/>
              </w:rPr>
              <w:t>Prosinec</w:t>
            </w:r>
          </w:p>
        </w:tc>
        <w:tc>
          <w:tcPr>
            <w:tcW w:w="8062" w:type="dxa"/>
            <w:tcBorders>
              <w:top w:val="single" w:sz="4" w:space="0" w:color="auto"/>
              <w:left w:val="single" w:sz="4" w:space="0" w:color="auto"/>
              <w:bottom w:val="single" w:sz="4" w:space="0" w:color="auto"/>
              <w:right w:val="single" w:sz="4" w:space="0" w:color="auto"/>
            </w:tcBorders>
            <w:hideMark/>
          </w:tcPr>
          <w:p w14:paraId="79BCCBF1" w14:textId="77777777" w:rsidR="006342BC" w:rsidRDefault="006342BC">
            <w:pPr>
              <w:pStyle w:val="Tabulka"/>
              <w:spacing w:line="256" w:lineRule="auto"/>
              <w:rPr>
                <w:b/>
                <w:lang w:eastAsia="en-US"/>
              </w:rPr>
            </w:pPr>
            <w:r>
              <w:rPr>
                <w:b/>
                <w:lang w:eastAsia="en-US"/>
              </w:rPr>
              <w:t>Prodejní činnost</w:t>
            </w:r>
          </w:p>
          <w:p w14:paraId="5AE8D1AA" w14:textId="77777777" w:rsidR="006342BC" w:rsidRDefault="006342BC">
            <w:pPr>
              <w:pStyle w:val="Tabulka"/>
              <w:spacing w:line="256" w:lineRule="auto"/>
              <w:rPr>
                <w:lang w:eastAsia="en-US"/>
              </w:rPr>
            </w:pPr>
            <w:r>
              <w:rPr>
                <w:lang w:eastAsia="en-US"/>
              </w:rPr>
              <w:t>Kurzové rozdíly</w:t>
            </w:r>
          </w:p>
        </w:tc>
      </w:tr>
      <w:tr w:rsidR="006342BC" w14:paraId="683444A5"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59F10576" w14:textId="77777777" w:rsidR="006342BC" w:rsidRDefault="006342BC">
            <w:pPr>
              <w:pStyle w:val="Tabulka"/>
              <w:spacing w:line="256" w:lineRule="auto"/>
              <w:rPr>
                <w:lang w:eastAsia="en-US"/>
              </w:rPr>
            </w:pPr>
            <w:r>
              <w:rPr>
                <w:lang w:eastAsia="en-US"/>
              </w:rPr>
              <w:t>Leden</w:t>
            </w:r>
          </w:p>
        </w:tc>
        <w:tc>
          <w:tcPr>
            <w:tcW w:w="8062" w:type="dxa"/>
            <w:tcBorders>
              <w:top w:val="single" w:sz="4" w:space="0" w:color="auto"/>
              <w:left w:val="single" w:sz="4" w:space="0" w:color="auto"/>
              <w:bottom w:val="single" w:sz="4" w:space="0" w:color="auto"/>
              <w:right w:val="single" w:sz="4" w:space="0" w:color="auto"/>
            </w:tcBorders>
            <w:hideMark/>
          </w:tcPr>
          <w:p w14:paraId="0E6B5F41" w14:textId="77777777" w:rsidR="006342BC" w:rsidRDefault="006342BC">
            <w:pPr>
              <w:pStyle w:val="Tabulka"/>
              <w:spacing w:line="256" w:lineRule="auto"/>
              <w:rPr>
                <w:b/>
                <w:lang w:eastAsia="en-US"/>
              </w:rPr>
            </w:pPr>
            <w:r>
              <w:rPr>
                <w:b/>
                <w:lang w:eastAsia="en-US"/>
              </w:rPr>
              <w:t>Lidské zdroje</w:t>
            </w:r>
          </w:p>
          <w:p w14:paraId="4831FCDB" w14:textId="77777777" w:rsidR="006342BC" w:rsidRDefault="006342BC">
            <w:pPr>
              <w:pStyle w:val="Tabulka"/>
              <w:spacing w:line="256" w:lineRule="auto"/>
              <w:rPr>
                <w:lang w:eastAsia="en-US"/>
              </w:rPr>
            </w:pPr>
            <w:r>
              <w:rPr>
                <w:lang w:eastAsia="en-US"/>
              </w:rPr>
              <w:t xml:space="preserve">Opakování učiva 3. ročníku – základní účtování a výpočty mezd </w:t>
            </w:r>
          </w:p>
          <w:p w14:paraId="40BE38E5" w14:textId="77777777" w:rsidR="006342BC" w:rsidRDefault="006342BC">
            <w:pPr>
              <w:pStyle w:val="Tabulka"/>
              <w:spacing w:line="256" w:lineRule="auto"/>
              <w:rPr>
                <w:lang w:eastAsia="en-US"/>
              </w:rPr>
            </w:pPr>
            <w:r>
              <w:rPr>
                <w:lang w:eastAsia="en-US"/>
              </w:rPr>
              <w:t>Mzdové předpisy, složky mzdy, účtování mezd</w:t>
            </w:r>
          </w:p>
          <w:p w14:paraId="5C999323" w14:textId="77777777" w:rsidR="006342BC" w:rsidRDefault="006342BC">
            <w:pPr>
              <w:pStyle w:val="Tabulka"/>
              <w:spacing w:line="256" w:lineRule="auto"/>
              <w:rPr>
                <w:lang w:eastAsia="en-US"/>
              </w:rPr>
            </w:pPr>
            <w:r>
              <w:rPr>
                <w:lang w:eastAsia="en-US"/>
              </w:rPr>
              <w:t>Zúčtování se zaměstnanci a společníky</w:t>
            </w:r>
          </w:p>
          <w:p w14:paraId="0AAE9FC7" w14:textId="77777777" w:rsidR="006342BC" w:rsidRDefault="006342BC">
            <w:pPr>
              <w:pStyle w:val="Tabulka"/>
              <w:spacing w:line="256" w:lineRule="auto"/>
              <w:rPr>
                <w:lang w:eastAsia="en-US"/>
              </w:rPr>
            </w:pPr>
            <w:r>
              <w:rPr>
                <w:lang w:eastAsia="en-US"/>
              </w:rPr>
              <w:t>Soustava daní a zákonného pojištění, daň z příjmů ze závislé činnosti</w:t>
            </w:r>
          </w:p>
        </w:tc>
      </w:tr>
      <w:tr w:rsidR="006342BC" w14:paraId="57D0C9CB"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383A665A" w14:textId="77777777" w:rsidR="006342BC" w:rsidRDefault="006342BC">
            <w:pPr>
              <w:pStyle w:val="Tabulka"/>
              <w:spacing w:line="256" w:lineRule="auto"/>
              <w:rPr>
                <w:lang w:eastAsia="en-US"/>
              </w:rPr>
            </w:pPr>
            <w:r>
              <w:rPr>
                <w:lang w:eastAsia="en-US"/>
              </w:rPr>
              <w:t>Únor</w:t>
            </w:r>
          </w:p>
        </w:tc>
        <w:tc>
          <w:tcPr>
            <w:tcW w:w="8062" w:type="dxa"/>
            <w:tcBorders>
              <w:top w:val="single" w:sz="4" w:space="0" w:color="auto"/>
              <w:left w:val="single" w:sz="4" w:space="0" w:color="auto"/>
              <w:bottom w:val="single" w:sz="4" w:space="0" w:color="auto"/>
              <w:right w:val="single" w:sz="4" w:space="0" w:color="auto"/>
            </w:tcBorders>
            <w:hideMark/>
          </w:tcPr>
          <w:p w14:paraId="33756090" w14:textId="77777777" w:rsidR="006342BC" w:rsidRDefault="006342BC">
            <w:pPr>
              <w:pStyle w:val="Tabulka"/>
              <w:spacing w:line="256" w:lineRule="auto"/>
              <w:jc w:val="left"/>
              <w:rPr>
                <w:lang w:eastAsia="en-US"/>
              </w:rPr>
            </w:pPr>
            <w:r>
              <w:rPr>
                <w:lang w:eastAsia="en-US"/>
              </w:rPr>
              <w:t>Opakování učiva z 1. pololetí</w:t>
            </w:r>
          </w:p>
          <w:p w14:paraId="3906544C" w14:textId="77777777" w:rsidR="006342BC" w:rsidRDefault="006342BC">
            <w:pPr>
              <w:pStyle w:val="Tabulka"/>
              <w:spacing w:line="256" w:lineRule="auto"/>
              <w:rPr>
                <w:b/>
                <w:lang w:eastAsia="en-US"/>
              </w:rPr>
            </w:pPr>
            <w:r>
              <w:rPr>
                <w:b/>
                <w:lang w:eastAsia="en-US"/>
              </w:rPr>
              <w:t>Právní úprava podnikání</w:t>
            </w:r>
          </w:p>
          <w:p w14:paraId="42DCB53C" w14:textId="77777777" w:rsidR="006342BC" w:rsidRDefault="006342BC">
            <w:pPr>
              <w:pStyle w:val="Tabulka"/>
              <w:spacing w:line="256" w:lineRule="auto"/>
              <w:rPr>
                <w:lang w:eastAsia="en-US"/>
              </w:rPr>
            </w:pPr>
            <w:r>
              <w:rPr>
                <w:lang w:eastAsia="en-US"/>
              </w:rPr>
              <w:t>Právní formy podnikání</w:t>
            </w:r>
          </w:p>
          <w:p w14:paraId="28219F88" w14:textId="77777777" w:rsidR="006342BC" w:rsidRDefault="006342BC">
            <w:pPr>
              <w:pStyle w:val="Tabulka"/>
              <w:spacing w:line="256" w:lineRule="auto"/>
              <w:rPr>
                <w:lang w:eastAsia="en-US"/>
              </w:rPr>
            </w:pPr>
            <w:r>
              <w:rPr>
                <w:lang w:eastAsia="en-US"/>
              </w:rPr>
              <w:t xml:space="preserve">Podnikání fyzických osob, daňová evidence </w:t>
            </w:r>
          </w:p>
          <w:p w14:paraId="2CF1EAFD" w14:textId="77777777" w:rsidR="006342BC" w:rsidRDefault="006342BC">
            <w:pPr>
              <w:pStyle w:val="Tabulka"/>
              <w:spacing w:line="256" w:lineRule="auto"/>
              <w:rPr>
                <w:lang w:eastAsia="en-US"/>
              </w:rPr>
            </w:pPr>
            <w:r>
              <w:rPr>
                <w:lang w:eastAsia="en-US"/>
              </w:rPr>
              <w:t>Opakování k praktické maturitní zkoušce</w:t>
            </w:r>
          </w:p>
        </w:tc>
      </w:tr>
      <w:tr w:rsidR="006342BC" w14:paraId="57376E76"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7FDA616F" w14:textId="77777777" w:rsidR="006342BC" w:rsidRDefault="006342BC">
            <w:pPr>
              <w:pStyle w:val="Tabulka"/>
              <w:spacing w:line="256" w:lineRule="auto"/>
              <w:rPr>
                <w:lang w:eastAsia="en-US"/>
              </w:rPr>
            </w:pPr>
            <w:r>
              <w:rPr>
                <w:lang w:eastAsia="en-US"/>
              </w:rPr>
              <w:t>Březen</w:t>
            </w:r>
          </w:p>
        </w:tc>
        <w:tc>
          <w:tcPr>
            <w:tcW w:w="8062" w:type="dxa"/>
            <w:tcBorders>
              <w:top w:val="single" w:sz="4" w:space="0" w:color="auto"/>
              <w:left w:val="single" w:sz="4" w:space="0" w:color="auto"/>
              <w:bottom w:val="single" w:sz="4" w:space="0" w:color="auto"/>
              <w:right w:val="single" w:sz="4" w:space="0" w:color="auto"/>
            </w:tcBorders>
            <w:hideMark/>
          </w:tcPr>
          <w:p w14:paraId="77D8E6B7" w14:textId="77777777" w:rsidR="006342BC" w:rsidRDefault="006342BC">
            <w:pPr>
              <w:pStyle w:val="Tabulka"/>
              <w:spacing w:line="256" w:lineRule="auto"/>
              <w:rPr>
                <w:b/>
                <w:lang w:eastAsia="en-US"/>
              </w:rPr>
            </w:pPr>
            <w:r>
              <w:rPr>
                <w:b/>
                <w:lang w:eastAsia="en-US"/>
              </w:rPr>
              <w:t>Právní úprava podnikání</w:t>
            </w:r>
          </w:p>
          <w:p w14:paraId="57180360" w14:textId="77777777" w:rsidR="006342BC" w:rsidRDefault="006342BC">
            <w:pPr>
              <w:pStyle w:val="Tabulka"/>
              <w:spacing w:line="256" w:lineRule="auto"/>
              <w:rPr>
                <w:lang w:eastAsia="en-US"/>
              </w:rPr>
            </w:pPr>
            <w:r>
              <w:rPr>
                <w:lang w:eastAsia="en-US"/>
              </w:rPr>
              <w:t xml:space="preserve">Účtování obchodních společností (s hlavním zaměřením na s. r. o.) </w:t>
            </w:r>
          </w:p>
          <w:p w14:paraId="4F464E52" w14:textId="77777777" w:rsidR="006342BC" w:rsidRDefault="006342BC">
            <w:pPr>
              <w:pStyle w:val="Tabulka"/>
              <w:spacing w:line="256" w:lineRule="auto"/>
              <w:rPr>
                <w:lang w:eastAsia="en-US"/>
              </w:rPr>
            </w:pPr>
            <w:r>
              <w:rPr>
                <w:lang w:eastAsia="en-US"/>
              </w:rPr>
              <w:t>Opakování k praktické maturitní zkoušce</w:t>
            </w:r>
          </w:p>
        </w:tc>
      </w:tr>
      <w:tr w:rsidR="006342BC" w14:paraId="0CB28147"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04959A6F" w14:textId="77777777" w:rsidR="006342BC" w:rsidRDefault="006342BC">
            <w:pPr>
              <w:pStyle w:val="Tabulka"/>
              <w:spacing w:line="256" w:lineRule="auto"/>
              <w:rPr>
                <w:lang w:eastAsia="en-US"/>
              </w:rPr>
            </w:pPr>
            <w:r>
              <w:rPr>
                <w:lang w:eastAsia="en-US"/>
              </w:rPr>
              <w:t>Duben</w:t>
            </w:r>
          </w:p>
        </w:tc>
        <w:tc>
          <w:tcPr>
            <w:tcW w:w="8062" w:type="dxa"/>
            <w:tcBorders>
              <w:top w:val="single" w:sz="4" w:space="0" w:color="auto"/>
              <w:left w:val="single" w:sz="4" w:space="0" w:color="auto"/>
              <w:bottom w:val="single" w:sz="4" w:space="0" w:color="auto"/>
              <w:right w:val="single" w:sz="4" w:space="0" w:color="auto"/>
            </w:tcBorders>
            <w:hideMark/>
          </w:tcPr>
          <w:p w14:paraId="7A524792" w14:textId="77777777" w:rsidR="006342BC" w:rsidRDefault="006342BC">
            <w:pPr>
              <w:pStyle w:val="Tabulka"/>
              <w:spacing w:line="256" w:lineRule="auto"/>
              <w:rPr>
                <w:b/>
                <w:lang w:eastAsia="en-US"/>
              </w:rPr>
            </w:pPr>
            <w:r>
              <w:rPr>
                <w:b/>
                <w:lang w:eastAsia="en-US"/>
              </w:rPr>
              <w:t>Právní úprava podnikání</w:t>
            </w:r>
          </w:p>
          <w:p w14:paraId="4190B588" w14:textId="77777777" w:rsidR="006342BC" w:rsidRDefault="006342BC">
            <w:pPr>
              <w:pStyle w:val="Tabulka"/>
              <w:spacing w:line="256" w:lineRule="auto"/>
              <w:rPr>
                <w:lang w:eastAsia="en-US"/>
              </w:rPr>
            </w:pPr>
            <w:r>
              <w:rPr>
                <w:lang w:eastAsia="en-US"/>
              </w:rPr>
              <w:t xml:space="preserve">Účtování obchodních společností (s hlavním zaměřením na s. r. o.) </w:t>
            </w:r>
          </w:p>
          <w:p w14:paraId="6791083B" w14:textId="77777777" w:rsidR="006342BC" w:rsidRDefault="006342BC">
            <w:pPr>
              <w:pStyle w:val="Tabulka"/>
              <w:spacing w:line="256" w:lineRule="auto"/>
              <w:rPr>
                <w:b/>
                <w:lang w:eastAsia="en-US"/>
              </w:rPr>
            </w:pPr>
            <w:r>
              <w:rPr>
                <w:b/>
                <w:lang w:eastAsia="en-US"/>
              </w:rPr>
              <w:t>Podstata účetnictví</w:t>
            </w:r>
          </w:p>
          <w:p w14:paraId="41F5B9DE" w14:textId="77777777" w:rsidR="006342BC" w:rsidRDefault="006342BC">
            <w:pPr>
              <w:pStyle w:val="Tabulka"/>
              <w:spacing w:line="256" w:lineRule="auto"/>
              <w:rPr>
                <w:lang w:eastAsia="en-US"/>
              </w:rPr>
            </w:pPr>
            <w:r>
              <w:rPr>
                <w:lang w:eastAsia="en-US"/>
              </w:rPr>
              <w:t>Předpisy upravující účetnictví</w:t>
            </w:r>
          </w:p>
          <w:p w14:paraId="0AE84BD9" w14:textId="77777777" w:rsidR="006342BC" w:rsidRDefault="006342BC">
            <w:pPr>
              <w:pStyle w:val="Tabulka"/>
              <w:spacing w:line="256" w:lineRule="auto"/>
              <w:rPr>
                <w:lang w:eastAsia="en-US"/>
              </w:rPr>
            </w:pPr>
            <w:r>
              <w:rPr>
                <w:lang w:eastAsia="en-US"/>
              </w:rPr>
              <w:t>Souhrnné opakování učiva k maturitní zkoušce</w:t>
            </w:r>
          </w:p>
        </w:tc>
      </w:tr>
    </w:tbl>
    <w:p w14:paraId="3716322C" w14:textId="77777777" w:rsidR="006342BC" w:rsidRDefault="006342BC" w:rsidP="006342BC">
      <w:pPr>
        <w:pStyle w:val="Nadpisvtextu"/>
      </w:pPr>
      <w:r>
        <w:t xml:space="preserve">Učebnice: </w:t>
      </w:r>
    </w:p>
    <w:p w14:paraId="698F905B" w14:textId="77777777" w:rsidR="006342BC" w:rsidRDefault="006342BC" w:rsidP="00907A6F">
      <w:pPr>
        <w:pStyle w:val="Odrka"/>
        <w:numPr>
          <w:ilvl w:val="0"/>
          <w:numId w:val="104"/>
        </w:numPr>
      </w:pPr>
      <w:r>
        <w:t xml:space="preserve">Ing. Pavel </w:t>
      </w:r>
      <w:proofErr w:type="spellStart"/>
      <w:r>
        <w:t>Štohl</w:t>
      </w:r>
      <w:proofErr w:type="spellEnd"/>
      <w:r>
        <w:t xml:space="preserve"> – Učebnice účetnictví 2024 pro střední školy a veřejnost 2. díl</w:t>
      </w:r>
    </w:p>
    <w:p w14:paraId="43A1F31C" w14:textId="77777777" w:rsidR="006342BC" w:rsidRDefault="006342BC" w:rsidP="006342BC">
      <w:pPr>
        <w:pStyle w:val="Nadpisvtextu"/>
      </w:pPr>
      <w:r>
        <w:t>Další (doporučená) literatura:</w:t>
      </w:r>
    </w:p>
    <w:p w14:paraId="36F86345" w14:textId="77777777" w:rsidR="006342BC" w:rsidRDefault="006342BC" w:rsidP="00907A6F">
      <w:pPr>
        <w:pStyle w:val="Odrka"/>
        <w:numPr>
          <w:ilvl w:val="0"/>
          <w:numId w:val="104"/>
        </w:numPr>
      </w:pPr>
      <w:r>
        <w:t xml:space="preserve">Ing. Pavel </w:t>
      </w:r>
      <w:proofErr w:type="spellStart"/>
      <w:r>
        <w:t>Štohl</w:t>
      </w:r>
      <w:proofErr w:type="spellEnd"/>
      <w:r>
        <w:t xml:space="preserve"> – Učebnice účetnictví 2025 pro střední školy a veřejnost 3. díl</w:t>
      </w:r>
    </w:p>
    <w:p w14:paraId="72052FB2" w14:textId="77777777" w:rsidR="006342BC" w:rsidRDefault="006342BC" w:rsidP="00907A6F">
      <w:pPr>
        <w:pStyle w:val="Odrka"/>
        <w:numPr>
          <w:ilvl w:val="0"/>
          <w:numId w:val="104"/>
        </w:numPr>
      </w:pPr>
      <w:r>
        <w:t xml:space="preserve">Ing. Pavel </w:t>
      </w:r>
      <w:proofErr w:type="spellStart"/>
      <w:r>
        <w:t>Štohl</w:t>
      </w:r>
      <w:proofErr w:type="spellEnd"/>
      <w:r>
        <w:t xml:space="preserve"> – Sbírka příkladů k učebnici účetnictví – 2. díl</w:t>
      </w:r>
    </w:p>
    <w:p w14:paraId="4C03B381" w14:textId="77777777" w:rsidR="006342BC" w:rsidRDefault="006342BC" w:rsidP="006342BC">
      <w:pPr>
        <w:pStyle w:val="Nadpisvtextu"/>
      </w:pPr>
      <w:r>
        <w:t xml:space="preserve">Upřesnění podmínek pro hodnocení: </w:t>
      </w:r>
    </w:p>
    <w:p w14:paraId="450A2ECF" w14:textId="77777777" w:rsidR="006342BC" w:rsidRDefault="006342BC" w:rsidP="006342BC">
      <w:pPr>
        <w:pStyle w:val="Text"/>
      </w:pPr>
      <w:r>
        <w:t>Žák je v každém pololetí školního roku klasifikován na základě</w:t>
      </w:r>
    </w:p>
    <w:p w14:paraId="32B297F6" w14:textId="77777777" w:rsidR="006342BC" w:rsidRDefault="006342BC" w:rsidP="00907A6F">
      <w:pPr>
        <w:pStyle w:val="Odrka"/>
        <w:numPr>
          <w:ilvl w:val="0"/>
          <w:numId w:val="104"/>
        </w:numPr>
      </w:pPr>
      <w:r>
        <w:t xml:space="preserve">pololetní písemná práce (týká se pouze 1. pololetí), váha známky je 4, </w:t>
      </w:r>
    </w:p>
    <w:p w14:paraId="087C8D44" w14:textId="77777777" w:rsidR="006342BC" w:rsidRDefault="006342BC" w:rsidP="00907A6F">
      <w:pPr>
        <w:numPr>
          <w:ilvl w:val="0"/>
          <w:numId w:val="106"/>
        </w:numPr>
        <w:jc w:val="both"/>
        <w:rPr>
          <w:sz w:val="20"/>
          <w:szCs w:val="20"/>
        </w:rPr>
      </w:pPr>
      <w:r>
        <w:rPr>
          <w:sz w:val="20"/>
          <w:szCs w:val="20"/>
        </w:rPr>
        <w:t>průběžných kontrolních písemných testů – váhu stanoví vyučující s ohledem na obsahovou a časovou náročnost testu,</w:t>
      </w:r>
    </w:p>
    <w:p w14:paraId="2D441576" w14:textId="77777777" w:rsidR="006342BC" w:rsidRDefault="006342BC" w:rsidP="00907A6F">
      <w:pPr>
        <w:numPr>
          <w:ilvl w:val="0"/>
          <w:numId w:val="106"/>
        </w:numPr>
        <w:jc w:val="both"/>
        <w:rPr>
          <w:sz w:val="20"/>
          <w:szCs w:val="20"/>
        </w:rPr>
      </w:pPr>
      <w:r>
        <w:rPr>
          <w:sz w:val="20"/>
          <w:szCs w:val="20"/>
        </w:rPr>
        <w:lastRenderedPageBreak/>
        <w:t>krátké testy (cca 15 minut) váha 1, delší (hodinové) testy váha 2,</w:t>
      </w:r>
    </w:p>
    <w:p w14:paraId="27F82CB5" w14:textId="77777777" w:rsidR="006342BC" w:rsidRDefault="006342BC" w:rsidP="00907A6F">
      <w:pPr>
        <w:numPr>
          <w:ilvl w:val="0"/>
          <w:numId w:val="106"/>
        </w:numPr>
        <w:jc w:val="both"/>
        <w:rPr>
          <w:sz w:val="20"/>
          <w:szCs w:val="20"/>
        </w:rPr>
      </w:pPr>
      <w:r>
        <w:rPr>
          <w:sz w:val="20"/>
          <w:szCs w:val="20"/>
        </w:rPr>
        <w:t xml:space="preserve">zpravidla 1 ústního zkoušení, váha každé známky je 1–3 (určuje vyučující v závislosti na rozsahu zkoušení). </w:t>
      </w:r>
    </w:p>
    <w:p w14:paraId="76D7D140" w14:textId="77777777" w:rsidR="006342BC" w:rsidRDefault="006342BC" w:rsidP="006342BC">
      <w:pPr>
        <w:pStyle w:val="Text"/>
      </w:pPr>
      <w:r>
        <w:t>Žák je na konci pololetí v řádném termínu klasifikován, pokud byl klasifikován z pololetní písemné práce (v prvním pololetí) a nejméně 75 % dalších písemných testů, popř. 50 % dalších písemných testů a 1 ústního zkoušení. Uvedená požadovaná procenta může vyučující zvýšit. S podmínkami klasifikace žáky seznámí na začátku pololetí.</w:t>
      </w:r>
    </w:p>
    <w:p w14:paraId="5083789D" w14:textId="77777777" w:rsidR="006342BC" w:rsidRDefault="006342BC" w:rsidP="006342BC">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5EB6FC52" w14:textId="77777777" w:rsidR="006342BC" w:rsidRDefault="006342BC" w:rsidP="006342BC">
      <w:pPr>
        <w:pStyle w:val="Text"/>
      </w:pPr>
      <w:r>
        <w:t xml:space="preserve">Podmínky pro klasifikaci žáka v náhradním termínu stanoví vyučující. </w:t>
      </w:r>
    </w:p>
    <w:p w14:paraId="2CFAB519" w14:textId="77777777" w:rsidR="006342BC" w:rsidRDefault="006342BC" w:rsidP="006342BC">
      <w:pPr>
        <w:pStyle w:val="Zpracovatel"/>
      </w:pPr>
      <w:r>
        <w:t>Zpracovala: Ing. Marie Fišerová, Ph.D.</w:t>
      </w:r>
    </w:p>
    <w:p w14:paraId="29025BB9" w14:textId="77777777" w:rsidR="006342BC" w:rsidRDefault="006342BC" w:rsidP="006342BC">
      <w:pPr>
        <w:pStyle w:val="Zpracovatel"/>
      </w:pPr>
      <w:r>
        <w:t>Projednáno předmětovou komisí: 11. 9. 2025</w:t>
      </w:r>
    </w:p>
    <w:p w14:paraId="4E6F07FC" w14:textId="77777777" w:rsidR="006C7056" w:rsidRPr="006342BC" w:rsidRDefault="006C7056" w:rsidP="008C78DD">
      <w:pPr>
        <w:pStyle w:val="Hlavnnadpis"/>
      </w:pPr>
      <w:bookmarkStart w:id="219" w:name="_Toc209690343"/>
      <w:bookmarkEnd w:id="218"/>
      <w:r w:rsidRPr="006342BC">
        <w:t>Finanční řízení podniku</w:t>
      </w:r>
      <w:bookmarkEnd w:id="216"/>
      <w:bookmarkEnd w:id="217"/>
      <w:bookmarkEnd w:id="219"/>
      <w:r w:rsidRPr="006342BC">
        <w:t xml:space="preserve"> </w:t>
      </w:r>
    </w:p>
    <w:p w14:paraId="14921DF9" w14:textId="77777777" w:rsidR="008A37F2" w:rsidRPr="006342BC" w:rsidRDefault="008A37F2" w:rsidP="008A37F2">
      <w:pPr>
        <w:pStyle w:val="Kdpedmtu"/>
        <w:rPr>
          <w:b/>
        </w:rPr>
      </w:pPr>
      <w:r w:rsidRPr="006342BC">
        <w:t xml:space="preserve">Kód předmětu: </w:t>
      </w:r>
      <w:r w:rsidRPr="006342BC">
        <w:rPr>
          <w:b/>
        </w:rPr>
        <w:t>FR</w:t>
      </w:r>
    </w:p>
    <w:p w14:paraId="3F20A590" w14:textId="77777777" w:rsidR="006342BC" w:rsidRDefault="006342BC" w:rsidP="006342BC">
      <w:pPr>
        <w:pStyle w:val="Ronk"/>
      </w:pPr>
      <w:r>
        <w:t xml:space="preserve">FR, ročník: 4. </w:t>
      </w:r>
    </w:p>
    <w:p w14:paraId="627C684A" w14:textId="77777777" w:rsidR="006342BC" w:rsidRDefault="006342BC" w:rsidP="006342BC">
      <w:pPr>
        <w:pStyle w:val="Tdy"/>
      </w:pPr>
      <w:r>
        <w:t xml:space="preserve">Třídy: 4. L </w:t>
      </w:r>
      <w:r>
        <w:tab/>
      </w:r>
      <w:r>
        <w:tab/>
      </w:r>
      <w:r>
        <w:tab/>
      </w:r>
      <w:r>
        <w:tab/>
      </w:r>
      <w:r>
        <w:tab/>
      </w:r>
      <w:r>
        <w:tab/>
        <w:t>Počet hod. za týden: 2</w:t>
      </w:r>
    </w:p>
    <w:p w14:paraId="59B9DD10" w14:textId="77777777" w:rsidR="006342BC" w:rsidRDefault="006342BC" w:rsidP="006342BC">
      <w:pPr>
        <w:pStyle w:val="Nadpisvtextu"/>
      </w:pPr>
      <w:r>
        <w:t xml:space="preserve">Tematické celky: </w:t>
      </w:r>
    </w:p>
    <w:p w14:paraId="4A628428" w14:textId="77777777" w:rsidR="006342BC" w:rsidRDefault="006342BC" w:rsidP="00907A6F">
      <w:pPr>
        <w:pStyle w:val="slovanpoloka"/>
        <w:numPr>
          <w:ilvl w:val="0"/>
          <w:numId w:val="113"/>
        </w:numPr>
      </w:pPr>
      <w:r>
        <w:t>Dva pohledy finančního řízení</w:t>
      </w:r>
    </w:p>
    <w:p w14:paraId="4074C81A" w14:textId="77777777" w:rsidR="006342BC" w:rsidRDefault="006342BC" w:rsidP="00907A6F">
      <w:pPr>
        <w:pStyle w:val="slovanpoloka"/>
        <w:numPr>
          <w:ilvl w:val="0"/>
          <w:numId w:val="113"/>
        </w:numPr>
      </w:pPr>
      <w:r>
        <w:t>Účetní uzávěrka</w:t>
      </w:r>
    </w:p>
    <w:p w14:paraId="5B2D518E" w14:textId="77777777" w:rsidR="006342BC" w:rsidRDefault="006342BC" w:rsidP="00907A6F">
      <w:pPr>
        <w:pStyle w:val="slovanpoloka"/>
        <w:numPr>
          <w:ilvl w:val="0"/>
          <w:numId w:val="113"/>
        </w:numPr>
      </w:pPr>
      <w:r>
        <w:t>Rozpočty a kalkulace ve finančním řízení</w:t>
      </w:r>
    </w:p>
    <w:p w14:paraId="749E92B1" w14:textId="77777777" w:rsidR="006342BC" w:rsidRDefault="006342BC" w:rsidP="00907A6F">
      <w:pPr>
        <w:pStyle w:val="slovanpoloka"/>
        <w:numPr>
          <w:ilvl w:val="0"/>
          <w:numId w:val="113"/>
        </w:numPr>
      </w:pPr>
      <w:r>
        <w:t>Zdroje financování</w:t>
      </w:r>
    </w:p>
    <w:p w14:paraId="026E95E7" w14:textId="77777777" w:rsidR="006342BC" w:rsidRDefault="006342BC" w:rsidP="00907A6F">
      <w:pPr>
        <w:pStyle w:val="slovanpoloka"/>
        <w:numPr>
          <w:ilvl w:val="0"/>
          <w:numId w:val="113"/>
        </w:numPr>
      </w:pPr>
      <w:r>
        <w:t>Podklady pro finanční řízení – obratová předvaha, účetní závěrka</w:t>
      </w:r>
    </w:p>
    <w:p w14:paraId="67796D4C" w14:textId="77777777" w:rsidR="006342BC" w:rsidRDefault="006342BC" w:rsidP="00907A6F">
      <w:pPr>
        <w:pStyle w:val="slovanpoloka"/>
        <w:numPr>
          <w:ilvl w:val="0"/>
          <w:numId w:val="113"/>
        </w:numPr>
      </w:pPr>
      <w:r>
        <w:t>Využití finanční analýzy ve finančním řízení</w:t>
      </w:r>
    </w:p>
    <w:p w14:paraId="3862E729" w14:textId="77777777" w:rsidR="006342BC" w:rsidRDefault="006342BC" w:rsidP="00907A6F">
      <w:pPr>
        <w:pStyle w:val="slovanpoloka"/>
        <w:numPr>
          <w:ilvl w:val="0"/>
          <w:numId w:val="113"/>
        </w:numPr>
      </w:pPr>
      <w:r>
        <w:t>Opakování učiva</w:t>
      </w:r>
    </w:p>
    <w:p w14:paraId="454AE59D" w14:textId="77777777" w:rsidR="006342BC" w:rsidRDefault="006342BC" w:rsidP="006342BC">
      <w:pPr>
        <w:pStyle w:val="Nadpisvtextu"/>
      </w:pPr>
      <w:r>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0"/>
        <w:gridCol w:w="8062"/>
      </w:tblGrid>
      <w:tr w:rsidR="006342BC" w14:paraId="00D83710"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65578A14" w14:textId="77777777" w:rsidR="006342BC" w:rsidRDefault="006342BC">
            <w:pPr>
              <w:pStyle w:val="Tabulka"/>
              <w:spacing w:line="256" w:lineRule="auto"/>
              <w:rPr>
                <w:lang w:eastAsia="en-US"/>
              </w:rPr>
            </w:pPr>
            <w:r>
              <w:rPr>
                <w:lang w:eastAsia="en-US"/>
              </w:rPr>
              <w:t>Září</w:t>
            </w:r>
          </w:p>
        </w:tc>
        <w:tc>
          <w:tcPr>
            <w:tcW w:w="8062" w:type="dxa"/>
            <w:tcBorders>
              <w:top w:val="single" w:sz="4" w:space="0" w:color="auto"/>
              <w:left w:val="single" w:sz="4" w:space="0" w:color="auto"/>
              <w:bottom w:val="single" w:sz="4" w:space="0" w:color="auto"/>
              <w:right w:val="single" w:sz="4" w:space="0" w:color="auto"/>
            </w:tcBorders>
            <w:hideMark/>
          </w:tcPr>
          <w:p w14:paraId="6A591D7F" w14:textId="77777777" w:rsidR="006342BC" w:rsidRDefault="006342BC">
            <w:pPr>
              <w:pStyle w:val="Tabulka"/>
              <w:spacing w:line="256" w:lineRule="auto"/>
              <w:rPr>
                <w:b/>
                <w:lang w:eastAsia="en-US"/>
              </w:rPr>
            </w:pPr>
            <w:r>
              <w:rPr>
                <w:b/>
                <w:lang w:eastAsia="en-US"/>
              </w:rPr>
              <w:t>Dva pohledy finančního řízení</w:t>
            </w:r>
          </w:p>
          <w:p w14:paraId="77CD711E" w14:textId="77777777" w:rsidR="006342BC" w:rsidRDefault="006342BC">
            <w:pPr>
              <w:pStyle w:val="Tabulka"/>
              <w:spacing w:line="256" w:lineRule="auto"/>
              <w:rPr>
                <w:lang w:eastAsia="en-US"/>
              </w:rPr>
            </w:pPr>
            <w:r>
              <w:rPr>
                <w:lang w:eastAsia="en-US"/>
              </w:rPr>
              <w:t>Úvod do finančního řízení podniku, dva pohledy finančního řízení</w:t>
            </w:r>
          </w:p>
          <w:p w14:paraId="1F797FE4" w14:textId="77777777" w:rsidR="006342BC" w:rsidRDefault="006342BC">
            <w:pPr>
              <w:pStyle w:val="Tabulka"/>
              <w:spacing w:line="256" w:lineRule="auto"/>
              <w:rPr>
                <w:lang w:eastAsia="en-US"/>
              </w:rPr>
            </w:pPr>
            <w:r>
              <w:rPr>
                <w:b/>
                <w:lang w:eastAsia="en-US"/>
              </w:rPr>
              <w:t>Náklady</w:t>
            </w:r>
            <w:r>
              <w:rPr>
                <w:lang w:eastAsia="en-US"/>
              </w:rPr>
              <w:t xml:space="preserve"> – členění, možnosti snižování</w:t>
            </w:r>
          </w:p>
          <w:p w14:paraId="132C0833" w14:textId="77777777" w:rsidR="006342BC" w:rsidRDefault="006342BC">
            <w:pPr>
              <w:pStyle w:val="Tabulka"/>
              <w:spacing w:line="256" w:lineRule="auto"/>
              <w:rPr>
                <w:lang w:eastAsia="en-US"/>
              </w:rPr>
            </w:pPr>
            <w:r>
              <w:rPr>
                <w:b/>
                <w:lang w:eastAsia="en-US"/>
              </w:rPr>
              <w:t>Výnosy</w:t>
            </w:r>
            <w:r>
              <w:rPr>
                <w:lang w:eastAsia="en-US"/>
              </w:rPr>
              <w:t xml:space="preserve"> – členění, možnosti zvyšování</w:t>
            </w:r>
          </w:p>
          <w:p w14:paraId="1B43531D" w14:textId="77777777" w:rsidR="006342BC" w:rsidRDefault="006342BC">
            <w:pPr>
              <w:pStyle w:val="Tabulka"/>
              <w:spacing w:line="256" w:lineRule="auto"/>
              <w:rPr>
                <w:lang w:eastAsia="en-US"/>
              </w:rPr>
            </w:pPr>
            <w:r>
              <w:rPr>
                <w:lang w:eastAsia="en-US"/>
              </w:rPr>
              <w:t>Příjmy, výdaje</w:t>
            </w:r>
          </w:p>
        </w:tc>
      </w:tr>
      <w:tr w:rsidR="006342BC" w14:paraId="3B5FD575"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01C504C8" w14:textId="77777777" w:rsidR="006342BC" w:rsidRDefault="006342BC">
            <w:pPr>
              <w:pStyle w:val="Tabulka"/>
              <w:spacing w:line="256" w:lineRule="auto"/>
              <w:rPr>
                <w:lang w:eastAsia="en-US"/>
              </w:rPr>
            </w:pPr>
            <w:r>
              <w:rPr>
                <w:lang w:eastAsia="en-US"/>
              </w:rPr>
              <w:t>Říjen</w:t>
            </w:r>
          </w:p>
        </w:tc>
        <w:tc>
          <w:tcPr>
            <w:tcW w:w="8062" w:type="dxa"/>
            <w:tcBorders>
              <w:top w:val="single" w:sz="4" w:space="0" w:color="auto"/>
              <w:left w:val="single" w:sz="4" w:space="0" w:color="auto"/>
              <w:bottom w:val="single" w:sz="4" w:space="0" w:color="auto"/>
              <w:right w:val="single" w:sz="4" w:space="0" w:color="auto"/>
            </w:tcBorders>
            <w:hideMark/>
          </w:tcPr>
          <w:p w14:paraId="7E552753" w14:textId="77777777" w:rsidR="006342BC" w:rsidRDefault="006342BC">
            <w:pPr>
              <w:pStyle w:val="Tabulka"/>
              <w:spacing w:line="256" w:lineRule="auto"/>
              <w:rPr>
                <w:b/>
                <w:lang w:eastAsia="en-US"/>
              </w:rPr>
            </w:pPr>
            <w:r>
              <w:rPr>
                <w:b/>
                <w:lang w:eastAsia="en-US"/>
              </w:rPr>
              <w:t>Dva pohledy finančního řízení</w:t>
            </w:r>
          </w:p>
          <w:p w14:paraId="23D2891C" w14:textId="77777777" w:rsidR="006342BC" w:rsidRDefault="006342BC">
            <w:pPr>
              <w:pStyle w:val="Tabulka"/>
              <w:spacing w:line="256" w:lineRule="auto"/>
              <w:rPr>
                <w:lang w:eastAsia="en-US"/>
              </w:rPr>
            </w:pPr>
            <w:r>
              <w:rPr>
                <w:lang w:eastAsia="en-US"/>
              </w:rPr>
              <w:t>Časové rozlišení nákladů a výnosů</w:t>
            </w:r>
          </w:p>
          <w:p w14:paraId="5EE2BC54" w14:textId="77777777" w:rsidR="006342BC" w:rsidRDefault="006342BC">
            <w:pPr>
              <w:pStyle w:val="Tabulka"/>
              <w:spacing w:line="256" w:lineRule="auto"/>
              <w:rPr>
                <w:lang w:eastAsia="en-US"/>
              </w:rPr>
            </w:pPr>
            <w:r>
              <w:rPr>
                <w:lang w:eastAsia="en-US"/>
              </w:rPr>
              <w:t>Aktiva, pasiva, význam rozvahy</w:t>
            </w:r>
          </w:p>
        </w:tc>
      </w:tr>
      <w:tr w:rsidR="006342BC" w14:paraId="01FBB6EA"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668CB567" w14:textId="77777777" w:rsidR="006342BC" w:rsidRDefault="006342BC">
            <w:pPr>
              <w:pStyle w:val="Tabulka"/>
              <w:spacing w:line="256" w:lineRule="auto"/>
              <w:rPr>
                <w:lang w:eastAsia="en-US"/>
              </w:rPr>
            </w:pPr>
            <w:r>
              <w:rPr>
                <w:lang w:eastAsia="en-US"/>
              </w:rPr>
              <w:t>Listopad</w:t>
            </w:r>
          </w:p>
        </w:tc>
        <w:tc>
          <w:tcPr>
            <w:tcW w:w="8062" w:type="dxa"/>
            <w:tcBorders>
              <w:top w:val="single" w:sz="4" w:space="0" w:color="auto"/>
              <w:left w:val="single" w:sz="4" w:space="0" w:color="auto"/>
              <w:bottom w:val="single" w:sz="4" w:space="0" w:color="auto"/>
              <w:right w:val="single" w:sz="4" w:space="0" w:color="auto"/>
            </w:tcBorders>
            <w:hideMark/>
          </w:tcPr>
          <w:p w14:paraId="3F1830B2" w14:textId="77777777" w:rsidR="006342BC" w:rsidRDefault="006342BC">
            <w:pPr>
              <w:pStyle w:val="Tabulka"/>
              <w:spacing w:line="256" w:lineRule="auto"/>
              <w:rPr>
                <w:b/>
                <w:bCs/>
                <w:lang w:eastAsia="en-US"/>
              </w:rPr>
            </w:pPr>
            <w:r>
              <w:rPr>
                <w:b/>
                <w:bCs/>
                <w:lang w:eastAsia="en-US"/>
              </w:rPr>
              <w:t>Účetní uzávěrka</w:t>
            </w:r>
          </w:p>
          <w:p w14:paraId="1E10F54E" w14:textId="77777777" w:rsidR="006342BC" w:rsidRDefault="006342BC">
            <w:pPr>
              <w:pStyle w:val="Tabulka"/>
              <w:spacing w:line="256" w:lineRule="auto"/>
              <w:rPr>
                <w:lang w:eastAsia="en-US"/>
              </w:rPr>
            </w:pPr>
            <w:r>
              <w:rPr>
                <w:lang w:eastAsia="en-US"/>
              </w:rPr>
              <w:t>Postup účetní uzávěrky</w:t>
            </w:r>
          </w:p>
          <w:p w14:paraId="0B9F869C" w14:textId="77777777" w:rsidR="006342BC" w:rsidRDefault="006342BC">
            <w:pPr>
              <w:pStyle w:val="Tabulka"/>
              <w:spacing w:line="256" w:lineRule="auto"/>
              <w:rPr>
                <w:b/>
                <w:bCs/>
                <w:lang w:eastAsia="en-US"/>
              </w:rPr>
            </w:pPr>
            <w:r>
              <w:rPr>
                <w:szCs w:val="24"/>
                <w:lang w:eastAsia="en-US"/>
              </w:rPr>
              <w:t>Zjištění výsledku hospodaření, jeho zdanění, čistý výsledek</w:t>
            </w:r>
          </w:p>
        </w:tc>
      </w:tr>
      <w:tr w:rsidR="006342BC" w14:paraId="67417509"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30A4D0E0" w14:textId="77777777" w:rsidR="006342BC" w:rsidRDefault="006342BC">
            <w:pPr>
              <w:pStyle w:val="Tabulka"/>
              <w:spacing w:line="256" w:lineRule="auto"/>
              <w:rPr>
                <w:lang w:eastAsia="en-US"/>
              </w:rPr>
            </w:pPr>
            <w:r>
              <w:rPr>
                <w:lang w:eastAsia="en-US"/>
              </w:rPr>
              <w:t>Prosinec</w:t>
            </w:r>
          </w:p>
        </w:tc>
        <w:tc>
          <w:tcPr>
            <w:tcW w:w="8062" w:type="dxa"/>
            <w:tcBorders>
              <w:top w:val="single" w:sz="4" w:space="0" w:color="auto"/>
              <w:left w:val="single" w:sz="4" w:space="0" w:color="auto"/>
              <w:bottom w:val="single" w:sz="4" w:space="0" w:color="auto"/>
              <w:right w:val="single" w:sz="4" w:space="0" w:color="auto"/>
            </w:tcBorders>
            <w:hideMark/>
          </w:tcPr>
          <w:p w14:paraId="3DEDFF1D" w14:textId="77777777" w:rsidR="006342BC" w:rsidRDefault="006342BC">
            <w:pPr>
              <w:pStyle w:val="Tabulka"/>
              <w:spacing w:line="256" w:lineRule="auto"/>
              <w:rPr>
                <w:b/>
                <w:bCs/>
                <w:lang w:eastAsia="en-US"/>
              </w:rPr>
            </w:pPr>
            <w:r>
              <w:rPr>
                <w:b/>
                <w:bCs/>
                <w:lang w:eastAsia="en-US"/>
              </w:rPr>
              <w:t>Účetní uzávěrka</w:t>
            </w:r>
          </w:p>
          <w:p w14:paraId="6E60CEEE" w14:textId="77777777" w:rsidR="006342BC" w:rsidRDefault="006342BC">
            <w:pPr>
              <w:pStyle w:val="Tabulka"/>
              <w:spacing w:line="256" w:lineRule="auto"/>
              <w:rPr>
                <w:lang w:eastAsia="en-US"/>
              </w:rPr>
            </w:pPr>
            <w:r>
              <w:rPr>
                <w:lang w:eastAsia="en-US"/>
              </w:rPr>
              <w:t>Výsledek hospodaření – praktické příklady</w:t>
            </w:r>
          </w:p>
          <w:p w14:paraId="12EF60AC" w14:textId="77777777" w:rsidR="006342BC" w:rsidRDefault="006342BC">
            <w:pPr>
              <w:pStyle w:val="Tabulka"/>
              <w:spacing w:line="256" w:lineRule="auto"/>
              <w:rPr>
                <w:b/>
                <w:lang w:eastAsia="en-US"/>
              </w:rPr>
            </w:pPr>
            <w:r>
              <w:rPr>
                <w:b/>
                <w:lang w:eastAsia="en-US"/>
              </w:rPr>
              <w:t>Rozpočty a kalkulace ve finančním řízení</w:t>
            </w:r>
          </w:p>
          <w:p w14:paraId="045C62A8" w14:textId="77777777" w:rsidR="006342BC" w:rsidRDefault="006342BC">
            <w:pPr>
              <w:pStyle w:val="Tabulka"/>
              <w:spacing w:line="256" w:lineRule="auto"/>
              <w:rPr>
                <w:lang w:eastAsia="en-US"/>
              </w:rPr>
            </w:pPr>
            <w:r>
              <w:rPr>
                <w:lang w:eastAsia="en-US"/>
              </w:rPr>
              <w:t>Hospodářská střediska, rozpočty – obsah, druhy, metody sestavení</w:t>
            </w:r>
          </w:p>
        </w:tc>
      </w:tr>
      <w:tr w:rsidR="006342BC" w14:paraId="227636E5"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5533C857" w14:textId="77777777" w:rsidR="006342BC" w:rsidRDefault="006342BC">
            <w:pPr>
              <w:pStyle w:val="Tabulka"/>
              <w:spacing w:line="256" w:lineRule="auto"/>
              <w:rPr>
                <w:lang w:eastAsia="en-US"/>
              </w:rPr>
            </w:pPr>
            <w:r>
              <w:rPr>
                <w:lang w:eastAsia="en-US"/>
              </w:rPr>
              <w:t>Leden</w:t>
            </w:r>
          </w:p>
        </w:tc>
        <w:tc>
          <w:tcPr>
            <w:tcW w:w="8062" w:type="dxa"/>
            <w:tcBorders>
              <w:top w:val="single" w:sz="4" w:space="0" w:color="auto"/>
              <w:left w:val="single" w:sz="4" w:space="0" w:color="auto"/>
              <w:bottom w:val="single" w:sz="4" w:space="0" w:color="auto"/>
              <w:right w:val="single" w:sz="4" w:space="0" w:color="auto"/>
            </w:tcBorders>
            <w:hideMark/>
          </w:tcPr>
          <w:p w14:paraId="3E9984ED" w14:textId="77777777" w:rsidR="006342BC" w:rsidRDefault="006342BC">
            <w:pPr>
              <w:pStyle w:val="Tabulka"/>
              <w:spacing w:line="256" w:lineRule="auto"/>
              <w:rPr>
                <w:b/>
                <w:bCs/>
                <w:lang w:eastAsia="en-US"/>
              </w:rPr>
            </w:pPr>
            <w:r>
              <w:rPr>
                <w:b/>
                <w:bCs/>
                <w:lang w:eastAsia="en-US"/>
              </w:rPr>
              <w:t>Rozpočty a kalkulace ve finančním řízení</w:t>
            </w:r>
          </w:p>
          <w:p w14:paraId="228D5157" w14:textId="77777777" w:rsidR="006342BC" w:rsidRDefault="006342BC">
            <w:pPr>
              <w:pStyle w:val="Tabulka"/>
              <w:spacing w:line="256" w:lineRule="auto"/>
              <w:rPr>
                <w:lang w:eastAsia="en-US"/>
              </w:rPr>
            </w:pPr>
            <w:proofErr w:type="gramStart"/>
            <w:r>
              <w:rPr>
                <w:lang w:eastAsia="en-US"/>
              </w:rPr>
              <w:t>Kalkulace - význam</w:t>
            </w:r>
            <w:proofErr w:type="gramEnd"/>
            <w:r>
              <w:rPr>
                <w:lang w:eastAsia="en-US"/>
              </w:rPr>
              <w:t>, členění, metody</w:t>
            </w:r>
          </w:p>
        </w:tc>
      </w:tr>
      <w:tr w:rsidR="006342BC" w14:paraId="5B538EB5"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2C24C330" w14:textId="77777777" w:rsidR="006342BC" w:rsidRDefault="006342BC">
            <w:pPr>
              <w:pStyle w:val="Tabulka"/>
              <w:spacing w:line="256" w:lineRule="auto"/>
              <w:rPr>
                <w:lang w:eastAsia="en-US"/>
              </w:rPr>
            </w:pPr>
            <w:r>
              <w:rPr>
                <w:lang w:eastAsia="en-US"/>
              </w:rPr>
              <w:t>Únor</w:t>
            </w:r>
          </w:p>
        </w:tc>
        <w:tc>
          <w:tcPr>
            <w:tcW w:w="8062" w:type="dxa"/>
            <w:tcBorders>
              <w:top w:val="single" w:sz="4" w:space="0" w:color="auto"/>
              <w:left w:val="single" w:sz="4" w:space="0" w:color="auto"/>
              <w:bottom w:val="single" w:sz="4" w:space="0" w:color="auto"/>
              <w:right w:val="single" w:sz="4" w:space="0" w:color="auto"/>
            </w:tcBorders>
            <w:hideMark/>
          </w:tcPr>
          <w:p w14:paraId="1960D3AB" w14:textId="77777777" w:rsidR="006342BC" w:rsidRDefault="006342BC">
            <w:pPr>
              <w:pStyle w:val="Tabulka"/>
              <w:spacing w:line="256" w:lineRule="auto"/>
              <w:jc w:val="left"/>
              <w:rPr>
                <w:lang w:eastAsia="en-US"/>
              </w:rPr>
            </w:pPr>
            <w:r>
              <w:rPr>
                <w:lang w:eastAsia="en-US"/>
              </w:rPr>
              <w:t>Opakování učiva z 1. pololetí</w:t>
            </w:r>
          </w:p>
          <w:p w14:paraId="32A508AF" w14:textId="77777777" w:rsidR="006342BC" w:rsidRDefault="006342BC">
            <w:pPr>
              <w:pStyle w:val="Tabulka"/>
              <w:spacing w:line="256" w:lineRule="auto"/>
              <w:rPr>
                <w:b/>
                <w:bCs/>
                <w:lang w:eastAsia="en-US"/>
              </w:rPr>
            </w:pPr>
            <w:r>
              <w:rPr>
                <w:b/>
                <w:bCs/>
                <w:lang w:eastAsia="en-US"/>
              </w:rPr>
              <w:t>Zdroje financování</w:t>
            </w:r>
          </w:p>
          <w:p w14:paraId="004AF8F2" w14:textId="77777777" w:rsidR="006342BC" w:rsidRDefault="006342BC">
            <w:pPr>
              <w:pStyle w:val="Tabulka"/>
              <w:spacing w:line="256" w:lineRule="auto"/>
              <w:rPr>
                <w:lang w:eastAsia="en-US"/>
              </w:rPr>
            </w:pPr>
            <w:r>
              <w:rPr>
                <w:lang w:eastAsia="en-US"/>
              </w:rPr>
              <w:t>Vlastní kapitál, cizí kapitál</w:t>
            </w:r>
          </w:p>
          <w:p w14:paraId="573D0772" w14:textId="77777777" w:rsidR="006342BC" w:rsidRDefault="006342BC">
            <w:pPr>
              <w:pStyle w:val="Tabulka"/>
              <w:spacing w:line="256" w:lineRule="auto"/>
              <w:rPr>
                <w:lang w:eastAsia="en-US"/>
              </w:rPr>
            </w:pPr>
            <w:r>
              <w:rPr>
                <w:lang w:eastAsia="en-US"/>
              </w:rPr>
              <w:t>Výsledek hospodaření jako součást vlastních zdrojů</w:t>
            </w:r>
          </w:p>
        </w:tc>
      </w:tr>
      <w:tr w:rsidR="006342BC" w14:paraId="7F4AC98C"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2F96AC5E" w14:textId="77777777" w:rsidR="006342BC" w:rsidRDefault="006342BC">
            <w:pPr>
              <w:pStyle w:val="Tabulka"/>
              <w:spacing w:line="256" w:lineRule="auto"/>
              <w:rPr>
                <w:lang w:eastAsia="en-US"/>
              </w:rPr>
            </w:pPr>
            <w:r>
              <w:rPr>
                <w:lang w:eastAsia="en-US"/>
              </w:rPr>
              <w:t>Březen</w:t>
            </w:r>
          </w:p>
        </w:tc>
        <w:tc>
          <w:tcPr>
            <w:tcW w:w="8062" w:type="dxa"/>
            <w:tcBorders>
              <w:top w:val="single" w:sz="4" w:space="0" w:color="auto"/>
              <w:left w:val="single" w:sz="4" w:space="0" w:color="auto"/>
              <w:bottom w:val="single" w:sz="4" w:space="0" w:color="auto"/>
              <w:right w:val="single" w:sz="4" w:space="0" w:color="auto"/>
            </w:tcBorders>
            <w:hideMark/>
          </w:tcPr>
          <w:p w14:paraId="425F5A3B" w14:textId="77777777" w:rsidR="006342BC" w:rsidRDefault="006342BC">
            <w:pPr>
              <w:pStyle w:val="Tabulka"/>
              <w:spacing w:line="256" w:lineRule="auto"/>
              <w:rPr>
                <w:b/>
                <w:bCs/>
                <w:lang w:eastAsia="en-US"/>
              </w:rPr>
            </w:pPr>
            <w:r>
              <w:rPr>
                <w:b/>
                <w:bCs/>
                <w:lang w:eastAsia="en-US"/>
              </w:rPr>
              <w:t>Podklady pro finanční řízení – obratová předvaha, účetní závěrka</w:t>
            </w:r>
          </w:p>
          <w:p w14:paraId="5F15593B" w14:textId="77777777" w:rsidR="006342BC" w:rsidRDefault="006342BC">
            <w:pPr>
              <w:pStyle w:val="Tabulka"/>
              <w:spacing w:line="256" w:lineRule="auto"/>
              <w:rPr>
                <w:lang w:eastAsia="en-US"/>
              </w:rPr>
            </w:pPr>
            <w:r>
              <w:rPr>
                <w:lang w:eastAsia="en-US"/>
              </w:rPr>
              <w:t>Obratová předvaha a její význam</w:t>
            </w:r>
          </w:p>
          <w:p w14:paraId="510D176E" w14:textId="77777777" w:rsidR="006342BC" w:rsidRDefault="006342BC">
            <w:pPr>
              <w:pStyle w:val="Tabulka"/>
              <w:spacing w:line="256" w:lineRule="auto"/>
              <w:rPr>
                <w:lang w:eastAsia="en-US"/>
              </w:rPr>
            </w:pPr>
            <w:r>
              <w:rPr>
                <w:lang w:eastAsia="en-US"/>
              </w:rPr>
              <w:t>Výkazy – rozvaha, výkaz zisku a ztráty, přílohy</w:t>
            </w:r>
          </w:p>
          <w:p w14:paraId="7E48BF7C" w14:textId="77777777" w:rsidR="006342BC" w:rsidRDefault="006342BC">
            <w:pPr>
              <w:pStyle w:val="Tabulka"/>
              <w:spacing w:line="256" w:lineRule="auto"/>
              <w:rPr>
                <w:b/>
                <w:bCs/>
                <w:lang w:eastAsia="en-US"/>
              </w:rPr>
            </w:pPr>
            <w:r>
              <w:rPr>
                <w:b/>
                <w:bCs/>
                <w:lang w:eastAsia="en-US"/>
              </w:rPr>
              <w:t>Využití finanční analýzy pro finanční řízení</w:t>
            </w:r>
          </w:p>
          <w:p w14:paraId="47E6E0CC" w14:textId="77777777" w:rsidR="006342BC" w:rsidRDefault="006342BC">
            <w:pPr>
              <w:pStyle w:val="Tabulka"/>
              <w:spacing w:line="256" w:lineRule="auto"/>
              <w:rPr>
                <w:lang w:eastAsia="en-US"/>
              </w:rPr>
            </w:pPr>
            <w:r>
              <w:rPr>
                <w:lang w:eastAsia="en-US"/>
              </w:rPr>
              <w:t>Základní poměrové ukazatele, řešení praktických příkladů</w:t>
            </w:r>
          </w:p>
        </w:tc>
      </w:tr>
      <w:tr w:rsidR="006342BC" w14:paraId="270B5D0D" w14:textId="77777777" w:rsidTr="006342BC">
        <w:tc>
          <w:tcPr>
            <w:tcW w:w="1150" w:type="dxa"/>
            <w:tcBorders>
              <w:top w:val="single" w:sz="4" w:space="0" w:color="auto"/>
              <w:left w:val="single" w:sz="4" w:space="0" w:color="auto"/>
              <w:bottom w:val="single" w:sz="4" w:space="0" w:color="auto"/>
              <w:right w:val="single" w:sz="4" w:space="0" w:color="auto"/>
            </w:tcBorders>
            <w:hideMark/>
          </w:tcPr>
          <w:p w14:paraId="7322FF16" w14:textId="77777777" w:rsidR="006342BC" w:rsidRDefault="006342BC">
            <w:pPr>
              <w:pStyle w:val="Tabulka"/>
              <w:spacing w:line="256" w:lineRule="auto"/>
              <w:rPr>
                <w:lang w:eastAsia="en-US"/>
              </w:rPr>
            </w:pPr>
            <w:r>
              <w:rPr>
                <w:lang w:eastAsia="en-US"/>
              </w:rPr>
              <w:lastRenderedPageBreak/>
              <w:t>Duben</w:t>
            </w:r>
          </w:p>
        </w:tc>
        <w:tc>
          <w:tcPr>
            <w:tcW w:w="8062" w:type="dxa"/>
            <w:tcBorders>
              <w:top w:val="single" w:sz="4" w:space="0" w:color="auto"/>
              <w:left w:val="single" w:sz="4" w:space="0" w:color="auto"/>
              <w:bottom w:val="single" w:sz="4" w:space="0" w:color="auto"/>
              <w:right w:val="single" w:sz="4" w:space="0" w:color="auto"/>
            </w:tcBorders>
            <w:hideMark/>
          </w:tcPr>
          <w:p w14:paraId="20A0D951" w14:textId="77777777" w:rsidR="006342BC" w:rsidRDefault="006342BC">
            <w:pPr>
              <w:pStyle w:val="Tabulka"/>
              <w:spacing w:line="256" w:lineRule="auto"/>
              <w:rPr>
                <w:b/>
                <w:bCs/>
                <w:lang w:eastAsia="en-US"/>
              </w:rPr>
            </w:pPr>
            <w:r>
              <w:rPr>
                <w:b/>
                <w:bCs/>
                <w:lang w:eastAsia="en-US"/>
              </w:rPr>
              <w:t>Využití finanční analýzy pro finanční řízení</w:t>
            </w:r>
          </w:p>
          <w:p w14:paraId="55BDC8AC" w14:textId="77777777" w:rsidR="006342BC" w:rsidRDefault="006342BC">
            <w:pPr>
              <w:pStyle w:val="Tabulka"/>
              <w:spacing w:line="256" w:lineRule="auto"/>
              <w:rPr>
                <w:lang w:eastAsia="en-US"/>
              </w:rPr>
            </w:pPr>
            <w:r>
              <w:rPr>
                <w:lang w:eastAsia="en-US"/>
              </w:rPr>
              <w:t xml:space="preserve">Základní poměrové ukazatele, řešení praktických příkladů </w:t>
            </w:r>
          </w:p>
          <w:p w14:paraId="6CC85CED" w14:textId="77777777" w:rsidR="006342BC" w:rsidRDefault="006342BC">
            <w:pPr>
              <w:pStyle w:val="Tabulka"/>
              <w:spacing w:line="256" w:lineRule="auto"/>
              <w:rPr>
                <w:lang w:eastAsia="en-US"/>
              </w:rPr>
            </w:pPr>
            <w:r>
              <w:rPr>
                <w:lang w:eastAsia="en-US"/>
              </w:rPr>
              <w:t>Leasingové financování investic</w:t>
            </w:r>
          </w:p>
          <w:p w14:paraId="5DA1E642" w14:textId="77777777" w:rsidR="006342BC" w:rsidRDefault="006342BC">
            <w:pPr>
              <w:pStyle w:val="Tabulka"/>
              <w:spacing w:line="256" w:lineRule="auto"/>
              <w:rPr>
                <w:lang w:eastAsia="en-US"/>
              </w:rPr>
            </w:pPr>
            <w:r>
              <w:rPr>
                <w:szCs w:val="20"/>
                <w:lang w:eastAsia="en-US"/>
              </w:rPr>
              <w:t>Závěrečné opakování učiva z celého školního roku</w:t>
            </w:r>
          </w:p>
        </w:tc>
      </w:tr>
    </w:tbl>
    <w:p w14:paraId="79FD84D9" w14:textId="77777777" w:rsidR="006342BC" w:rsidRDefault="006342BC" w:rsidP="006342BC">
      <w:pPr>
        <w:pStyle w:val="Nadpisvtextu"/>
      </w:pPr>
      <w:r>
        <w:t xml:space="preserve">Učebnice a další literatura: </w:t>
      </w:r>
    </w:p>
    <w:p w14:paraId="0DDE83D4" w14:textId="77777777" w:rsidR="006342BC" w:rsidRDefault="006342BC" w:rsidP="00907A6F">
      <w:pPr>
        <w:pStyle w:val="Odrka"/>
        <w:numPr>
          <w:ilvl w:val="0"/>
          <w:numId w:val="104"/>
        </w:numPr>
      </w:pPr>
      <w:r>
        <w:t xml:space="preserve">Ing. Pavel </w:t>
      </w:r>
      <w:proofErr w:type="spellStart"/>
      <w:r>
        <w:t>Štohl</w:t>
      </w:r>
      <w:proofErr w:type="spellEnd"/>
      <w:r>
        <w:t xml:space="preserve"> – Učebnice účetnictví 2024 pro střední školy a veřejnost 2. díl</w:t>
      </w:r>
    </w:p>
    <w:p w14:paraId="2C740D65" w14:textId="77777777" w:rsidR="006342BC" w:rsidRDefault="006342BC" w:rsidP="00907A6F">
      <w:pPr>
        <w:pStyle w:val="Odrka"/>
        <w:numPr>
          <w:ilvl w:val="0"/>
          <w:numId w:val="104"/>
        </w:numPr>
      </w:pPr>
      <w:r>
        <w:t xml:space="preserve">P. </w:t>
      </w:r>
      <w:proofErr w:type="spellStart"/>
      <w:r>
        <w:t>Klínský</w:t>
      </w:r>
      <w:proofErr w:type="spellEnd"/>
      <w:r>
        <w:t xml:space="preserve">, O. </w:t>
      </w:r>
      <w:proofErr w:type="spellStart"/>
      <w:r>
        <w:t>Münch</w:t>
      </w:r>
      <w:proofErr w:type="spellEnd"/>
      <w:r>
        <w:t xml:space="preserve">, Y. </w:t>
      </w:r>
      <w:proofErr w:type="spellStart"/>
      <w:r>
        <w:t>Frydryšková</w:t>
      </w:r>
      <w:proofErr w:type="spellEnd"/>
      <w:r>
        <w:t>, J. Čechová, Ekonomika pro ekonomicky zaměřené obory 3. díl</w:t>
      </w:r>
    </w:p>
    <w:p w14:paraId="61B327DD" w14:textId="77777777" w:rsidR="006342BC" w:rsidRDefault="006342BC" w:rsidP="006342BC">
      <w:pPr>
        <w:pStyle w:val="Nadpisvtextu"/>
      </w:pPr>
      <w:r>
        <w:t>Další (doporučená) literatura:</w:t>
      </w:r>
    </w:p>
    <w:p w14:paraId="310D3376" w14:textId="77777777" w:rsidR="006342BC" w:rsidRDefault="006342BC" w:rsidP="00907A6F">
      <w:pPr>
        <w:pStyle w:val="Odrka"/>
        <w:numPr>
          <w:ilvl w:val="0"/>
          <w:numId w:val="104"/>
        </w:numPr>
      </w:pPr>
      <w:r>
        <w:t xml:space="preserve">Ing. Pavel </w:t>
      </w:r>
      <w:proofErr w:type="spellStart"/>
      <w:r>
        <w:t>Štohl</w:t>
      </w:r>
      <w:proofErr w:type="spellEnd"/>
      <w:r>
        <w:t xml:space="preserve"> – Učebnice účetnictví 2025 pro střední školy a veřejnost 3. díl</w:t>
      </w:r>
    </w:p>
    <w:p w14:paraId="627BF81A" w14:textId="77777777" w:rsidR="006342BC" w:rsidRDefault="006342BC" w:rsidP="006342BC">
      <w:pPr>
        <w:pStyle w:val="Nadpisvtextu"/>
      </w:pPr>
      <w:r>
        <w:t xml:space="preserve">Upřesnění podmínek pro hodnocení: </w:t>
      </w:r>
    </w:p>
    <w:p w14:paraId="48E9ED2A" w14:textId="77777777" w:rsidR="006342BC" w:rsidRDefault="006342BC" w:rsidP="006342BC">
      <w:pPr>
        <w:pStyle w:val="Text"/>
      </w:pPr>
      <w:r>
        <w:t xml:space="preserve">Žák je v každém pololetí školního roku klasifikován na základě průběžných kontrolních písemných testů, váha každé známky je 1. </w:t>
      </w:r>
    </w:p>
    <w:p w14:paraId="513C376D" w14:textId="77777777" w:rsidR="006342BC" w:rsidRDefault="006342BC" w:rsidP="006342BC">
      <w:pPr>
        <w:pStyle w:val="Text"/>
      </w:pPr>
      <w:r>
        <w:t>Žák je na konci pololetí v řádném termínu klasifikován, pokud napsal nejméně 75 % písemných testů. Uvedené požadované procento může vyučující zvýšit. S podmínkami klasifikace žáky seznámí na začátku pololetí.</w:t>
      </w:r>
    </w:p>
    <w:p w14:paraId="0E274244" w14:textId="77777777" w:rsidR="006342BC" w:rsidRDefault="006342BC" w:rsidP="006342BC">
      <w:pPr>
        <w:pStyle w:val="Text"/>
      </w:pPr>
      <w:r>
        <w:t xml:space="preserve">Klasifikaci stanoví vyučující na základě výpočtu váženého průměru ze všech známek. Vážený průměr může vyučující, přihlédnutím k další (známkou nehodnocené) práci žáka, zvýšit nebo snížit až o 0,3. Pro zaokrouhlování se použijí matematická pravidla. </w:t>
      </w:r>
    </w:p>
    <w:p w14:paraId="1325F33D" w14:textId="77777777" w:rsidR="006342BC" w:rsidRDefault="006342BC" w:rsidP="006342BC">
      <w:pPr>
        <w:pStyle w:val="Text"/>
      </w:pPr>
      <w:r>
        <w:t xml:space="preserve">Podmínky pro klasifikaci žáka v náhradním termínu stanoví vyučující. </w:t>
      </w:r>
    </w:p>
    <w:p w14:paraId="31F1180B" w14:textId="77777777" w:rsidR="006342BC" w:rsidRDefault="006342BC" w:rsidP="006342BC">
      <w:pPr>
        <w:pStyle w:val="Zpracovatel"/>
      </w:pPr>
      <w:r>
        <w:t>Zpracovala: Ing. Marie Fišerová, Ph.D.</w:t>
      </w:r>
    </w:p>
    <w:p w14:paraId="09343045" w14:textId="77777777" w:rsidR="006342BC" w:rsidRDefault="006342BC" w:rsidP="006342BC">
      <w:pPr>
        <w:pStyle w:val="Zpracovatel"/>
      </w:pPr>
      <w:r>
        <w:t>Projednáno předmětovou komisí: 11. 9. 2025</w:t>
      </w:r>
    </w:p>
    <w:p w14:paraId="3D295812" w14:textId="77777777" w:rsidR="00F824AD" w:rsidRPr="001064FF" w:rsidRDefault="00F824AD" w:rsidP="008C78DD">
      <w:pPr>
        <w:pStyle w:val="Hlavnnadpis"/>
      </w:pPr>
      <w:bookmarkStart w:id="220" w:name="_Toc209690344"/>
      <w:r w:rsidRPr="001064FF">
        <w:t>Anglická konverzace</w:t>
      </w:r>
      <w:bookmarkEnd w:id="220"/>
      <w:r w:rsidRPr="001064FF">
        <w:t xml:space="preserve"> </w:t>
      </w:r>
    </w:p>
    <w:p w14:paraId="76247756" w14:textId="77777777" w:rsidR="00E33DAD" w:rsidRPr="001064FF" w:rsidRDefault="00E33DAD" w:rsidP="00E33DAD">
      <w:pPr>
        <w:pStyle w:val="Kdpedmtu"/>
        <w:rPr>
          <w:b/>
        </w:rPr>
      </w:pPr>
      <w:r w:rsidRPr="001064FF">
        <w:t xml:space="preserve">Kód předmětu: </w:t>
      </w:r>
      <w:r w:rsidRPr="001064FF">
        <w:rPr>
          <w:b/>
        </w:rPr>
        <w:t>AK</w:t>
      </w:r>
      <w:r w:rsidRPr="001064FF">
        <w:rPr>
          <w:b/>
        </w:rPr>
        <w:tab/>
      </w:r>
    </w:p>
    <w:p w14:paraId="0F170582" w14:textId="77777777" w:rsidR="001064FF" w:rsidRDefault="001064FF" w:rsidP="001064FF">
      <w:pPr>
        <w:pStyle w:val="Ronk"/>
      </w:pPr>
      <w:r>
        <w:t>AK, ročník: 3.</w:t>
      </w:r>
    </w:p>
    <w:p w14:paraId="013B12BD" w14:textId="77777777" w:rsidR="001064FF" w:rsidRDefault="001064FF" w:rsidP="001064FF">
      <w:pPr>
        <w:pStyle w:val="Tdy"/>
        <w:rPr>
          <w:b/>
        </w:rPr>
      </w:pPr>
      <w:r>
        <w:t>Třídy: 3. L</w:t>
      </w:r>
      <w:r>
        <w:tab/>
        <w:t>Počet hodin za týden: 1</w:t>
      </w:r>
      <w:r>
        <w:tab/>
      </w:r>
    </w:p>
    <w:p w14:paraId="524A8D37" w14:textId="77777777" w:rsidR="001064FF" w:rsidRPr="001064FF" w:rsidRDefault="001064FF" w:rsidP="00907A6F">
      <w:pPr>
        <w:pStyle w:val="slovanpoloka"/>
        <w:numPr>
          <w:ilvl w:val="0"/>
          <w:numId w:val="137"/>
        </w:numPr>
        <w:rPr>
          <w:b/>
        </w:rPr>
      </w:pPr>
      <w:r>
        <w:t xml:space="preserve">Tematické celky: </w:t>
      </w:r>
    </w:p>
    <w:p w14:paraId="1118456F" w14:textId="77777777" w:rsidR="001064FF" w:rsidRPr="001064FF" w:rsidRDefault="001064FF" w:rsidP="00907A6F">
      <w:pPr>
        <w:pStyle w:val="slovanpoloka"/>
        <w:numPr>
          <w:ilvl w:val="0"/>
          <w:numId w:val="137"/>
        </w:numPr>
        <w:rPr>
          <w:lang w:val="en-GB"/>
        </w:rPr>
      </w:pPr>
      <w:proofErr w:type="spellStart"/>
      <w:r w:rsidRPr="001064FF">
        <w:rPr>
          <w:lang w:val="en-GB"/>
        </w:rPr>
        <w:t>Texty</w:t>
      </w:r>
      <w:proofErr w:type="spellEnd"/>
      <w:r w:rsidRPr="001064FF">
        <w:rPr>
          <w:lang w:val="en-GB"/>
        </w:rPr>
        <w:t xml:space="preserve"> pro </w:t>
      </w:r>
      <w:proofErr w:type="spellStart"/>
      <w:r w:rsidRPr="001064FF">
        <w:rPr>
          <w:lang w:val="en-GB"/>
        </w:rPr>
        <w:t>čtení</w:t>
      </w:r>
      <w:proofErr w:type="spellEnd"/>
      <w:r w:rsidRPr="001064FF">
        <w:rPr>
          <w:lang w:val="en-GB"/>
        </w:rPr>
        <w:t xml:space="preserve"> s </w:t>
      </w:r>
      <w:proofErr w:type="spellStart"/>
      <w:r w:rsidRPr="001064FF">
        <w:rPr>
          <w:lang w:val="en-GB"/>
        </w:rPr>
        <w:t>pochopením</w:t>
      </w:r>
      <w:proofErr w:type="spellEnd"/>
      <w:r w:rsidRPr="001064FF">
        <w:rPr>
          <w:lang w:val="en-GB"/>
        </w:rPr>
        <w:t xml:space="preserve"> a </w:t>
      </w:r>
      <w:proofErr w:type="spellStart"/>
      <w:r w:rsidRPr="001064FF">
        <w:rPr>
          <w:lang w:val="en-GB"/>
        </w:rPr>
        <w:t>konverzací</w:t>
      </w:r>
      <w:proofErr w:type="spellEnd"/>
    </w:p>
    <w:p w14:paraId="6B2C7915" w14:textId="77777777" w:rsidR="001064FF" w:rsidRPr="001064FF" w:rsidRDefault="001064FF" w:rsidP="00907A6F">
      <w:pPr>
        <w:pStyle w:val="slovanpoloka"/>
        <w:numPr>
          <w:ilvl w:val="0"/>
          <w:numId w:val="137"/>
        </w:numPr>
        <w:rPr>
          <w:lang w:val="en-GB"/>
        </w:rPr>
      </w:pPr>
      <w:proofErr w:type="spellStart"/>
      <w:r w:rsidRPr="001064FF">
        <w:rPr>
          <w:lang w:val="en-GB"/>
        </w:rPr>
        <w:t>Cvičení</w:t>
      </w:r>
      <w:proofErr w:type="spellEnd"/>
      <w:r w:rsidRPr="001064FF">
        <w:rPr>
          <w:lang w:val="en-GB"/>
        </w:rPr>
        <w:t xml:space="preserve"> pro </w:t>
      </w:r>
      <w:proofErr w:type="spellStart"/>
      <w:r w:rsidRPr="001064FF">
        <w:rPr>
          <w:lang w:val="en-GB"/>
        </w:rPr>
        <w:t>poslech</w:t>
      </w:r>
      <w:proofErr w:type="spellEnd"/>
      <w:r w:rsidRPr="001064FF">
        <w:rPr>
          <w:lang w:val="en-GB"/>
        </w:rPr>
        <w:t xml:space="preserve"> s </w:t>
      </w:r>
      <w:proofErr w:type="spellStart"/>
      <w:r w:rsidRPr="001064FF">
        <w:rPr>
          <w:lang w:val="en-GB"/>
        </w:rPr>
        <w:t>pochopením</w:t>
      </w:r>
      <w:proofErr w:type="spellEnd"/>
      <w:r w:rsidRPr="001064FF">
        <w:rPr>
          <w:lang w:val="en-GB"/>
        </w:rPr>
        <w:t xml:space="preserve"> a </w:t>
      </w:r>
      <w:proofErr w:type="spellStart"/>
      <w:r w:rsidRPr="001064FF">
        <w:rPr>
          <w:lang w:val="en-GB"/>
        </w:rPr>
        <w:t>konverzací</w:t>
      </w:r>
      <w:proofErr w:type="spellEnd"/>
    </w:p>
    <w:p w14:paraId="242DF897" w14:textId="77777777" w:rsidR="001064FF" w:rsidRPr="001064FF" w:rsidRDefault="001064FF" w:rsidP="00907A6F">
      <w:pPr>
        <w:pStyle w:val="slovanpoloka"/>
        <w:numPr>
          <w:ilvl w:val="0"/>
          <w:numId w:val="137"/>
        </w:numPr>
        <w:rPr>
          <w:lang w:val="en-GB"/>
        </w:rPr>
      </w:pPr>
      <w:proofErr w:type="spellStart"/>
      <w:r w:rsidRPr="001064FF">
        <w:rPr>
          <w:lang w:val="en-GB"/>
        </w:rPr>
        <w:t>Reálie</w:t>
      </w:r>
      <w:proofErr w:type="spellEnd"/>
      <w:r w:rsidRPr="001064FF">
        <w:rPr>
          <w:lang w:val="en-GB"/>
        </w:rPr>
        <w:t xml:space="preserve"> </w:t>
      </w:r>
      <w:proofErr w:type="spellStart"/>
      <w:r w:rsidRPr="001064FF">
        <w:rPr>
          <w:lang w:val="en-GB"/>
        </w:rPr>
        <w:t>anglicky</w:t>
      </w:r>
      <w:proofErr w:type="spellEnd"/>
      <w:r w:rsidRPr="001064FF">
        <w:rPr>
          <w:lang w:val="en-GB"/>
        </w:rPr>
        <w:t xml:space="preserve"> </w:t>
      </w:r>
      <w:proofErr w:type="spellStart"/>
      <w:r w:rsidRPr="001064FF">
        <w:rPr>
          <w:lang w:val="en-GB"/>
        </w:rPr>
        <w:t>mluvících</w:t>
      </w:r>
      <w:proofErr w:type="spellEnd"/>
      <w:r w:rsidRPr="001064FF">
        <w:rPr>
          <w:lang w:val="en-GB"/>
        </w:rPr>
        <w:t xml:space="preserve"> </w:t>
      </w:r>
      <w:proofErr w:type="spellStart"/>
      <w:r w:rsidRPr="001064FF">
        <w:rPr>
          <w:lang w:val="en-GB"/>
        </w:rPr>
        <w:t>zemí</w:t>
      </w:r>
      <w:proofErr w:type="spellEnd"/>
    </w:p>
    <w:p w14:paraId="12A68A4E" w14:textId="77777777" w:rsidR="001064FF" w:rsidRDefault="001064FF" w:rsidP="001064F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1064FF" w14:paraId="0AADEA55"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A1496D3" w14:textId="77777777" w:rsidR="001064FF" w:rsidRDefault="001064FF">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22EAD0E1" w14:textId="77777777" w:rsidR="001064FF" w:rsidRDefault="001064FF">
            <w:pPr>
              <w:pStyle w:val="Tabulka"/>
              <w:spacing w:line="256" w:lineRule="auto"/>
              <w:rPr>
                <w:lang w:val="en-GB" w:eastAsia="en-US"/>
              </w:rPr>
            </w:pPr>
            <w:r>
              <w:rPr>
                <w:lang w:val="en-GB" w:eastAsia="en-US"/>
              </w:rPr>
              <w:t>Holidays and travelling (</w:t>
            </w:r>
            <w:r>
              <w:rPr>
                <w:lang w:eastAsia="en-US"/>
              </w:rPr>
              <w:t>zaměření ŠVP</w:t>
            </w:r>
            <w:r>
              <w:rPr>
                <w:lang w:val="en-GB" w:eastAsia="en-US"/>
              </w:rPr>
              <w:t>)</w:t>
            </w:r>
          </w:p>
          <w:p w14:paraId="255C125E" w14:textId="77777777" w:rsidR="001064FF" w:rsidRDefault="001064FF">
            <w:pPr>
              <w:pStyle w:val="Tabulka"/>
              <w:spacing w:line="256" w:lineRule="auto"/>
              <w:rPr>
                <w:lang w:val="en-GB" w:eastAsia="en-US"/>
              </w:rPr>
            </w:pPr>
            <w:r>
              <w:rPr>
                <w:lang w:val="en-GB" w:eastAsia="en-US"/>
              </w:rPr>
              <w:t>Means of transport, accommodation</w:t>
            </w:r>
          </w:p>
          <w:p w14:paraId="583976B1" w14:textId="77777777" w:rsidR="001064FF" w:rsidRDefault="001064FF">
            <w:pPr>
              <w:pStyle w:val="Tabulka"/>
              <w:spacing w:line="256" w:lineRule="auto"/>
              <w:rPr>
                <w:lang w:val="en-GB" w:eastAsia="en-US"/>
              </w:rPr>
            </w:pPr>
            <w:r>
              <w:rPr>
                <w:lang w:val="en-GB" w:eastAsia="en-US"/>
              </w:rPr>
              <w:t>UK</w:t>
            </w:r>
          </w:p>
          <w:p w14:paraId="2F8B3646" w14:textId="77777777" w:rsidR="001064FF" w:rsidRDefault="001064FF">
            <w:pPr>
              <w:pStyle w:val="Tabulka"/>
              <w:spacing w:line="256" w:lineRule="auto"/>
              <w:rPr>
                <w:lang w:val="en-GB" w:eastAsia="en-US"/>
              </w:rPr>
            </w:pPr>
            <w:r>
              <w:rPr>
                <w:lang w:val="en-GB" w:eastAsia="en-US"/>
              </w:rPr>
              <w:t xml:space="preserve">Asking polite indirect questions, interrupting politely </w:t>
            </w:r>
          </w:p>
        </w:tc>
      </w:tr>
      <w:tr w:rsidR="001064FF" w14:paraId="451E554E"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D037C9F" w14:textId="77777777" w:rsidR="001064FF" w:rsidRDefault="001064FF">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19D0AD04" w14:textId="77777777" w:rsidR="001064FF" w:rsidRDefault="001064FF">
            <w:pPr>
              <w:pStyle w:val="Tabulka"/>
              <w:spacing w:line="256" w:lineRule="auto"/>
              <w:rPr>
                <w:lang w:val="en-GB" w:eastAsia="en-US"/>
              </w:rPr>
            </w:pPr>
            <w:r>
              <w:rPr>
                <w:lang w:val="en-GB" w:eastAsia="en-US"/>
              </w:rPr>
              <w:t>Personal identification and characteristics</w:t>
            </w:r>
          </w:p>
          <w:p w14:paraId="758A3057" w14:textId="77777777" w:rsidR="001064FF" w:rsidRDefault="001064FF">
            <w:pPr>
              <w:pStyle w:val="Tabulka"/>
              <w:spacing w:line="256" w:lineRule="auto"/>
              <w:rPr>
                <w:lang w:val="en-GB" w:eastAsia="en-US"/>
              </w:rPr>
            </w:pPr>
            <w:r>
              <w:rPr>
                <w:lang w:val="en-GB" w:eastAsia="en-US"/>
              </w:rPr>
              <w:t>Family, interpersonal relationships</w:t>
            </w:r>
          </w:p>
          <w:p w14:paraId="516D7B28" w14:textId="77777777" w:rsidR="001064FF" w:rsidRDefault="001064FF">
            <w:pPr>
              <w:pStyle w:val="Tabulka"/>
              <w:spacing w:line="256" w:lineRule="auto"/>
              <w:rPr>
                <w:lang w:val="en-GB" w:eastAsia="en-US"/>
              </w:rPr>
            </w:pPr>
            <w:r>
              <w:rPr>
                <w:lang w:val="en-GB" w:eastAsia="en-US"/>
              </w:rPr>
              <w:t>Canada</w:t>
            </w:r>
          </w:p>
          <w:p w14:paraId="701A899E" w14:textId="77777777" w:rsidR="001064FF" w:rsidRDefault="001064FF">
            <w:pPr>
              <w:pStyle w:val="Tabulka"/>
              <w:spacing w:line="256" w:lineRule="auto"/>
              <w:rPr>
                <w:lang w:val="en-GB" w:eastAsia="en-US"/>
              </w:rPr>
            </w:pPr>
            <w:r>
              <w:rPr>
                <w:lang w:val="en-GB" w:eastAsia="en-US"/>
              </w:rPr>
              <w:t>Expressing wishes and regrets</w:t>
            </w:r>
          </w:p>
        </w:tc>
      </w:tr>
      <w:tr w:rsidR="001064FF" w14:paraId="2130F529"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7BB622F" w14:textId="77777777" w:rsidR="001064FF" w:rsidRDefault="001064FF">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2AB27E8A" w14:textId="77777777" w:rsidR="001064FF" w:rsidRDefault="001064FF">
            <w:pPr>
              <w:pStyle w:val="Tabulka"/>
              <w:spacing w:line="256" w:lineRule="auto"/>
              <w:rPr>
                <w:lang w:val="en-GB" w:eastAsia="en-US"/>
              </w:rPr>
            </w:pPr>
            <w:r>
              <w:rPr>
                <w:lang w:val="en-GB" w:eastAsia="en-US"/>
              </w:rPr>
              <w:t>Shopping (</w:t>
            </w:r>
            <w:r>
              <w:rPr>
                <w:lang w:eastAsia="en-US"/>
              </w:rPr>
              <w:t>zaměření ŠVP</w:t>
            </w:r>
            <w:r>
              <w:rPr>
                <w:lang w:val="en-GB" w:eastAsia="en-US"/>
              </w:rPr>
              <w:t>)</w:t>
            </w:r>
          </w:p>
          <w:p w14:paraId="1CAD4954" w14:textId="77777777" w:rsidR="001064FF" w:rsidRDefault="001064FF">
            <w:pPr>
              <w:pStyle w:val="Tabulka"/>
              <w:spacing w:line="256" w:lineRule="auto"/>
              <w:rPr>
                <w:lang w:val="en-GB" w:eastAsia="en-US"/>
              </w:rPr>
            </w:pPr>
            <w:r>
              <w:rPr>
                <w:lang w:val="en-GB" w:eastAsia="en-US"/>
              </w:rPr>
              <w:t>USA</w:t>
            </w:r>
          </w:p>
          <w:p w14:paraId="3EE2E326" w14:textId="77777777" w:rsidR="001064FF" w:rsidRDefault="001064FF">
            <w:pPr>
              <w:pStyle w:val="Tabulka"/>
              <w:spacing w:line="256" w:lineRule="auto"/>
              <w:rPr>
                <w:lang w:val="en-GB" w:eastAsia="en-US"/>
              </w:rPr>
            </w:pPr>
            <w:r>
              <w:rPr>
                <w:lang w:val="en-GB" w:eastAsia="en-US"/>
              </w:rPr>
              <w:t>Emphasizing positive things and minimizing negative things</w:t>
            </w:r>
          </w:p>
        </w:tc>
      </w:tr>
      <w:tr w:rsidR="001064FF" w14:paraId="4D31F27D"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E39DCE4" w14:textId="77777777" w:rsidR="001064FF" w:rsidRDefault="001064FF">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3CDBFD1B" w14:textId="77777777" w:rsidR="001064FF" w:rsidRDefault="001064FF">
            <w:pPr>
              <w:pStyle w:val="Tabulka"/>
              <w:spacing w:line="256" w:lineRule="auto"/>
              <w:rPr>
                <w:lang w:val="en-GB" w:eastAsia="en-US"/>
              </w:rPr>
            </w:pPr>
            <w:r>
              <w:rPr>
                <w:lang w:val="en-GB" w:eastAsia="en-US"/>
              </w:rPr>
              <w:t>Feasts, customs and traditions</w:t>
            </w:r>
          </w:p>
          <w:p w14:paraId="5E89CC66" w14:textId="77777777" w:rsidR="001064FF" w:rsidRDefault="001064FF">
            <w:pPr>
              <w:pStyle w:val="Tabulka"/>
              <w:spacing w:line="256" w:lineRule="auto"/>
              <w:rPr>
                <w:lang w:val="en-GB" w:eastAsia="en-US"/>
              </w:rPr>
            </w:pPr>
            <w:r>
              <w:rPr>
                <w:lang w:val="en-GB" w:eastAsia="en-US"/>
              </w:rPr>
              <w:t>New Zealand</w:t>
            </w:r>
          </w:p>
          <w:p w14:paraId="67734BDB" w14:textId="77777777" w:rsidR="001064FF" w:rsidRDefault="001064FF">
            <w:pPr>
              <w:pStyle w:val="Tabulka"/>
              <w:spacing w:line="256" w:lineRule="auto"/>
              <w:rPr>
                <w:lang w:val="en-GB" w:eastAsia="en-US"/>
              </w:rPr>
            </w:pPr>
            <w:r>
              <w:rPr>
                <w:lang w:val="en-GB" w:eastAsia="en-US"/>
              </w:rPr>
              <w:t>Giving orders and advice</w:t>
            </w:r>
          </w:p>
        </w:tc>
      </w:tr>
      <w:tr w:rsidR="001064FF" w14:paraId="3FE4DCE3"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0308EC3" w14:textId="77777777" w:rsidR="001064FF" w:rsidRDefault="001064FF">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31E19127" w14:textId="77777777" w:rsidR="001064FF" w:rsidRDefault="001064FF">
            <w:pPr>
              <w:pStyle w:val="Tabulka"/>
              <w:spacing w:line="256" w:lineRule="auto"/>
              <w:rPr>
                <w:lang w:val="en-GB" w:eastAsia="en-US"/>
              </w:rPr>
            </w:pPr>
            <w:r>
              <w:rPr>
                <w:lang w:val="en-GB" w:eastAsia="en-US"/>
              </w:rPr>
              <w:t>The world of work, future plans (</w:t>
            </w:r>
            <w:r>
              <w:rPr>
                <w:lang w:eastAsia="en-US"/>
              </w:rPr>
              <w:t>zaměření ŠVP</w:t>
            </w:r>
            <w:r>
              <w:rPr>
                <w:lang w:val="en-GB" w:eastAsia="en-US"/>
              </w:rPr>
              <w:t>)</w:t>
            </w:r>
          </w:p>
          <w:p w14:paraId="358A557E" w14:textId="77777777" w:rsidR="001064FF" w:rsidRDefault="001064FF">
            <w:pPr>
              <w:pStyle w:val="Tabulka"/>
              <w:spacing w:line="256" w:lineRule="auto"/>
              <w:rPr>
                <w:lang w:val="en-GB" w:eastAsia="en-US"/>
              </w:rPr>
            </w:pPr>
            <w:r>
              <w:rPr>
                <w:lang w:val="en-GB" w:eastAsia="en-US"/>
              </w:rPr>
              <w:t>Question tags</w:t>
            </w:r>
          </w:p>
          <w:p w14:paraId="16FE91D3" w14:textId="77777777" w:rsidR="001064FF" w:rsidRDefault="001064FF">
            <w:pPr>
              <w:pStyle w:val="Tabulka"/>
              <w:spacing w:line="256" w:lineRule="auto"/>
              <w:rPr>
                <w:lang w:val="en-GB" w:eastAsia="en-US"/>
              </w:rPr>
            </w:pPr>
            <w:r>
              <w:rPr>
                <w:lang w:val="en-GB" w:eastAsia="en-US"/>
              </w:rPr>
              <w:t>Australia</w:t>
            </w:r>
          </w:p>
          <w:p w14:paraId="3F2D1755" w14:textId="77777777" w:rsidR="001064FF" w:rsidRDefault="001064FF">
            <w:pPr>
              <w:pStyle w:val="Tabulka"/>
              <w:spacing w:line="256" w:lineRule="auto"/>
              <w:rPr>
                <w:lang w:val="en-GB" w:eastAsia="en-US"/>
              </w:rPr>
            </w:pPr>
            <w:r>
              <w:rPr>
                <w:lang w:val="en-GB" w:eastAsia="en-US"/>
              </w:rPr>
              <w:t>On the phone</w:t>
            </w:r>
          </w:p>
        </w:tc>
      </w:tr>
      <w:tr w:rsidR="001064FF" w14:paraId="79A37846"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9FAD578" w14:textId="77777777" w:rsidR="001064FF" w:rsidRDefault="001064FF">
            <w:pPr>
              <w:pStyle w:val="Tabulka"/>
              <w:spacing w:line="256" w:lineRule="auto"/>
              <w:rPr>
                <w:lang w:eastAsia="en-US"/>
              </w:rPr>
            </w:pPr>
            <w:r>
              <w:rPr>
                <w:lang w:eastAsia="en-US"/>
              </w:rPr>
              <w:lastRenderedPageBreak/>
              <w:t>Únor</w:t>
            </w:r>
          </w:p>
        </w:tc>
        <w:tc>
          <w:tcPr>
            <w:tcW w:w="8313" w:type="dxa"/>
            <w:tcBorders>
              <w:top w:val="single" w:sz="8" w:space="0" w:color="auto"/>
              <w:left w:val="single" w:sz="8" w:space="0" w:color="auto"/>
              <w:bottom w:val="single" w:sz="8" w:space="0" w:color="auto"/>
              <w:right w:val="single" w:sz="8" w:space="0" w:color="auto"/>
            </w:tcBorders>
            <w:hideMark/>
          </w:tcPr>
          <w:p w14:paraId="36DC30BD" w14:textId="77777777" w:rsidR="001064FF" w:rsidRDefault="001064FF">
            <w:pPr>
              <w:pStyle w:val="Tabulka"/>
              <w:spacing w:line="256" w:lineRule="auto"/>
              <w:rPr>
                <w:lang w:val="en-GB" w:eastAsia="en-US"/>
              </w:rPr>
            </w:pPr>
            <w:r>
              <w:rPr>
                <w:lang w:val="en-GB" w:eastAsia="en-US"/>
              </w:rPr>
              <w:t xml:space="preserve">Crime, restrictions and rules </w:t>
            </w:r>
          </w:p>
          <w:p w14:paraId="38469BD3" w14:textId="77777777" w:rsidR="001064FF" w:rsidRDefault="001064FF">
            <w:pPr>
              <w:pStyle w:val="Tabulka"/>
              <w:spacing w:line="256" w:lineRule="auto"/>
              <w:rPr>
                <w:lang w:val="en-GB" w:eastAsia="en-US"/>
              </w:rPr>
            </w:pPr>
            <w:r>
              <w:rPr>
                <w:lang w:val="en-GB" w:eastAsia="en-US"/>
              </w:rPr>
              <w:t>Reporting a theft</w:t>
            </w:r>
          </w:p>
          <w:p w14:paraId="07D4CD57" w14:textId="77777777" w:rsidR="001064FF" w:rsidRDefault="001064FF">
            <w:pPr>
              <w:pStyle w:val="Tabulka"/>
              <w:spacing w:line="256" w:lineRule="auto"/>
              <w:rPr>
                <w:lang w:val="en-GB" w:eastAsia="en-US"/>
              </w:rPr>
            </w:pPr>
            <w:r>
              <w:rPr>
                <w:lang w:val="en-GB" w:eastAsia="en-US"/>
              </w:rPr>
              <w:t>NYC, Washington DC, other cities</w:t>
            </w:r>
          </w:p>
          <w:p w14:paraId="09D6345D" w14:textId="77777777" w:rsidR="001064FF" w:rsidRDefault="001064FF">
            <w:pPr>
              <w:pStyle w:val="Tabulka"/>
              <w:spacing w:line="256" w:lineRule="auto"/>
              <w:rPr>
                <w:lang w:val="en-GB" w:eastAsia="en-US"/>
              </w:rPr>
            </w:pPr>
            <w:r>
              <w:rPr>
                <w:lang w:val="en-GB" w:eastAsia="en-US"/>
              </w:rPr>
              <w:t>European Union (</w:t>
            </w:r>
            <w:r>
              <w:rPr>
                <w:lang w:eastAsia="en-US"/>
              </w:rPr>
              <w:t>zaměření ŠVP</w:t>
            </w:r>
            <w:r>
              <w:rPr>
                <w:lang w:val="en-GB" w:eastAsia="en-US"/>
              </w:rPr>
              <w:t>)</w:t>
            </w:r>
          </w:p>
        </w:tc>
      </w:tr>
      <w:tr w:rsidR="001064FF" w14:paraId="7A53BD25"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F4A00E1" w14:textId="77777777" w:rsidR="001064FF" w:rsidRDefault="001064FF">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25107D80" w14:textId="77777777" w:rsidR="001064FF" w:rsidRDefault="001064FF">
            <w:pPr>
              <w:pStyle w:val="Tabulka"/>
              <w:spacing w:line="256" w:lineRule="auto"/>
              <w:rPr>
                <w:lang w:val="en-GB" w:eastAsia="en-US"/>
              </w:rPr>
            </w:pPr>
            <w:r>
              <w:rPr>
                <w:lang w:val="en-GB" w:eastAsia="en-US"/>
              </w:rPr>
              <w:t>Housing and families</w:t>
            </w:r>
          </w:p>
          <w:p w14:paraId="04AB4F1A" w14:textId="77777777" w:rsidR="001064FF" w:rsidRDefault="001064FF">
            <w:pPr>
              <w:pStyle w:val="Tabulka"/>
              <w:spacing w:line="256" w:lineRule="auto"/>
              <w:rPr>
                <w:lang w:val="en-GB" w:eastAsia="en-US"/>
              </w:rPr>
            </w:pPr>
            <w:r>
              <w:rPr>
                <w:lang w:val="en-GB" w:eastAsia="en-US"/>
              </w:rPr>
              <w:t>London</w:t>
            </w:r>
          </w:p>
          <w:p w14:paraId="3B064361" w14:textId="77777777" w:rsidR="001064FF" w:rsidRDefault="001064FF">
            <w:pPr>
              <w:pStyle w:val="Tabulka"/>
              <w:spacing w:line="256" w:lineRule="auto"/>
              <w:rPr>
                <w:lang w:val="en-GB" w:eastAsia="en-US"/>
              </w:rPr>
            </w:pPr>
            <w:r>
              <w:rPr>
                <w:lang w:val="en-GB" w:eastAsia="en-US"/>
              </w:rPr>
              <w:t>Asking for an opinion, for agreement, or for an explanation</w:t>
            </w:r>
          </w:p>
        </w:tc>
      </w:tr>
      <w:tr w:rsidR="001064FF" w14:paraId="31115AEE"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98C3DA2" w14:textId="77777777" w:rsidR="001064FF" w:rsidRDefault="001064FF">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1425602C" w14:textId="77777777" w:rsidR="001064FF" w:rsidRDefault="001064FF">
            <w:pPr>
              <w:pStyle w:val="Tabulka"/>
              <w:spacing w:line="256" w:lineRule="auto"/>
              <w:rPr>
                <w:lang w:val="en-GB" w:eastAsia="en-US"/>
              </w:rPr>
            </w:pPr>
            <w:r>
              <w:rPr>
                <w:lang w:val="en-GB" w:eastAsia="en-US"/>
              </w:rPr>
              <w:t>Food and eating out, cooking (</w:t>
            </w:r>
            <w:r>
              <w:rPr>
                <w:lang w:eastAsia="en-US"/>
              </w:rPr>
              <w:t>zaměření ŠVP</w:t>
            </w:r>
            <w:r>
              <w:rPr>
                <w:lang w:val="en-GB" w:eastAsia="en-US"/>
              </w:rPr>
              <w:t>)</w:t>
            </w:r>
          </w:p>
          <w:p w14:paraId="78E7363F" w14:textId="77777777" w:rsidR="001064FF" w:rsidRDefault="001064FF">
            <w:pPr>
              <w:pStyle w:val="Tabulka"/>
              <w:spacing w:line="256" w:lineRule="auto"/>
              <w:rPr>
                <w:lang w:val="en-GB" w:eastAsia="en-US"/>
              </w:rPr>
            </w:pPr>
            <w:r>
              <w:rPr>
                <w:lang w:val="en-GB" w:eastAsia="en-US"/>
              </w:rPr>
              <w:t>American literature</w:t>
            </w:r>
          </w:p>
          <w:p w14:paraId="59190CEA" w14:textId="77777777" w:rsidR="001064FF" w:rsidRDefault="001064FF">
            <w:pPr>
              <w:pStyle w:val="Tabulka"/>
              <w:spacing w:line="256" w:lineRule="auto"/>
              <w:rPr>
                <w:lang w:val="en-GB" w:eastAsia="en-US"/>
              </w:rPr>
            </w:pPr>
            <w:r>
              <w:rPr>
                <w:lang w:val="en-GB" w:eastAsia="en-US"/>
              </w:rPr>
              <w:t>Apologizing and making excuses</w:t>
            </w:r>
          </w:p>
        </w:tc>
      </w:tr>
      <w:tr w:rsidR="001064FF" w14:paraId="52FA6944"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1DA21D9" w14:textId="77777777" w:rsidR="001064FF" w:rsidRDefault="001064FF">
            <w:pPr>
              <w:pStyle w:val="Tabulka"/>
              <w:spacing w:line="256" w:lineRule="auto"/>
              <w:rPr>
                <w:lang w:eastAsia="en-US"/>
              </w:rPr>
            </w:pPr>
            <w:r>
              <w:rPr>
                <w:lang w:eastAsia="en-US"/>
              </w:rPr>
              <w:t>Květen</w:t>
            </w:r>
          </w:p>
        </w:tc>
        <w:tc>
          <w:tcPr>
            <w:tcW w:w="8313" w:type="dxa"/>
            <w:tcBorders>
              <w:top w:val="single" w:sz="8" w:space="0" w:color="auto"/>
              <w:left w:val="single" w:sz="8" w:space="0" w:color="auto"/>
              <w:bottom w:val="single" w:sz="8" w:space="0" w:color="auto"/>
              <w:right w:val="single" w:sz="8" w:space="0" w:color="auto"/>
            </w:tcBorders>
            <w:hideMark/>
          </w:tcPr>
          <w:p w14:paraId="28513CF4" w14:textId="77777777" w:rsidR="001064FF" w:rsidRDefault="001064FF">
            <w:pPr>
              <w:pStyle w:val="Tabulka"/>
              <w:spacing w:line="256" w:lineRule="auto"/>
              <w:rPr>
                <w:lang w:val="en-GB" w:eastAsia="en-US"/>
              </w:rPr>
            </w:pPr>
            <w:r>
              <w:rPr>
                <w:lang w:val="en-GB" w:eastAsia="en-US"/>
              </w:rPr>
              <w:t>Clothes and fashion</w:t>
            </w:r>
          </w:p>
          <w:p w14:paraId="4F9C1C2E" w14:textId="77777777" w:rsidR="001064FF" w:rsidRDefault="001064FF">
            <w:pPr>
              <w:pStyle w:val="Tabulka"/>
              <w:spacing w:line="256" w:lineRule="auto"/>
              <w:rPr>
                <w:lang w:val="en-GB" w:eastAsia="en-US"/>
              </w:rPr>
            </w:pPr>
            <w:r>
              <w:rPr>
                <w:lang w:val="en-GB" w:eastAsia="en-US"/>
              </w:rPr>
              <w:t>Justifying opinions</w:t>
            </w:r>
          </w:p>
          <w:p w14:paraId="32F202C1" w14:textId="77777777" w:rsidR="001064FF" w:rsidRDefault="001064FF">
            <w:pPr>
              <w:pStyle w:val="Tabulka"/>
              <w:spacing w:line="256" w:lineRule="auto"/>
              <w:rPr>
                <w:lang w:val="en-GB" w:eastAsia="en-US"/>
              </w:rPr>
            </w:pPr>
            <w:r>
              <w:rPr>
                <w:lang w:val="en-GB" w:eastAsia="en-US"/>
              </w:rPr>
              <w:t>British literature</w:t>
            </w:r>
          </w:p>
          <w:p w14:paraId="09606B20" w14:textId="77777777" w:rsidR="001064FF" w:rsidRDefault="001064FF">
            <w:pPr>
              <w:pStyle w:val="Tabulka"/>
              <w:spacing w:line="256" w:lineRule="auto"/>
              <w:rPr>
                <w:lang w:val="en-GB" w:eastAsia="en-US"/>
              </w:rPr>
            </w:pPr>
            <w:r>
              <w:rPr>
                <w:lang w:val="en-GB" w:eastAsia="en-US"/>
              </w:rPr>
              <w:t>Business (</w:t>
            </w:r>
            <w:r>
              <w:rPr>
                <w:lang w:eastAsia="en-US"/>
              </w:rPr>
              <w:t>zaměření ŠVP</w:t>
            </w:r>
            <w:r>
              <w:rPr>
                <w:lang w:val="en-GB" w:eastAsia="en-US"/>
              </w:rPr>
              <w:t>)</w:t>
            </w:r>
          </w:p>
        </w:tc>
      </w:tr>
      <w:tr w:rsidR="001064FF" w14:paraId="77E9D034"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BA529D8" w14:textId="77777777" w:rsidR="001064FF" w:rsidRDefault="001064FF">
            <w:pPr>
              <w:pStyle w:val="Tabulka"/>
              <w:spacing w:line="256" w:lineRule="auto"/>
              <w:rPr>
                <w:lang w:eastAsia="en-US"/>
              </w:rPr>
            </w:pPr>
            <w:r>
              <w:rPr>
                <w:lang w:eastAsia="en-US"/>
              </w:rPr>
              <w:t>Červen</w:t>
            </w:r>
          </w:p>
        </w:tc>
        <w:tc>
          <w:tcPr>
            <w:tcW w:w="8313" w:type="dxa"/>
            <w:tcBorders>
              <w:top w:val="single" w:sz="8" w:space="0" w:color="auto"/>
              <w:left w:val="single" w:sz="8" w:space="0" w:color="auto"/>
              <w:bottom w:val="single" w:sz="8" w:space="0" w:color="auto"/>
              <w:right w:val="single" w:sz="8" w:space="0" w:color="auto"/>
            </w:tcBorders>
            <w:hideMark/>
          </w:tcPr>
          <w:p w14:paraId="3A4342FF" w14:textId="77777777" w:rsidR="001064FF" w:rsidRDefault="001064FF">
            <w:pPr>
              <w:pStyle w:val="Tabulka"/>
              <w:spacing w:line="256" w:lineRule="auto"/>
              <w:rPr>
                <w:lang w:val="en-GB" w:eastAsia="en-US"/>
              </w:rPr>
            </w:pPr>
            <w:r>
              <w:rPr>
                <w:lang w:val="en-GB" w:eastAsia="en-US"/>
              </w:rPr>
              <w:t>Seasons of the year, climate and weather</w:t>
            </w:r>
          </w:p>
          <w:p w14:paraId="416E1078" w14:textId="77777777" w:rsidR="001064FF" w:rsidRDefault="001064FF">
            <w:pPr>
              <w:pStyle w:val="Tabulka"/>
              <w:spacing w:line="256" w:lineRule="auto"/>
              <w:rPr>
                <w:lang w:val="en-GB" w:eastAsia="en-US"/>
              </w:rPr>
            </w:pPr>
            <w:r>
              <w:rPr>
                <w:lang w:val="en-GB" w:eastAsia="en-US"/>
              </w:rPr>
              <w:t>Fauna and flora</w:t>
            </w:r>
          </w:p>
          <w:p w14:paraId="367AB1A6" w14:textId="77777777" w:rsidR="001064FF" w:rsidRDefault="001064FF">
            <w:pPr>
              <w:pStyle w:val="Tabulka"/>
              <w:spacing w:line="256" w:lineRule="auto"/>
              <w:rPr>
                <w:lang w:val="en-GB" w:eastAsia="en-US"/>
              </w:rPr>
            </w:pPr>
            <w:r>
              <w:rPr>
                <w:lang w:val="en-GB" w:eastAsia="en-US"/>
              </w:rPr>
              <w:t>Revision</w:t>
            </w:r>
          </w:p>
          <w:p w14:paraId="1BFDEFEB" w14:textId="77777777" w:rsidR="001064FF" w:rsidRDefault="001064FF">
            <w:pPr>
              <w:pStyle w:val="Tabulka"/>
              <w:spacing w:line="256" w:lineRule="auto"/>
              <w:rPr>
                <w:lang w:val="en-GB" w:eastAsia="en-US"/>
              </w:rPr>
            </w:pPr>
            <w:r>
              <w:rPr>
                <w:lang w:val="en-GB" w:eastAsia="en-US"/>
              </w:rPr>
              <w:t>Making, refusing and accepting offers</w:t>
            </w:r>
          </w:p>
        </w:tc>
      </w:tr>
    </w:tbl>
    <w:p w14:paraId="5FE53FD1" w14:textId="77777777" w:rsidR="001064FF" w:rsidRDefault="001064FF" w:rsidP="001064FF">
      <w:pPr>
        <w:pStyle w:val="Nadpisvtextu"/>
      </w:pPr>
      <w:r>
        <w:t>Učebnice a další literatura:</w:t>
      </w:r>
    </w:p>
    <w:p w14:paraId="78CE2889" w14:textId="77777777" w:rsidR="001064FF" w:rsidRDefault="001064FF" w:rsidP="00907A6F">
      <w:pPr>
        <w:pStyle w:val="Odrka"/>
        <w:numPr>
          <w:ilvl w:val="0"/>
          <w:numId w:val="124"/>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17F61A64" w14:textId="77777777" w:rsidR="001064FF" w:rsidRDefault="001064FF" w:rsidP="001064FF">
      <w:pPr>
        <w:pStyle w:val="Nadpisvtextu"/>
      </w:pPr>
      <w:r>
        <w:t xml:space="preserve">Upřesnění podmínek pro hodnocení: </w:t>
      </w:r>
    </w:p>
    <w:p w14:paraId="575F234D" w14:textId="77777777" w:rsidR="001064FF" w:rsidRDefault="001064FF" w:rsidP="001064FF">
      <w:pPr>
        <w:pStyle w:val="Text"/>
      </w:pPr>
      <w:r>
        <w:t xml:space="preserve">Žák je v každém pololetí školního roku klasifikován na základě: </w:t>
      </w:r>
    </w:p>
    <w:p w14:paraId="77DA2AEB" w14:textId="77777777" w:rsidR="001064FF" w:rsidRDefault="001064FF" w:rsidP="00907A6F">
      <w:pPr>
        <w:pStyle w:val="Odrka"/>
        <w:numPr>
          <w:ilvl w:val="0"/>
          <w:numId w:val="124"/>
        </w:numPr>
      </w:pPr>
      <w:r>
        <w:t xml:space="preserve">ústní prezentace, </w:t>
      </w:r>
      <w:proofErr w:type="spellStart"/>
      <w:proofErr w:type="gramStart"/>
      <w:r>
        <w:t>interakce,váha</w:t>
      </w:r>
      <w:proofErr w:type="spellEnd"/>
      <w:proofErr w:type="gramEnd"/>
      <w:r>
        <w:t xml:space="preserve"> známky je 2, </w:t>
      </w:r>
    </w:p>
    <w:p w14:paraId="07AD736F" w14:textId="77777777" w:rsidR="001064FF" w:rsidRDefault="001064FF" w:rsidP="00907A6F">
      <w:pPr>
        <w:pStyle w:val="Odrka"/>
        <w:numPr>
          <w:ilvl w:val="0"/>
          <w:numId w:val="124"/>
        </w:numPr>
      </w:pPr>
      <w:r>
        <w:t xml:space="preserve">testu na slovní zásobu nebo poslech s porozuměním, váha každé známky je 1. </w:t>
      </w:r>
    </w:p>
    <w:p w14:paraId="243218C1" w14:textId="77777777" w:rsidR="001064FF" w:rsidRDefault="001064FF" w:rsidP="00907A6F">
      <w:pPr>
        <w:pStyle w:val="Odrka"/>
        <w:numPr>
          <w:ilvl w:val="0"/>
          <w:numId w:val="124"/>
        </w:numPr>
      </w:pPr>
      <w:r>
        <w:t xml:space="preserve">celková práce v hodinách – aktivita, výsledky poslechových cvičení, průběžná příprava na opakování látky z minulé hod. – váha 1 </w:t>
      </w:r>
    </w:p>
    <w:p w14:paraId="30EC7D21" w14:textId="77777777" w:rsidR="001064FF" w:rsidRDefault="001064FF" w:rsidP="001064FF">
      <w:pPr>
        <w:pStyle w:val="Text"/>
      </w:pPr>
      <w:r>
        <w:t xml:space="preserve">Žák je na konci pololetí v řádném termínu klasifikován, pokud byl vyzkoušen nejméně dvakrát ústně a jedenkrát písemně a je hodnocena aktivita v hodinách a příprava. </w:t>
      </w:r>
    </w:p>
    <w:p w14:paraId="7B892CBB" w14:textId="77777777" w:rsidR="001064FF" w:rsidRDefault="001064FF" w:rsidP="001064FF">
      <w:pPr>
        <w:pStyle w:val="Text"/>
      </w:pPr>
      <w:r>
        <w:t>Klasifikaci stanoví vyučující na základě výpočtu váženého průměru ze všech známek. Zaokrouhlování se provede podle matematických pravidel.</w:t>
      </w:r>
    </w:p>
    <w:p w14:paraId="588608A7" w14:textId="77777777" w:rsidR="001064FF" w:rsidRDefault="001064FF" w:rsidP="001064FF">
      <w:pPr>
        <w:pStyle w:val="Text"/>
      </w:pPr>
      <w:r>
        <w:t>Podmínky pro klasifikaci žáka v náhradním termínu stanoví vyučující.</w:t>
      </w:r>
    </w:p>
    <w:p w14:paraId="2906DF49" w14:textId="77777777" w:rsidR="001064FF" w:rsidRDefault="001064FF" w:rsidP="001064FF">
      <w:pPr>
        <w:pStyle w:val="Zpracovatel"/>
      </w:pPr>
      <w:r>
        <w:t>Zpracovala: Ing. Danuše Fuková</w:t>
      </w:r>
    </w:p>
    <w:p w14:paraId="07B0CD96" w14:textId="77777777" w:rsidR="001064FF" w:rsidRDefault="001064FF" w:rsidP="001064FF">
      <w:pPr>
        <w:pStyle w:val="Zpracovatel"/>
      </w:pPr>
      <w:r>
        <w:t>Projednáno předmětovou komisí dne: 16. 9. 2025</w:t>
      </w:r>
    </w:p>
    <w:p w14:paraId="24CBB3B5" w14:textId="77777777" w:rsidR="001064FF" w:rsidRDefault="001064FF" w:rsidP="001064FF">
      <w:pPr>
        <w:pStyle w:val="Ronk"/>
      </w:pPr>
      <w:r>
        <w:t>AK, ročník: 4.</w:t>
      </w:r>
    </w:p>
    <w:p w14:paraId="35B9F3C8" w14:textId="77777777" w:rsidR="001064FF" w:rsidRDefault="001064FF" w:rsidP="001064FF">
      <w:pPr>
        <w:pStyle w:val="Tdy"/>
      </w:pPr>
      <w:r>
        <w:t>Třída: 4. L</w:t>
      </w:r>
      <w:r>
        <w:tab/>
        <w:t xml:space="preserve">Počet hodin za týden: </w:t>
      </w:r>
      <w:r>
        <w:tab/>
        <w:t>1</w:t>
      </w:r>
    </w:p>
    <w:p w14:paraId="39CA0F02" w14:textId="77777777" w:rsidR="001064FF" w:rsidRDefault="001064FF" w:rsidP="001064FF">
      <w:pPr>
        <w:pStyle w:val="Nadpisvtextu"/>
      </w:pPr>
      <w:r>
        <w:t xml:space="preserve">Tematické celky: </w:t>
      </w:r>
    </w:p>
    <w:p w14:paraId="17AE80EB" w14:textId="77777777" w:rsidR="001064FF" w:rsidRPr="001064FF" w:rsidRDefault="001064FF" w:rsidP="00907A6F">
      <w:pPr>
        <w:pStyle w:val="slovanpoloka"/>
        <w:numPr>
          <w:ilvl w:val="0"/>
          <w:numId w:val="136"/>
        </w:numPr>
      </w:pPr>
      <w:proofErr w:type="spellStart"/>
      <w:r w:rsidRPr="001064FF">
        <w:t>Leading</w:t>
      </w:r>
      <w:proofErr w:type="spellEnd"/>
      <w:r w:rsidRPr="001064FF">
        <w:t xml:space="preserve">-in </w:t>
      </w:r>
      <w:proofErr w:type="spellStart"/>
      <w:r w:rsidRPr="001064FF">
        <w:t>conversation</w:t>
      </w:r>
      <w:proofErr w:type="spellEnd"/>
    </w:p>
    <w:p w14:paraId="1C946BE6" w14:textId="77777777" w:rsidR="001064FF" w:rsidRPr="001064FF" w:rsidRDefault="001064FF" w:rsidP="00907A6F">
      <w:pPr>
        <w:pStyle w:val="slovanpoloka"/>
        <w:numPr>
          <w:ilvl w:val="0"/>
          <w:numId w:val="136"/>
        </w:numPr>
      </w:pPr>
      <w:proofErr w:type="spellStart"/>
      <w:r w:rsidRPr="001064FF">
        <w:t>Listening</w:t>
      </w:r>
      <w:proofErr w:type="spellEnd"/>
      <w:r w:rsidRPr="001064FF">
        <w:t xml:space="preserve"> </w:t>
      </w:r>
      <w:proofErr w:type="spellStart"/>
      <w:r w:rsidRPr="001064FF">
        <w:t>exercises</w:t>
      </w:r>
      <w:proofErr w:type="spellEnd"/>
      <w:r w:rsidRPr="001064FF">
        <w:t xml:space="preserve">/ </w:t>
      </w:r>
      <w:proofErr w:type="spellStart"/>
      <w:r w:rsidRPr="001064FF">
        <w:t>reading</w:t>
      </w:r>
      <w:proofErr w:type="spellEnd"/>
      <w:r w:rsidRPr="001064FF">
        <w:t xml:space="preserve"> </w:t>
      </w:r>
      <w:proofErr w:type="spellStart"/>
      <w:r w:rsidRPr="001064FF">
        <w:t>comprehension</w:t>
      </w:r>
      <w:proofErr w:type="spellEnd"/>
    </w:p>
    <w:p w14:paraId="04FC16B2" w14:textId="77777777" w:rsidR="001064FF" w:rsidRPr="001064FF" w:rsidRDefault="001064FF" w:rsidP="00907A6F">
      <w:pPr>
        <w:pStyle w:val="slovanpoloka"/>
        <w:numPr>
          <w:ilvl w:val="0"/>
          <w:numId w:val="136"/>
        </w:numPr>
      </w:pPr>
      <w:proofErr w:type="spellStart"/>
      <w:r w:rsidRPr="001064FF">
        <w:t>Short</w:t>
      </w:r>
      <w:proofErr w:type="spellEnd"/>
      <w:r w:rsidRPr="001064FF">
        <w:t xml:space="preserve"> </w:t>
      </w:r>
      <w:proofErr w:type="spellStart"/>
      <w:r w:rsidRPr="001064FF">
        <w:t>presentation</w:t>
      </w:r>
      <w:proofErr w:type="spellEnd"/>
      <w:r w:rsidRPr="001064FF">
        <w:t xml:space="preserve">/ </w:t>
      </w:r>
      <w:proofErr w:type="spellStart"/>
      <w:r w:rsidRPr="001064FF">
        <w:t>Interaction</w:t>
      </w:r>
      <w:proofErr w:type="spellEnd"/>
    </w:p>
    <w:p w14:paraId="55FF70B9" w14:textId="77777777" w:rsidR="001064FF" w:rsidRPr="001064FF" w:rsidRDefault="001064FF" w:rsidP="00907A6F">
      <w:pPr>
        <w:pStyle w:val="slovanpoloka"/>
        <w:numPr>
          <w:ilvl w:val="0"/>
          <w:numId w:val="136"/>
        </w:numPr>
      </w:pPr>
      <w:proofErr w:type="spellStart"/>
      <w:r w:rsidRPr="001064FF">
        <w:t>Vocabulary</w:t>
      </w:r>
      <w:proofErr w:type="spellEnd"/>
      <w:r w:rsidRPr="001064FF">
        <w:t xml:space="preserve"> </w:t>
      </w:r>
      <w:proofErr w:type="spellStart"/>
      <w:r w:rsidRPr="001064FF">
        <w:t>revision</w:t>
      </w:r>
      <w:proofErr w:type="spellEnd"/>
    </w:p>
    <w:p w14:paraId="43943CAD" w14:textId="77777777" w:rsidR="001064FF" w:rsidRDefault="001064FF" w:rsidP="001064F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1064FF" w14:paraId="63117FEF"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8E8A007" w14:textId="77777777" w:rsidR="001064FF" w:rsidRDefault="001064FF">
            <w:pPr>
              <w:pStyle w:val="Tabulka"/>
              <w:spacing w:line="254"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7F4FE496" w14:textId="77777777" w:rsidR="001064FF" w:rsidRDefault="001064FF">
            <w:pPr>
              <w:pStyle w:val="Tabulka"/>
              <w:spacing w:line="254" w:lineRule="auto"/>
              <w:rPr>
                <w:lang w:val="en-GB" w:eastAsia="en-US"/>
              </w:rPr>
            </w:pPr>
            <w:r>
              <w:rPr>
                <w:lang w:val="en-GB" w:eastAsia="en-US"/>
              </w:rPr>
              <w:t xml:space="preserve">Customs and celebrations, </w:t>
            </w:r>
            <w:proofErr w:type="gramStart"/>
            <w:r>
              <w:rPr>
                <w:lang w:val="en-GB" w:eastAsia="en-US"/>
              </w:rPr>
              <w:t>Czech republic</w:t>
            </w:r>
            <w:proofErr w:type="gramEnd"/>
          </w:p>
          <w:p w14:paraId="3701499A" w14:textId="77777777" w:rsidR="001064FF" w:rsidRDefault="001064FF">
            <w:pPr>
              <w:pStyle w:val="Tabulka"/>
              <w:spacing w:line="254" w:lineRule="auto"/>
              <w:rPr>
                <w:lang w:val="en-GB" w:eastAsia="en-US"/>
              </w:rPr>
            </w:pPr>
            <w:r>
              <w:rPr>
                <w:lang w:val="en-GB" w:eastAsia="en-US"/>
              </w:rPr>
              <w:t>Describing/comparing pictures</w:t>
            </w:r>
          </w:p>
          <w:p w14:paraId="47715D34" w14:textId="77777777" w:rsidR="001064FF" w:rsidRDefault="001064FF">
            <w:pPr>
              <w:pStyle w:val="Tabulka"/>
              <w:spacing w:line="254" w:lineRule="auto"/>
              <w:rPr>
                <w:lang w:val="en-GB" w:eastAsia="en-US"/>
              </w:rPr>
            </w:pPr>
            <w:r>
              <w:rPr>
                <w:lang w:val="en-GB" w:eastAsia="en-US"/>
              </w:rPr>
              <w:t>Small talks, developing a conversation</w:t>
            </w:r>
          </w:p>
        </w:tc>
      </w:tr>
      <w:tr w:rsidR="001064FF" w14:paraId="6C419008"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165F12E" w14:textId="77777777" w:rsidR="001064FF" w:rsidRDefault="001064FF">
            <w:pPr>
              <w:pStyle w:val="Tabulka"/>
              <w:spacing w:line="254"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2EE24721" w14:textId="77777777" w:rsidR="001064FF" w:rsidRDefault="001064FF">
            <w:pPr>
              <w:pStyle w:val="Tabulka"/>
              <w:spacing w:line="254" w:lineRule="auto"/>
              <w:rPr>
                <w:lang w:val="en-GB" w:eastAsia="en-US"/>
              </w:rPr>
            </w:pPr>
            <w:r>
              <w:rPr>
                <w:lang w:val="en-GB" w:eastAsia="en-US"/>
              </w:rPr>
              <w:t>The Environment and nature, global issues (</w:t>
            </w:r>
            <w:r>
              <w:rPr>
                <w:lang w:eastAsia="en-US"/>
              </w:rPr>
              <w:t>zaměření ŠVP</w:t>
            </w:r>
            <w:r>
              <w:rPr>
                <w:lang w:val="en-GB" w:eastAsia="en-US"/>
              </w:rPr>
              <w:t>)</w:t>
            </w:r>
          </w:p>
          <w:p w14:paraId="39CF9987" w14:textId="77777777" w:rsidR="001064FF" w:rsidRDefault="001064FF">
            <w:pPr>
              <w:pStyle w:val="Tabulka"/>
              <w:spacing w:line="254" w:lineRule="auto"/>
              <w:rPr>
                <w:lang w:val="en-GB" w:eastAsia="en-US"/>
              </w:rPr>
            </w:pPr>
            <w:r>
              <w:rPr>
                <w:lang w:val="en-GB" w:eastAsia="en-US"/>
              </w:rPr>
              <w:t>Talking about actions and effects</w:t>
            </w:r>
          </w:p>
        </w:tc>
      </w:tr>
      <w:tr w:rsidR="001064FF" w14:paraId="4A0E19CB"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A3F6164" w14:textId="77777777" w:rsidR="001064FF" w:rsidRDefault="001064FF">
            <w:pPr>
              <w:pStyle w:val="Tabulka"/>
              <w:spacing w:line="254"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5C88151D" w14:textId="77777777" w:rsidR="001064FF" w:rsidRDefault="001064FF">
            <w:pPr>
              <w:pStyle w:val="Tabulka"/>
              <w:spacing w:line="254" w:lineRule="auto"/>
              <w:rPr>
                <w:lang w:val="en-GB" w:eastAsia="en-US"/>
              </w:rPr>
            </w:pPr>
            <w:r>
              <w:rPr>
                <w:lang w:val="en-GB" w:eastAsia="en-US"/>
              </w:rPr>
              <w:t>Education, our school, Prague</w:t>
            </w:r>
          </w:p>
          <w:p w14:paraId="6B9EE6EE" w14:textId="77777777" w:rsidR="001064FF" w:rsidRDefault="001064FF">
            <w:pPr>
              <w:pStyle w:val="Tabulka"/>
              <w:spacing w:line="254" w:lineRule="auto"/>
              <w:rPr>
                <w:lang w:val="en-GB" w:eastAsia="en-US"/>
              </w:rPr>
            </w:pPr>
            <w:r>
              <w:rPr>
                <w:lang w:val="en-GB" w:eastAsia="en-US"/>
              </w:rPr>
              <w:t>Comparisons, giving directions</w:t>
            </w:r>
          </w:p>
        </w:tc>
      </w:tr>
      <w:tr w:rsidR="001064FF" w14:paraId="1093B41F"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A0058CA" w14:textId="77777777" w:rsidR="001064FF" w:rsidRDefault="001064FF">
            <w:pPr>
              <w:pStyle w:val="Tabulka"/>
              <w:spacing w:line="254" w:lineRule="auto"/>
              <w:rPr>
                <w:lang w:eastAsia="en-US"/>
              </w:rPr>
            </w:pPr>
            <w:r>
              <w:rPr>
                <w:lang w:eastAsia="en-US"/>
              </w:rPr>
              <w:lastRenderedPageBreak/>
              <w:t>Prosinec</w:t>
            </w:r>
          </w:p>
        </w:tc>
        <w:tc>
          <w:tcPr>
            <w:tcW w:w="8313" w:type="dxa"/>
            <w:tcBorders>
              <w:top w:val="single" w:sz="8" w:space="0" w:color="auto"/>
              <w:left w:val="single" w:sz="8" w:space="0" w:color="auto"/>
              <w:bottom w:val="single" w:sz="8" w:space="0" w:color="auto"/>
              <w:right w:val="single" w:sz="8" w:space="0" w:color="auto"/>
            </w:tcBorders>
            <w:hideMark/>
          </w:tcPr>
          <w:p w14:paraId="1A5B0145" w14:textId="77777777" w:rsidR="001064FF" w:rsidRDefault="001064FF">
            <w:pPr>
              <w:pStyle w:val="Tabulka"/>
              <w:spacing w:line="254" w:lineRule="auto"/>
              <w:rPr>
                <w:lang w:val="en-GB" w:eastAsia="en-US"/>
              </w:rPr>
            </w:pPr>
            <w:r>
              <w:rPr>
                <w:lang w:val="en-GB" w:eastAsia="en-US"/>
              </w:rPr>
              <w:t>Cultural life</w:t>
            </w:r>
          </w:p>
          <w:p w14:paraId="304C7D46" w14:textId="77777777" w:rsidR="001064FF" w:rsidRDefault="001064FF">
            <w:pPr>
              <w:pStyle w:val="Tabulka"/>
              <w:spacing w:line="254" w:lineRule="auto"/>
              <w:rPr>
                <w:lang w:val="en-GB" w:eastAsia="en-US"/>
              </w:rPr>
            </w:pPr>
            <w:r>
              <w:rPr>
                <w:lang w:val="en-GB" w:eastAsia="en-US"/>
              </w:rPr>
              <w:t>Crime and punishment, social problems</w:t>
            </w:r>
          </w:p>
          <w:p w14:paraId="016EABAB" w14:textId="77777777" w:rsidR="001064FF" w:rsidRDefault="001064FF">
            <w:pPr>
              <w:pStyle w:val="Tabulka"/>
              <w:spacing w:line="254" w:lineRule="auto"/>
              <w:rPr>
                <w:lang w:val="en-GB" w:eastAsia="en-US"/>
              </w:rPr>
            </w:pPr>
            <w:r>
              <w:rPr>
                <w:lang w:val="en-GB" w:eastAsia="en-US"/>
              </w:rPr>
              <w:t>Dealing with complaints</w:t>
            </w:r>
          </w:p>
          <w:p w14:paraId="0DBC6C4E" w14:textId="77777777" w:rsidR="001064FF" w:rsidRDefault="001064FF">
            <w:pPr>
              <w:pStyle w:val="Tabulka"/>
              <w:spacing w:line="254" w:lineRule="auto"/>
              <w:rPr>
                <w:lang w:val="en-GB" w:eastAsia="en-US"/>
              </w:rPr>
            </w:pPr>
            <w:r>
              <w:rPr>
                <w:lang w:val="en-GB" w:eastAsia="en-US"/>
              </w:rPr>
              <w:t xml:space="preserve">Describing/comparing </w:t>
            </w:r>
            <w:proofErr w:type="gramStart"/>
            <w:r>
              <w:rPr>
                <w:lang w:val="en-GB" w:eastAsia="en-US"/>
              </w:rPr>
              <w:t>pictures ,Training</w:t>
            </w:r>
            <w:proofErr w:type="gramEnd"/>
            <w:r>
              <w:rPr>
                <w:lang w:val="en-GB" w:eastAsia="en-US"/>
              </w:rPr>
              <w:t xml:space="preserve"> listening</w:t>
            </w:r>
          </w:p>
        </w:tc>
      </w:tr>
      <w:tr w:rsidR="001064FF" w14:paraId="2EAC8BAC"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D71C8B1" w14:textId="77777777" w:rsidR="001064FF" w:rsidRDefault="001064FF">
            <w:pPr>
              <w:pStyle w:val="Tabulka"/>
              <w:spacing w:line="254"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612CEBB4" w14:textId="77777777" w:rsidR="001064FF" w:rsidRDefault="001064FF">
            <w:pPr>
              <w:pStyle w:val="Tabulka"/>
              <w:spacing w:line="254" w:lineRule="auto"/>
              <w:rPr>
                <w:lang w:val="en-GB" w:eastAsia="en-US"/>
              </w:rPr>
            </w:pPr>
            <w:r>
              <w:rPr>
                <w:lang w:val="en-GB" w:eastAsia="en-US"/>
              </w:rPr>
              <w:t>Mass media, communication and its contemporary trends</w:t>
            </w:r>
          </w:p>
          <w:p w14:paraId="135B3FD5" w14:textId="77777777" w:rsidR="001064FF" w:rsidRDefault="001064FF">
            <w:pPr>
              <w:pStyle w:val="Tabulka"/>
              <w:spacing w:line="254" w:lineRule="auto"/>
              <w:rPr>
                <w:lang w:val="en-GB" w:eastAsia="en-US"/>
              </w:rPr>
            </w:pPr>
            <w:r>
              <w:rPr>
                <w:lang w:val="en-GB" w:eastAsia="en-US"/>
              </w:rPr>
              <w:t>Talking about the past and the present</w:t>
            </w:r>
          </w:p>
        </w:tc>
      </w:tr>
      <w:tr w:rsidR="001064FF" w14:paraId="3897A4E8"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C770F4A" w14:textId="77777777" w:rsidR="001064FF" w:rsidRDefault="001064FF">
            <w:pPr>
              <w:pStyle w:val="Tabulka"/>
              <w:spacing w:line="254"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6E92607F" w14:textId="77777777" w:rsidR="001064FF" w:rsidRDefault="001064FF">
            <w:pPr>
              <w:pStyle w:val="Tabulka"/>
              <w:spacing w:line="254" w:lineRule="auto"/>
              <w:rPr>
                <w:lang w:val="en-GB" w:eastAsia="en-US"/>
              </w:rPr>
            </w:pPr>
            <w:r>
              <w:rPr>
                <w:lang w:val="en-GB" w:eastAsia="en-US"/>
              </w:rPr>
              <w:t xml:space="preserve">Money and saving, Jobs, CV </w:t>
            </w:r>
          </w:p>
          <w:p w14:paraId="008CE772" w14:textId="77777777" w:rsidR="001064FF" w:rsidRDefault="001064FF">
            <w:pPr>
              <w:pStyle w:val="Tabulka"/>
              <w:spacing w:line="254" w:lineRule="auto"/>
              <w:rPr>
                <w:lang w:val="en-GB" w:eastAsia="en-US"/>
              </w:rPr>
            </w:pPr>
            <w:r>
              <w:rPr>
                <w:lang w:val="en-GB" w:eastAsia="en-US"/>
              </w:rPr>
              <w:t>Talking about the future</w:t>
            </w:r>
          </w:p>
        </w:tc>
      </w:tr>
      <w:tr w:rsidR="001064FF" w14:paraId="667BEF4F"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C9E1D5E" w14:textId="77777777" w:rsidR="001064FF" w:rsidRDefault="001064FF">
            <w:pPr>
              <w:pStyle w:val="Tabulka"/>
              <w:spacing w:line="254"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48D97038" w14:textId="77777777" w:rsidR="001064FF" w:rsidRDefault="001064FF">
            <w:pPr>
              <w:pStyle w:val="Tabulka"/>
              <w:spacing w:line="254" w:lineRule="auto"/>
              <w:rPr>
                <w:lang w:val="en-GB" w:eastAsia="en-US"/>
              </w:rPr>
            </w:pPr>
            <w:r>
              <w:rPr>
                <w:lang w:val="en-GB" w:eastAsia="en-US"/>
              </w:rPr>
              <w:t>Health, medical care, accidents and safety (</w:t>
            </w:r>
            <w:r>
              <w:rPr>
                <w:lang w:eastAsia="en-US"/>
              </w:rPr>
              <w:t>zaměření ŠVP</w:t>
            </w:r>
            <w:r>
              <w:rPr>
                <w:lang w:val="en-GB" w:eastAsia="en-US"/>
              </w:rPr>
              <w:t>)</w:t>
            </w:r>
          </w:p>
          <w:p w14:paraId="58B302B6" w14:textId="77777777" w:rsidR="001064FF" w:rsidRDefault="001064FF">
            <w:pPr>
              <w:pStyle w:val="Tabulka"/>
              <w:spacing w:line="254" w:lineRule="auto"/>
              <w:rPr>
                <w:lang w:val="en-GB" w:eastAsia="en-US"/>
              </w:rPr>
            </w:pPr>
            <w:r>
              <w:rPr>
                <w:lang w:val="en-GB" w:eastAsia="en-US"/>
              </w:rPr>
              <w:t>Building a presentation (</w:t>
            </w:r>
            <w:r>
              <w:rPr>
                <w:lang w:eastAsia="en-US"/>
              </w:rPr>
              <w:t>rozvoj prezentačních dovedností</w:t>
            </w:r>
            <w:r>
              <w:rPr>
                <w:lang w:val="en-GB" w:eastAsia="en-US"/>
              </w:rPr>
              <w:t>)</w:t>
            </w:r>
          </w:p>
        </w:tc>
      </w:tr>
      <w:tr w:rsidR="001064FF" w14:paraId="325296E2" w14:textId="77777777" w:rsidTr="001064F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B9898D2" w14:textId="77777777" w:rsidR="001064FF" w:rsidRDefault="001064FF">
            <w:pPr>
              <w:pStyle w:val="Tabulka"/>
              <w:spacing w:line="254"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682B7213" w14:textId="77777777" w:rsidR="001064FF" w:rsidRDefault="001064FF">
            <w:pPr>
              <w:pStyle w:val="Tabulka"/>
              <w:spacing w:line="254" w:lineRule="auto"/>
              <w:rPr>
                <w:lang w:val="en-GB" w:eastAsia="en-US"/>
              </w:rPr>
            </w:pPr>
            <w:r>
              <w:rPr>
                <w:lang w:val="en-GB" w:eastAsia="en-US"/>
              </w:rPr>
              <w:t>How things work, science and technology, modern world wonders</w:t>
            </w:r>
          </w:p>
          <w:p w14:paraId="65C42F2C" w14:textId="77777777" w:rsidR="001064FF" w:rsidRDefault="001064FF">
            <w:pPr>
              <w:pStyle w:val="Tabulka"/>
              <w:spacing w:line="254" w:lineRule="auto"/>
              <w:rPr>
                <w:lang w:val="en-GB" w:eastAsia="en-US"/>
              </w:rPr>
            </w:pPr>
            <w:r>
              <w:rPr>
                <w:lang w:val="en-GB" w:eastAsia="en-US"/>
              </w:rPr>
              <w:t xml:space="preserve">Giving opinions, </w:t>
            </w:r>
            <w:proofErr w:type="gramStart"/>
            <w:r>
              <w:rPr>
                <w:lang w:val="en-GB" w:eastAsia="en-US"/>
              </w:rPr>
              <w:t>Asking</w:t>
            </w:r>
            <w:proofErr w:type="gramEnd"/>
            <w:r>
              <w:rPr>
                <w:lang w:val="en-GB" w:eastAsia="en-US"/>
              </w:rPr>
              <w:t xml:space="preserve"> open questions, asking for explanations</w:t>
            </w:r>
          </w:p>
        </w:tc>
      </w:tr>
    </w:tbl>
    <w:p w14:paraId="25732529" w14:textId="77777777" w:rsidR="001064FF" w:rsidRDefault="001064FF" w:rsidP="001064FF">
      <w:pPr>
        <w:pStyle w:val="Nadpisvtextu"/>
      </w:pPr>
      <w:r>
        <w:t>Učebnice a další literatura:</w:t>
      </w:r>
    </w:p>
    <w:p w14:paraId="4D654D31" w14:textId="77777777" w:rsidR="001064FF" w:rsidRDefault="001064FF" w:rsidP="00907A6F">
      <w:pPr>
        <w:pStyle w:val="Odrka"/>
        <w:numPr>
          <w:ilvl w:val="0"/>
          <w:numId w:val="124"/>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424F2C97" w14:textId="77777777" w:rsidR="001064FF" w:rsidRDefault="001064FF" w:rsidP="001064FF">
      <w:pPr>
        <w:pStyle w:val="Nadpisvtextu"/>
      </w:pPr>
      <w:r>
        <w:t xml:space="preserve">Upřesnění podmínek pro hodnocení: </w:t>
      </w:r>
    </w:p>
    <w:p w14:paraId="726E63E2" w14:textId="77777777" w:rsidR="001064FF" w:rsidRDefault="001064FF" w:rsidP="001064FF">
      <w:pPr>
        <w:pStyle w:val="Text"/>
      </w:pPr>
      <w:r>
        <w:t xml:space="preserve">Žák je v každém pololetí školního roku klasifikován na základě: </w:t>
      </w:r>
    </w:p>
    <w:p w14:paraId="0FFADCCD" w14:textId="77777777" w:rsidR="001064FF" w:rsidRDefault="001064FF" w:rsidP="00907A6F">
      <w:pPr>
        <w:pStyle w:val="Odrka"/>
        <w:numPr>
          <w:ilvl w:val="0"/>
          <w:numId w:val="124"/>
        </w:numPr>
      </w:pPr>
      <w:r>
        <w:t xml:space="preserve">ústní prezentace, interakce, váha každé známky je 2, </w:t>
      </w:r>
    </w:p>
    <w:p w14:paraId="25F55627" w14:textId="77777777" w:rsidR="001064FF" w:rsidRDefault="001064FF" w:rsidP="00907A6F">
      <w:pPr>
        <w:pStyle w:val="Odrka"/>
        <w:numPr>
          <w:ilvl w:val="0"/>
          <w:numId w:val="124"/>
        </w:numPr>
      </w:pPr>
      <w:r>
        <w:t xml:space="preserve">testu na slovní zásobu nebo poslechu, váha každé známky je 1. </w:t>
      </w:r>
    </w:p>
    <w:p w14:paraId="4FF6DA0D" w14:textId="77777777" w:rsidR="001064FF" w:rsidRDefault="001064FF" w:rsidP="00907A6F">
      <w:pPr>
        <w:pStyle w:val="Odrka"/>
        <w:numPr>
          <w:ilvl w:val="0"/>
          <w:numId w:val="124"/>
        </w:numPr>
      </w:pPr>
      <w:r>
        <w:t>celkové práce v hodinách – aktivita, výsledky poslechových cvičení, průběžná příprava na opakování látky z minulé hodiny, váha každé známky je 1.</w:t>
      </w:r>
    </w:p>
    <w:p w14:paraId="4C18144A" w14:textId="77777777" w:rsidR="001064FF" w:rsidRDefault="001064FF" w:rsidP="001064FF">
      <w:pPr>
        <w:pStyle w:val="Text"/>
      </w:pPr>
      <w:r>
        <w:t xml:space="preserve">Žák je na konci pololetí v řádném termínu klasifikován, pokud byl vyzkoušen nejméně dvakrát ústně a jedenkrát písemně, a hodnocena je aktivita v hodinách a příprava. </w:t>
      </w:r>
    </w:p>
    <w:p w14:paraId="52CF467B" w14:textId="77777777" w:rsidR="001064FF" w:rsidRDefault="001064FF" w:rsidP="001064FF">
      <w:pPr>
        <w:pStyle w:val="Text"/>
      </w:pPr>
      <w:r>
        <w:t>Klasifikaci stanoví vyučující na základě výpočtu váženého průměru ze všech známek. Zaokrouhlování se provede podle matematických pravidel.</w:t>
      </w:r>
    </w:p>
    <w:p w14:paraId="74CFB03A" w14:textId="77777777" w:rsidR="001064FF" w:rsidRDefault="001064FF" w:rsidP="001064FF">
      <w:pPr>
        <w:pStyle w:val="Text"/>
      </w:pPr>
      <w:r>
        <w:t>Podmínky pro klasifikaci žáka v náhradním termínu stanoví vyučující.</w:t>
      </w:r>
    </w:p>
    <w:p w14:paraId="5EA88F37" w14:textId="77777777" w:rsidR="001064FF" w:rsidRDefault="001064FF" w:rsidP="001064FF">
      <w:pPr>
        <w:pStyle w:val="Zpracovatel"/>
      </w:pPr>
      <w:proofErr w:type="gramStart"/>
      <w:r>
        <w:t>Zpracoval:  Ing.</w:t>
      </w:r>
      <w:proofErr w:type="gramEnd"/>
      <w:r>
        <w:t xml:space="preserve"> Danuše Fuková</w:t>
      </w:r>
    </w:p>
    <w:p w14:paraId="038B0B6C" w14:textId="77777777" w:rsidR="001064FF" w:rsidRDefault="001064FF" w:rsidP="001064FF">
      <w:pPr>
        <w:pStyle w:val="Zpracovatel"/>
      </w:pPr>
      <w:r>
        <w:t>Projednáno předmětovou komisí dne: 16. 9. 2025</w:t>
      </w:r>
    </w:p>
    <w:p w14:paraId="70157000" w14:textId="77777777" w:rsidR="00747AA2" w:rsidRPr="006A268E" w:rsidRDefault="00747AA2" w:rsidP="008C78DD">
      <w:pPr>
        <w:pStyle w:val="Hlavnnadpis"/>
      </w:pPr>
      <w:bookmarkStart w:id="221" w:name="_Toc209690345"/>
      <w:r w:rsidRPr="006A268E">
        <w:t>Španělská konverzace</w:t>
      </w:r>
      <w:bookmarkEnd w:id="221"/>
      <w:r w:rsidRPr="006A268E">
        <w:t xml:space="preserve"> </w:t>
      </w:r>
    </w:p>
    <w:p w14:paraId="0176929C" w14:textId="77777777" w:rsidR="008C2473" w:rsidRPr="006A268E" w:rsidRDefault="008C2473" w:rsidP="008C2473">
      <w:pPr>
        <w:pStyle w:val="Kdpedmtu"/>
        <w:rPr>
          <w:b/>
        </w:rPr>
      </w:pPr>
      <w:bookmarkStart w:id="222" w:name="_Toc400030196"/>
      <w:r w:rsidRPr="006A268E">
        <w:t xml:space="preserve">Kód předmětu: </w:t>
      </w:r>
      <w:r w:rsidRPr="006A268E">
        <w:rPr>
          <w:b/>
        </w:rPr>
        <w:t>SK</w:t>
      </w:r>
    </w:p>
    <w:p w14:paraId="04E41DB9" w14:textId="0A77A9A6" w:rsidR="006A268E" w:rsidRPr="00D811AB" w:rsidRDefault="006A268E" w:rsidP="006A268E">
      <w:pPr>
        <w:pStyle w:val="Ronk"/>
      </w:pPr>
      <w:bookmarkStart w:id="223" w:name="_Toc114644750"/>
      <w:bookmarkEnd w:id="222"/>
      <w:r w:rsidRPr="00D811AB">
        <w:t>SK, ročník:</w:t>
      </w:r>
      <w:r w:rsidR="00596D3D">
        <w:t xml:space="preserve"> 4.</w:t>
      </w:r>
    </w:p>
    <w:p w14:paraId="3E54F89B" w14:textId="31B529D5" w:rsidR="006A268E" w:rsidRPr="00D811AB" w:rsidRDefault="006A268E" w:rsidP="006A268E">
      <w:pPr>
        <w:pStyle w:val="Tdy"/>
      </w:pPr>
      <w:r>
        <w:t>Tříd</w:t>
      </w:r>
      <w:r w:rsidR="00596D3D">
        <w:t>a</w:t>
      </w:r>
      <w:r>
        <w:t>: 4. L</w:t>
      </w:r>
      <w:r w:rsidRPr="00D811AB">
        <w:tab/>
        <w:t>Počet hodin za týden: 1</w:t>
      </w:r>
      <w:r w:rsidRPr="00D811AB">
        <w:tab/>
      </w:r>
    </w:p>
    <w:p w14:paraId="5CD22733" w14:textId="77777777" w:rsidR="006A268E" w:rsidRPr="00D811AB" w:rsidRDefault="006A268E" w:rsidP="006A268E">
      <w:pPr>
        <w:pStyle w:val="Nadpisvtextu"/>
      </w:pPr>
      <w:r w:rsidRPr="00D811AB">
        <w:t xml:space="preserve">Tematické celky: </w:t>
      </w:r>
    </w:p>
    <w:p w14:paraId="0536C804" w14:textId="77777777" w:rsidR="006A268E" w:rsidRDefault="006A268E" w:rsidP="00907A6F">
      <w:pPr>
        <w:pStyle w:val="Odrka"/>
        <w:numPr>
          <w:ilvl w:val="0"/>
          <w:numId w:val="74"/>
        </w:numPr>
      </w:pPr>
      <w:r>
        <w:t>Cestování, ubytování</w:t>
      </w:r>
    </w:p>
    <w:p w14:paraId="21A3F7EE" w14:textId="77777777" w:rsidR="006A268E" w:rsidRDefault="006A268E" w:rsidP="00907A6F">
      <w:pPr>
        <w:pStyle w:val="Odrka"/>
        <w:numPr>
          <w:ilvl w:val="0"/>
          <w:numId w:val="74"/>
        </w:numPr>
      </w:pPr>
      <w:r>
        <w:t>Práce, škola (zaměření ŠVP)</w:t>
      </w:r>
    </w:p>
    <w:p w14:paraId="2A6B1AF6" w14:textId="77777777" w:rsidR="006A268E" w:rsidRDefault="006A268E" w:rsidP="00907A6F">
      <w:pPr>
        <w:pStyle w:val="Odrka"/>
        <w:numPr>
          <w:ilvl w:val="0"/>
          <w:numId w:val="74"/>
        </w:numPr>
      </w:pPr>
      <w:r>
        <w:t>Bydlení</w:t>
      </w:r>
    </w:p>
    <w:p w14:paraId="69F61D5E" w14:textId="77777777" w:rsidR="006A268E" w:rsidRDefault="006A268E" w:rsidP="00907A6F">
      <w:pPr>
        <w:pStyle w:val="Odrka"/>
        <w:numPr>
          <w:ilvl w:val="0"/>
          <w:numId w:val="74"/>
        </w:numPr>
      </w:pPr>
      <w:r>
        <w:t>Kultura, odívání</w:t>
      </w:r>
    </w:p>
    <w:p w14:paraId="21D17C5D" w14:textId="77777777" w:rsidR="006A268E" w:rsidRDefault="006A268E" w:rsidP="00907A6F">
      <w:pPr>
        <w:pStyle w:val="Odrka"/>
        <w:numPr>
          <w:ilvl w:val="0"/>
          <w:numId w:val="74"/>
        </w:numPr>
      </w:pPr>
      <w:r>
        <w:t>Sdělovací prostředky</w:t>
      </w:r>
    </w:p>
    <w:p w14:paraId="7C9CADC2" w14:textId="77777777" w:rsidR="006A268E" w:rsidRDefault="006A268E" w:rsidP="00907A6F">
      <w:pPr>
        <w:pStyle w:val="Odrka"/>
        <w:numPr>
          <w:ilvl w:val="0"/>
          <w:numId w:val="74"/>
        </w:numPr>
      </w:pPr>
      <w:r>
        <w:t>Česká republika</w:t>
      </w:r>
    </w:p>
    <w:p w14:paraId="21C2F19A" w14:textId="77777777" w:rsidR="006A268E" w:rsidRDefault="006A268E" w:rsidP="00907A6F">
      <w:pPr>
        <w:pStyle w:val="Odrka"/>
        <w:numPr>
          <w:ilvl w:val="0"/>
          <w:numId w:val="74"/>
        </w:numPr>
      </w:pPr>
      <w:r>
        <w:t>Španělsko</w:t>
      </w:r>
    </w:p>
    <w:p w14:paraId="4EBB59D1" w14:textId="77777777" w:rsidR="006A268E" w:rsidRDefault="006A268E" w:rsidP="00907A6F">
      <w:pPr>
        <w:pStyle w:val="Odrka"/>
        <w:numPr>
          <w:ilvl w:val="0"/>
          <w:numId w:val="74"/>
        </w:numPr>
      </w:pPr>
      <w:r>
        <w:t>Latinská Amerika</w:t>
      </w:r>
    </w:p>
    <w:p w14:paraId="04717B99" w14:textId="77777777" w:rsidR="006A268E" w:rsidRDefault="006A268E" w:rsidP="00907A6F">
      <w:pPr>
        <w:pStyle w:val="Odrka"/>
        <w:numPr>
          <w:ilvl w:val="0"/>
          <w:numId w:val="74"/>
        </w:numPr>
      </w:pPr>
      <w:r>
        <w:t>Zdraví, životní styl (zaměření ŠVP)</w:t>
      </w:r>
    </w:p>
    <w:p w14:paraId="109F59CD" w14:textId="77777777" w:rsidR="006A268E" w:rsidRPr="00D811AB" w:rsidRDefault="006A268E" w:rsidP="00596D3D">
      <w:pPr>
        <w:pStyle w:val="Nadpisvtextu"/>
      </w:pPr>
      <w:r w:rsidRPr="00D811AB">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6A268E" w:rsidRPr="00D811AB" w14:paraId="7CF33E40" w14:textId="77777777" w:rsidTr="00FD351E">
        <w:trPr>
          <w:cantSplit/>
          <w:trHeight w:val="20"/>
        </w:trPr>
        <w:tc>
          <w:tcPr>
            <w:tcW w:w="880" w:type="dxa"/>
            <w:shd w:val="clear" w:color="auto" w:fill="auto"/>
          </w:tcPr>
          <w:p w14:paraId="4C44D04F" w14:textId="77777777" w:rsidR="006A268E" w:rsidRPr="00D811AB" w:rsidRDefault="006A268E" w:rsidP="00FD351E">
            <w:pPr>
              <w:pStyle w:val="Tabulka"/>
            </w:pPr>
            <w:r w:rsidRPr="00D811AB">
              <w:t>Září</w:t>
            </w:r>
          </w:p>
        </w:tc>
        <w:tc>
          <w:tcPr>
            <w:tcW w:w="8313" w:type="dxa"/>
            <w:shd w:val="clear" w:color="auto" w:fill="auto"/>
          </w:tcPr>
          <w:p w14:paraId="06F84171" w14:textId="77777777" w:rsidR="006A268E" w:rsidRPr="00D811AB" w:rsidRDefault="006A268E" w:rsidP="00FD351E">
            <w:pPr>
              <w:pStyle w:val="Tabulka"/>
            </w:pPr>
            <w:proofErr w:type="spellStart"/>
            <w:r w:rsidRPr="00D811AB">
              <w:t>Viajes</w:t>
            </w:r>
            <w:proofErr w:type="spellEnd"/>
            <w:r w:rsidRPr="00D811AB">
              <w:t xml:space="preserve">, </w:t>
            </w:r>
            <w:proofErr w:type="spellStart"/>
            <w:r w:rsidRPr="00D811AB">
              <w:t>alojam</w:t>
            </w:r>
            <w:r>
              <w:t>iento</w:t>
            </w:r>
            <w:proofErr w:type="spellEnd"/>
            <w:r>
              <w:t>, en el hotel.</w:t>
            </w:r>
          </w:p>
        </w:tc>
      </w:tr>
      <w:tr w:rsidR="006A268E" w:rsidRPr="00D811AB" w14:paraId="48C57DA9" w14:textId="77777777" w:rsidTr="00FD351E">
        <w:trPr>
          <w:cantSplit/>
          <w:trHeight w:val="20"/>
        </w:trPr>
        <w:tc>
          <w:tcPr>
            <w:tcW w:w="880" w:type="dxa"/>
            <w:shd w:val="clear" w:color="auto" w:fill="auto"/>
          </w:tcPr>
          <w:p w14:paraId="1AA811EA" w14:textId="77777777" w:rsidR="006A268E" w:rsidRPr="00D811AB" w:rsidRDefault="006A268E" w:rsidP="00FD351E">
            <w:pPr>
              <w:pStyle w:val="Tabulka"/>
            </w:pPr>
            <w:r w:rsidRPr="00D811AB">
              <w:t>Říjen</w:t>
            </w:r>
          </w:p>
        </w:tc>
        <w:tc>
          <w:tcPr>
            <w:tcW w:w="8313" w:type="dxa"/>
            <w:shd w:val="clear" w:color="auto" w:fill="auto"/>
          </w:tcPr>
          <w:p w14:paraId="3CC410CE" w14:textId="77777777" w:rsidR="006A268E" w:rsidRPr="00D811AB" w:rsidRDefault="006A268E" w:rsidP="00FD351E">
            <w:pPr>
              <w:pStyle w:val="Tabulka"/>
              <w:rPr>
                <w:szCs w:val="20"/>
              </w:rPr>
            </w:pPr>
            <w:r>
              <w:rPr>
                <w:szCs w:val="20"/>
              </w:rPr>
              <w:t xml:space="preserve">En el </w:t>
            </w:r>
            <w:proofErr w:type="spellStart"/>
            <w:r>
              <w:rPr>
                <w:szCs w:val="20"/>
              </w:rPr>
              <w:t>aeropuerto</w:t>
            </w:r>
            <w:proofErr w:type="spellEnd"/>
            <w:r>
              <w:rPr>
                <w:szCs w:val="20"/>
              </w:rPr>
              <w:t xml:space="preserve">. </w:t>
            </w:r>
            <w:proofErr w:type="spellStart"/>
            <w:r>
              <w:rPr>
                <w:szCs w:val="20"/>
              </w:rPr>
              <w:t>Nuestra</w:t>
            </w:r>
            <w:proofErr w:type="spellEnd"/>
            <w:r>
              <w:rPr>
                <w:szCs w:val="20"/>
              </w:rPr>
              <w:t xml:space="preserve"> </w:t>
            </w:r>
            <w:proofErr w:type="spellStart"/>
            <w:r>
              <w:rPr>
                <w:szCs w:val="20"/>
              </w:rPr>
              <w:t>escuela</w:t>
            </w:r>
            <w:proofErr w:type="spellEnd"/>
            <w:r>
              <w:rPr>
                <w:szCs w:val="20"/>
              </w:rPr>
              <w:t>.</w:t>
            </w:r>
          </w:p>
        </w:tc>
      </w:tr>
      <w:tr w:rsidR="006A268E" w:rsidRPr="00D811AB" w14:paraId="7295012B" w14:textId="77777777" w:rsidTr="00FD351E">
        <w:trPr>
          <w:cantSplit/>
          <w:trHeight w:val="20"/>
        </w:trPr>
        <w:tc>
          <w:tcPr>
            <w:tcW w:w="880" w:type="dxa"/>
            <w:shd w:val="clear" w:color="auto" w:fill="auto"/>
          </w:tcPr>
          <w:p w14:paraId="5B729987" w14:textId="77777777" w:rsidR="006A268E" w:rsidRPr="00D811AB" w:rsidRDefault="006A268E" w:rsidP="00FD351E">
            <w:pPr>
              <w:pStyle w:val="Tabulka"/>
            </w:pPr>
            <w:r w:rsidRPr="00D811AB">
              <w:t>Listopad</w:t>
            </w:r>
          </w:p>
        </w:tc>
        <w:tc>
          <w:tcPr>
            <w:tcW w:w="8313" w:type="dxa"/>
            <w:shd w:val="clear" w:color="auto" w:fill="auto"/>
          </w:tcPr>
          <w:p w14:paraId="5678C7C7" w14:textId="77777777" w:rsidR="006A268E" w:rsidRPr="00D811AB" w:rsidRDefault="006A268E" w:rsidP="00FD351E">
            <w:pPr>
              <w:pStyle w:val="Tabulka"/>
            </w:pPr>
            <w:r>
              <w:t xml:space="preserve">El </w:t>
            </w:r>
            <w:proofErr w:type="spellStart"/>
            <w:r>
              <w:t>trabajo</w:t>
            </w:r>
            <w:proofErr w:type="spellEnd"/>
            <w:r>
              <w:t xml:space="preserve">, la </w:t>
            </w:r>
            <w:proofErr w:type="spellStart"/>
            <w:r>
              <w:t>entrevista</w:t>
            </w:r>
            <w:proofErr w:type="spellEnd"/>
            <w:r>
              <w:t xml:space="preserve"> de </w:t>
            </w:r>
            <w:proofErr w:type="spellStart"/>
            <w:r>
              <w:t>trabajo</w:t>
            </w:r>
            <w:proofErr w:type="spellEnd"/>
            <w:r>
              <w:t xml:space="preserve"> (zaměření ŠVP pro obor ekonomické lyceum). </w:t>
            </w:r>
            <w:proofErr w:type="spellStart"/>
            <w:r>
              <w:t>Vivienda</w:t>
            </w:r>
            <w:proofErr w:type="spellEnd"/>
            <w:r>
              <w:t xml:space="preserve"> y </w:t>
            </w:r>
            <w:proofErr w:type="spellStart"/>
            <w:r>
              <w:t>tareas</w:t>
            </w:r>
            <w:proofErr w:type="spellEnd"/>
            <w:r>
              <w:t xml:space="preserve"> </w:t>
            </w:r>
            <w:proofErr w:type="spellStart"/>
            <w:r>
              <w:t>domésticas</w:t>
            </w:r>
            <w:proofErr w:type="spellEnd"/>
            <w:r>
              <w:t xml:space="preserve">. </w:t>
            </w:r>
          </w:p>
        </w:tc>
      </w:tr>
      <w:tr w:rsidR="006A268E" w:rsidRPr="00D811AB" w14:paraId="77209A6F" w14:textId="77777777" w:rsidTr="00FD351E">
        <w:trPr>
          <w:cantSplit/>
          <w:trHeight w:val="20"/>
        </w:trPr>
        <w:tc>
          <w:tcPr>
            <w:tcW w:w="880" w:type="dxa"/>
            <w:shd w:val="clear" w:color="auto" w:fill="auto"/>
          </w:tcPr>
          <w:p w14:paraId="595AD3B1" w14:textId="77777777" w:rsidR="006A268E" w:rsidRPr="00D811AB" w:rsidRDefault="006A268E" w:rsidP="00FD351E">
            <w:pPr>
              <w:pStyle w:val="Tabulka"/>
            </w:pPr>
            <w:r w:rsidRPr="00D811AB">
              <w:t>Prosinec</w:t>
            </w:r>
          </w:p>
        </w:tc>
        <w:tc>
          <w:tcPr>
            <w:tcW w:w="8313" w:type="dxa"/>
            <w:shd w:val="clear" w:color="auto" w:fill="auto"/>
          </w:tcPr>
          <w:p w14:paraId="0C781DEC" w14:textId="77777777" w:rsidR="006A268E" w:rsidRPr="00D811AB" w:rsidRDefault="006A268E" w:rsidP="00FD351E">
            <w:pPr>
              <w:pStyle w:val="Tabulka"/>
            </w:pPr>
            <w:proofErr w:type="spellStart"/>
            <w:r>
              <w:t>Cultura</w:t>
            </w:r>
            <w:proofErr w:type="spellEnd"/>
            <w:r>
              <w:t xml:space="preserve">. </w:t>
            </w:r>
            <w:proofErr w:type="spellStart"/>
            <w:r>
              <w:t>Moda</w:t>
            </w:r>
            <w:proofErr w:type="spellEnd"/>
            <w:r>
              <w:t>.</w:t>
            </w:r>
          </w:p>
        </w:tc>
      </w:tr>
      <w:tr w:rsidR="006A268E" w:rsidRPr="00D811AB" w14:paraId="4EB43F22" w14:textId="77777777" w:rsidTr="00FD351E">
        <w:trPr>
          <w:cantSplit/>
          <w:trHeight w:val="20"/>
        </w:trPr>
        <w:tc>
          <w:tcPr>
            <w:tcW w:w="880" w:type="dxa"/>
            <w:shd w:val="clear" w:color="auto" w:fill="auto"/>
          </w:tcPr>
          <w:p w14:paraId="38D17AE7" w14:textId="77777777" w:rsidR="006A268E" w:rsidRPr="00D811AB" w:rsidRDefault="006A268E" w:rsidP="00FD351E">
            <w:pPr>
              <w:pStyle w:val="Tabulka"/>
            </w:pPr>
            <w:r w:rsidRPr="00D811AB">
              <w:lastRenderedPageBreak/>
              <w:t>Leden</w:t>
            </w:r>
          </w:p>
        </w:tc>
        <w:tc>
          <w:tcPr>
            <w:tcW w:w="8313" w:type="dxa"/>
            <w:shd w:val="clear" w:color="auto" w:fill="auto"/>
          </w:tcPr>
          <w:p w14:paraId="5764BD05" w14:textId="77777777" w:rsidR="006A268E" w:rsidRPr="00D811AB" w:rsidRDefault="006A268E" w:rsidP="00FD351E">
            <w:pPr>
              <w:pStyle w:val="Tabulka"/>
            </w:pPr>
            <w:r>
              <w:t>L</w:t>
            </w:r>
            <w:r w:rsidRPr="00D811AB">
              <w:t xml:space="preserve">a </w:t>
            </w:r>
            <w:proofErr w:type="spellStart"/>
            <w:r w:rsidRPr="00D811AB">
              <w:t>República</w:t>
            </w:r>
            <w:proofErr w:type="spellEnd"/>
            <w:r w:rsidRPr="00D811AB">
              <w:t xml:space="preserve"> </w:t>
            </w:r>
            <w:proofErr w:type="spellStart"/>
            <w:r w:rsidRPr="00D811AB">
              <w:t>Checa</w:t>
            </w:r>
            <w:proofErr w:type="spellEnd"/>
            <w:r>
              <w:t xml:space="preserve">, Praga. </w:t>
            </w:r>
            <w:proofErr w:type="spellStart"/>
            <w:r>
              <w:t>Medios</w:t>
            </w:r>
            <w:proofErr w:type="spellEnd"/>
            <w:r>
              <w:t xml:space="preserve"> de </w:t>
            </w:r>
            <w:proofErr w:type="spellStart"/>
            <w:r>
              <w:t>comunicación</w:t>
            </w:r>
            <w:proofErr w:type="spellEnd"/>
            <w:r>
              <w:t>.</w:t>
            </w:r>
          </w:p>
        </w:tc>
      </w:tr>
      <w:tr w:rsidR="006A268E" w:rsidRPr="00D811AB" w14:paraId="19CE8755" w14:textId="77777777" w:rsidTr="00FD351E">
        <w:trPr>
          <w:cantSplit/>
          <w:trHeight w:val="20"/>
        </w:trPr>
        <w:tc>
          <w:tcPr>
            <w:tcW w:w="880" w:type="dxa"/>
            <w:shd w:val="clear" w:color="auto" w:fill="auto"/>
          </w:tcPr>
          <w:p w14:paraId="73E6DEC7" w14:textId="77777777" w:rsidR="006A268E" w:rsidRPr="00D811AB" w:rsidRDefault="006A268E" w:rsidP="00FD351E">
            <w:pPr>
              <w:pStyle w:val="Tabulka"/>
            </w:pPr>
            <w:r w:rsidRPr="00D811AB">
              <w:t>Únor</w:t>
            </w:r>
          </w:p>
        </w:tc>
        <w:tc>
          <w:tcPr>
            <w:tcW w:w="8313" w:type="dxa"/>
            <w:shd w:val="clear" w:color="auto" w:fill="auto"/>
          </w:tcPr>
          <w:p w14:paraId="7AFD79EA" w14:textId="77777777" w:rsidR="006A268E" w:rsidRDefault="006A268E" w:rsidP="00FD351E">
            <w:pPr>
              <w:pStyle w:val="Tabulka"/>
            </w:pPr>
            <w:r>
              <w:t>Opakování učiva 1. pololetí</w:t>
            </w:r>
          </w:p>
          <w:p w14:paraId="693B0F80" w14:textId="77777777" w:rsidR="006A268E" w:rsidRPr="00D811AB" w:rsidRDefault="006A268E" w:rsidP="00FD351E">
            <w:pPr>
              <w:pStyle w:val="Tabulka"/>
              <w:tabs>
                <w:tab w:val="left" w:pos="2295"/>
              </w:tabs>
            </w:pPr>
            <w:proofErr w:type="spellStart"/>
            <w:r w:rsidRPr="00D811AB">
              <w:t>España</w:t>
            </w:r>
            <w:proofErr w:type="spellEnd"/>
            <w:r w:rsidRPr="00D811AB">
              <w:t>, M</w:t>
            </w:r>
            <w:r>
              <w:t>adrid.</w:t>
            </w:r>
          </w:p>
        </w:tc>
      </w:tr>
      <w:tr w:rsidR="006A268E" w:rsidRPr="00D811AB" w14:paraId="73F8BCBD" w14:textId="77777777" w:rsidTr="00FD351E">
        <w:trPr>
          <w:cantSplit/>
          <w:trHeight w:val="20"/>
        </w:trPr>
        <w:tc>
          <w:tcPr>
            <w:tcW w:w="880" w:type="dxa"/>
            <w:shd w:val="clear" w:color="auto" w:fill="auto"/>
          </w:tcPr>
          <w:p w14:paraId="232A7596" w14:textId="77777777" w:rsidR="006A268E" w:rsidRPr="00D811AB" w:rsidRDefault="006A268E" w:rsidP="00FD351E">
            <w:pPr>
              <w:pStyle w:val="Tabulka"/>
            </w:pPr>
            <w:r w:rsidRPr="00D811AB">
              <w:t>Březen</w:t>
            </w:r>
          </w:p>
        </w:tc>
        <w:tc>
          <w:tcPr>
            <w:tcW w:w="8313" w:type="dxa"/>
            <w:shd w:val="clear" w:color="auto" w:fill="auto"/>
          </w:tcPr>
          <w:p w14:paraId="2EEDCDB1" w14:textId="77777777" w:rsidR="006A268E" w:rsidRPr="00D811AB" w:rsidRDefault="006A268E" w:rsidP="00FD351E">
            <w:pPr>
              <w:pStyle w:val="Tabulka"/>
            </w:pPr>
            <w:proofErr w:type="spellStart"/>
            <w:r>
              <w:t>América</w:t>
            </w:r>
            <w:proofErr w:type="spellEnd"/>
            <w:r>
              <w:t xml:space="preserve"> Latina.</w:t>
            </w:r>
          </w:p>
        </w:tc>
      </w:tr>
      <w:tr w:rsidR="006A268E" w:rsidRPr="00D811AB" w14:paraId="4A61BC53" w14:textId="77777777" w:rsidTr="00FD351E">
        <w:trPr>
          <w:cantSplit/>
          <w:trHeight w:val="20"/>
        </w:trPr>
        <w:tc>
          <w:tcPr>
            <w:tcW w:w="880" w:type="dxa"/>
            <w:shd w:val="clear" w:color="auto" w:fill="auto"/>
          </w:tcPr>
          <w:p w14:paraId="286D9CC4" w14:textId="77777777" w:rsidR="006A268E" w:rsidRPr="00D811AB" w:rsidRDefault="006A268E" w:rsidP="00FD351E">
            <w:pPr>
              <w:pStyle w:val="Tabulka"/>
            </w:pPr>
            <w:r w:rsidRPr="00D811AB">
              <w:t>Duben</w:t>
            </w:r>
          </w:p>
        </w:tc>
        <w:tc>
          <w:tcPr>
            <w:tcW w:w="8313" w:type="dxa"/>
            <w:shd w:val="clear" w:color="auto" w:fill="auto"/>
          </w:tcPr>
          <w:p w14:paraId="1023D9A8" w14:textId="77777777" w:rsidR="006A268E" w:rsidRPr="00D811AB" w:rsidRDefault="006A268E" w:rsidP="00FD351E">
            <w:pPr>
              <w:pStyle w:val="Tabulka"/>
            </w:pPr>
            <w:proofErr w:type="spellStart"/>
            <w:r w:rsidRPr="00D811AB">
              <w:t>Salud</w:t>
            </w:r>
            <w:proofErr w:type="spellEnd"/>
            <w:r w:rsidRPr="00D811AB">
              <w:t xml:space="preserve">, </w:t>
            </w:r>
            <w:proofErr w:type="spellStart"/>
            <w:r w:rsidRPr="00D811AB">
              <w:t>deportes</w:t>
            </w:r>
            <w:proofErr w:type="spellEnd"/>
            <w:r w:rsidRPr="00D811AB">
              <w:t xml:space="preserve">, </w:t>
            </w:r>
            <w:proofErr w:type="spellStart"/>
            <w:r w:rsidRPr="00D811AB">
              <w:t>estilo</w:t>
            </w:r>
            <w:proofErr w:type="spellEnd"/>
            <w:r w:rsidRPr="00D811AB">
              <w:t xml:space="preserve"> de vida</w:t>
            </w:r>
            <w:r>
              <w:t xml:space="preserve"> (zaměření ŠVP pro obor ekonomické lyceum)</w:t>
            </w:r>
          </w:p>
        </w:tc>
      </w:tr>
    </w:tbl>
    <w:p w14:paraId="2282A222" w14:textId="77777777" w:rsidR="006A268E" w:rsidRPr="00D811AB" w:rsidRDefault="006A268E" w:rsidP="006A268E">
      <w:pPr>
        <w:jc w:val="both"/>
        <w:rPr>
          <w:sz w:val="20"/>
          <w:szCs w:val="20"/>
        </w:rPr>
      </w:pPr>
    </w:p>
    <w:p w14:paraId="0892AE00" w14:textId="77777777" w:rsidR="006A268E" w:rsidRPr="00D811AB" w:rsidRDefault="006A268E" w:rsidP="006A268E">
      <w:pPr>
        <w:jc w:val="both"/>
        <w:rPr>
          <w:sz w:val="20"/>
          <w:szCs w:val="20"/>
        </w:rPr>
      </w:pPr>
      <w:r w:rsidRPr="00D811AB">
        <w:rPr>
          <w:sz w:val="20"/>
          <w:szCs w:val="20"/>
        </w:rPr>
        <w:t xml:space="preserve">Součástí výuky je i návštěva knihovny španělského kulturního centra </w:t>
      </w:r>
      <w:proofErr w:type="spellStart"/>
      <w:r w:rsidRPr="00D811AB">
        <w:rPr>
          <w:i/>
          <w:sz w:val="20"/>
          <w:szCs w:val="20"/>
        </w:rPr>
        <w:t>Instituto</w:t>
      </w:r>
      <w:proofErr w:type="spellEnd"/>
      <w:r w:rsidRPr="00D811AB">
        <w:rPr>
          <w:i/>
          <w:sz w:val="20"/>
          <w:szCs w:val="20"/>
        </w:rPr>
        <w:t xml:space="preserve"> Cervantes</w:t>
      </w:r>
      <w:r w:rsidRPr="00D811AB">
        <w:rPr>
          <w:sz w:val="20"/>
          <w:szCs w:val="20"/>
        </w:rPr>
        <w:t>, tematicky blízkých výstav nebo filmových představení s návazností na španělský jazyk a kulturu, a to vše podle aktuálních programů a možností.</w:t>
      </w:r>
    </w:p>
    <w:p w14:paraId="7E29D996" w14:textId="77777777" w:rsidR="006A268E" w:rsidRPr="00D811AB" w:rsidRDefault="006A268E" w:rsidP="006A268E">
      <w:pPr>
        <w:pStyle w:val="Nadpisvtextu"/>
      </w:pPr>
      <w:r w:rsidRPr="00D811AB">
        <w:t xml:space="preserve">Upřesnění podmínek pro hodnocení: </w:t>
      </w:r>
    </w:p>
    <w:p w14:paraId="268D5A69" w14:textId="77777777" w:rsidR="006A268E" w:rsidRPr="00D811AB" w:rsidRDefault="006A268E" w:rsidP="006A268E">
      <w:pPr>
        <w:pStyle w:val="TextA"/>
        <w:rPr>
          <w:rFonts w:hAnsi="Times New Roman" w:cs="Times New Roman"/>
        </w:rPr>
      </w:pPr>
      <w:r w:rsidRPr="00D811AB">
        <w:rPr>
          <w:rFonts w:hAnsi="Times New Roman" w:cs="Times New Roman"/>
        </w:rPr>
        <w:t>Žák je v každém pololetí školního roku klasifikován na základě</w:t>
      </w:r>
    </w:p>
    <w:p w14:paraId="17D23EFF" w14:textId="77777777" w:rsidR="006A268E" w:rsidRPr="00D811AB" w:rsidRDefault="006A268E" w:rsidP="006A268E">
      <w:pPr>
        <w:pStyle w:val="Odrka"/>
      </w:pPr>
      <w:r w:rsidRPr="00D811AB">
        <w:t>ústního projevu v jednotlivých hodinách se zaměřením na vyjadřovací schopnosti v cizím jazyce, váha každé známky je 2,</w:t>
      </w:r>
    </w:p>
    <w:p w14:paraId="77C76FBC" w14:textId="77777777" w:rsidR="006A268E" w:rsidRPr="00D811AB" w:rsidRDefault="006A268E" w:rsidP="006A268E">
      <w:pPr>
        <w:pStyle w:val="Odrka"/>
      </w:pPr>
      <w:r w:rsidRPr="00D811AB">
        <w:t>dílčí</w:t>
      </w:r>
      <w:proofErr w:type="spellStart"/>
      <w:r w:rsidRPr="00D811AB">
        <w:rPr>
          <w:lang w:val="en-US"/>
        </w:rPr>
        <w:t>ch</w:t>
      </w:r>
      <w:proofErr w:type="spellEnd"/>
      <w:r w:rsidRPr="00D811AB">
        <w:rPr>
          <w:lang w:val="en-US"/>
        </w:rPr>
        <w:t xml:space="preserve"> test</w:t>
      </w:r>
      <w:r w:rsidRPr="00D811AB">
        <w:t>ů na slovní zásobu, váha každé známky je 1</w:t>
      </w:r>
    </w:p>
    <w:p w14:paraId="39167ADB" w14:textId="77777777" w:rsidR="006A268E" w:rsidRDefault="006A268E" w:rsidP="006A268E">
      <w:pPr>
        <w:pStyle w:val="Odrka"/>
      </w:pPr>
      <w:r w:rsidRPr="00D811AB">
        <w:t>celkov</w:t>
      </w:r>
      <w:r>
        <w:t>é</w:t>
      </w:r>
      <w:r w:rsidRPr="00D811AB">
        <w:t xml:space="preserve"> práce v hodinách, váha každé známky je 1</w:t>
      </w:r>
    </w:p>
    <w:p w14:paraId="2E73EB44" w14:textId="77777777" w:rsidR="006A268E" w:rsidRDefault="006A268E" w:rsidP="006A268E">
      <w:pPr>
        <w:pStyle w:val="Odrka"/>
        <w:numPr>
          <w:ilvl w:val="0"/>
          <w:numId w:val="0"/>
        </w:numPr>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3F84B66B" w14:textId="77777777" w:rsidR="006A268E" w:rsidRPr="00D811AB" w:rsidRDefault="006A268E" w:rsidP="006A268E">
      <w:pPr>
        <w:pStyle w:val="TextA"/>
        <w:rPr>
          <w:rFonts w:hAnsi="Times New Roman" w:cs="Times New Roman"/>
        </w:rPr>
      </w:pPr>
      <w:r w:rsidRPr="00D811AB">
        <w:rPr>
          <w:rFonts w:hAnsi="Times New Roman" w:cs="Times New Roman"/>
        </w:rPr>
        <w:t>Žák je na konci pololetí v řádné</w:t>
      </w:r>
      <w:r w:rsidRPr="00D811AB">
        <w:rPr>
          <w:rFonts w:hAnsi="Times New Roman" w:cs="Times New Roman"/>
          <w:lang w:val="pt-PT"/>
        </w:rPr>
        <w:t>m term</w:t>
      </w:r>
      <w:proofErr w:type="spellStart"/>
      <w:r w:rsidRPr="00D811AB">
        <w:rPr>
          <w:rFonts w:hAnsi="Times New Roman" w:cs="Times New Roman"/>
        </w:rPr>
        <w:t>ínu</w:t>
      </w:r>
      <w:proofErr w:type="spellEnd"/>
      <w:r w:rsidRPr="00D811AB">
        <w:rPr>
          <w:rFonts w:hAnsi="Times New Roman" w:cs="Times New Roman"/>
        </w:rPr>
        <w:t xml:space="preserve"> klasifikován, pokud byl nejméně </w:t>
      </w:r>
      <w:proofErr w:type="gramStart"/>
      <w:r w:rsidRPr="00D811AB">
        <w:rPr>
          <w:rFonts w:hAnsi="Times New Roman" w:cs="Times New Roman"/>
        </w:rPr>
        <w:t>třikrát  ústně</w:t>
      </w:r>
      <w:proofErr w:type="gramEnd"/>
      <w:r w:rsidRPr="00D811AB">
        <w:rPr>
          <w:rFonts w:hAnsi="Times New Roman" w:cs="Times New Roman"/>
        </w:rPr>
        <w:t xml:space="preserve"> zkoušen. </w:t>
      </w:r>
    </w:p>
    <w:p w14:paraId="61570D85" w14:textId="77777777" w:rsidR="006A268E" w:rsidRPr="00D811AB" w:rsidRDefault="006A268E" w:rsidP="006A268E">
      <w:pPr>
        <w:pStyle w:val="TextA"/>
        <w:rPr>
          <w:rFonts w:hAnsi="Times New Roman" w:cs="Times New Roman"/>
        </w:rPr>
      </w:pPr>
      <w:r w:rsidRPr="00D811AB">
        <w:rPr>
          <w:rFonts w:hAnsi="Times New Roman" w:cs="Times New Roman"/>
        </w:rP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sidRPr="00D811AB">
        <w:rPr>
          <w:rFonts w:hAnsi="Times New Roman" w:cs="Times New Roman"/>
          <w:lang w:val="fr-FR"/>
        </w:rPr>
        <w:t>se pou</w:t>
      </w:r>
      <w:r w:rsidRPr="00D811AB">
        <w:rPr>
          <w:rFonts w:hAnsi="Times New Roman" w:cs="Times New Roman"/>
        </w:rPr>
        <w:t xml:space="preserve">žijí matematická pravidla. </w:t>
      </w:r>
    </w:p>
    <w:p w14:paraId="63AEA1AC" w14:textId="77777777" w:rsidR="006A268E" w:rsidRPr="00D811AB" w:rsidRDefault="006A268E" w:rsidP="006A268E">
      <w:pPr>
        <w:pStyle w:val="Text"/>
      </w:pPr>
      <w:r w:rsidRPr="00D811AB">
        <w:t xml:space="preserve">Podmínky pro klasifikaci žáka v náhradním termínu stanoví vyučující. </w:t>
      </w:r>
    </w:p>
    <w:p w14:paraId="3D7D3513" w14:textId="77777777" w:rsidR="006A268E" w:rsidRPr="00D811AB" w:rsidRDefault="006A268E" w:rsidP="006A268E">
      <w:pPr>
        <w:pStyle w:val="Zpracovatel"/>
      </w:pPr>
      <w:r w:rsidRPr="00D811AB">
        <w:t xml:space="preserve">Zpracovala: </w:t>
      </w:r>
      <w:r>
        <w:t>Mgr. Dagmar Kolářová</w:t>
      </w:r>
    </w:p>
    <w:p w14:paraId="076A01D5" w14:textId="77777777" w:rsidR="006A268E" w:rsidRPr="00976629" w:rsidRDefault="006A268E" w:rsidP="006A268E">
      <w:pPr>
        <w:pStyle w:val="Zpracovatel"/>
        <w:rPr>
          <w:bCs/>
        </w:rPr>
      </w:pPr>
      <w:r w:rsidRPr="00D811AB">
        <w:t xml:space="preserve">Projednáno předmětovou komisí </w:t>
      </w:r>
      <w:r>
        <w:t xml:space="preserve">cizích </w:t>
      </w:r>
      <w:r w:rsidRPr="00D811AB">
        <w:t xml:space="preserve">jazyků dne </w:t>
      </w:r>
      <w:r>
        <w:rPr>
          <w:bCs/>
        </w:rPr>
        <w:t>28. 8. 2025</w:t>
      </w:r>
    </w:p>
    <w:p w14:paraId="39905102" w14:textId="77777777" w:rsidR="00914161" w:rsidRPr="0016229F" w:rsidRDefault="00914161" w:rsidP="005B7E68">
      <w:pPr>
        <w:pStyle w:val="Hlavnnadpis"/>
      </w:pPr>
      <w:bookmarkStart w:id="224" w:name="_Toc209690346"/>
      <w:r w:rsidRPr="0016229F">
        <w:t>Německá konverzace</w:t>
      </w:r>
      <w:bookmarkEnd w:id="223"/>
      <w:bookmarkEnd w:id="224"/>
      <w:r w:rsidRPr="0016229F">
        <w:t xml:space="preserve"> </w:t>
      </w:r>
    </w:p>
    <w:p w14:paraId="708080AE" w14:textId="77777777" w:rsidR="00914161" w:rsidRPr="0016229F" w:rsidRDefault="00914161" w:rsidP="00914161">
      <w:pPr>
        <w:pStyle w:val="Kdpedmtu"/>
        <w:rPr>
          <w:b/>
        </w:rPr>
      </w:pPr>
      <w:r w:rsidRPr="0016229F">
        <w:t xml:space="preserve">Kód předmětu: </w:t>
      </w:r>
      <w:r w:rsidRPr="0016229F">
        <w:rPr>
          <w:b/>
        </w:rPr>
        <w:t>NK</w:t>
      </w:r>
      <w:r w:rsidRPr="0016229F">
        <w:rPr>
          <w:b/>
        </w:rPr>
        <w:tab/>
      </w:r>
    </w:p>
    <w:p w14:paraId="4753293E" w14:textId="77777777" w:rsidR="0016229F" w:rsidRDefault="0016229F" w:rsidP="0016229F">
      <w:pPr>
        <w:spacing w:before="480" w:after="120"/>
        <w:jc w:val="both"/>
      </w:pPr>
      <w:r>
        <w:rPr>
          <w:b/>
          <w:bCs/>
          <w:color w:val="000000"/>
          <w:sz w:val="28"/>
          <w:szCs w:val="28"/>
        </w:rPr>
        <w:t>NK, ročník: 4.</w:t>
      </w:r>
    </w:p>
    <w:p w14:paraId="5C62065D" w14:textId="77777777" w:rsidR="0016229F" w:rsidRDefault="0016229F" w:rsidP="0016229F">
      <w:pPr>
        <w:pStyle w:val="Tdy"/>
      </w:pPr>
      <w:r>
        <w:t>Třídy: 4. L</w:t>
      </w:r>
      <w:r>
        <w:tab/>
        <w:t>Počet hodin za týden: 1</w:t>
      </w:r>
      <w:r>
        <w:rPr>
          <w:b/>
          <w:bCs/>
        </w:rPr>
        <w:t xml:space="preserve"> </w:t>
      </w:r>
    </w:p>
    <w:p w14:paraId="379B0BA2" w14:textId="77777777" w:rsidR="0016229F" w:rsidRDefault="0016229F" w:rsidP="0016229F">
      <w:pPr>
        <w:pStyle w:val="Nadpisvtextu"/>
      </w:pPr>
      <w:r>
        <w:t>Tematické celky: </w:t>
      </w:r>
    </w:p>
    <w:p w14:paraId="521A0444" w14:textId="77777777" w:rsidR="0016229F" w:rsidRPr="0016229F" w:rsidRDefault="0016229F" w:rsidP="00907A6F">
      <w:pPr>
        <w:pStyle w:val="slovanpoloka"/>
        <w:numPr>
          <w:ilvl w:val="0"/>
          <w:numId w:val="56"/>
        </w:numPr>
      </w:pPr>
      <w:r w:rsidRPr="0016229F">
        <w:t>Explicitně konverzace</w:t>
      </w:r>
    </w:p>
    <w:p w14:paraId="4B228A4E" w14:textId="77777777" w:rsidR="0016229F" w:rsidRPr="0016229F" w:rsidRDefault="0016229F" w:rsidP="00907A6F">
      <w:pPr>
        <w:pStyle w:val="slovanpoloka"/>
        <w:numPr>
          <w:ilvl w:val="0"/>
          <w:numId w:val="56"/>
        </w:numPr>
      </w:pPr>
      <w:r w:rsidRPr="0016229F">
        <w:t>Implicitně gramatika, cvičení, čtení, poslech</w:t>
      </w:r>
    </w:p>
    <w:p w14:paraId="0720B7DE" w14:textId="77777777" w:rsidR="0016229F" w:rsidRDefault="0016229F" w:rsidP="0016229F">
      <w:pPr>
        <w:pStyle w:val="Nadpisvtextu"/>
      </w:pPr>
      <w:r>
        <w:t>Časový plán: </w:t>
      </w:r>
    </w:p>
    <w:tbl>
      <w:tblPr>
        <w:tblW w:w="9045" w:type="dxa"/>
        <w:tblInd w:w="160" w:type="dxa"/>
        <w:tblLayout w:type="fixed"/>
        <w:tblCellMar>
          <w:left w:w="70" w:type="dxa"/>
          <w:right w:w="70" w:type="dxa"/>
        </w:tblCellMar>
        <w:tblLook w:val="04A0" w:firstRow="1" w:lastRow="0" w:firstColumn="1" w:lastColumn="0" w:noHBand="0" w:noVBand="1"/>
      </w:tblPr>
      <w:tblGrid>
        <w:gridCol w:w="840"/>
        <w:gridCol w:w="8205"/>
      </w:tblGrid>
      <w:tr w:rsidR="0016229F" w14:paraId="07EBA01D"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0D3A77D9" w14:textId="77777777" w:rsidR="0016229F" w:rsidRDefault="0016229F">
            <w:pPr>
              <w:pStyle w:val="Tabulka"/>
              <w:widowControl w:val="0"/>
              <w:spacing w:line="252" w:lineRule="auto"/>
              <w:rPr>
                <w:lang w:eastAsia="en-US"/>
              </w:rPr>
            </w:pPr>
            <w:r>
              <w:rPr>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17147C27" w14:textId="77777777" w:rsidR="0016229F" w:rsidRDefault="0016229F">
            <w:pPr>
              <w:pStyle w:val="Tabulka"/>
              <w:widowControl w:val="0"/>
              <w:spacing w:line="252" w:lineRule="auto"/>
              <w:rPr>
                <w:lang w:eastAsia="en-US"/>
              </w:rPr>
            </w:pPr>
            <w:proofErr w:type="spellStart"/>
            <w:r>
              <w:rPr>
                <w:lang w:eastAsia="en-US"/>
              </w:rPr>
              <w:t>Reisen</w:t>
            </w:r>
            <w:proofErr w:type="spellEnd"/>
            <w:r>
              <w:rPr>
                <w:lang w:eastAsia="en-US"/>
              </w:rPr>
              <w:t xml:space="preserve">, </w:t>
            </w:r>
            <w:proofErr w:type="spellStart"/>
            <w:r>
              <w:rPr>
                <w:lang w:eastAsia="en-US"/>
              </w:rPr>
              <w:t>Freizeitaktivitäten</w:t>
            </w:r>
            <w:proofErr w:type="spellEnd"/>
            <w:r>
              <w:rPr>
                <w:lang w:eastAsia="en-US"/>
              </w:rPr>
              <w:t xml:space="preserve">, </w:t>
            </w:r>
            <w:proofErr w:type="spellStart"/>
            <w:proofErr w:type="gramStart"/>
            <w:r>
              <w:rPr>
                <w:lang w:eastAsia="en-US"/>
              </w:rPr>
              <w:t>Unterkunft,Im</w:t>
            </w:r>
            <w:proofErr w:type="spellEnd"/>
            <w:proofErr w:type="gramEnd"/>
            <w:r>
              <w:rPr>
                <w:lang w:eastAsia="en-US"/>
              </w:rPr>
              <w:t xml:space="preserve"> Hotel </w:t>
            </w:r>
            <w:r>
              <w:t>(zaměření ŠVP pro obor ekonomické lyceum)</w:t>
            </w:r>
          </w:p>
        </w:tc>
      </w:tr>
      <w:tr w:rsidR="0016229F" w14:paraId="39EE80E3"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756A37FF" w14:textId="77777777" w:rsidR="0016229F" w:rsidRDefault="0016229F">
            <w:pPr>
              <w:pStyle w:val="Tabulka"/>
              <w:widowControl w:val="0"/>
              <w:spacing w:line="252" w:lineRule="auto"/>
              <w:rPr>
                <w:lang w:eastAsia="en-US"/>
              </w:rPr>
            </w:pPr>
            <w:r>
              <w:rPr>
                <w:lang w:eastAsia="en-US"/>
              </w:rPr>
              <w:t>Říjen</w:t>
            </w:r>
          </w:p>
        </w:tc>
        <w:tc>
          <w:tcPr>
            <w:tcW w:w="8211" w:type="dxa"/>
            <w:tcBorders>
              <w:top w:val="single" w:sz="8" w:space="0" w:color="000000"/>
              <w:left w:val="single" w:sz="8" w:space="0" w:color="000000"/>
              <w:bottom w:val="single" w:sz="8" w:space="0" w:color="000000"/>
              <w:right w:val="single" w:sz="8" w:space="0" w:color="000000"/>
            </w:tcBorders>
            <w:hideMark/>
          </w:tcPr>
          <w:p w14:paraId="06F32C13" w14:textId="77777777" w:rsidR="0016229F" w:rsidRDefault="0016229F">
            <w:pPr>
              <w:pStyle w:val="Tabulka"/>
              <w:widowControl w:val="0"/>
              <w:spacing w:line="252" w:lineRule="auto"/>
              <w:rPr>
                <w:lang w:eastAsia="en-US"/>
              </w:rPr>
            </w:pPr>
            <w:proofErr w:type="spellStart"/>
            <w:r>
              <w:rPr>
                <w:lang w:eastAsia="en-US"/>
              </w:rPr>
              <w:t>Berufe</w:t>
            </w:r>
            <w:proofErr w:type="spellEnd"/>
            <w:r>
              <w:rPr>
                <w:lang w:eastAsia="en-US"/>
              </w:rPr>
              <w:t xml:space="preserve">, </w:t>
            </w:r>
            <w:proofErr w:type="spellStart"/>
            <w:r>
              <w:rPr>
                <w:lang w:eastAsia="en-US"/>
              </w:rPr>
              <w:t>Arbeit</w:t>
            </w:r>
            <w:proofErr w:type="spellEnd"/>
            <w:r>
              <w:rPr>
                <w:lang w:eastAsia="en-US"/>
              </w:rPr>
              <w:t xml:space="preserve">, </w:t>
            </w:r>
            <w:proofErr w:type="spellStart"/>
            <w:r>
              <w:rPr>
                <w:lang w:eastAsia="en-US"/>
              </w:rPr>
              <w:t>Schulwesen</w:t>
            </w:r>
            <w:proofErr w:type="spellEnd"/>
            <w:r>
              <w:rPr>
                <w:lang w:eastAsia="en-US"/>
              </w:rPr>
              <w:t xml:space="preserve"> </w:t>
            </w:r>
            <w:r>
              <w:t>(zaměření ŠVP pro obor ekonomické lyceum)</w:t>
            </w:r>
          </w:p>
        </w:tc>
      </w:tr>
      <w:tr w:rsidR="0016229F" w14:paraId="7C855937"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0DD34FD9" w14:textId="77777777" w:rsidR="0016229F" w:rsidRDefault="0016229F">
            <w:pPr>
              <w:pStyle w:val="Tabulka"/>
              <w:widowControl w:val="0"/>
              <w:spacing w:line="252" w:lineRule="auto"/>
              <w:rPr>
                <w:lang w:eastAsia="en-US"/>
              </w:rPr>
            </w:pPr>
            <w:r>
              <w:rPr>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7EAAE0F7" w14:textId="77777777" w:rsidR="0016229F" w:rsidRDefault="0016229F">
            <w:pPr>
              <w:pStyle w:val="Tabulka"/>
              <w:widowControl w:val="0"/>
              <w:spacing w:line="252" w:lineRule="auto"/>
              <w:rPr>
                <w:lang w:eastAsia="en-US"/>
              </w:rPr>
            </w:pPr>
            <w:proofErr w:type="spellStart"/>
            <w:r>
              <w:rPr>
                <w:lang w:eastAsia="en-US"/>
              </w:rPr>
              <w:t>Dienstleistungen</w:t>
            </w:r>
            <w:proofErr w:type="spellEnd"/>
            <w:r>
              <w:rPr>
                <w:lang w:eastAsia="en-US"/>
              </w:rPr>
              <w:t xml:space="preserve">, </w:t>
            </w:r>
            <w:proofErr w:type="spellStart"/>
            <w:r>
              <w:rPr>
                <w:lang w:eastAsia="en-US"/>
              </w:rPr>
              <w:t>Einkäufe</w:t>
            </w:r>
            <w:proofErr w:type="spellEnd"/>
            <w:r>
              <w:rPr>
                <w:lang w:eastAsia="en-US"/>
              </w:rPr>
              <w:t>, Kultur</w:t>
            </w:r>
          </w:p>
        </w:tc>
      </w:tr>
      <w:tr w:rsidR="0016229F" w14:paraId="3539FA25"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22BC8BFE" w14:textId="77777777" w:rsidR="0016229F" w:rsidRDefault="0016229F">
            <w:pPr>
              <w:pStyle w:val="Tabulka"/>
              <w:widowControl w:val="0"/>
              <w:spacing w:line="252" w:lineRule="auto"/>
              <w:rPr>
                <w:lang w:eastAsia="en-US"/>
              </w:rPr>
            </w:pPr>
            <w:r>
              <w:rPr>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3653503D" w14:textId="77777777" w:rsidR="0016229F" w:rsidRDefault="0016229F">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Bräuche</w:t>
            </w:r>
            <w:proofErr w:type="spellEnd"/>
            <w:r>
              <w:rPr>
                <w:lang w:eastAsia="en-US"/>
              </w:rPr>
              <w:t xml:space="preserve">, </w:t>
            </w:r>
            <w:proofErr w:type="spellStart"/>
            <w:r>
              <w:rPr>
                <w:lang w:eastAsia="en-US"/>
              </w:rPr>
              <w:t>Familienleben</w:t>
            </w:r>
            <w:proofErr w:type="spellEnd"/>
            <w:r>
              <w:rPr>
                <w:lang w:eastAsia="en-US"/>
              </w:rPr>
              <w:t xml:space="preserve"> </w:t>
            </w:r>
            <w:r>
              <w:t>(zaměření ŠVP pro obor ekonomické lyceum)</w:t>
            </w:r>
          </w:p>
        </w:tc>
      </w:tr>
      <w:tr w:rsidR="0016229F" w14:paraId="5B407BDE"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0C3E29F2" w14:textId="77777777" w:rsidR="0016229F" w:rsidRDefault="0016229F">
            <w:pPr>
              <w:pStyle w:val="Tabulka"/>
              <w:widowControl w:val="0"/>
              <w:spacing w:line="252" w:lineRule="auto"/>
              <w:rPr>
                <w:lang w:eastAsia="en-US"/>
              </w:rPr>
            </w:pPr>
            <w:r>
              <w:rPr>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47DBEDD9" w14:textId="77777777" w:rsidR="0016229F" w:rsidRDefault="0016229F">
            <w:pPr>
              <w:pStyle w:val="Tabulka"/>
              <w:widowControl w:val="0"/>
              <w:spacing w:line="252" w:lineRule="auto"/>
              <w:rPr>
                <w:lang w:eastAsia="en-US"/>
              </w:rPr>
            </w:pPr>
            <w:proofErr w:type="spellStart"/>
            <w:r>
              <w:rPr>
                <w:lang w:eastAsia="en-US"/>
              </w:rPr>
              <w:t>Tschechische</w:t>
            </w:r>
            <w:proofErr w:type="spellEnd"/>
            <w:r>
              <w:rPr>
                <w:lang w:eastAsia="en-US"/>
              </w:rPr>
              <w:t xml:space="preserve"> Republik – Prag; Mode </w:t>
            </w:r>
            <w:r>
              <w:t>(zaměření ŠVP pro obor ekonomické lyceum</w:t>
            </w:r>
          </w:p>
        </w:tc>
      </w:tr>
      <w:tr w:rsidR="0016229F" w14:paraId="6ECB52C8"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53DCCBEA" w14:textId="77777777" w:rsidR="0016229F" w:rsidRDefault="0016229F">
            <w:pPr>
              <w:pStyle w:val="Tabulka"/>
              <w:widowControl w:val="0"/>
              <w:spacing w:line="252" w:lineRule="auto"/>
              <w:rPr>
                <w:lang w:eastAsia="en-US"/>
              </w:rPr>
            </w:pPr>
            <w:r>
              <w:rPr>
                <w:lang w:eastAsia="en-US"/>
              </w:rPr>
              <w:t>Únor</w:t>
            </w:r>
          </w:p>
        </w:tc>
        <w:tc>
          <w:tcPr>
            <w:tcW w:w="8211" w:type="dxa"/>
            <w:tcBorders>
              <w:top w:val="single" w:sz="8" w:space="0" w:color="000000"/>
              <w:left w:val="single" w:sz="8" w:space="0" w:color="000000"/>
              <w:bottom w:val="single" w:sz="8" w:space="0" w:color="000000"/>
              <w:right w:val="single" w:sz="8" w:space="0" w:color="000000"/>
            </w:tcBorders>
            <w:hideMark/>
          </w:tcPr>
          <w:p w14:paraId="5887A8CC" w14:textId="77777777" w:rsidR="0016229F" w:rsidRDefault="0016229F">
            <w:pPr>
              <w:pStyle w:val="Tabulka"/>
              <w:widowControl w:val="0"/>
              <w:spacing w:line="252" w:lineRule="auto"/>
              <w:rPr>
                <w:lang w:eastAsia="en-US"/>
              </w:rPr>
            </w:pPr>
            <w:r>
              <w:rPr>
                <w:lang w:eastAsia="en-US"/>
              </w:rPr>
              <w:t>Opakování učiva 1. pololetí</w:t>
            </w:r>
          </w:p>
          <w:p w14:paraId="67637D50" w14:textId="77777777" w:rsidR="0016229F" w:rsidRDefault="0016229F">
            <w:pPr>
              <w:pStyle w:val="Tabulka"/>
              <w:widowControl w:val="0"/>
              <w:spacing w:line="252" w:lineRule="auto"/>
              <w:rPr>
                <w:lang w:eastAsia="en-US"/>
              </w:rPr>
            </w:pPr>
            <w:proofErr w:type="spellStart"/>
            <w:r>
              <w:rPr>
                <w:lang w:eastAsia="en-US"/>
              </w:rPr>
              <w:t>Deutschland</w:t>
            </w:r>
            <w:proofErr w:type="spellEnd"/>
            <w:r>
              <w:rPr>
                <w:lang w:eastAsia="en-US"/>
              </w:rPr>
              <w:t xml:space="preserve"> – </w:t>
            </w:r>
            <w:proofErr w:type="spellStart"/>
            <w:r>
              <w:rPr>
                <w:lang w:eastAsia="en-US"/>
              </w:rPr>
              <w:t>Berlin</w:t>
            </w:r>
            <w:proofErr w:type="spellEnd"/>
            <w:r>
              <w:rPr>
                <w:lang w:eastAsia="en-US"/>
              </w:rPr>
              <w:t xml:space="preserve">; </w:t>
            </w:r>
            <w:proofErr w:type="spellStart"/>
            <w:r>
              <w:rPr>
                <w:lang w:eastAsia="en-US"/>
              </w:rPr>
              <w:t>Wohnen</w:t>
            </w:r>
            <w:proofErr w:type="spellEnd"/>
            <w:r>
              <w:rPr>
                <w:lang w:eastAsia="en-US"/>
              </w:rPr>
              <w:t xml:space="preserve"> </w:t>
            </w:r>
            <w:r>
              <w:t>(zaměření ŠVP pro obor ekonomické lyceum)</w:t>
            </w:r>
          </w:p>
        </w:tc>
      </w:tr>
      <w:tr w:rsidR="0016229F" w14:paraId="089BA5F4"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0933B201" w14:textId="77777777" w:rsidR="0016229F" w:rsidRDefault="0016229F">
            <w:pPr>
              <w:pStyle w:val="Tabulka"/>
              <w:widowControl w:val="0"/>
              <w:spacing w:line="252" w:lineRule="auto"/>
              <w:rPr>
                <w:lang w:eastAsia="en-US"/>
              </w:rPr>
            </w:pPr>
            <w:r>
              <w:rPr>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1F4080D8" w14:textId="77777777" w:rsidR="0016229F" w:rsidRDefault="0016229F">
            <w:pPr>
              <w:pStyle w:val="Tabulka"/>
              <w:widowControl w:val="0"/>
              <w:spacing w:line="252" w:lineRule="auto"/>
              <w:rPr>
                <w:lang w:eastAsia="en-US"/>
              </w:rPr>
            </w:pPr>
            <w:proofErr w:type="spellStart"/>
            <w:r>
              <w:rPr>
                <w:lang w:eastAsia="en-US"/>
              </w:rPr>
              <w:t>Österreich</w:t>
            </w:r>
            <w:proofErr w:type="spellEnd"/>
            <w:r>
              <w:rPr>
                <w:lang w:eastAsia="en-US"/>
              </w:rPr>
              <w:t xml:space="preserve">, </w:t>
            </w:r>
            <w:proofErr w:type="spellStart"/>
            <w:r>
              <w:rPr>
                <w:lang w:eastAsia="en-US"/>
              </w:rPr>
              <w:t>Wien</w:t>
            </w:r>
            <w:proofErr w:type="spellEnd"/>
            <w:r>
              <w:rPr>
                <w:lang w:eastAsia="en-US"/>
              </w:rPr>
              <w:t xml:space="preserve">, </w:t>
            </w:r>
            <w:proofErr w:type="spellStart"/>
            <w:r>
              <w:rPr>
                <w:lang w:eastAsia="en-US"/>
              </w:rPr>
              <w:t>die</w:t>
            </w:r>
            <w:proofErr w:type="spellEnd"/>
            <w:r>
              <w:rPr>
                <w:lang w:eastAsia="en-US"/>
              </w:rPr>
              <w:t xml:space="preserve"> </w:t>
            </w:r>
            <w:proofErr w:type="spellStart"/>
            <w:r>
              <w:rPr>
                <w:lang w:eastAsia="en-US"/>
              </w:rPr>
              <w:t>Schweiz</w:t>
            </w:r>
            <w:proofErr w:type="spellEnd"/>
            <w:r>
              <w:rPr>
                <w:lang w:eastAsia="en-US"/>
              </w:rPr>
              <w:t xml:space="preserve">, Bern, Luxemburg, Liechtenstein </w:t>
            </w:r>
            <w:r>
              <w:t>(zaměření ŠVP pro obor ekonomické lyceum)</w:t>
            </w:r>
          </w:p>
        </w:tc>
      </w:tr>
      <w:tr w:rsidR="0016229F" w14:paraId="1E49CB78" w14:textId="77777777" w:rsidTr="0016229F">
        <w:trPr>
          <w:trHeight w:val="20"/>
        </w:trPr>
        <w:tc>
          <w:tcPr>
            <w:tcW w:w="840" w:type="dxa"/>
            <w:tcBorders>
              <w:top w:val="single" w:sz="8" w:space="0" w:color="000000"/>
              <w:left w:val="single" w:sz="8" w:space="0" w:color="000000"/>
              <w:bottom w:val="single" w:sz="8" w:space="0" w:color="000000"/>
              <w:right w:val="single" w:sz="8" w:space="0" w:color="000000"/>
            </w:tcBorders>
            <w:hideMark/>
          </w:tcPr>
          <w:p w14:paraId="563A400E" w14:textId="77777777" w:rsidR="0016229F" w:rsidRDefault="0016229F">
            <w:pPr>
              <w:pStyle w:val="Tabulka"/>
              <w:widowControl w:val="0"/>
              <w:spacing w:line="252" w:lineRule="auto"/>
              <w:rPr>
                <w:lang w:eastAsia="en-US"/>
              </w:rPr>
            </w:pPr>
            <w:r>
              <w:rPr>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13B83EB1" w14:textId="77777777" w:rsidR="0016229F" w:rsidRDefault="0016229F">
            <w:pPr>
              <w:pStyle w:val="Tabulka"/>
              <w:widowControl w:val="0"/>
              <w:spacing w:line="252" w:lineRule="auto"/>
              <w:rPr>
                <w:lang w:eastAsia="en-US"/>
              </w:rPr>
            </w:pPr>
            <w:proofErr w:type="spellStart"/>
            <w:r>
              <w:rPr>
                <w:lang w:eastAsia="en-US"/>
              </w:rPr>
              <w:t>Meine</w:t>
            </w:r>
            <w:proofErr w:type="spellEnd"/>
            <w:r>
              <w:rPr>
                <w:lang w:eastAsia="en-US"/>
              </w:rPr>
              <w:t xml:space="preserve"> </w:t>
            </w:r>
            <w:proofErr w:type="spellStart"/>
            <w:r>
              <w:rPr>
                <w:lang w:eastAsia="en-US"/>
              </w:rPr>
              <w:t>Lektüre</w:t>
            </w:r>
            <w:proofErr w:type="spellEnd"/>
            <w:r>
              <w:rPr>
                <w:lang w:eastAsia="en-US"/>
              </w:rPr>
              <w:t xml:space="preserve">, </w:t>
            </w:r>
            <w:proofErr w:type="spellStart"/>
            <w:r>
              <w:rPr>
                <w:lang w:eastAsia="en-US"/>
              </w:rPr>
              <w:t>Gesundheit</w:t>
            </w:r>
            <w:proofErr w:type="spellEnd"/>
            <w:r>
              <w:rPr>
                <w:lang w:eastAsia="en-US"/>
              </w:rPr>
              <w:t xml:space="preserve">, </w:t>
            </w:r>
            <w:proofErr w:type="spellStart"/>
            <w:r>
              <w:rPr>
                <w:lang w:eastAsia="en-US"/>
              </w:rPr>
              <w:t>Lebensstil</w:t>
            </w:r>
            <w:proofErr w:type="spellEnd"/>
          </w:p>
        </w:tc>
      </w:tr>
    </w:tbl>
    <w:p w14:paraId="100F72CB" w14:textId="77777777" w:rsidR="0016229F" w:rsidRDefault="0016229F" w:rsidP="0016229F">
      <w:pPr>
        <w:pStyle w:val="Nadpisvtextu"/>
        <w:rPr>
          <w:rFonts w:ascii="Liberation Serif" w:hAnsi="Liberation Serif" w:cs="Lucida Sans"/>
          <w:kern w:val="2"/>
          <w:lang w:eastAsia="zh-CN" w:bidi="hi-IN"/>
        </w:rPr>
      </w:pPr>
      <w:r>
        <w:t>Učebnice a další literatura:</w:t>
      </w:r>
    </w:p>
    <w:p w14:paraId="3BB39210" w14:textId="77777777" w:rsidR="0016229F" w:rsidRDefault="0016229F" w:rsidP="00907A6F">
      <w:pPr>
        <w:pStyle w:val="Odrka"/>
        <w:numPr>
          <w:ilvl w:val="0"/>
          <w:numId w:val="55"/>
        </w:numPr>
        <w:suppressAutoHyphens/>
        <w:rPr>
          <w:rFonts w:ascii="Arial" w:hAnsi="Arial" w:cs="Arial"/>
        </w:rPr>
      </w:pPr>
      <w:proofErr w:type="spellStart"/>
      <w:r>
        <w:t>Deutsch</w:t>
      </w:r>
      <w:proofErr w:type="spellEnd"/>
      <w:r>
        <w:t xml:space="preserve"> </w:t>
      </w:r>
      <w:proofErr w:type="spellStart"/>
      <w:r>
        <w:t>im</w:t>
      </w:r>
      <w:proofErr w:type="spellEnd"/>
      <w:r>
        <w:t xml:space="preserve"> </w:t>
      </w:r>
      <w:proofErr w:type="spellStart"/>
      <w:proofErr w:type="gramStart"/>
      <w:r>
        <w:t>Gespräch</w:t>
      </w:r>
      <w:proofErr w:type="spellEnd"/>
      <w:r>
        <w:t xml:space="preserve"> - Věra</w:t>
      </w:r>
      <w:proofErr w:type="gramEnd"/>
      <w:r>
        <w:t xml:space="preserve"> </w:t>
      </w:r>
      <w:proofErr w:type="spellStart"/>
      <w:r>
        <w:t>Höppnerová</w:t>
      </w:r>
      <w:proofErr w:type="spellEnd"/>
    </w:p>
    <w:p w14:paraId="72F7521E" w14:textId="77777777" w:rsidR="0016229F" w:rsidRDefault="0016229F" w:rsidP="00907A6F">
      <w:pPr>
        <w:pStyle w:val="Odrka"/>
        <w:numPr>
          <w:ilvl w:val="0"/>
          <w:numId w:val="55"/>
        </w:numPr>
        <w:suppressAutoHyphens/>
        <w:rPr>
          <w:rFonts w:ascii="Arial" w:hAnsi="Arial" w:cs="Arial"/>
        </w:rPr>
      </w:pPr>
      <w:r>
        <w:t>K nové maturitě bez obav (</w:t>
      </w:r>
      <w:proofErr w:type="spellStart"/>
      <w:r>
        <w:t>Klett</w:t>
      </w:r>
      <w:proofErr w:type="spellEnd"/>
      <w:r>
        <w:t>)</w:t>
      </w:r>
    </w:p>
    <w:p w14:paraId="15162EBB" w14:textId="77777777" w:rsidR="0016229F" w:rsidRDefault="0016229F" w:rsidP="0016229F">
      <w:pPr>
        <w:pStyle w:val="Nadpisvtextu"/>
        <w:rPr>
          <w:rFonts w:ascii="Liberation Serif" w:hAnsi="Liberation Serif" w:cs="Lucida Sans"/>
        </w:rPr>
      </w:pPr>
      <w:r>
        <w:lastRenderedPageBreak/>
        <w:t>Upřesnění podmínek pro hodnocení: </w:t>
      </w:r>
    </w:p>
    <w:p w14:paraId="0F0B69B8" w14:textId="77777777" w:rsidR="0016229F" w:rsidRDefault="0016229F" w:rsidP="0016229F">
      <w:pPr>
        <w:pStyle w:val="Text"/>
      </w:pPr>
      <w:r>
        <w:t>Žák je v každém pololetí školního roku klasifikován na základě</w:t>
      </w:r>
    </w:p>
    <w:p w14:paraId="43E36AA5" w14:textId="77777777" w:rsidR="0016229F" w:rsidRDefault="0016229F" w:rsidP="00907A6F">
      <w:pPr>
        <w:pStyle w:val="Odrka"/>
        <w:numPr>
          <w:ilvl w:val="0"/>
          <w:numId w:val="55"/>
        </w:numPr>
        <w:suppressAutoHyphens/>
        <w:rPr>
          <w:rFonts w:ascii="Arial" w:hAnsi="Arial" w:cs="Arial"/>
        </w:rPr>
      </w:pPr>
      <w:r>
        <w:t>ústního projevu v jednotlivých hodinách se zaměřením na vyjadřovací schopnosti v cizím jazyce, váha každé známky je 2 případně 3.</w:t>
      </w:r>
    </w:p>
    <w:p w14:paraId="067F1BA1" w14:textId="77777777" w:rsidR="0016229F" w:rsidRDefault="0016229F" w:rsidP="00907A6F">
      <w:pPr>
        <w:pStyle w:val="Odrka"/>
        <w:numPr>
          <w:ilvl w:val="0"/>
          <w:numId w:val="55"/>
        </w:numPr>
        <w:suppressAutoHyphens/>
        <w:rPr>
          <w:rFonts w:ascii="Arial" w:hAnsi="Arial" w:cs="Arial"/>
        </w:rPr>
      </w:pPr>
      <w:r>
        <w:t>zpracování konverzačních témat, váha každé známky je 1</w:t>
      </w:r>
    </w:p>
    <w:p w14:paraId="5553A13D" w14:textId="77777777" w:rsidR="0016229F" w:rsidRDefault="0016229F" w:rsidP="00907A6F">
      <w:pPr>
        <w:pStyle w:val="Odrka"/>
        <w:numPr>
          <w:ilvl w:val="0"/>
          <w:numId w:val="55"/>
        </w:numPr>
        <w:suppressAutoHyphens/>
        <w:rPr>
          <w:rFonts w:ascii="Arial" w:hAnsi="Arial" w:cs="Arial"/>
        </w:rPr>
      </w:pPr>
      <w:r>
        <w:t>dílčích testů na slovní zásobu, váha každé známky je 1</w:t>
      </w:r>
    </w:p>
    <w:p w14:paraId="045D9261" w14:textId="77777777" w:rsidR="0016229F" w:rsidRDefault="0016229F" w:rsidP="00907A6F">
      <w:pPr>
        <w:pStyle w:val="Odrka"/>
        <w:numPr>
          <w:ilvl w:val="0"/>
          <w:numId w:val="55"/>
        </w:numPr>
        <w:suppressAutoHyphens/>
        <w:rPr>
          <w:rFonts w:ascii="Arial" w:hAnsi="Arial" w:cs="Arial"/>
        </w:rPr>
      </w:pPr>
      <w:r>
        <w:rPr>
          <w:rFonts w:cs="Arial"/>
        </w:rPr>
        <w:t>p</w:t>
      </w:r>
      <w:r>
        <w:t>ísemnou formou se hodnotí i jazyková dovednost „poslech“</w:t>
      </w:r>
    </w:p>
    <w:p w14:paraId="14C55853" w14:textId="77777777" w:rsidR="0016229F" w:rsidRDefault="0016229F" w:rsidP="0016229F">
      <w:pPr>
        <w:pStyle w:val="Odrka"/>
        <w:numPr>
          <w:ilvl w:val="0"/>
          <w:numId w:val="0"/>
        </w:numPr>
        <w:tabs>
          <w:tab w:val="left" w:pos="708"/>
        </w:tabs>
        <w:ind w:left="360"/>
        <w:rPr>
          <w:rFonts w:ascii="Liberation Serif" w:hAnsi="Liberation Serif" w:cs="Lucida Sans"/>
        </w:rPr>
      </w:pPr>
      <w:r>
        <w:t xml:space="preserve">Vyučující může známkou hodnotit aktivitu žáka v hodině za celé pololetí. Známka má dle úvahy vyučujícího váhu </w:t>
      </w:r>
      <w:proofErr w:type="gramStart"/>
      <w:r>
        <w:t>2 – 3</w:t>
      </w:r>
      <w:proofErr w:type="gramEnd"/>
      <w:r>
        <w:t xml:space="preserve">. </w:t>
      </w:r>
    </w:p>
    <w:p w14:paraId="71DA2DC2" w14:textId="77777777" w:rsidR="0016229F" w:rsidRDefault="0016229F" w:rsidP="0016229F">
      <w:pPr>
        <w:ind w:left="360"/>
        <w:jc w:val="both"/>
        <w:rPr>
          <w:sz w:val="20"/>
          <w:szCs w:val="20"/>
        </w:rPr>
      </w:pPr>
      <w:r>
        <w:rPr>
          <w:sz w:val="20"/>
          <w:szCs w:val="20"/>
        </w:rP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14:paraId="5A1A61DD" w14:textId="77777777" w:rsidR="0016229F" w:rsidRDefault="0016229F" w:rsidP="0016229F">
      <w:pPr>
        <w:pStyle w:val="Zpracovatel"/>
      </w:pPr>
      <w:r>
        <w:t>Zpracoval: Mgr. Yveta Vejtasová</w:t>
      </w:r>
    </w:p>
    <w:p w14:paraId="412934D3" w14:textId="77777777" w:rsidR="0016229F" w:rsidRDefault="0016229F" w:rsidP="0016229F">
      <w:pPr>
        <w:pStyle w:val="Zpracovatel"/>
      </w:pPr>
      <w:r>
        <w:t>Projednáno předmětovou komisí dne 28. 8. 2025</w:t>
      </w:r>
    </w:p>
    <w:p w14:paraId="7A76B32D" w14:textId="77777777" w:rsidR="00AF34A4" w:rsidRPr="0023420F" w:rsidRDefault="00844192" w:rsidP="00842F69">
      <w:pPr>
        <w:pStyle w:val="Kapitola"/>
      </w:pPr>
      <w:r w:rsidRPr="0023420F">
        <w:fldChar w:fldCharType="begin"/>
      </w:r>
      <w:r w:rsidRPr="0023420F">
        <w:instrText xml:space="preserve"> AUTONUM  \* ROMAN \s ". " </w:instrText>
      </w:r>
      <w:bookmarkStart w:id="225" w:name="_Toc209690347"/>
      <w:r w:rsidRPr="0023420F">
        <w:fldChar w:fldCharType="end"/>
      </w:r>
      <w:r w:rsidRPr="0023420F">
        <w:t xml:space="preserve"> </w:t>
      </w:r>
      <w:r w:rsidR="00AF34A4" w:rsidRPr="0023420F">
        <w:t>Volitelné předměty</w:t>
      </w:r>
      <w:bookmarkEnd w:id="225"/>
      <w:r w:rsidR="00DC7C31" w:rsidRPr="0023420F">
        <w:t xml:space="preserve"> </w:t>
      </w:r>
    </w:p>
    <w:p w14:paraId="36C4B0F2" w14:textId="77777777" w:rsidR="00FF4899" w:rsidRPr="004C0EA1" w:rsidRDefault="00FF4899" w:rsidP="00842F69">
      <w:pPr>
        <w:pStyle w:val="Kapitola"/>
      </w:pPr>
      <w:bookmarkStart w:id="226" w:name="_Toc209690348"/>
      <w:r w:rsidRPr="004C0EA1">
        <w:t>II. I. Volitelné předměty jednoleté (VP1)</w:t>
      </w:r>
      <w:bookmarkEnd w:id="226"/>
    </w:p>
    <w:p w14:paraId="32C50776" w14:textId="77777777" w:rsidR="00FF4899" w:rsidRPr="004C0EA1" w:rsidRDefault="00FF4899" w:rsidP="0028187A">
      <w:pPr>
        <w:pStyle w:val="Hlavnnadpis"/>
        <w:numPr>
          <w:ilvl w:val="0"/>
          <w:numId w:val="9"/>
        </w:numPr>
      </w:pPr>
      <w:bookmarkStart w:id="227" w:name="_Toc211749088"/>
      <w:bookmarkStart w:id="228" w:name="_Toc209690349"/>
      <w:r w:rsidRPr="004C0EA1">
        <w:t>Praktika z</w:t>
      </w:r>
      <w:r w:rsidR="003174F7" w:rsidRPr="004C0EA1">
        <w:t> </w:t>
      </w:r>
      <w:r w:rsidRPr="004C0EA1">
        <w:t>účetnictví (VP1)</w:t>
      </w:r>
      <w:bookmarkEnd w:id="227"/>
      <w:bookmarkEnd w:id="228"/>
    </w:p>
    <w:p w14:paraId="4BBC01A6" w14:textId="77777777" w:rsidR="005637E0" w:rsidRPr="004C0EA1" w:rsidRDefault="005637E0" w:rsidP="005637E0">
      <w:pPr>
        <w:pStyle w:val="Kdpedmtu"/>
        <w:rPr>
          <w:b/>
        </w:rPr>
      </w:pPr>
      <w:bookmarkStart w:id="229" w:name="_Toc526749756"/>
      <w:r w:rsidRPr="004C0EA1">
        <w:t xml:space="preserve">Kód předmětu: </w:t>
      </w:r>
      <w:r w:rsidRPr="004C0EA1">
        <w:rPr>
          <w:b/>
        </w:rPr>
        <w:t>PU</w:t>
      </w:r>
    </w:p>
    <w:p w14:paraId="6810A325" w14:textId="77777777" w:rsidR="004C0EA1" w:rsidRDefault="004C0EA1" w:rsidP="004C0EA1">
      <w:pPr>
        <w:keepNext/>
        <w:tabs>
          <w:tab w:val="left" w:pos="4140"/>
          <w:tab w:val="right" w:pos="9180"/>
        </w:tabs>
        <w:spacing w:before="360" w:after="120"/>
        <w:jc w:val="both"/>
        <w:outlineLvl w:val="0"/>
        <w:rPr>
          <w:b/>
          <w:sz w:val="28"/>
          <w:szCs w:val="28"/>
        </w:rPr>
      </w:pPr>
      <w:r>
        <w:rPr>
          <w:b/>
          <w:sz w:val="28"/>
          <w:szCs w:val="28"/>
        </w:rPr>
        <w:t xml:space="preserve">PU, ročník: 4. </w:t>
      </w:r>
    </w:p>
    <w:p w14:paraId="614FBAD9" w14:textId="77777777" w:rsidR="004C0EA1" w:rsidRDefault="004C0EA1" w:rsidP="004C0EA1">
      <w:pPr>
        <w:keepNext/>
        <w:tabs>
          <w:tab w:val="left" w:pos="4139"/>
        </w:tabs>
        <w:jc w:val="both"/>
        <w:rPr>
          <w:b/>
          <w:sz w:val="20"/>
          <w:szCs w:val="20"/>
        </w:rPr>
      </w:pPr>
      <w:r>
        <w:rPr>
          <w:sz w:val="20"/>
          <w:szCs w:val="20"/>
        </w:rPr>
        <w:t xml:space="preserve">Třídy: 4. A, 4. B, 4. C, 4. D, 4. L </w:t>
      </w:r>
      <w:r>
        <w:rPr>
          <w:sz w:val="20"/>
          <w:szCs w:val="20"/>
        </w:rPr>
        <w:tab/>
      </w:r>
      <w:r>
        <w:rPr>
          <w:sz w:val="20"/>
          <w:szCs w:val="20"/>
        </w:rPr>
        <w:tab/>
      </w:r>
      <w:r>
        <w:rPr>
          <w:sz w:val="20"/>
          <w:szCs w:val="20"/>
        </w:rPr>
        <w:tab/>
      </w:r>
      <w:r>
        <w:rPr>
          <w:sz w:val="20"/>
          <w:szCs w:val="20"/>
        </w:rPr>
        <w:tab/>
      </w:r>
      <w:r>
        <w:rPr>
          <w:sz w:val="20"/>
          <w:szCs w:val="20"/>
        </w:rPr>
        <w:tab/>
        <w:t>Počet hod. za týden: 2</w:t>
      </w:r>
    </w:p>
    <w:p w14:paraId="4AC01310" w14:textId="77777777" w:rsidR="004C0EA1" w:rsidRDefault="004C0EA1" w:rsidP="004C0EA1">
      <w:pPr>
        <w:keepNext/>
        <w:spacing w:before="240" w:after="120"/>
        <w:jc w:val="both"/>
        <w:outlineLvl w:val="0"/>
        <w:rPr>
          <w:b/>
          <w:sz w:val="20"/>
          <w:szCs w:val="20"/>
        </w:rPr>
      </w:pPr>
      <w:r>
        <w:rPr>
          <w:b/>
          <w:sz w:val="20"/>
          <w:szCs w:val="20"/>
        </w:rPr>
        <w:t xml:space="preserve">Tematické celky: </w:t>
      </w:r>
    </w:p>
    <w:p w14:paraId="45A82CCC" w14:textId="48BDEE9F" w:rsidR="004C0EA1" w:rsidRDefault="004C0EA1" w:rsidP="00907A6F">
      <w:pPr>
        <w:pStyle w:val="slovanpoloka"/>
        <w:numPr>
          <w:ilvl w:val="0"/>
          <w:numId w:val="191"/>
        </w:numPr>
      </w:pPr>
      <w:r>
        <w:t xml:space="preserve">Ekonomické výpočty </w:t>
      </w:r>
    </w:p>
    <w:p w14:paraId="5FCB5BBC" w14:textId="39781571" w:rsidR="004C0EA1" w:rsidRDefault="004C0EA1" w:rsidP="00907A6F">
      <w:pPr>
        <w:pStyle w:val="slovanpoloka"/>
        <w:numPr>
          <w:ilvl w:val="0"/>
          <w:numId w:val="191"/>
        </w:numPr>
      </w:pPr>
      <w:r>
        <w:t>Vyhotovení účetních dokladů</w:t>
      </w:r>
    </w:p>
    <w:p w14:paraId="178B1C08" w14:textId="4EDB550F" w:rsidR="004C0EA1" w:rsidRDefault="004C0EA1" w:rsidP="00907A6F">
      <w:pPr>
        <w:pStyle w:val="slovanpoloka"/>
        <w:numPr>
          <w:ilvl w:val="0"/>
          <w:numId w:val="191"/>
        </w:numPr>
      </w:pPr>
      <w:r>
        <w:t>Operativní a analytická evidence</w:t>
      </w:r>
    </w:p>
    <w:p w14:paraId="4EBF257D" w14:textId="4F5B0574" w:rsidR="004C0EA1" w:rsidRDefault="004C0EA1" w:rsidP="00907A6F">
      <w:pPr>
        <w:pStyle w:val="slovanpoloka"/>
        <w:numPr>
          <w:ilvl w:val="0"/>
          <w:numId w:val="191"/>
        </w:numPr>
      </w:pPr>
      <w:r>
        <w:t xml:space="preserve">Účtování do účetních knih </w:t>
      </w:r>
    </w:p>
    <w:p w14:paraId="160E0A4C" w14:textId="71ED0748" w:rsidR="004C0EA1" w:rsidRDefault="004C0EA1" w:rsidP="00907A6F">
      <w:pPr>
        <w:pStyle w:val="slovanpoloka"/>
        <w:numPr>
          <w:ilvl w:val="0"/>
          <w:numId w:val="191"/>
        </w:numPr>
      </w:pPr>
      <w:r>
        <w:t>Daňová evidence</w:t>
      </w:r>
    </w:p>
    <w:p w14:paraId="33ADCFF0" w14:textId="2D3D54B0" w:rsidR="004C0EA1" w:rsidRDefault="004C0EA1" w:rsidP="00907A6F">
      <w:pPr>
        <w:pStyle w:val="slovanpoloka"/>
        <w:numPr>
          <w:ilvl w:val="0"/>
          <w:numId w:val="191"/>
        </w:numPr>
      </w:pPr>
      <w:r>
        <w:t>Opakování učiva</w:t>
      </w:r>
    </w:p>
    <w:p w14:paraId="2E0F0B39" w14:textId="77777777" w:rsidR="004C0EA1" w:rsidRDefault="004C0EA1" w:rsidP="004C0EA1">
      <w:pPr>
        <w:keepNext/>
        <w:spacing w:before="240" w:after="120"/>
        <w:jc w:val="both"/>
        <w:outlineLvl w:val="0"/>
        <w:rPr>
          <w:b/>
          <w:sz w:val="20"/>
          <w:szCs w:val="20"/>
        </w:rPr>
      </w:pPr>
      <w:r>
        <w:rPr>
          <w:b/>
          <w:sz w:val="20"/>
          <w:szCs w:val="20"/>
        </w:rP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3"/>
        <w:gridCol w:w="7560"/>
      </w:tblGrid>
      <w:tr w:rsidR="004C0EA1" w14:paraId="5A00DB33"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122E45CD" w14:textId="77777777" w:rsidR="004C0EA1" w:rsidRDefault="004C0EA1">
            <w:pPr>
              <w:spacing w:line="254" w:lineRule="auto"/>
              <w:jc w:val="both"/>
              <w:rPr>
                <w:sz w:val="20"/>
                <w:szCs w:val="20"/>
                <w:lang w:eastAsia="en-US"/>
              </w:rPr>
            </w:pPr>
            <w:r>
              <w:rPr>
                <w:sz w:val="20"/>
                <w:szCs w:val="20"/>
                <w:lang w:eastAsia="en-US"/>
              </w:rPr>
              <w:t xml:space="preserve">Září </w:t>
            </w:r>
          </w:p>
        </w:tc>
        <w:tc>
          <w:tcPr>
            <w:tcW w:w="7560" w:type="dxa"/>
            <w:tcBorders>
              <w:top w:val="single" w:sz="4" w:space="0" w:color="auto"/>
              <w:left w:val="single" w:sz="4" w:space="0" w:color="auto"/>
              <w:bottom w:val="single" w:sz="4" w:space="0" w:color="auto"/>
              <w:right w:val="single" w:sz="4" w:space="0" w:color="auto"/>
            </w:tcBorders>
            <w:hideMark/>
          </w:tcPr>
          <w:p w14:paraId="143896E0" w14:textId="77777777" w:rsidR="004C0EA1" w:rsidRDefault="004C0EA1">
            <w:pPr>
              <w:spacing w:line="254" w:lineRule="auto"/>
              <w:jc w:val="both"/>
              <w:rPr>
                <w:sz w:val="20"/>
                <w:szCs w:val="20"/>
                <w:lang w:eastAsia="en-US"/>
              </w:rPr>
            </w:pPr>
            <w:r>
              <w:rPr>
                <w:sz w:val="20"/>
                <w:szCs w:val="20"/>
                <w:lang w:eastAsia="en-US"/>
              </w:rPr>
              <w:t xml:space="preserve">Dlouhodobý majetek – ocenění, způsoby pořízení, vyřazení. Výpočty účetních i daňových odpisů. Sestavení odpisových plánů. Sestavení inventárních karet. </w:t>
            </w:r>
          </w:p>
        </w:tc>
      </w:tr>
      <w:tr w:rsidR="004C0EA1" w14:paraId="31FB2BE8"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6DE62CD5" w14:textId="77777777" w:rsidR="004C0EA1" w:rsidRDefault="004C0EA1">
            <w:pPr>
              <w:spacing w:line="254" w:lineRule="auto"/>
              <w:jc w:val="both"/>
              <w:rPr>
                <w:sz w:val="20"/>
                <w:szCs w:val="20"/>
                <w:lang w:eastAsia="en-US"/>
              </w:rPr>
            </w:pPr>
            <w:r>
              <w:rPr>
                <w:sz w:val="20"/>
                <w:szCs w:val="20"/>
                <w:lang w:eastAsia="en-US"/>
              </w:rPr>
              <w:t>Říjen</w:t>
            </w:r>
          </w:p>
        </w:tc>
        <w:tc>
          <w:tcPr>
            <w:tcW w:w="7560" w:type="dxa"/>
            <w:tcBorders>
              <w:top w:val="single" w:sz="4" w:space="0" w:color="auto"/>
              <w:left w:val="single" w:sz="4" w:space="0" w:color="auto"/>
              <w:bottom w:val="single" w:sz="4" w:space="0" w:color="auto"/>
              <w:right w:val="single" w:sz="4" w:space="0" w:color="auto"/>
            </w:tcBorders>
            <w:hideMark/>
          </w:tcPr>
          <w:p w14:paraId="3252EA81" w14:textId="77777777" w:rsidR="004C0EA1" w:rsidRDefault="004C0EA1">
            <w:pPr>
              <w:spacing w:line="254" w:lineRule="auto"/>
              <w:jc w:val="both"/>
              <w:rPr>
                <w:sz w:val="20"/>
                <w:szCs w:val="20"/>
                <w:lang w:eastAsia="en-US"/>
              </w:rPr>
            </w:pPr>
            <w:r>
              <w:rPr>
                <w:sz w:val="20"/>
                <w:szCs w:val="20"/>
                <w:lang w:eastAsia="en-US"/>
              </w:rPr>
              <w:t>Krátkodobý finanční majetek v korunách i cizí měně – pokladna (pokladní kniha, pokladní doklady), ceniny, bankovní účty, úvěry, platby kartou – typické účetní případy.</w:t>
            </w:r>
          </w:p>
        </w:tc>
      </w:tr>
      <w:tr w:rsidR="004C0EA1" w14:paraId="2749A609"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0BD04358" w14:textId="77777777" w:rsidR="004C0EA1" w:rsidRDefault="004C0EA1">
            <w:pPr>
              <w:spacing w:line="254" w:lineRule="auto"/>
              <w:jc w:val="both"/>
              <w:rPr>
                <w:sz w:val="20"/>
                <w:szCs w:val="20"/>
                <w:lang w:eastAsia="en-US"/>
              </w:rPr>
            </w:pPr>
            <w:r>
              <w:rPr>
                <w:sz w:val="20"/>
                <w:szCs w:val="20"/>
                <w:lang w:eastAsia="en-US"/>
              </w:rPr>
              <w:t>Listopad</w:t>
            </w:r>
          </w:p>
        </w:tc>
        <w:tc>
          <w:tcPr>
            <w:tcW w:w="7560" w:type="dxa"/>
            <w:tcBorders>
              <w:top w:val="single" w:sz="4" w:space="0" w:color="auto"/>
              <w:left w:val="single" w:sz="4" w:space="0" w:color="auto"/>
              <w:bottom w:val="single" w:sz="4" w:space="0" w:color="auto"/>
              <w:right w:val="single" w:sz="4" w:space="0" w:color="auto"/>
            </w:tcBorders>
            <w:hideMark/>
          </w:tcPr>
          <w:p w14:paraId="4FB43533" w14:textId="77777777" w:rsidR="004C0EA1" w:rsidRDefault="004C0EA1">
            <w:pPr>
              <w:spacing w:line="254" w:lineRule="auto"/>
              <w:jc w:val="both"/>
              <w:rPr>
                <w:sz w:val="20"/>
                <w:szCs w:val="20"/>
                <w:lang w:eastAsia="en-US"/>
              </w:rPr>
            </w:pPr>
            <w:r>
              <w:rPr>
                <w:sz w:val="20"/>
                <w:szCs w:val="20"/>
                <w:lang w:eastAsia="en-US"/>
              </w:rPr>
              <w:t>Nakupované zásoby – ocenění při pořízení, metody ocenění úbytku – typické účetní případy vč. pořízení ze zemí EU a 3. zemí (příjemky, výdejky, skladní karty)</w:t>
            </w:r>
          </w:p>
          <w:p w14:paraId="4F69C223" w14:textId="77777777" w:rsidR="004C0EA1" w:rsidRDefault="004C0EA1">
            <w:pPr>
              <w:spacing w:line="254" w:lineRule="auto"/>
              <w:jc w:val="both"/>
              <w:rPr>
                <w:sz w:val="20"/>
                <w:szCs w:val="20"/>
                <w:lang w:eastAsia="en-US"/>
              </w:rPr>
            </w:pPr>
            <w:r>
              <w:rPr>
                <w:sz w:val="20"/>
                <w:szCs w:val="20"/>
                <w:lang w:eastAsia="en-US"/>
              </w:rPr>
              <w:t xml:space="preserve">Zúčtovací vztahy vč. pohledávek a závazků v cizí měně. </w:t>
            </w:r>
          </w:p>
        </w:tc>
      </w:tr>
      <w:tr w:rsidR="004C0EA1" w14:paraId="7176D290"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4F7381A2" w14:textId="77777777" w:rsidR="004C0EA1" w:rsidRDefault="004C0EA1">
            <w:pPr>
              <w:spacing w:line="254" w:lineRule="auto"/>
              <w:jc w:val="both"/>
              <w:rPr>
                <w:sz w:val="20"/>
                <w:szCs w:val="20"/>
                <w:lang w:eastAsia="en-US"/>
              </w:rPr>
            </w:pPr>
            <w:r>
              <w:rPr>
                <w:sz w:val="20"/>
                <w:szCs w:val="20"/>
                <w:lang w:eastAsia="en-US"/>
              </w:rPr>
              <w:t>Prosinec</w:t>
            </w:r>
          </w:p>
        </w:tc>
        <w:tc>
          <w:tcPr>
            <w:tcW w:w="7560" w:type="dxa"/>
            <w:tcBorders>
              <w:top w:val="single" w:sz="4" w:space="0" w:color="auto"/>
              <w:left w:val="single" w:sz="4" w:space="0" w:color="auto"/>
              <w:bottom w:val="single" w:sz="4" w:space="0" w:color="auto"/>
              <w:right w:val="single" w:sz="4" w:space="0" w:color="auto"/>
            </w:tcBorders>
            <w:hideMark/>
          </w:tcPr>
          <w:p w14:paraId="1D40FFF1" w14:textId="77777777" w:rsidR="004C0EA1" w:rsidRDefault="004C0EA1">
            <w:pPr>
              <w:spacing w:line="254" w:lineRule="auto"/>
              <w:jc w:val="both"/>
              <w:rPr>
                <w:sz w:val="20"/>
                <w:szCs w:val="20"/>
                <w:lang w:eastAsia="en-US"/>
              </w:rPr>
            </w:pPr>
            <w:r>
              <w:rPr>
                <w:sz w:val="20"/>
                <w:szCs w:val="20"/>
                <w:lang w:eastAsia="en-US"/>
              </w:rPr>
              <w:t>Zúčtovací vztahy vč. pohledávek a závazků v cizí měně.</w:t>
            </w:r>
          </w:p>
          <w:p w14:paraId="61A77D17" w14:textId="77777777" w:rsidR="004C0EA1" w:rsidRDefault="004C0EA1">
            <w:pPr>
              <w:spacing w:line="254" w:lineRule="auto"/>
              <w:jc w:val="both"/>
              <w:rPr>
                <w:sz w:val="20"/>
                <w:szCs w:val="20"/>
                <w:lang w:eastAsia="en-US"/>
              </w:rPr>
            </w:pPr>
            <w:r>
              <w:rPr>
                <w:sz w:val="20"/>
                <w:szCs w:val="20"/>
                <w:lang w:eastAsia="en-US"/>
              </w:rPr>
              <w:t>Účetní program Pohoda – základní účtování pohledávek a závazků</w:t>
            </w:r>
          </w:p>
        </w:tc>
      </w:tr>
      <w:tr w:rsidR="004C0EA1" w14:paraId="40C3E9EA"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7678DE23" w14:textId="77777777" w:rsidR="004C0EA1" w:rsidRDefault="004C0EA1">
            <w:pPr>
              <w:spacing w:line="254" w:lineRule="auto"/>
              <w:jc w:val="both"/>
              <w:rPr>
                <w:sz w:val="20"/>
                <w:szCs w:val="20"/>
                <w:lang w:eastAsia="en-US"/>
              </w:rPr>
            </w:pPr>
            <w:r>
              <w:rPr>
                <w:sz w:val="20"/>
                <w:szCs w:val="20"/>
                <w:lang w:eastAsia="en-US"/>
              </w:rPr>
              <w:t>Leden</w:t>
            </w:r>
          </w:p>
        </w:tc>
        <w:tc>
          <w:tcPr>
            <w:tcW w:w="7560" w:type="dxa"/>
            <w:tcBorders>
              <w:top w:val="single" w:sz="4" w:space="0" w:color="auto"/>
              <w:left w:val="single" w:sz="4" w:space="0" w:color="auto"/>
              <w:bottom w:val="single" w:sz="4" w:space="0" w:color="auto"/>
              <w:right w:val="single" w:sz="4" w:space="0" w:color="auto"/>
            </w:tcBorders>
            <w:hideMark/>
          </w:tcPr>
          <w:p w14:paraId="15EEE06D" w14:textId="77777777" w:rsidR="004C0EA1" w:rsidRDefault="004C0EA1">
            <w:pPr>
              <w:spacing w:line="254" w:lineRule="auto"/>
              <w:jc w:val="both"/>
              <w:rPr>
                <w:sz w:val="20"/>
                <w:szCs w:val="20"/>
                <w:lang w:eastAsia="en-US"/>
              </w:rPr>
            </w:pPr>
            <w:r>
              <w:rPr>
                <w:sz w:val="20"/>
                <w:szCs w:val="20"/>
                <w:lang w:eastAsia="en-US"/>
              </w:rPr>
              <w:t xml:space="preserve">Mzdy, mzdové výpočty, typické účetní případy, výplatní listina </w:t>
            </w:r>
          </w:p>
          <w:p w14:paraId="082464E2" w14:textId="77777777" w:rsidR="004C0EA1" w:rsidRDefault="004C0EA1">
            <w:pPr>
              <w:spacing w:line="254" w:lineRule="auto"/>
              <w:jc w:val="both"/>
              <w:rPr>
                <w:sz w:val="20"/>
                <w:szCs w:val="20"/>
                <w:lang w:eastAsia="en-US"/>
              </w:rPr>
            </w:pPr>
            <w:r>
              <w:rPr>
                <w:sz w:val="20"/>
                <w:szCs w:val="20"/>
                <w:lang w:eastAsia="en-US"/>
              </w:rPr>
              <w:t xml:space="preserve">Náklady, výnosy, časové rozlišování nákladů a výnosů (vč. finančního leasingu), inventarizace a účtování inventarizačních rozdílů. </w:t>
            </w:r>
          </w:p>
          <w:p w14:paraId="773ED6D0" w14:textId="77777777" w:rsidR="004C0EA1" w:rsidRDefault="004C0EA1">
            <w:pPr>
              <w:spacing w:line="254" w:lineRule="auto"/>
              <w:jc w:val="both"/>
              <w:rPr>
                <w:sz w:val="20"/>
                <w:szCs w:val="20"/>
                <w:lang w:eastAsia="en-US"/>
              </w:rPr>
            </w:pPr>
            <w:r>
              <w:rPr>
                <w:sz w:val="20"/>
                <w:szCs w:val="20"/>
                <w:lang w:eastAsia="en-US"/>
              </w:rPr>
              <w:t xml:space="preserve">Účetní uzávěrka, zjištění daňového základu, výpočet daně z příjmů právnické osoby. </w:t>
            </w:r>
          </w:p>
        </w:tc>
      </w:tr>
      <w:tr w:rsidR="004C0EA1" w14:paraId="710F8C95"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36F195B1" w14:textId="77777777" w:rsidR="004C0EA1" w:rsidRDefault="004C0EA1">
            <w:pPr>
              <w:spacing w:line="254" w:lineRule="auto"/>
              <w:jc w:val="both"/>
              <w:rPr>
                <w:sz w:val="20"/>
                <w:szCs w:val="20"/>
                <w:lang w:eastAsia="en-US"/>
              </w:rPr>
            </w:pPr>
            <w:r>
              <w:rPr>
                <w:sz w:val="20"/>
                <w:szCs w:val="20"/>
                <w:lang w:eastAsia="en-US"/>
              </w:rPr>
              <w:lastRenderedPageBreak/>
              <w:t>Únor</w:t>
            </w:r>
          </w:p>
        </w:tc>
        <w:tc>
          <w:tcPr>
            <w:tcW w:w="7560" w:type="dxa"/>
            <w:tcBorders>
              <w:top w:val="single" w:sz="4" w:space="0" w:color="auto"/>
              <w:left w:val="single" w:sz="4" w:space="0" w:color="auto"/>
              <w:bottom w:val="single" w:sz="4" w:space="0" w:color="auto"/>
              <w:right w:val="single" w:sz="4" w:space="0" w:color="auto"/>
            </w:tcBorders>
            <w:hideMark/>
          </w:tcPr>
          <w:p w14:paraId="6D087F6A" w14:textId="77777777" w:rsidR="004C0EA1" w:rsidRDefault="004C0EA1">
            <w:pPr>
              <w:pStyle w:val="Tabulka"/>
              <w:spacing w:line="256" w:lineRule="auto"/>
              <w:jc w:val="left"/>
              <w:rPr>
                <w:lang w:eastAsia="en-US"/>
              </w:rPr>
            </w:pPr>
            <w:r>
              <w:rPr>
                <w:lang w:eastAsia="en-US"/>
              </w:rPr>
              <w:t>Opakování učiva za 1. pololetí</w:t>
            </w:r>
          </w:p>
          <w:p w14:paraId="7A0CF6B9" w14:textId="77777777" w:rsidR="004C0EA1" w:rsidRDefault="004C0EA1">
            <w:pPr>
              <w:spacing w:line="254" w:lineRule="auto"/>
              <w:jc w:val="both"/>
              <w:rPr>
                <w:sz w:val="20"/>
                <w:szCs w:val="20"/>
                <w:lang w:eastAsia="en-US"/>
              </w:rPr>
            </w:pPr>
            <w:r>
              <w:rPr>
                <w:sz w:val="20"/>
                <w:szCs w:val="20"/>
                <w:lang w:eastAsia="en-US"/>
              </w:rPr>
              <w:t>Účetní program Pohoda – základní účtování nákladů a výnosů, zaúčtování splatné daně z příjmů</w:t>
            </w:r>
          </w:p>
          <w:p w14:paraId="5E6202BA" w14:textId="77777777" w:rsidR="004C0EA1" w:rsidRDefault="004C0EA1">
            <w:pPr>
              <w:spacing w:line="254" w:lineRule="auto"/>
              <w:jc w:val="both"/>
              <w:rPr>
                <w:sz w:val="20"/>
                <w:szCs w:val="20"/>
                <w:lang w:eastAsia="en-US"/>
              </w:rPr>
            </w:pPr>
            <w:r>
              <w:rPr>
                <w:sz w:val="20"/>
                <w:szCs w:val="20"/>
                <w:lang w:eastAsia="en-US"/>
              </w:rPr>
              <w:t xml:space="preserve">Zásoby vlastní činnosti, ocenění zásob vlastní činnosti, typické účetní případy. Kalkulace nákladů, vnitropodniková cena. </w:t>
            </w:r>
          </w:p>
        </w:tc>
      </w:tr>
      <w:tr w:rsidR="004C0EA1" w14:paraId="7D5E8898"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7C91295C" w14:textId="77777777" w:rsidR="004C0EA1" w:rsidRDefault="004C0EA1">
            <w:pPr>
              <w:spacing w:line="254" w:lineRule="auto"/>
              <w:jc w:val="both"/>
              <w:rPr>
                <w:sz w:val="20"/>
                <w:szCs w:val="20"/>
                <w:lang w:eastAsia="en-US"/>
              </w:rPr>
            </w:pPr>
            <w:r>
              <w:rPr>
                <w:sz w:val="20"/>
                <w:szCs w:val="20"/>
                <w:lang w:eastAsia="en-US"/>
              </w:rPr>
              <w:t>Březen</w:t>
            </w:r>
          </w:p>
        </w:tc>
        <w:tc>
          <w:tcPr>
            <w:tcW w:w="7560" w:type="dxa"/>
            <w:tcBorders>
              <w:top w:val="single" w:sz="4" w:space="0" w:color="auto"/>
              <w:left w:val="single" w:sz="4" w:space="0" w:color="auto"/>
              <w:bottom w:val="single" w:sz="4" w:space="0" w:color="auto"/>
              <w:right w:val="single" w:sz="4" w:space="0" w:color="auto"/>
            </w:tcBorders>
            <w:hideMark/>
          </w:tcPr>
          <w:p w14:paraId="67ECAABA" w14:textId="77777777" w:rsidR="004C0EA1" w:rsidRDefault="004C0EA1">
            <w:pPr>
              <w:spacing w:line="254" w:lineRule="auto"/>
              <w:jc w:val="both"/>
              <w:rPr>
                <w:sz w:val="20"/>
                <w:szCs w:val="20"/>
                <w:lang w:eastAsia="en-US"/>
              </w:rPr>
            </w:pPr>
            <w:r>
              <w:rPr>
                <w:sz w:val="20"/>
                <w:szCs w:val="20"/>
                <w:lang w:eastAsia="en-US"/>
              </w:rPr>
              <w:t>Souhrnné opakování v celém rozsahu učiva se zaměřením na účtování v s.r.o.</w:t>
            </w:r>
          </w:p>
        </w:tc>
      </w:tr>
      <w:tr w:rsidR="004C0EA1" w14:paraId="27BFB0E5" w14:textId="77777777" w:rsidTr="004C0EA1">
        <w:trPr>
          <w:cantSplit/>
        </w:trPr>
        <w:tc>
          <w:tcPr>
            <w:tcW w:w="1633" w:type="dxa"/>
            <w:tcBorders>
              <w:top w:val="single" w:sz="4" w:space="0" w:color="auto"/>
              <w:left w:val="single" w:sz="4" w:space="0" w:color="auto"/>
              <w:bottom w:val="single" w:sz="4" w:space="0" w:color="auto"/>
              <w:right w:val="single" w:sz="4" w:space="0" w:color="auto"/>
            </w:tcBorders>
            <w:hideMark/>
          </w:tcPr>
          <w:p w14:paraId="2EAB260E" w14:textId="77777777" w:rsidR="004C0EA1" w:rsidRDefault="004C0EA1">
            <w:pPr>
              <w:spacing w:line="254" w:lineRule="auto"/>
              <w:jc w:val="both"/>
              <w:rPr>
                <w:sz w:val="20"/>
                <w:szCs w:val="20"/>
                <w:lang w:eastAsia="en-US"/>
              </w:rPr>
            </w:pPr>
            <w:r>
              <w:rPr>
                <w:sz w:val="20"/>
                <w:szCs w:val="20"/>
                <w:lang w:eastAsia="en-US"/>
              </w:rPr>
              <w:t>Duben</w:t>
            </w:r>
          </w:p>
        </w:tc>
        <w:tc>
          <w:tcPr>
            <w:tcW w:w="7560" w:type="dxa"/>
            <w:tcBorders>
              <w:top w:val="single" w:sz="4" w:space="0" w:color="auto"/>
              <w:left w:val="single" w:sz="4" w:space="0" w:color="auto"/>
              <w:bottom w:val="single" w:sz="4" w:space="0" w:color="auto"/>
              <w:right w:val="single" w:sz="4" w:space="0" w:color="auto"/>
            </w:tcBorders>
            <w:hideMark/>
          </w:tcPr>
          <w:p w14:paraId="76DFC438" w14:textId="77777777" w:rsidR="004C0EA1" w:rsidRDefault="004C0EA1">
            <w:pPr>
              <w:spacing w:line="254" w:lineRule="auto"/>
              <w:jc w:val="both"/>
              <w:rPr>
                <w:sz w:val="20"/>
                <w:szCs w:val="20"/>
                <w:lang w:eastAsia="en-US"/>
              </w:rPr>
            </w:pPr>
            <w:r>
              <w:rPr>
                <w:sz w:val="20"/>
                <w:szCs w:val="20"/>
                <w:lang w:eastAsia="en-US"/>
              </w:rPr>
              <w:t>Souhrnné opakování v celém rozsahu učiva se zaměřením na účtování v s.r.o.</w:t>
            </w:r>
          </w:p>
          <w:p w14:paraId="01779015" w14:textId="77777777" w:rsidR="004C0EA1" w:rsidRDefault="004C0EA1">
            <w:pPr>
              <w:spacing w:line="254" w:lineRule="auto"/>
              <w:jc w:val="both"/>
              <w:rPr>
                <w:sz w:val="20"/>
                <w:szCs w:val="20"/>
                <w:lang w:eastAsia="en-US"/>
              </w:rPr>
            </w:pPr>
            <w:r>
              <w:rPr>
                <w:sz w:val="20"/>
                <w:szCs w:val="20"/>
                <w:lang w:eastAsia="en-US"/>
              </w:rPr>
              <w:t>Daňová evidence se zaměřením na evidenci příjmů a výdajů v členění potřebném pro zjištění základu daně z příjmů</w:t>
            </w:r>
          </w:p>
          <w:p w14:paraId="62DF334B" w14:textId="77777777" w:rsidR="004C0EA1" w:rsidRDefault="004C0EA1">
            <w:pPr>
              <w:spacing w:line="254" w:lineRule="auto"/>
              <w:jc w:val="both"/>
              <w:rPr>
                <w:sz w:val="20"/>
                <w:szCs w:val="20"/>
                <w:lang w:eastAsia="en-US"/>
              </w:rPr>
            </w:pPr>
            <w:r>
              <w:rPr>
                <w:sz w:val="20"/>
                <w:szCs w:val="20"/>
                <w:lang w:eastAsia="en-US"/>
              </w:rPr>
              <w:t>Závěrečné opakování učiva z celého školního roku</w:t>
            </w:r>
          </w:p>
        </w:tc>
      </w:tr>
    </w:tbl>
    <w:p w14:paraId="7FF20EAA" w14:textId="77777777" w:rsidR="004C0EA1" w:rsidRDefault="004C0EA1" w:rsidP="004C0EA1"/>
    <w:p w14:paraId="042988EC" w14:textId="77777777" w:rsidR="004C0EA1" w:rsidRDefault="004C0EA1" w:rsidP="004C0EA1">
      <w:pPr>
        <w:keepNext/>
        <w:spacing w:before="240" w:after="120"/>
        <w:jc w:val="both"/>
        <w:outlineLvl w:val="0"/>
        <w:rPr>
          <w:b/>
          <w:sz w:val="20"/>
          <w:szCs w:val="20"/>
        </w:rPr>
      </w:pPr>
      <w:r>
        <w:rPr>
          <w:b/>
          <w:sz w:val="20"/>
          <w:szCs w:val="20"/>
        </w:rPr>
        <w:t xml:space="preserve">Upřesnění podmínek pro hodnocení: </w:t>
      </w:r>
    </w:p>
    <w:p w14:paraId="48766E45" w14:textId="77777777" w:rsidR="004C0EA1" w:rsidRDefault="004C0EA1" w:rsidP="004C0EA1">
      <w:pPr>
        <w:jc w:val="both"/>
        <w:rPr>
          <w:sz w:val="20"/>
          <w:szCs w:val="20"/>
        </w:rPr>
      </w:pPr>
      <w:r>
        <w:rPr>
          <w:sz w:val="20"/>
          <w:szCs w:val="20"/>
        </w:rPr>
        <w:t>Žák je v každém pololetí školního roku klasifikován průběžnými kontrolními písemnými testy v minimálním počtu 2, váha známky testu je 1-4 v závislosti na jeho rozsahu.</w:t>
      </w:r>
    </w:p>
    <w:p w14:paraId="0271312D" w14:textId="77777777" w:rsidR="004C0EA1" w:rsidRDefault="004C0EA1" w:rsidP="004C0EA1">
      <w:pPr>
        <w:jc w:val="both"/>
        <w:rPr>
          <w:sz w:val="20"/>
          <w:szCs w:val="20"/>
        </w:rPr>
      </w:pPr>
    </w:p>
    <w:p w14:paraId="4B78323C" w14:textId="77777777" w:rsidR="004C0EA1" w:rsidRDefault="004C0EA1" w:rsidP="004C0EA1">
      <w:pPr>
        <w:jc w:val="both"/>
        <w:rPr>
          <w:sz w:val="20"/>
          <w:szCs w:val="20"/>
        </w:rPr>
      </w:pPr>
      <w:r>
        <w:rPr>
          <w:sz w:val="20"/>
          <w:szCs w:val="20"/>
        </w:rPr>
        <w:t xml:space="preserve">Žák je na konci pololetí v řádném termínu </w:t>
      </w:r>
      <w:proofErr w:type="gramStart"/>
      <w:r>
        <w:rPr>
          <w:sz w:val="20"/>
          <w:szCs w:val="20"/>
        </w:rPr>
        <w:t>klasifikován</w:t>
      </w:r>
      <w:proofErr w:type="gramEnd"/>
      <w:r>
        <w:rPr>
          <w:sz w:val="20"/>
          <w:szCs w:val="20"/>
        </w:rPr>
        <w:t xml:space="preserve"> pokud napsal 100 % písemných testů </w:t>
      </w:r>
      <w:r>
        <w:rPr>
          <w:bCs/>
          <w:sz w:val="20"/>
          <w:szCs w:val="20"/>
        </w:rPr>
        <w:t xml:space="preserve">nebo, dle uvážení vyučujícího, </w:t>
      </w:r>
      <w:r>
        <w:rPr>
          <w:sz w:val="20"/>
          <w:szCs w:val="20"/>
        </w:rPr>
        <w:t>pokud napsal minimálně 50 % písemných testů a byl ústně zkoušen. Váhu ústního zkoušení stanoví vyučující v závislosti na jeho rozsahu.</w:t>
      </w:r>
    </w:p>
    <w:p w14:paraId="5D2C0C0D" w14:textId="77777777" w:rsidR="004C0EA1" w:rsidRDefault="004C0EA1" w:rsidP="004C0EA1">
      <w:pPr>
        <w:jc w:val="both"/>
        <w:rPr>
          <w:sz w:val="20"/>
          <w:szCs w:val="20"/>
        </w:rPr>
      </w:pPr>
    </w:p>
    <w:p w14:paraId="7DD740E9" w14:textId="77777777" w:rsidR="004C0EA1" w:rsidRDefault="004C0EA1" w:rsidP="004C0EA1">
      <w:pPr>
        <w:jc w:val="both"/>
        <w:rPr>
          <w:sz w:val="20"/>
          <w:szCs w:val="20"/>
        </w:rPr>
      </w:pPr>
      <w:r>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Zaokrouhlování se provede podle matematických pravidel. </w:t>
      </w:r>
    </w:p>
    <w:p w14:paraId="45E223F4" w14:textId="77777777" w:rsidR="004C0EA1" w:rsidRDefault="004C0EA1" w:rsidP="004C0EA1">
      <w:pPr>
        <w:jc w:val="both"/>
        <w:rPr>
          <w:sz w:val="20"/>
          <w:szCs w:val="20"/>
        </w:rPr>
      </w:pPr>
    </w:p>
    <w:p w14:paraId="0F8A247B" w14:textId="77777777" w:rsidR="004C0EA1" w:rsidRDefault="004C0EA1" w:rsidP="004C0EA1">
      <w:pPr>
        <w:jc w:val="both"/>
        <w:rPr>
          <w:sz w:val="20"/>
          <w:szCs w:val="20"/>
        </w:rPr>
      </w:pPr>
      <w:r>
        <w:rPr>
          <w:sz w:val="20"/>
          <w:szCs w:val="20"/>
        </w:rPr>
        <w:t xml:space="preserve">Podmínky pro klasifikaci žáka v náhradním termínu stanoví vyučující. </w:t>
      </w:r>
    </w:p>
    <w:p w14:paraId="41A6382F" w14:textId="77777777" w:rsidR="004C0EA1" w:rsidRDefault="004C0EA1" w:rsidP="004C0EA1">
      <w:pPr>
        <w:keepLines/>
        <w:jc w:val="both"/>
        <w:outlineLvl w:val="0"/>
        <w:rPr>
          <w:sz w:val="20"/>
          <w:szCs w:val="20"/>
        </w:rPr>
      </w:pPr>
      <w:r>
        <w:rPr>
          <w:sz w:val="20"/>
          <w:szCs w:val="20"/>
        </w:rPr>
        <w:t>Zpracovala: Ing. Věra Kašparová</w:t>
      </w:r>
    </w:p>
    <w:p w14:paraId="20C63114" w14:textId="77777777" w:rsidR="004C0EA1" w:rsidRDefault="004C0EA1" w:rsidP="004C0EA1">
      <w:pPr>
        <w:keepLines/>
        <w:jc w:val="both"/>
        <w:outlineLvl w:val="0"/>
        <w:rPr>
          <w:sz w:val="20"/>
          <w:szCs w:val="20"/>
        </w:rPr>
      </w:pPr>
      <w:r>
        <w:rPr>
          <w:sz w:val="20"/>
          <w:szCs w:val="20"/>
        </w:rPr>
        <w:t>Projednáno předmětovou komisí dne 11. 9. 2025</w:t>
      </w:r>
    </w:p>
    <w:p w14:paraId="4523E9CE" w14:textId="77777777" w:rsidR="00364BC1" w:rsidRPr="00DC670F" w:rsidRDefault="00364BC1" w:rsidP="00364BC1">
      <w:pPr>
        <w:pStyle w:val="Hlavnnadpis"/>
      </w:pPr>
      <w:bookmarkStart w:id="230" w:name="_Toc209690350"/>
      <w:r w:rsidRPr="00DC670F">
        <w:t>Společenské vědy (VP1)</w:t>
      </w:r>
      <w:bookmarkEnd w:id="229"/>
      <w:bookmarkEnd w:id="230"/>
    </w:p>
    <w:p w14:paraId="0DCD4D45" w14:textId="77777777" w:rsidR="00364BC1" w:rsidRPr="00DC670F" w:rsidRDefault="00364BC1" w:rsidP="00364BC1">
      <w:pPr>
        <w:pStyle w:val="Kdpedmtu"/>
        <w:rPr>
          <w:b/>
        </w:rPr>
      </w:pPr>
      <w:r w:rsidRPr="00DC670F">
        <w:t xml:space="preserve">Kód předmětu: </w:t>
      </w:r>
      <w:r w:rsidRPr="00DC670F">
        <w:rPr>
          <w:b/>
        </w:rPr>
        <w:t>SV</w:t>
      </w:r>
    </w:p>
    <w:p w14:paraId="0EE5839C" w14:textId="77777777" w:rsidR="00DC670F" w:rsidRPr="00DC670F" w:rsidRDefault="00DC670F" w:rsidP="00DC670F">
      <w:pPr>
        <w:keepNext/>
        <w:tabs>
          <w:tab w:val="left" w:pos="4140"/>
          <w:tab w:val="right" w:pos="9180"/>
        </w:tabs>
        <w:spacing w:before="360" w:after="120"/>
        <w:jc w:val="both"/>
        <w:outlineLvl w:val="0"/>
        <w:rPr>
          <w:b/>
          <w:sz w:val="28"/>
          <w:szCs w:val="28"/>
        </w:rPr>
      </w:pPr>
      <w:bookmarkStart w:id="231" w:name="_Toc400030236"/>
      <w:bookmarkStart w:id="232" w:name="_Toc434318728"/>
      <w:r w:rsidRPr="00DC670F">
        <w:rPr>
          <w:b/>
          <w:sz w:val="28"/>
          <w:szCs w:val="28"/>
        </w:rPr>
        <w:t xml:space="preserve">SV, ročník: 4. </w:t>
      </w:r>
    </w:p>
    <w:p w14:paraId="15F6B424" w14:textId="77777777" w:rsidR="00DC670F" w:rsidRPr="00DC670F" w:rsidRDefault="00DC670F" w:rsidP="00DC670F">
      <w:pPr>
        <w:keepNext/>
        <w:tabs>
          <w:tab w:val="left" w:pos="4139"/>
        </w:tabs>
        <w:jc w:val="both"/>
        <w:rPr>
          <w:b/>
          <w:sz w:val="20"/>
          <w:szCs w:val="20"/>
        </w:rPr>
      </w:pPr>
      <w:r w:rsidRPr="00DC670F">
        <w:rPr>
          <w:sz w:val="20"/>
          <w:szCs w:val="20"/>
        </w:rPr>
        <w:t>Třídy: 4. ročník</w:t>
      </w:r>
      <w:r w:rsidRPr="00DC670F">
        <w:rPr>
          <w:sz w:val="20"/>
          <w:szCs w:val="20"/>
        </w:rPr>
        <w:tab/>
        <w:t>Počet hodin za týden: 2</w:t>
      </w:r>
      <w:r w:rsidRPr="00DC670F">
        <w:rPr>
          <w:sz w:val="20"/>
          <w:szCs w:val="20"/>
        </w:rPr>
        <w:tab/>
      </w:r>
    </w:p>
    <w:p w14:paraId="346992F5" w14:textId="77777777" w:rsidR="00DC670F" w:rsidRPr="00DC670F" w:rsidRDefault="00DC670F" w:rsidP="00DC670F">
      <w:pPr>
        <w:keepNext/>
        <w:spacing w:before="240" w:after="120"/>
        <w:jc w:val="both"/>
        <w:outlineLvl w:val="0"/>
        <w:rPr>
          <w:b/>
          <w:sz w:val="20"/>
          <w:szCs w:val="20"/>
        </w:rPr>
      </w:pPr>
      <w:r w:rsidRPr="00DC670F">
        <w:rPr>
          <w:b/>
          <w:sz w:val="20"/>
          <w:szCs w:val="20"/>
        </w:rPr>
        <w:t xml:space="preserve">Tematické celky: </w:t>
      </w:r>
    </w:p>
    <w:p w14:paraId="51379E97" w14:textId="77777777" w:rsidR="00DC670F" w:rsidRPr="00DC670F" w:rsidRDefault="00DC670F" w:rsidP="00907A6F">
      <w:pPr>
        <w:pStyle w:val="slovanpoloka"/>
        <w:numPr>
          <w:ilvl w:val="0"/>
          <w:numId w:val="176"/>
        </w:numPr>
      </w:pPr>
      <w:r w:rsidRPr="00DC670F">
        <w:t xml:space="preserve">Sociologie a psychologie </w:t>
      </w:r>
    </w:p>
    <w:p w14:paraId="5DCBDBAC" w14:textId="77777777" w:rsidR="00DC670F" w:rsidRPr="00DC670F" w:rsidRDefault="00DC670F" w:rsidP="00907A6F">
      <w:pPr>
        <w:pStyle w:val="slovanpoloka"/>
        <w:numPr>
          <w:ilvl w:val="0"/>
          <w:numId w:val="176"/>
        </w:numPr>
      </w:pPr>
      <w:r w:rsidRPr="00DC670F">
        <w:t xml:space="preserve">Osobnost </w:t>
      </w:r>
    </w:p>
    <w:p w14:paraId="70B74700" w14:textId="77777777" w:rsidR="00DC670F" w:rsidRPr="00DC670F" w:rsidRDefault="00DC670F" w:rsidP="00907A6F">
      <w:pPr>
        <w:pStyle w:val="slovanpoloka"/>
        <w:numPr>
          <w:ilvl w:val="0"/>
          <w:numId w:val="176"/>
        </w:numPr>
      </w:pPr>
      <w:r w:rsidRPr="00DC670F">
        <w:t>Sociální vztahy</w:t>
      </w:r>
    </w:p>
    <w:p w14:paraId="422BABF5" w14:textId="77777777" w:rsidR="00DC670F" w:rsidRPr="00DC670F" w:rsidRDefault="00DC670F" w:rsidP="00907A6F">
      <w:pPr>
        <w:pStyle w:val="slovanpoloka"/>
        <w:numPr>
          <w:ilvl w:val="0"/>
          <w:numId w:val="176"/>
        </w:numPr>
      </w:pPr>
      <w:r w:rsidRPr="00DC670F">
        <w:t>Sociální procesy</w:t>
      </w:r>
    </w:p>
    <w:p w14:paraId="2070B1A5" w14:textId="77777777" w:rsidR="00DC670F" w:rsidRPr="00DC670F" w:rsidRDefault="00DC670F" w:rsidP="00907A6F">
      <w:pPr>
        <w:pStyle w:val="slovanpoloka"/>
        <w:numPr>
          <w:ilvl w:val="0"/>
          <w:numId w:val="176"/>
        </w:numPr>
      </w:pPr>
      <w:r w:rsidRPr="00DC670F">
        <w:t xml:space="preserve">Sociální struktura </w:t>
      </w:r>
    </w:p>
    <w:p w14:paraId="1E5BC00A" w14:textId="77777777" w:rsidR="00DC670F" w:rsidRPr="00DC670F" w:rsidRDefault="00DC670F" w:rsidP="00907A6F">
      <w:pPr>
        <w:pStyle w:val="slovanpoloka"/>
        <w:numPr>
          <w:ilvl w:val="0"/>
          <w:numId w:val="176"/>
        </w:numPr>
      </w:pPr>
      <w:r w:rsidRPr="00DC670F">
        <w:t xml:space="preserve">Filozofie </w:t>
      </w:r>
    </w:p>
    <w:p w14:paraId="40E302D8" w14:textId="77777777" w:rsidR="00DC670F" w:rsidRPr="00DC670F" w:rsidRDefault="00DC670F" w:rsidP="00907A6F">
      <w:pPr>
        <w:pStyle w:val="slovanpoloka"/>
        <w:numPr>
          <w:ilvl w:val="0"/>
          <w:numId w:val="176"/>
        </w:numPr>
      </w:pPr>
      <w:r w:rsidRPr="00DC670F">
        <w:t xml:space="preserve">Etika a estetika </w:t>
      </w:r>
    </w:p>
    <w:p w14:paraId="5FF0EFAF" w14:textId="77777777" w:rsidR="00DC670F" w:rsidRPr="00DC670F" w:rsidRDefault="00DC670F" w:rsidP="00907A6F">
      <w:pPr>
        <w:pStyle w:val="slovanpoloka"/>
        <w:numPr>
          <w:ilvl w:val="0"/>
          <w:numId w:val="176"/>
        </w:numPr>
      </w:pPr>
      <w:r w:rsidRPr="00DC670F">
        <w:t xml:space="preserve">Politologie a dějiny 20. století </w:t>
      </w:r>
    </w:p>
    <w:p w14:paraId="3927F6E6" w14:textId="77777777" w:rsidR="00DC670F" w:rsidRPr="00DC670F" w:rsidRDefault="00DC670F" w:rsidP="00DC670F">
      <w:pPr>
        <w:keepNext/>
        <w:spacing w:before="240" w:after="120"/>
        <w:jc w:val="both"/>
        <w:outlineLvl w:val="0"/>
        <w:rPr>
          <w:b/>
          <w:sz w:val="20"/>
          <w:szCs w:val="20"/>
        </w:rPr>
      </w:pPr>
      <w:r w:rsidRPr="00DC670F">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DC670F" w:rsidRPr="00DC670F" w14:paraId="56EA7847"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4D37A5BA" w14:textId="77777777" w:rsidR="00DC670F" w:rsidRPr="00DC670F" w:rsidRDefault="00DC670F" w:rsidP="00460366">
            <w:pPr>
              <w:contextualSpacing/>
              <w:jc w:val="both"/>
              <w:rPr>
                <w:sz w:val="20"/>
                <w:szCs w:val="18"/>
              </w:rPr>
            </w:pPr>
            <w:r w:rsidRPr="00DC670F">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6ADDB80B" w14:textId="77777777" w:rsidR="00DC670F" w:rsidRPr="00DC670F" w:rsidRDefault="00DC670F" w:rsidP="00460366">
            <w:pPr>
              <w:contextualSpacing/>
              <w:jc w:val="both"/>
              <w:rPr>
                <w:sz w:val="20"/>
                <w:szCs w:val="18"/>
              </w:rPr>
            </w:pPr>
            <w:r w:rsidRPr="00DC670F">
              <w:rPr>
                <w:sz w:val="20"/>
                <w:szCs w:val="18"/>
              </w:rPr>
              <w:t xml:space="preserve">Sociologie a psychologie, systém oborů. </w:t>
            </w:r>
            <w:proofErr w:type="gramStart"/>
            <w:r w:rsidRPr="00DC670F">
              <w:rPr>
                <w:sz w:val="20"/>
                <w:szCs w:val="18"/>
              </w:rPr>
              <w:t>Osobnost - struktura</w:t>
            </w:r>
            <w:proofErr w:type="gramEnd"/>
            <w:r w:rsidRPr="00DC670F">
              <w:rPr>
                <w:sz w:val="20"/>
                <w:szCs w:val="18"/>
              </w:rPr>
              <w:t>, činnosti, motivace.</w:t>
            </w:r>
          </w:p>
        </w:tc>
      </w:tr>
      <w:tr w:rsidR="00DC670F" w:rsidRPr="00DC670F" w14:paraId="1ED5CABB"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C15266A" w14:textId="77777777" w:rsidR="00DC670F" w:rsidRPr="00DC670F" w:rsidRDefault="00DC670F" w:rsidP="00460366">
            <w:pPr>
              <w:contextualSpacing/>
              <w:jc w:val="both"/>
              <w:rPr>
                <w:sz w:val="20"/>
                <w:szCs w:val="18"/>
              </w:rPr>
            </w:pPr>
            <w:r w:rsidRPr="00DC670F">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526F9C8E" w14:textId="77777777" w:rsidR="00DC670F" w:rsidRPr="00DC670F" w:rsidRDefault="00DC670F" w:rsidP="00460366">
            <w:pPr>
              <w:contextualSpacing/>
              <w:jc w:val="both"/>
              <w:rPr>
                <w:sz w:val="20"/>
                <w:szCs w:val="18"/>
              </w:rPr>
            </w:pPr>
            <w:r w:rsidRPr="00DC670F">
              <w:rPr>
                <w:sz w:val="20"/>
                <w:szCs w:val="18"/>
              </w:rPr>
              <w:t xml:space="preserve">Osobnost – schopnosti, sebereflexe. Základní psychické jevy. </w:t>
            </w:r>
          </w:p>
        </w:tc>
      </w:tr>
      <w:tr w:rsidR="00DC670F" w:rsidRPr="00DC670F" w14:paraId="6EF31F6D"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0ACF24EE" w14:textId="77777777" w:rsidR="00DC670F" w:rsidRPr="00DC670F" w:rsidRDefault="00DC670F" w:rsidP="00460366">
            <w:pPr>
              <w:contextualSpacing/>
              <w:jc w:val="both"/>
              <w:rPr>
                <w:sz w:val="20"/>
                <w:szCs w:val="18"/>
              </w:rPr>
            </w:pPr>
            <w:r w:rsidRPr="00DC670F">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47C86C64" w14:textId="77777777" w:rsidR="00DC670F" w:rsidRPr="00DC670F" w:rsidRDefault="00DC670F" w:rsidP="00460366">
            <w:pPr>
              <w:contextualSpacing/>
              <w:jc w:val="both"/>
              <w:rPr>
                <w:sz w:val="20"/>
                <w:szCs w:val="18"/>
              </w:rPr>
            </w:pPr>
            <w:r w:rsidRPr="00DC670F">
              <w:rPr>
                <w:sz w:val="20"/>
                <w:szCs w:val="18"/>
              </w:rPr>
              <w:t xml:space="preserve">Sociální vztahy socializace, komunikace, sociální poznání. Sociální procesy – člověk a kultura, normálnost a patologie, společenský vývoj. </w:t>
            </w:r>
          </w:p>
        </w:tc>
      </w:tr>
      <w:tr w:rsidR="00DC670F" w:rsidRPr="00DC670F" w14:paraId="2C558234"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00099668" w14:textId="77777777" w:rsidR="00DC670F" w:rsidRPr="00DC670F" w:rsidRDefault="00DC670F" w:rsidP="00460366">
            <w:pPr>
              <w:contextualSpacing/>
              <w:jc w:val="both"/>
              <w:rPr>
                <w:sz w:val="20"/>
                <w:szCs w:val="18"/>
              </w:rPr>
            </w:pPr>
            <w:r w:rsidRPr="00DC670F">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0ADBC65D" w14:textId="77777777" w:rsidR="00DC670F" w:rsidRPr="00DC670F" w:rsidRDefault="00DC670F" w:rsidP="00460366">
            <w:pPr>
              <w:contextualSpacing/>
              <w:jc w:val="both"/>
              <w:rPr>
                <w:sz w:val="20"/>
                <w:szCs w:val="18"/>
              </w:rPr>
            </w:pPr>
            <w:r w:rsidRPr="00DC670F">
              <w:rPr>
                <w:sz w:val="20"/>
                <w:szCs w:val="18"/>
              </w:rPr>
              <w:t xml:space="preserve">Sociální struktura – nerovnost, moc, autorita. Třídy a vrstvy. </w:t>
            </w:r>
          </w:p>
        </w:tc>
      </w:tr>
      <w:tr w:rsidR="00DC670F" w:rsidRPr="00DC670F" w14:paraId="56439BC2"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6770D0A9" w14:textId="77777777" w:rsidR="00DC670F" w:rsidRPr="00DC670F" w:rsidRDefault="00DC670F" w:rsidP="00460366">
            <w:pPr>
              <w:contextualSpacing/>
              <w:jc w:val="both"/>
              <w:rPr>
                <w:sz w:val="20"/>
                <w:szCs w:val="18"/>
              </w:rPr>
            </w:pPr>
            <w:r w:rsidRPr="00DC670F">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6E01CDDD" w14:textId="77777777" w:rsidR="00DC670F" w:rsidRPr="00DC670F" w:rsidRDefault="00DC670F" w:rsidP="00460366">
            <w:pPr>
              <w:contextualSpacing/>
              <w:jc w:val="both"/>
              <w:rPr>
                <w:sz w:val="20"/>
                <w:szCs w:val="18"/>
              </w:rPr>
            </w:pPr>
            <w:r w:rsidRPr="00DC670F">
              <w:rPr>
                <w:sz w:val="20"/>
                <w:szCs w:val="18"/>
              </w:rPr>
              <w:t>Filozofie – přehled vývoje směrů.</w:t>
            </w:r>
          </w:p>
        </w:tc>
      </w:tr>
      <w:tr w:rsidR="00DC670F" w:rsidRPr="00DC670F" w14:paraId="1F6BFA9A"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7ABB40B5" w14:textId="77777777" w:rsidR="00DC670F" w:rsidRPr="00DC670F" w:rsidRDefault="00DC670F" w:rsidP="00460366">
            <w:pPr>
              <w:contextualSpacing/>
              <w:jc w:val="both"/>
              <w:rPr>
                <w:sz w:val="20"/>
                <w:szCs w:val="18"/>
              </w:rPr>
            </w:pPr>
            <w:r w:rsidRPr="00DC670F">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7CAE5AC8" w14:textId="77777777" w:rsidR="00DC670F" w:rsidRPr="00DC670F" w:rsidRDefault="00DC670F" w:rsidP="00460366">
            <w:pPr>
              <w:contextualSpacing/>
              <w:jc w:val="both"/>
              <w:rPr>
                <w:sz w:val="20"/>
                <w:szCs w:val="18"/>
              </w:rPr>
            </w:pPr>
            <w:r w:rsidRPr="00DC670F">
              <w:rPr>
                <w:sz w:val="20"/>
                <w:szCs w:val="18"/>
              </w:rPr>
              <w:t>Opakování látky 1. pololetí</w:t>
            </w:r>
          </w:p>
          <w:p w14:paraId="47DDB4C0" w14:textId="77777777" w:rsidR="00DC670F" w:rsidRPr="00DC670F" w:rsidRDefault="00DC670F" w:rsidP="00460366">
            <w:pPr>
              <w:contextualSpacing/>
              <w:jc w:val="both"/>
              <w:rPr>
                <w:sz w:val="20"/>
                <w:szCs w:val="18"/>
              </w:rPr>
            </w:pPr>
            <w:r w:rsidRPr="00DC670F">
              <w:rPr>
                <w:sz w:val="20"/>
                <w:szCs w:val="18"/>
              </w:rPr>
              <w:t xml:space="preserve">Filozofie v životě jedince, praktická aplikace </w:t>
            </w:r>
          </w:p>
        </w:tc>
      </w:tr>
      <w:tr w:rsidR="00DC670F" w:rsidRPr="00DC670F" w14:paraId="53C6AD37"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0C79990D" w14:textId="77777777" w:rsidR="00DC670F" w:rsidRPr="00DC670F" w:rsidRDefault="00DC670F" w:rsidP="00460366">
            <w:pPr>
              <w:contextualSpacing/>
              <w:jc w:val="both"/>
              <w:rPr>
                <w:sz w:val="20"/>
                <w:szCs w:val="18"/>
              </w:rPr>
            </w:pPr>
            <w:r w:rsidRPr="00DC670F">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2FF1368E" w14:textId="77777777" w:rsidR="00DC670F" w:rsidRPr="00DC670F" w:rsidRDefault="00DC670F" w:rsidP="00460366">
            <w:pPr>
              <w:contextualSpacing/>
              <w:jc w:val="both"/>
              <w:rPr>
                <w:sz w:val="20"/>
                <w:szCs w:val="18"/>
              </w:rPr>
            </w:pPr>
            <w:r w:rsidRPr="00DC670F">
              <w:rPr>
                <w:sz w:val="20"/>
                <w:szCs w:val="18"/>
              </w:rPr>
              <w:t xml:space="preserve">Etika a estetika. Základy etiky, vývoj etiky, jednotlivé historické modely, moderní etika, zlo, svoboda, svědomí. Estetika – směry, přehled členění umění, vnímání a chápání uměleckých děl. </w:t>
            </w:r>
          </w:p>
        </w:tc>
      </w:tr>
      <w:tr w:rsidR="00DC670F" w:rsidRPr="00DC670F" w14:paraId="0002FF76"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07F009B3" w14:textId="77777777" w:rsidR="00DC670F" w:rsidRPr="00DC670F" w:rsidRDefault="00DC670F" w:rsidP="00460366">
            <w:pPr>
              <w:contextualSpacing/>
              <w:jc w:val="both"/>
              <w:rPr>
                <w:sz w:val="20"/>
                <w:szCs w:val="18"/>
              </w:rPr>
            </w:pPr>
            <w:r w:rsidRPr="00DC670F">
              <w:rPr>
                <w:sz w:val="20"/>
                <w:szCs w:val="18"/>
              </w:rPr>
              <w:lastRenderedPageBreak/>
              <w:t>Duben</w:t>
            </w:r>
          </w:p>
        </w:tc>
        <w:tc>
          <w:tcPr>
            <w:tcW w:w="8313" w:type="dxa"/>
            <w:tcBorders>
              <w:top w:val="single" w:sz="8" w:space="0" w:color="auto"/>
              <w:left w:val="single" w:sz="8" w:space="0" w:color="auto"/>
              <w:bottom w:val="single" w:sz="8" w:space="0" w:color="auto"/>
              <w:right w:val="single" w:sz="8" w:space="0" w:color="auto"/>
            </w:tcBorders>
          </w:tcPr>
          <w:p w14:paraId="1EB0CF07" w14:textId="77777777" w:rsidR="00DC670F" w:rsidRPr="00DC670F" w:rsidRDefault="00DC670F" w:rsidP="00460366">
            <w:pPr>
              <w:contextualSpacing/>
              <w:jc w:val="both"/>
              <w:rPr>
                <w:sz w:val="20"/>
                <w:szCs w:val="18"/>
              </w:rPr>
            </w:pPr>
            <w:r w:rsidRPr="00DC670F">
              <w:rPr>
                <w:sz w:val="20"/>
                <w:szCs w:val="18"/>
              </w:rPr>
              <w:t xml:space="preserve">Politologie – základní pojmy. Vývoj Evropy a světa ve XX. století. Přehled vývoje v českých zemích. </w:t>
            </w:r>
          </w:p>
        </w:tc>
      </w:tr>
      <w:tr w:rsidR="00DC670F" w:rsidRPr="00DC670F" w14:paraId="50B2F22E" w14:textId="77777777" w:rsidTr="00460366">
        <w:trPr>
          <w:cantSplit/>
          <w:trHeight w:val="20"/>
        </w:trPr>
        <w:tc>
          <w:tcPr>
            <w:tcW w:w="880" w:type="dxa"/>
            <w:tcBorders>
              <w:top w:val="single" w:sz="8" w:space="0" w:color="auto"/>
              <w:left w:val="single" w:sz="8" w:space="0" w:color="auto"/>
              <w:bottom w:val="single" w:sz="8" w:space="0" w:color="auto"/>
              <w:right w:val="single" w:sz="8" w:space="0" w:color="auto"/>
            </w:tcBorders>
          </w:tcPr>
          <w:p w14:paraId="0E0F0306" w14:textId="77777777" w:rsidR="00DC670F" w:rsidRPr="00DC670F" w:rsidRDefault="00DC670F" w:rsidP="00460366">
            <w:pPr>
              <w:contextualSpacing/>
              <w:jc w:val="both"/>
              <w:rPr>
                <w:sz w:val="20"/>
                <w:szCs w:val="18"/>
              </w:rPr>
            </w:pPr>
            <w:r w:rsidRPr="00DC670F">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70F3B6A6" w14:textId="77777777" w:rsidR="00DC670F" w:rsidRPr="00DC670F" w:rsidRDefault="00DC670F" w:rsidP="00460366">
            <w:pPr>
              <w:contextualSpacing/>
              <w:jc w:val="both"/>
              <w:rPr>
                <w:sz w:val="20"/>
                <w:szCs w:val="18"/>
              </w:rPr>
            </w:pPr>
            <w:r w:rsidRPr="00DC670F">
              <w:rPr>
                <w:sz w:val="20"/>
                <w:szCs w:val="18"/>
              </w:rPr>
              <w:t xml:space="preserve"> </w:t>
            </w:r>
          </w:p>
        </w:tc>
      </w:tr>
    </w:tbl>
    <w:p w14:paraId="7C01B848" w14:textId="77777777" w:rsidR="00DC670F" w:rsidRPr="00DC670F" w:rsidRDefault="00DC670F" w:rsidP="00DC670F">
      <w:pPr>
        <w:keepNext/>
        <w:spacing w:before="240" w:after="120"/>
        <w:jc w:val="both"/>
        <w:outlineLvl w:val="0"/>
        <w:rPr>
          <w:b/>
          <w:sz w:val="20"/>
          <w:szCs w:val="20"/>
        </w:rPr>
      </w:pPr>
      <w:r w:rsidRPr="00DC670F">
        <w:rPr>
          <w:b/>
          <w:sz w:val="20"/>
          <w:szCs w:val="20"/>
        </w:rPr>
        <w:t xml:space="preserve">Učebnice a další literatura: </w:t>
      </w:r>
    </w:p>
    <w:p w14:paraId="69079FBC" w14:textId="77777777" w:rsidR="00DC670F" w:rsidRPr="00DC670F" w:rsidRDefault="00DC670F" w:rsidP="00DC670F">
      <w:pPr>
        <w:numPr>
          <w:ilvl w:val="0"/>
          <w:numId w:val="1"/>
        </w:numPr>
        <w:jc w:val="both"/>
        <w:rPr>
          <w:sz w:val="20"/>
          <w:szCs w:val="20"/>
        </w:rPr>
      </w:pPr>
      <w:r w:rsidRPr="00DC670F">
        <w:rPr>
          <w:sz w:val="20"/>
          <w:szCs w:val="20"/>
        </w:rPr>
        <w:t>nepoužívá se</w:t>
      </w:r>
    </w:p>
    <w:p w14:paraId="6487D99E" w14:textId="77777777" w:rsidR="00DC670F" w:rsidRPr="00DC670F" w:rsidRDefault="00DC670F" w:rsidP="00DC670F">
      <w:pPr>
        <w:keepNext/>
        <w:spacing w:before="240" w:after="120"/>
        <w:jc w:val="both"/>
        <w:outlineLvl w:val="0"/>
        <w:rPr>
          <w:b/>
          <w:sz w:val="20"/>
          <w:szCs w:val="20"/>
        </w:rPr>
      </w:pPr>
      <w:r w:rsidRPr="00DC670F">
        <w:rPr>
          <w:b/>
          <w:sz w:val="20"/>
          <w:szCs w:val="20"/>
        </w:rPr>
        <w:t xml:space="preserve">Upřesnění podmínek pro hodnocení: </w:t>
      </w:r>
    </w:p>
    <w:p w14:paraId="4AB478EF" w14:textId="77777777" w:rsidR="00DC670F" w:rsidRPr="00DC670F" w:rsidRDefault="00DC670F" w:rsidP="00DC670F">
      <w:pPr>
        <w:jc w:val="both"/>
        <w:rPr>
          <w:sz w:val="20"/>
          <w:szCs w:val="20"/>
        </w:rPr>
      </w:pPr>
      <w:r w:rsidRPr="00DC670F">
        <w:rPr>
          <w:sz w:val="20"/>
          <w:szCs w:val="20"/>
        </w:rPr>
        <w:t>Žák je v každém pololetí školního roku klasifikován na základě</w:t>
      </w:r>
    </w:p>
    <w:p w14:paraId="0890504E" w14:textId="77777777" w:rsidR="00DC670F" w:rsidRPr="00DC670F" w:rsidRDefault="00DC670F" w:rsidP="00DC670F">
      <w:pPr>
        <w:numPr>
          <w:ilvl w:val="0"/>
          <w:numId w:val="1"/>
        </w:numPr>
        <w:jc w:val="both"/>
        <w:rPr>
          <w:sz w:val="20"/>
          <w:szCs w:val="20"/>
        </w:rPr>
      </w:pPr>
      <w:r w:rsidRPr="00DC670F">
        <w:rPr>
          <w:sz w:val="20"/>
          <w:szCs w:val="20"/>
        </w:rPr>
        <w:t>2 písemných prací z větších tematických celků, váha každé známky je 1,</w:t>
      </w:r>
    </w:p>
    <w:p w14:paraId="23656DE5" w14:textId="77777777" w:rsidR="00DC670F" w:rsidRPr="00DC670F" w:rsidRDefault="00DC670F" w:rsidP="00DC670F">
      <w:pPr>
        <w:numPr>
          <w:ilvl w:val="0"/>
          <w:numId w:val="1"/>
        </w:numPr>
        <w:jc w:val="both"/>
        <w:rPr>
          <w:sz w:val="20"/>
          <w:szCs w:val="20"/>
        </w:rPr>
      </w:pPr>
      <w:r w:rsidRPr="00DC670F">
        <w:rPr>
          <w:sz w:val="20"/>
          <w:szCs w:val="20"/>
        </w:rPr>
        <w:t xml:space="preserve">dalších doplňkových známek za referáty, testy a práci v hodině, váha každé známky y je 1. </w:t>
      </w:r>
    </w:p>
    <w:p w14:paraId="0535AE74" w14:textId="77777777" w:rsidR="00DC670F" w:rsidRPr="00DC670F" w:rsidRDefault="00DC670F" w:rsidP="00DC670F">
      <w:pPr>
        <w:pStyle w:val="Text"/>
      </w:pPr>
      <w:r w:rsidRPr="00DC670F">
        <w:t xml:space="preserve">Žák je na konci pololetí v řádném termínu klasifikován, pokud byl dvakrát písemně, popř. ústně, zkoušen. </w:t>
      </w:r>
    </w:p>
    <w:p w14:paraId="77725DD2" w14:textId="77777777" w:rsidR="00DC670F" w:rsidRPr="00DC670F" w:rsidRDefault="00DC670F" w:rsidP="00DC670F">
      <w:pPr>
        <w:pStyle w:val="Text"/>
      </w:pPr>
      <w:r w:rsidRPr="00DC670F">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9863EA4" w14:textId="77777777" w:rsidR="00DC670F" w:rsidRPr="00DC670F" w:rsidRDefault="00DC670F" w:rsidP="00DC670F">
      <w:pPr>
        <w:pStyle w:val="Text"/>
      </w:pPr>
      <w:r w:rsidRPr="00DC670F">
        <w:t xml:space="preserve">Podmínky pro klasifikaci žáka v náhradním termínu stanoví vyučující. </w:t>
      </w:r>
    </w:p>
    <w:p w14:paraId="2E1E1570" w14:textId="77777777" w:rsidR="00DC670F" w:rsidRPr="00DC670F" w:rsidRDefault="00DC670F" w:rsidP="00DC670F">
      <w:pPr>
        <w:jc w:val="both"/>
        <w:rPr>
          <w:sz w:val="20"/>
          <w:szCs w:val="20"/>
        </w:rPr>
      </w:pPr>
    </w:p>
    <w:p w14:paraId="532926E7" w14:textId="77777777" w:rsidR="00DC670F" w:rsidRPr="00DC670F" w:rsidRDefault="00DC670F" w:rsidP="00DC670F">
      <w:pPr>
        <w:keepLines/>
        <w:spacing w:before="240" w:after="480"/>
        <w:contextualSpacing/>
        <w:jc w:val="both"/>
        <w:outlineLvl w:val="0"/>
        <w:rPr>
          <w:sz w:val="20"/>
          <w:szCs w:val="20"/>
        </w:rPr>
      </w:pPr>
      <w:r w:rsidRPr="00DC670F">
        <w:rPr>
          <w:sz w:val="20"/>
          <w:szCs w:val="20"/>
        </w:rPr>
        <w:t>Zpracoval: Mgr. Ivan Kořínek</w:t>
      </w:r>
    </w:p>
    <w:p w14:paraId="6CC6551D" w14:textId="77777777" w:rsidR="00DC670F" w:rsidRPr="00970800" w:rsidRDefault="00DC670F" w:rsidP="00DC670F">
      <w:pPr>
        <w:keepLines/>
        <w:spacing w:before="240" w:after="480"/>
        <w:contextualSpacing/>
        <w:jc w:val="both"/>
        <w:outlineLvl w:val="0"/>
        <w:rPr>
          <w:sz w:val="20"/>
          <w:szCs w:val="20"/>
        </w:rPr>
      </w:pPr>
      <w:r w:rsidRPr="00DC670F">
        <w:rPr>
          <w:sz w:val="20"/>
          <w:szCs w:val="20"/>
        </w:rPr>
        <w:t>Projednáno předmětovou komisí dne: 28. 8. 2025</w:t>
      </w:r>
    </w:p>
    <w:p w14:paraId="34D2D9BA" w14:textId="77777777" w:rsidR="001C5C27" w:rsidRPr="00B02C69" w:rsidRDefault="001C5C27" w:rsidP="001C5C27">
      <w:pPr>
        <w:pStyle w:val="Hlavnnadpis"/>
        <w:numPr>
          <w:ilvl w:val="0"/>
          <w:numId w:val="6"/>
        </w:numPr>
      </w:pPr>
      <w:bookmarkStart w:id="233" w:name="_Toc209690351"/>
      <w:r w:rsidRPr="00B02C69">
        <w:t>Biologický seminář (VP1)</w:t>
      </w:r>
      <w:bookmarkEnd w:id="231"/>
      <w:bookmarkEnd w:id="232"/>
      <w:bookmarkEnd w:id="233"/>
    </w:p>
    <w:p w14:paraId="17F77443" w14:textId="77777777" w:rsidR="001C5C27" w:rsidRPr="00B02C69" w:rsidRDefault="001C5C27" w:rsidP="001C5C27">
      <w:pPr>
        <w:pStyle w:val="Kdpedmtu"/>
        <w:rPr>
          <w:b/>
        </w:rPr>
      </w:pPr>
      <w:r w:rsidRPr="00B02C69">
        <w:t xml:space="preserve">Kód předmětu: </w:t>
      </w:r>
      <w:r w:rsidRPr="00B02C69">
        <w:rPr>
          <w:b/>
        </w:rPr>
        <w:t>BS</w:t>
      </w:r>
    </w:p>
    <w:p w14:paraId="374E6D88" w14:textId="77777777" w:rsidR="00B02C69" w:rsidRDefault="00B02C69" w:rsidP="00B02C69">
      <w:pPr>
        <w:pStyle w:val="Ronk"/>
      </w:pPr>
      <w:bookmarkStart w:id="234" w:name="_Toc89672975"/>
      <w:r>
        <w:t xml:space="preserve">BS, ročník: 4. </w:t>
      </w:r>
    </w:p>
    <w:p w14:paraId="56CCD4C5" w14:textId="77777777" w:rsidR="00B02C69" w:rsidRDefault="00B02C69" w:rsidP="00B02C69">
      <w:pPr>
        <w:pStyle w:val="Tdy"/>
        <w:rPr>
          <w:b/>
        </w:rPr>
      </w:pPr>
      <w:r>
        <w:t>Třídy: 4. L</w:t>
      </w:r>
      <w:r>
        <w:tab/>
        <w:t>Počet hod. za týden: 2</w:t>
      </w:r>
      <w:r>
        <w:tab/>
      </w:r>
    </w:p>
    <w:p w14:paraId="0B0B65A8" w14:textId="77777777" w:rsidR="00B02C69" w:rsidRDefault="00B02C69" w:rsidP="00B02C69">
      <w:pPr>
        <w:pStyle w:val="Nadpisvtextu"/>
      </w:pPr>
      <w:r>
        <w:t xml:space="preserve">Tematické celky: </w:t>
      </w:r>
    </w:p>
    <w:p w14:paraId="4F479A93" w14:textId="77777777" w:rsidR="00B02C69" w:rsidRPr="00B02C69" w:rsidRDefault="00B02C69" w:rsidP="00907A6F">
      <w:pPr>
        <w:pStyle w:val="slovanpoloka"/>
        <w:numPr>
          <w:ilvl w:val="0"/>
          <w:numId w:val="123"/>
        </w:numPr>
      </w:pPr>
      <w:r w:rsidRPr="00B02C69">
        <w:t>Biologie člověka</w:t>
      </w:r>
    </w:p>
    <w:p w14:paraId="0901CA41" w14:textId="77777777" w:rsidR="00B02C69" w:rsidRPr="00B02C69" w:rsidRDefault="00B02C69" w:rsidP="00907A6F">
      <w:pPr>
        <w:pStyle w:val="slovanpoloka"/>
        <w:numPr>
          <w:ilvl w:val="0"/>
          <w:numId w:val="123"/>
        </w:numPr>
      </w:pPr>
      <w:r w:rsidRPr="00B02C69">
        <w:t>Ekologie</w:t>
      </w:r>
    </w:p>
    <w:p w14:paraId="24B8D2B7" w14:textId="77777777" w:rsidR="00B02C69" w:rsidRPr="00B02C69" w:rsidRDefault="00B02C69" w:rsidP="00907A6F">
      <w:pPr>
        <w:pStyle w:val="slovanpoloka"/>
        <w:numPr>
          <w:ilvl w:val="0"/>
          <w:numId w:val="123"/>
        </w:numPr>
      </w:pPr>
      <w:r w:rsidRPr="00B02C69">
        <w:t>Obecná biologie</w:t>
      </w:r>
    </w:p>
    <w:p w14:paraId="61788BAC" w14:textId="77777777" w:rsidR="00B02C69" w:rsidRPr="00B02C69" w:rsidRDefault="00B02C69" w:rsidP="00907A6F">
      <w:pPr>
        <w:pStyle w:val="slovanpoloka"/>
        <w:numPr>
          <w:ilvl w:val="0"/>
          <w:numId w:val="123"/>
        </w:numPr>
      </w:pPr>
      <w:r w:rsidRPr="00B02C69">
        <w:t>Systematická biologie</w:t>
      </w:r>
    </w:p>
    <w:p w14:paraId="6893337A" w14:textId="77777777" w:rsidR="00B02C69" w:rsidRPr="00B02C69" w:rsidRDefault="00B02C69" w:rsidP="00907A6F">
      <w:pPr>
        <w:pStyle w:val="slovanpoloka"/>
        <w:numPr>
          <w:ilvl w:val="0"/>
          <w:numId w:val="123"/>
        </w:numPr>
      </w:pPr>
      <w:r w:rsidRPr="00B02C69">
        <w:t>Genetika</w:t>
      </w:r>
    </w:p>
    <w:p w14:paraId="722AC208" w14:textId="77777777" w:rsidR="00B02C69" w:rsidRDefault="00B02C69" w:rsidP="00B02C69">
      <w:pPr>
        <w:pStyle w:val="Nadpisvtextu"/>
      </w:pPr>
      <w:r>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8062"/>
      </w:tblGrid>
      <w:tr w:rsidR="00B02C69" w14:paraId="1F735B12" w14:textId="77777777" w:rsidTr="0070142D">
        <w:trPr>
          <w:cantSplit/>
          <w:trHeight w:val="20"/>
        </w:trPr>
        <w:tc>
          <w:tcPr>
            <w:tcW w:w="1000" w:type="dxa"/>
          </w:tcPr>
          <w:p w14:paraId="6D62B0A1" w14:textId="77777777" w:rsidR="00B02C69" w:rsidRDefault="00B02C69" w:rsidP="0070142D">
            <w:pPr>
              <w:pStyle w:val="Tabulka"/>
            </w:pPr>
            <w:r>
              <w:t>Září</w:t>
            </w:r>
          </w:p>
          <w:p w14:paraId="7E1EF6E9" w14:textId="77777777" w:rsidR="00B02C69" w:rsidRDefault="00B02C69" w:rsidP="0070142D">
            <w:pPr>
              <w:pStyle w:val="Tabulka"/>
            </w:pPr>
          </w:p>
        </w:tc>
        <w:tc>
          <w:tcPr>
            <w:tcW w:w="8062" w:type="dxa"/>
          </w:tcPr>
          <w:p w14:paraId="04F3548A" w14:textId="77777777" w:rsidR="00B02C69" w:rsidRDefault="00B02C69" w:rsidP="0070142D">
            <w:pPr>
              <w:pStyle w:val="Tabulka"/>
              <w:rPr>
                <w:bCs/>
              </w:rPr>
            </w:pPr>
            <w:r>
              <w:rPr>
                <w:bCs/>
              </w:rPr>
              <w:t xml:space="preserve">Biologie člověka. </w:t>
            </w:r>
          </w:p>
          <w:p w14:paraId="05FEEA68" w14:textId="77777777" w:rsidR="00B02C69" w:rsidRDefault="00B02C69" w:rsidP="0070142D">
            <w:pPr>
              <w:pStyle w:val="Tabulka"/>
              <w:rPr>
                <w:bCs/>
              </w:rPr>
            </w:pPr>
            <w:r>
              <w:rPr>
                <w:bCs/>
              </w:rPr>
              <w:t xml:space="preserve">Souhrnné opakování učiva SŠ. </w:t>
            </w:r>
          </w:p>
        </w:tc>
      </w:tr>
      <w:tr w:rsidR="00B02C69" w14:paraId="3B851E3D" w14:textId="77777777" w:rsidTr="0070142D">
        <w:trPr>
          <w:cantSplit/>
          <w:trHeight w:val="20"/>
        </w:trPr>
        <w:tc>
          <w:tcPr>
            <w:tcW w:w="1000" w:type="dxa"/>
          </w:tcPr>
          <w:p w14:paraId="2779795D" w14:textId="77777777" w:rsidR="00B02C69" w:rsidRDefault="00B02C69" w:rsidP="0070142D">
            <w:pPr>
              <w:pStyle w:val="Tabulka"/>
            </w:pPr>
            <w:r>
              <w:t>Říjen</w:t>
            </w:r>
          </w:p>
          <w:p w14:paraId="7A31A49F" w14:textId="77777777" w:rsidR="00B02C69" w:rsidRDefault="00B02C69" w:rsidP="0070142D">
            <w:pPr>
              <w:pStyle w:val="Tabulka"/>
            </w:pPr>
          </w:p>
        </w:tc>
        <w:tc>
          <w:tcPr>
            <w:tcW w:w="8062" w:type="dxa"/>
          </w:tcPr>
          <w:p w14:paraId="5D855EAC" w14:textId="77777777" w:rsidR="00B02C69" w:rsidRDefault="00B02C69" w:rsidP="0070142D">
            <w:pPr>
              <w:pStyle w:val="Tabulka"/>
              <w:rPr>
                <w:bCs/>
              </w:rPr>
            </w:pPr>
            <w:r>
              <w:rPr>
                <w:bCs/>
              </w:rPr>
              <w:t xml:space="preserve">Biologie člověka. </w:t>
            </w:r>
          </w:p>
          <w:p w14:paraId="608DD083" w14:textId="77777777" w:rsidR="00B02C69" w:rsidRPr="00CB28EA" w:rsidRDefault="00B02C69" w:rsidP="0070142D">
            <w:pPr>
              <w:pStyle w:val="Tabulka"/>
              <w:rPr>
                <w:bCs/>
              </w:rPr>
            </w:pPr>
            <w:r>
              <w:rPr>
                <w:bCs/>
              </w:rPr>
              <w:t xml:space="preserve">Souhrnné opakování učiva SŠ. </w:t>
            </w:r>
          </w:p>
        </w:tc>
      </w:tr>
      <w:tr w:rsidR="00B02C69" w14:paraId="5AF3EB5B" w14:textId="77777777" w:rsidTr="0070142D">
        <w:trPr>
          <w:cantSplit/>
          <w:trHeight w:val="20"/>
        </w:trPr>
        <w:tc>
          <w:tcPr>
            <w:tcW w:w="1000" w:type="dxa"/>
          </w:tcPr>
          <w:p w14:paraId="7CE5CC2B" w14:textId="77777777" w:rsidR="00B02C69" w:rsidRDefault="00B02C69" w:rsidP="0070142D">
            <w:pPr>
              <w:pStyle w:val="Tabulka"/>
            </w:pPr>
            <w:r>
              <w:t>Listopad</w:t>
            </w:r>
          </w:p>
          <w:p w14:paraId="16D68ECD" w14:textId="77777777" w:rsidR="00B02C69" w:rsidRDefault="00B02C69" w:rsidP="0070142D">
            <w:pPr>
              <w:pStyle w:val="Tabulka"/>
            </w:pPr>
          </w:p>
        </w:tc>
        <w:tc>
          <w:tcPr>
            <w:tcW w:w="8062" w:type="dxa"/>
          </w:tcPr>
          <w:p w14:paraId="403107A5" w14:textId="77777777" w:rsidR="00B02C69" w:rsidRDefault="00B02C69" w:rsidP="0070142D">
            <w:pPr>
              <w:pStyle w:val="Tabulka"/>
              <w:rPr>
                <w:bCs/>
              </w:rPr>
            </w:pPr>
            <w:r>
              <w:rPr>
                <w:bCs/>
              </w:rPr>
              <w:t xml:space="preserve">Biologie člověka. </w:t>
            </w:r>
          </w:p>
          <w:p w14:paraId="33FF0F1F" w14:textId="77777777" w:rsidR="00B02C69" w:rsidRPr="00CB28EA" w:rsidRDefault="00B02C69" w:rsidP="0070142D">
            <w:pPr>
              <w:pStyle w:val="Tabulka"/>
              <w:rPr>
                <w:bCs/>
              </w:rPr>
            </w:pPr>
            <w:r>
              <w:rPr>
                <w:bCs/>
              </w:rPr>
              <w:t xml:space="preserve">Souhrnné opakování učiva SŠ. </w:t>
            </w:r>
          </w:p>
        </w:tc>
      </w:tr>
      <w:tr w:rsidR="00B02C69" w14:paraId="7C913EE1" w14:textId="77777777" w:rsidTr="0070142D">
        <w:trPr>
          <w:cantSplit/>
          <w:trHeight w:val="20"/>
        </w:trPr>
        <w:tc>
          <w:tcPr>
            <w:tcW w:w="1000" w:type="dxa"/>
          </w:tcPr>
          <w:p w14:paraId="5A98ECC1" w14:textId="77777777" w:rsidR="00B02C69" w:rsidRDefault="00B02C69" w:rsidP="0070142D">
            <w:pPr>
              <w:pStyle w:val="Tabulka"/>
            </w:pPr>
            <w:r>
              <w:t>Prosinec</w:t>
            </w:r>
          </w:p>
          <w:p w14:paraId="37BF9B21" w14:textId="77777777" w:rsidR="00B02C69" w:rsidRDefault="00B02C69" w:rsidP="0070142D">
            <w:pPr>
              <w:pStyle w:val="Tabulka"/>
            </w:pPr>
          </w:p>
        </w:tc>
        <w:tc>
          <w:tcPr>
            <w:tcW w:w="8062" w:type="dxa"/>
          </w:tcPr>
          <w:p w14:paraId="4CAF13DC" w14:textId="77777777" w:rsidR="00B02C69" w:rsidRDefault="00B02C69" w:rsidP="0070142D">
            <w:pPr>
              <w:pStyle w:val="Tabulka"/>
            </w:pPr>
            <w:r>
              <w:t xml:space="preserve">Ekologie. </w:t>
            </w:r>
          </w:p>
          <w:p w14:paraId="7399B4B6" w14:textId="77777777" w:rsidR="00B02C69" w:rsidRDefault="00B02C69" w:rsidP="0070142D">
            <w:pPr>
              <w:pStyle w:val="Tabulka"/>
              <w:rPr>
                <w:bCs/>
              </w:rPr>
            </w:pPr>
            <w:r>
              <w:rPr>
                <w:bCs/>
              </w:rPr>
              <w:t>Systematická biologie.</w:t>
            </w:r>
          </w:p>
          <w:p w14:paraId="6AB6A97E" w14:textId="77777777" w:rsidR="00B02C69" w:rsidRPr="00F87CF2" w:rsidRDefault="00B02C69" w:rsidP="0070142D">
            <w:pPr>
              <w:pStyle w:val="Tabulka"/>
            </w:pPr>
            <w:r>
              <w:rPr>
                <w:bCs/>
              </w:rPr>
              <w:t xml:space="preserve">Souhrnné opakování učiva SŠ. </w:t>
            </w:r>
          </w:p>
        </w:tc>
      </w:tr>
      <w:tr w:rsidR="00B02C69" w14:paraId="01A112DB" w14:textId="77777777" w:rsidTr="0070142D">
        <w:trPr>
          <w:cantSplit/>
          <w:trHeight w:val="20"/>
        </w:trPr>
        <w:tc>
          <w:tcPr>
            <w:tcW w:w="1000" w:type="dxa"/>
          </w:tcPr>
          <w:p w14:paraId="6B264475" w14:textId="77777777" w:rsidR="00B02C69" w:rsidRDefault="00B02C69" w:rsidP="0070142D">
            <w:pPr>
              <w:pStyle w:val="Tabulka"/>
            </w:pPr>
            <w:r>
              <w:t>Leden</w:t>
            </w:r>
          </w:p>
          <w:p w14:paraId="361D2D1F" w14:textId="77777777" w:rsidR="00B02C69" w:rsidRDefault="00B02C69" w:rsidP="0070142D">
            <w:pPr>
              <w:pStyle w:val="Tabulka"/>
            </w:pPr>
          </w:p>
        </w:tc>
        <w:tc>
          <w:tcPr>
            <w:tcW w:w="8062" w:type="dxa"/>
          </w:tcPr>
          <w:p w14:paraId="1858D867" w14:textId="77777777" w:rsidR="00B02C69" w:rsidRDefault="00B02C69" w:rsidP="0070142D">
            <w:pPr>
              <w:pStyle w:val="Tabulka"/>
              <w:rPr>
                <w:bCs/>
              </w:rPr>
            </w:pPr>
            <w:r>
              <w:rPr>
                <w:bCs/>
              </w:rPr>
              <w:t>Systematická biologie.</w:t>
            </w:r>
          </w:p>
          <w:p w14:paraId="2372AE9A" w14:textId="77777777" w:rsidR="00B02C69" w:rsidRDefault="00B02C69" w:rsidP="0070142D">
            <w:pPr>
              <w:pStyle w:val="Tabulka"/>
            </w:pPr>
            <w:r>
              <w:rPr>
                <w:bCs/>
              </w:rPr>
              <w:t xml:space="preserve">Souhrnné opakování učiva SŠ. </w:t>
            </w:r>
          </w:p>
        </w:tc>
      </w:tr>
      <w:tr w:rsidR="00B02C69" w14:paraId="5FDD1625" w14:textId="77777777" w:rsidTr="0070142D">
        <w:trPr>
          <w:cantSplit/>
          <w:trHeight w:val="20"/>
        </w:trPr>
        <w:tc>
          <w:tcPr>
            <w:tcW w:w="1000" w:type="dxa"/>
          </w:tcPr>
          <w:p w14:paraId="1B5D04EC" w14:textId="77777777" w:rsidR="00B02C69" w:rsidRDefault="00B02C69" w:rsidP="0070142D">
            <w:pPr>
              <w:pStyle w:val="Tabulka"/>
            </w:pPr>
            <w:r>
              <w:t>Únor</w:t>
            </w:r>
          </w:p>
          <w:p w14:paraId="5A928F66" w14:textId="77777777" w:rsidR="00B02C69" w:rsidRDefault="00B02C69" w:rsidP="0070142D">
            <w:pPr>
              <w:pStyle w:val="Tabulka"/>
            </w:pPr>
          </w:p>
        </w:tc>
        <w:tc>
          <w:tcPr>
            <w:tcW w:w="8062" w:type="dxa"/>
          </w:tcPr>
          <w:p w14:paraId="43943434" w14:textId="77777777" w:rsidR="00B02C69" w:rsidRDefault="00B02C69" w:rsidP="0070142D">
            <w:pPr>
              <w:pStyle w:val="Tabulka"/>
              <w:rPr>
                <w:bCs/>
              </w:rPr>
            </w:pPr>
            <w:r>
              <w:rPr>
                <w:bCs/>
              </w:rPr>
              <w:t xml:space="preserve">Systematická biologie. </w:t>
            </w:r>
          </w:p>
          <w:p w14:paraId="27A37F84" w14:textId="77777777" w:rsidR="00B02C69" w:rsidRDefault="00B02C69" w:rsidP="0070142D">
            <w:pPr>
              <w:pStyle w:val="Tabulka"/>
              <w:rPr>
                <w:bCs/>
              </w:rPr>
            </w:pPr>
            <w:r>
              <w:rPr>
                <w:bCs/>
              </w:rPr>
              <w:t>Obecná biologie.</w:t>
            </w:r>
          </w:p>
          <w:p w14:paraId="465FAF83" w14:textId="77777777" w:rsidR="00B02C69" w:rsidRDefault="00B02C69" w:rsidP="0070142D">
            <w:pPr>
              <w:pStyle w:val="Tabulka"/>
              <w:rPr>
                <w:bCs/>
              </w:rPr>
            </w:pPr>
            <w:r>
              <w:rPr>
                <w:bCs/>
              </w:rPr>
              <w:t xml:space="preserve">Souhrnné opakování učiva SŠ. </w:t>
            </w:r>
          </w:p>
        </w:tc>
      </w:tr>
      <w:tr w:rsidR="00B02C69" w14:paraId="50A220E5" w14:textId="77777777" w:rsidTr="0070142D">
        <w:trPr>
          <w:cantSplit/>
          <w:trHeight w:val="20"/>
        </w:trPr>
        <w:tc>
          <w:tcPr>
            <w:tcW w:w="1000" w:type="dxa"/>
          </w:tcPr>
          <w:p w14:paraId="3FA77650" w14:textId="77777777" w:rsidR="00B02C69" w:rsidRDefault="00B02C69" w:rsidP="0070142D">
            <w:pPr>
              <w:pStyle w:val="Tabulka"/>
            </w:pPr>
            <w:r>
              <w:t>Březen</w:t>
            </w:r>
          </w:p>
          <w:p w14:paraId="1672B1FB" w14:textId="77777777" w:rsidR="00B02C69" w:rsidRDefault="00B02C69" w:rsidP="0070142D">
            <w:pPr>
              <w:pStyle w:val="Tabulka"/>
            </w:pPr>
          </w:p>
        </w:tc>
        <w:tc>
          <w:tcPr>
            <w:tcW w:w="8062" w:type="dxa"/>
          </w:tcPr>
          <w:p w14:paraId="4922B8A2" w14:textId="77777777" w:rsidR="00B02C69" w:rsidRDefault="00B02C69" w:rsidP="0070142D">
            <w:pPr>
              <w:pStyle w:val="Tabulka"/>
              <w:rPr>
                <w:bCs/>
              </w:rPr>
            </w:pPr>
            <w:r>
              <w:rPr>
                <w:bCs/>
              </w:rPr>
              <w:t xml:space="preserve">Obecná biologie. </w:t>
            </w:r>
          </w:p>
          <w:p w14:paraId="5411FF82" w14:textId="77777777" w:rsidR="00B02C69" w:rsidRDefault="00B02C69" w:rsidP="0070142D">
            <w:pPr>
              <w:pStyle w:val="Tabulka"/>
              <w:rPr>
                <w:bCs/>
              </w:rPr>
            </w:pPr>
            <w:r>
              <w:rPr>
                <w:bCs/>
              </w:rPr>
              <w:t xml:space="preserve">Genetika. </w:t>
            </w:r>
          </w:p>
          <w:p w14:paraId="51840434" w14:textId="77777777" w:rsidR="00B02C69" w:rsidRPr="00F87CF2" w:rsidRDefault="00B02C69" w:rsidP="0070142D">
            <w:pPr>
              <w:pStyle w:val="Tabulka"/>
            </w:pPr>
            <w:r>
              <w:rPr>
                <w:bCs/>
              </w:rPr>
              <w:t xml:space="preserve">Souhrnné opakování učiva SŠ. </w:t>
            </w:r>
          </w:p>
        </w:tc>
      </w:tr>
      <w:tr w:rsidR="00B02C69" w14:paraId="07C77EB6" w14:textId="77777777" w:rsidTr="0070142D">
        <w:trPr>
          <w:cantSplit/>
          <w:trHeight w:val="20"/>
        </w:trPr>
        <w:tc>
          <w:tcPr>
            <w:tcW w:w="1000" w:type="dxa"/>
          </w:tcPr>
          <w:p w14:paraId="76D4E182" w14:textId="77777777" w:rsidR="00B02C69" w:rsidRDefault="00B02C69" w:rsidP="0070142D">
            <w:pPr>
              <w:pStyle w:val="Tabulka"/>
            </w:pPr>
            <w:r>
              <w:t>Duben</w:t>
            </w:r>
          </w:p>
          <w:p w14:paraId="5FDC1CC7" w14:textId="77777777" w:rsidR="00B02C69" w:rsidRDefault="00B02C69" w:rsidP="0070142D">
            <w:pPr>
              <w:pStyle w:val="Tabulka"/>
            </w:pPr>
          </w:p>
        </w:tc>
        <w:tc>
          <w:tcPr>
            <w:tcW w:w="8062" w:type="dxa"/>
          </w:tcPr>
          <w:p w14:paraId="1A48F582" w14:textId="77777777" w:rsidR="00B02C69" w:rsidRDefault="00B02C69" w:rsidP="0070142D">
            <w:pPr>
              <w:pStyle w:val="Tabulka"/>
            </w:pPr>
            <w:r>
              <w:t xml:space="preserve">Genetika. </w:t>
            </w:r>
          </w:p>
          <w:p w14:paraId="7BFF2F53" w14:textId="77777777" w:rsidR="00B02C69" w:rsidRDefault="00B02C69" w:rsidP="0070142D">
            <w:pPr>
              <w:pStyle w:val="Tabulka"/>
              <w:rPr>
                <w:bCs/>
              </w:rPr>
            </w:pPr>
            <w:r>
              <w:rPr>
                <w:bCs/>
              </w:rPr>
              <w:t xml:space="preserve">Souhrnné opakování učiva SŠ. </w:t>
            </w:r>
          </w:p>
        </w:tc>
      </w:tr>
    </w:tbl>
    <w:p w14:paraId="0B54D3D4" w14:textId="77777777" w:rsidR="00B02C69" w:rsidRPr="00920AAF" w:rsidRDefault="00B02C69" w:rsidP="00B02C69">
      <w:pPr>
        <w:pStyle w:val="Nadpisvtextu"/>
      </w:pPr>
      <w:r w:rsidRPr="003102E3">
        <w:lastRenderedPageBreak/>
        <w:t>Učebnice a další literatura</w:t>
      </w:r>
      <w:r>
        <w:t xml:space="preserve">: </w:t>
      </w:r>
    </w:p>
    <w:p w14:paraId="504F18F9" w14:textId="77777777" w:rsidR="00B02C69" w:rsidRPr="00AF2C4C" w:rsidRDefault="00B02C69" w:rsidP="00B02C69">
      <w:pPr>
        <w:pStyle w:val="Odrka"/>
        <w:rPr>
          <w:b/>
        </w:rPr>
      </w:pPr>
      <w:r>
        <w:t xml:space="preserve">Benešová, M. a kol.: Odmaturuj z biologie. </w:t>
      </w:r>
      <w:proofErr w:type="spellStart"/>
      <w:r>
        <w:t>Didaktis</w:t>
      </w:r>
      <w:proofErr w:type="spellEnd"/>
      <w:r>
        <w:t xml:space="preserve">, 2003. </w:t>
      </w:r>
    </w:p>
    <w:p w14:paraId="057DE1B3" w14:textId="77777777" w:rsidR="00B02C69" w:rsidRDefault="00B02C69" w:rsidP="00B02C69">
      <w:pPr>
        <w:pStyle w:val="Odrka"/>
        <w:rPr>
          <w:b/>
        </w:rPr>
      </w:pPr>
      <w:r>
        <w:t>Šíma, P.: Základy biologie pro gymnázia. EDUKO 2025</w:t>
      </w:r>
    </w:p>
    <w:p w14:paraId="49485051" w14:textId="77777777" w:rsidR="00B02C69" w:rsidRPr="003102E3" w:rsidRDefault="00B02C69" w:rsidP="00B02C69">
      <w:pPr>
        <w:pStyle w:val="Nadpisvtextu"/>
      </w:pPr>
      <w:r w:rsidRPr="003102E3">
        <w:t>Upřesnění podmínek pro hodnocení</w:t>
      </w:r>
      <w:r>
        <w:t xml:space="preserve">: </w:t>
      </w:r>
    </w:p>
    <w:p w14:paraId="763E076B" w14:textId="77777777" w:rsidR="00B02C69" w:rsidRDefault="00B02C69" w:rsidP="00B02C69">
      <w:pPr>
        <w:pStyle w:val="Text"/>
      </w:pPr>
      <w:r>
        <w:t xml:space="preserve">Podklady pro klasifikování žáka v každém pololetí: </w:t>
      </w:r>
    </w:p>
    <w:p w14:paraId="44AF8576" w14:textId="77777777" w:rsidR="00B02C69" w:rsidRDefault="00B02C69" w:rsidP="00B02C69">
      <w:pPr>
        <w:pStyle w:val="Odrka"/>
      </w:pPr>
      <w:r>
        <w:t xml:space="preserve">písemné testy, váha každé známky 1 nebo 2, </w:t>
      </w:r>
    </w:p>
    <w:p w14:paraId="1C9FE7CC" w14:textId="77777777" w:rsidR="00B02C69" w:rsidRDefault="00B02C69" w:rsidP="00B02C69">
      <w:pPr>
        <w:pStyle w:val="Odrka"/>
      </w:pPr>
      <w:r>
        <w:t xml:space="preserve">ústní zkoušení, váha každé známky 1, </w:t>
      </w:r>
    </w:p>
    <w:p w14:paraId="3D8C2E1D" w14:textId="77777777" w:rsidR="00B02C69" w:rsidRDefault="00B02C69" w:rsidP="00B02C69">
      <w:pPr>
        <w:pStyle w:val="Odrka"/>
      </w:pPr>
      <w:r>
        <w:t xml:space="preserve">ústní i písemné dotazování v rámci frontálních přezkoušení v rámci opakování probrané látky, souhrnná známka, váha 1, </w:t>
      </w:r>
    </w:p>
    <w:p w14:paraId="45D1E06F" w14:textId="77777777" w:rsidR="00B02C69" w:rsidRDefault="00B02C69" w:rsidP="00B02C69">
      <w:pPr>
        <w:pStyle w:val="Odrka"/>
      </w:pPr>
      <w:r>
        <w:t xml:space="preserve">aktivita, referáty, prezentace, váha každé známky 1. </w:t>
      </w:r>
    </w:p>
    <w:p w14:paraId="1F9BCA42" w14:textId="77777777" w:rsidR="00B02C69" w:rsidRDefault="00B02C69" w:rsidP="00B02C69">
      <w:pPr>
        <w:pStyle w:val="Text"/>
      </w:pPr>
      <w:r>
        <w:t xml:space="preserve">Žák je na konci pololetí v řádném termínu klasifikován pokud: </w:t>
      </w:r>
    </w:p>
    <w:p w14:paraId="36AB07D7" w14:textId="77777777" w:rsidR="00B02C69" w:rsidRDefault="00B02C69" w:rsidP="00B02C69">
      <w:pPr>
        <w:pStyle w:val="Odrka"/>
      </w:pPr>
      <w:r>
        <w:t xml:space="preserve">absolvoval všechny testy (příp. v náhradním termínu), v odůvodněných případech s 1 absencí, </w:t>
      </w:r>
    </w:p>
    <w:p w14:paraId="5A588FFB" w14:textId="77777777" w:rsidR="00B02C69" w:rsidRDefault="00B02C69" w:rsidP="00B02C69">
      <w:pPr>
        <w:pStyle w:val="Odrka"/>
      </w:pPr>
      <w:r>
        <w:t xml:space="preserve">předložil poznámkový sešit se splněnými průběžnými úkoly, </w:t>
      </w:r>
    </w:p>
    <w:p w14:paraId="129877F6" w14:textId="77777777" w:rsidR="00B02C69" w:rsidRDefault="00B02C69" w:rsidP="00B02C69">
      <w:pPr>
        <w:pStyle w:val="Odrka"/>
      </w:pPr>
      <w:r>
        <w:t xml:space="preserve">zpracoval a prezentoval referát na zadané téma (pokud je v daném pololetí zadán). </w:t>
      </w:r>
    </w:p>
    <w:p w14:paraId="7E3EE1CB" w14:textId="77777777" w:rsidR="00B02C69" w:rsidRDefault="00B02C69" w:rsidP="00B02C69">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4D69293F" w14:textId="77777777" w:rsidR="00B02C69" w:rsidRDefault="00B02C69" w:rsidP="00B02C69">
      <w:pPr>
        <w:pStyle w:val="Text"/>
      </w:pPr>
      <w:r>
        <w:t xml:space="preserve">Podmínky pro klasifikaci žáka v náhradním termínu stanoví vyučující. </w:t>
      </w:r>
    </w:p>
    <w:p w14:paraId="56604381" w14:textId="77777777" w:rsidR="00B02C69" w:rsidRDefault="00B02C69" w:rsidP="00B02C69">
      <w:pPr>
        <w:pStyle w:val="Zpracovatel"/>
      </w:pPr>
      <w:r>
        <w:t>Zpracoval: Mgr. Kamil Cmunt</w:t>
      </w:r>
    </w:p>
    <w:p w14:paraId="460AA21A" w14:textId="77777777" w:rsidR="00B02C69" w:rsidRDefault="00B02C69" w:rsidP="00B02C69">
      <w:pPr>
        <w:pStyle w:val="Zpracovatel"/>
      </w:pPr>
      <w:r>
        <w:t>Projednáno předmětovou komisí dne: 26. 8. 2025</w:t>
      </w:r>
    </w:p>
    <w:p w14:paraId="66F84858" w14:textId="77777777" w:rsidR="00263913" w:rsidRPr="00633F36" w:rsidRDefault="00263913" w:rsidP="00263913">
      <w:pPr>
        <w:pStyle w:val="Hlavnnadpis"/>
      </w:pPr>
      <w:bookmarkStart w:id="235" w:name="_Toc209690352"/>
      <w:r w:rsidRPr="00633F36">
        <w:t>Matematika volitelná (VP1)</w:t>
      </w:r>
      <w:bookmarkEnd w:id="234"/>
      <w:bookmarkEnd w:id="235"/>
    </w:p>
    <w:p w14:paraId="5DFC57F2" w14:textId="77777777" w:rsidR="00263913" w:rsidRPr="00633F36" w:rsidRDefault="00263913" w:rsidP="00263913">
      <w:pPr>
        <w:pStyle w:val="Kdpedmtu"/>
        <w:rPr>
          <w:b/>
        </w:rPr>
      </w:pPr>
      <w:r w:rsidRPr="00633F36">
        <w:t xml:space="preserve">Kód předmětu: </w:t>
      </w:r>
      <w:r w:rsidRPr="00633F36">
        <w:rPr>
          <w:b/>
        </w:rPr>
        <w:t xml:space="preserve">MT </w:t>
      </w:r>
    </w:p>
    <w:p w14:paraId="5DD19D1C" w14:textId="77777777" w:rsidR="00633F36" w:rsidRDefault="00633F36" w:rsidP="00633F36">
      <w:pPr>
        <w:pStyle w:val="Ronk"/>
      </w:pPr>
      <w:r>
        <w:t xml:space="preserve">MT, ročník: 4. </w:t>
      </w:r>
    </w:p>
    <w:p w14:paraId="4D85128A" w14:textId="77777777" w:rsidR="00633F36" w:rsidRDefault="00633F36" w:rsidP="00633F36">
      <w:pPr>
        <w:pStyle w:val="Tdy"/>
        <w:rPr>
          <w:b/>
        </w:rPr>
      </w:pPr>
      <w:r>
        <w:t>Třídy: 4. L</w:t>
      </w:r>
      <w:r>
        <w:tab/>
        <w:t>Počet hodin za týden: 2</w:t>
      </w:r>
      <w:r>
        <w:tab/>
      </w:r>
    </w:p>
    <w:p w14:paraId="05250A09" w14:textId="77777777" w:rsidR="00633F36" w:rsidRDefault="00633F36" w:rsidP="00633F36">
      <w:pPr>
        <w:pStyle w:val="Nadpisvtextu"/>
      </w:pPr>
      <w:r>
        <w:t xml:space="preserve">Tematické celky: </w:t>
      </w:r>
    </w:p>
    <w:p w14:paraId="78FE9CD6" w14:textId="77777777" w:rsidR="00633F36" w:rsidRPr="00633F36" w:rsidRDefault="00633F36" w:rsidP="00907A6F">
      <w:pPr>
        <w:pStyle w:val="slovanpoloka"/>
        <w:numPr>
          <w:ilvl w:val="0"/>
          <w:numId w:val="157"/>
        </w:numPr>
      </w:pPr>
      <w:r w:rsidRPr="00633F36">
        <w:t>Číselné množiny</w:t>
      </w:r>
    </w:p>
    <w:p w14:paraId="5AD3A5F7" w14:textId="77777777" w:rsidR="00633F36" w:rsidRPr="00633F36" w:rsidRDefault="00633F36" w:rsidP="00907A6F">
      <w:pPr>
        <w:pStyle w:val="slovanpoloka"/>
        <w:numPr>
          <w:ilvl w:val="0"/>
          <w:numId w:val="157"/>
        </w:numPr>
      </w:pPr>
      <w:r w:rsidRPr="00633F36">
        <w:t>Algebraické výrazy</w:t>
      </w:r>
    </w:p>
    <w:p w14:paraId="0492E80D" w14:textId="77777777" w:rsidR="00633F36" w:rsidRPr="00633F36" w:rsidRDefault="00633F36" w:rsidP="00907A6F">
      <w:pPr>
        <w:pStyle w:val="slovanpoloka"/>
        <w:numPr>
          <w:ilvl w:val="0"/>
          <w:numId w:val="157"/>
        </w:numPr>
      </w:pPr>
      <w:r w:rsidRPr="00633F36">
        <w:t>Rovnice a nerovnice</w:t>
      </w:r>
    </w:p>
    <w:p w14:paraId="12DCDCBE" w14:textId="77777777" w:rsidR="00633F36" w:rsidRPr="00633F36" w:rsidRDefault="00633F36" w:rsidP="00907A6F">
      <w:pPr>
        <w:pStyle w:val="slovanpoloka"/>
        <w:numPr>
          <w:ilvl w:val="0"/>
          <w:numId w:val="157"/>
        </w:numPr>
      </w:pPr>
      <w:r w:rsidRPr="00633F36">
        <w:t>Funkce</w:t>
      </w:r>
    </w:p>
    <w:p w14:paraId="3E0D2A55" w14:textId="77777777" w:rsidR="00633F36" w:rsidRPr="00633F36" w:rsidRDefault="00633F36" w:rsidP="00907A6F">
      <w:pPr>
        <w:pStyle w:val="slovanpoloka"/>
        <w:numPr>
          <w:ilvl w:val="0"/>
          <w:numId w:val="157"/>
        </w:numPr>
      </w:pPr>
      <w:r w:rsidRPr="00633F36">
        <w:t>Planimetrie</w:t>
      </w:r>
    </w:p>
    <w:p w14:paraId="1A1DD965" w14:textId="77777777" w:rsidR="00633F36" w:rsidRPr="00633F36" w:rsidRDefault="00633F36" w:rsidP="00907A6F">
      <w:pPr>
        <w:pStyle w:val="slovanpoloka"/>
        <w:numPr>
          <w:ilvl w:val="0"/>
          <w:numId w:val="157"/>
        </w:numPr>
      </w:pPr>
      <w:r w:rsidRPr="00633F36">
        <w:t>Stereometrie</w:t>
      </w:r>
    </w:p>
    <w:p w14:paraId="0629BB5B" w14:textId="77777777" w:rsidR="00633F36" w:rsidRPr="00633F36" w:rsidRDefault="00633F36" w:rsidP="00907A6F">
      <w:pPr>
        <w:pStyle w:val="slovanpoloka"/>
        <w:numPr>
          <w:ilvl w:val="0"/>
          <w:numId w:val="157"/>
        </w:numPr>
      </w:pPr>
      <w:r w:rsidRPr="00633F36">
        <w:t>Posloupnosti</w:t>
      </w:r>
    </w:p>
    <w:p w14:paraId="0A05465D" w14:textId="77777777" w:rsidR="00633F36" w:rsidRDefault="00633F36" w:rsidP="00633F36">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633F36" w14:paraId="06CD1183"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7690906"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Září</w:t>
            </w:r>
          </w:p>
        </w:tc>
        <w:tc>
          <w:tcPr>
            <w:tcW w:w="8313" w:type="dxa"/>
            <w:tcBorders>
              <w:top w:val="single" w:sz="4" w:space="0" w:color="auto"/>
              <w:left w:val="single" w:sz="4" w:space="0" w:color="auto"/>
              <w:bottom w:val="single" w:sz="4" w:space="0" w:color="auto"/>
              <w:right w:val="single" w:sz="4" w:space="0" w:color="auto"/>
            </w:tcBorders>
            <w:hideMark/>
          </w:tcPr>
          <w:p w14:paraId="638BD73C"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Číselné množiny</w:t>
            </w:r>
          </w:p>
        </w:tc>
      </w:tr>
      <w:tr w:rsidR="00633F36" w14:paraId="3C0096CC"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425739C"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Říjen</w:t>
            </w:r>
          </w:p>
        </w:tc>
        <w:tc>
          <w:tcPr>
            <w:tcW w:w="8313" w:type="dxa"/>
            <w:tcBorders>
              <w:top w:val="single" w:sz="4" w:space="0" w:color="auto"/>
              <w:left w:val="single" w:sz="4" w:space="0" w:color="auto"/>
              <w:bottom w:val="single" w:sz="4" w:space="0" w:color="auto"/>
              <w:right w:val="single" w:sz="4" w:space="0" w:color="auto"/>
            </w:tcBorders>
            <w:hideMark/>
          </w:tcPr>
          <w:p w14:paraId="2BD0D0CF"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 xml:space="preserve">Algebraické výrazy </w:t>
            </w:r>
          </w:p>
          <w:p w14:paraId="04E76454"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Mocniny a odmocniny</w:t>
            </w:r>
          </w:p>
        </w:tc>
      </w:tr>
      <w:tr w:rsidR="00633F36" w14:paraId="615AAE2B"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DA5F75B"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Listopad</w:t>
            </w:r>
          </w:p>
        </w:tc>
        <w:tc>
          <w:tcPr>
            <w:tcW w:w="8313" w:type="dxa"/>
            <w:tcBorders>
              <w:top w:val="single" w:sz="4" w:space="0" w:color="auto"/>
              <w:left w:val="single" w:sz="4" w:space="0" w:color="auto"/>
              <w:bottom w:val="single" w:sz="4" w:space="0" w:color="auto"/>
              <w:right w:val="single" w:sz="4" w:space="0" w:color="auto"/>
            </w:tcBorders>
            <w:hideMark/>
          </w:tcPr>
          <w:p w14:paraId="630F69CC"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Rovnice a nerovnice</w:t>
            </w:r>
          </w:p>
        </w:tc>
      </w:tr>
      <w:tr w:rsidR="00633F36" w14:paraId="048163DE"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ED89982"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Prosinec</w:t>
            </w:r>
          </w:p>
        </w:tc>
        <w:tc>
          <w:tcPr>
            <w:tcW w:w="8313" w:type="dxa"/>
            <w:tcBorders>
              <w:top w:val="single" w:sz="4" w:space="0" w:color="auto"/>
              <w:left w:val="single" w:sz="4" w:space="0" w:color="auto"/>
              <w:bottom w:val="single" w:sz="4" w:space="0" w:color="auto"/>
              <w:right w:val="single" w:sz="4" w:space="0" w:color="auto"/>
            </w:tcBorders>
            <w:hideMark/>
          </w:tcPr>
          <w:p w14:paraId="06861407"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Rovnice a nerovnice</w:t>
            </w:r>
          </w:p>
          <w:p w14:paraId="60BB1780"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Funkce</w:t>
            </w:r>
          </w:p>
        </w:tc>
      </w:tr>
      <w:tr w:rsidR="00633F36" w14:paraId="0E1B55B9"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2E0F15F"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Leden</w:t>
            </w:r>
          </w:p>
        </w:tc>
        <w:tc>
          <w:tcPr>
            <w:tcW w:w="8313" w:type="dxa"/>
            <w:tcBorders>
              <w:top w:val="single" w:sz="4" w:space="0" w:color="auto"/>
              <w:left w:val="single" w:sz="4" w:space="0" w:color="auto"/>
              <w:bottom w:val="single" w:sz="4" w:space="0" w:color="auto"/>
              <w:right w:val="single" w:sz="4" w:space="0" w:color="auto"/>
            </w:tcBorders>
            <w:hideMark/>
          </w:tcPr>
          <w:p w14:paraId="3A98AC6B"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Funkce</w:t>
            </w:r>
          </w:p>
        </w:tc>
      </w:tr>
      <w:tr w:rsidR="00633F36" w14:paraId="2C04EEBA"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9B44D4F"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Únor</w:t>
            </w:r>
          </w:p>
        </w:tc>
        <w:tc>
          <w:tcPr>
            <w:tcW w:w="8313" w:type="dxa"/>
            <w:tcBorders>
              <w:top w:val="single" w:sz="4" w:space="0" w:color="auto"/>
              <w:left w:val="single" w:sz="4" w:space="0" w:color="auto"/>
              <w:bottom w:val="single" w:sz="4" w:space="0" w:color="auto"/>
              <w:right w:val="single" w:sz="4" w:space="0" w:color="auto"/>
            </w:tcBorders>
            <w:hideMark/>
          </w:tcPr>
          <w:p w14:paraId="2506A4E5"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Goniometrie</w:t>
            </w:r>
          </w:p>
          <w:p w14:paraId="0AF0ACD4"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Trigonometrie</w:t>
            </w:r>
          </w:p>
          <w:p w14:paraId="4E22E701"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Planimetrie</w:t>
            </w:r>
          </w:p>
        </w:tc>
      </w:tr>
      <w:tr w:rsidR="00633F36" w14:paraId="2301CA7F"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447157C"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Březen</w:t>
            </w:r>
          </w:p>
        </w:tc>
        <w:tc>
          <w:tcPr>
            <w:tcW w:w="8313" w:type="dxa"/>
            <w:tcBorders>
              <w:top w:val="single" w:sz="4" w:space="0" w:color="auto"/>
              <w:left w:val="single" w:sz="4" w:space="0" w:color="auto"/>
              <w:bottom w:val="single" w:sz="4" w:space="0" w:color="auto"/>
              <w:right w:val="single" w:sz="4" w:space="0" w:color="auto"/>
            </w:tcBorders>
            <w:hideMark/>
          </w:tcPr>
          <w:p w14:paraId="46100D90"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Planimetrie</w:t>
            </w:r>
          </w:p>
          <w:p w14:paraId="70E52D25"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Stereometrie</w:t>
            </w:r>
          </w:p>
        </w:tc>
      </w:tr>
      <w:tr w:rsidR="00633F36" w14:paraId="54516108"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6C22CE7"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Duben</w:t>
            </w:r>
          </w:p>
        </w:tc>
        <w:tc>
          <w:tcPr>
            <w:tcW w:w="8313" w:type="dxa"/>
            <w:tcBorders>
              <w:top w:val="single" w:sz="4" w:space="0" w:color="auto"/>
              <w:left w:val="single" w:sz="4" w:space="0" w:color="auto"/>
              <w:bottom w:val="single" w:sz="4" w:space="0" w:color="auto"/>
              <w:right w:val="single" w:sz="4" w:space="0" w:color="auto"/>
            </w:tcBorders>
            <w:hideMark/>
          </w:tcPr>
          <w:p w14:paraId="32414753"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Posloupnosti</w:t>
            </w:r>
          </w:p>
          <w:p w14:paraId="0D5A17D8"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Souhrnné opakování</w:t>
            </w:r>
          </w:p>
        </w:tc>
      </w:tr>
      <w:tr w:rsidR="00633F36" w14:paraId="2FF19C17"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044626"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lastRenderedPageBreak/>
              <w:t>Průběžně</w:t>
            </w:r>
          </w:p>
        </w:tc>
        <w:tc>
          <w:tcPr>
            <w:tcW w:w="8313" w:type="dxa"/>
            <w:tcBorders>
              <w:top w:val="single" w:sz="4" w:space="0" w:color="auto"/>
              <w:left w:val="single" w:sz="4" w:space="0" w:color="auto"/>
              <w:bottom w:val="single" w:sz="4" w:space="0" w:color="auto"/>
              <w:right w:val="single" w:sz="4" w:space="0" w:color="auto"/>
            </w:tcBorders>
            <w:hideMark/>
          </w:tcPr>
          <w:p w14:paraId="2C03FC45" w14:textId="77777777" w:rsidR="00633F36" w:rsidRDefault="00633F36">
            <w:pPr>
              <w:pStyle w:val="Tabulka"/>
              <w:spacing w:line="254" w:lineRule="auto"/>
              <w:rPr>
                <w:kern w:val="2"/>
                <w:lang w:eastAsia="en-US"/>
                <w14:ligatures w14:val="standardContextual"/>
              </w:rPr>
            </w:pPr>
            <w:r>
              <w:rPr>
                <w:kern w:val="2"/>
                <w:lang w:eastAsia="en-US"/>
                <w14:ligatures w14:val="standardContextual"/>
              </w:rPr>
              <w:t>Procvičování maturitních příkladů (se zařazením všech tematických celků podle katalogu požadavků společné části maturitní zkoušky)</w:t>
            </w:r>
          </w:p>
        </w:tc>
      </w:tr>
    </w:tbl>
    <w:p w14:paraId="62FDDA99" w14:textId="77777777" w:rsidR="00633F36" w:rsidRDefault="00633F36" w:rsidP="00633F36">
      <w:pPr>
        <w:pStyle w:val="Nadpisvtextu"/>
      </w:pPr>
      <w:r>
        <w:t xml:space="preserve">Učebnice a další literatura: </w:t>
      </w:r>
    </w:p>
    <w:p w14:paraId="3FB7FAEC" w14:textId="77777777" w:rsidR="00633F36" w:rsidRDefault="00633F36" w:rsidP="00907A6F">
      <w:pPr>
        <w:pStyle w:val="Odrka"/>
        <w:numPr>
          <w:ilvl w:val="0"/>
          <w:numId w:val="155"/>
        </w:numPr>
      </w:pPr>
      <w:r>
        <w:t xml:space="preserve">Opakování elementární </w:t>
      </w:r>
      <w:proofErr w:type="gramStart"/>
      <w:r>
        <w:t>matematiky- příprava</w:t>
      </w:r>
      <w:proofErr w:type="gramEnd"/>
      <w:r>
        <w:t xml:space="preserve"> k přijímací zkoušce (M. Rosická, L. Eliášová – VŠE Praha)</w:t>
      </w:r>
    </w:p>
    <w:p w14:paraId="1021F353" w14:textId="77777777" w:rsidR="00633F36" w:rsidRDefault="00633F36" w:rsidP="00907A6F">
      <w:pPr>
        <w:pStyle w:val="Odrka"/>
        <w:numPr>
          <w:ilvl w:val="0"/>
          <w:numId w:val="155"/>
        </w:numPr>
      </w:pPr>
      <w:r>
        <w:t>Přijímací zkoušky z matematiky na vysoké školy s řešenými příklady (M. Kaňka, J. Coufal –Fortuna)</w:t>
      </w:r>
    </w:p>
    <w:p w14:paraId="0180647D" w14:textId="77777777" w:rsidR="00633F36" w:rsidRDefault="00633F36" w:rsidP="00907A6F">
      <w:pPr>
        <w:pStyle w:val="Odrka"/>
        <w:numPr>
          <w:ilvl w:val="0"/>
          <w:numId w:val="155"/>
        </w:numPr>
      </w:pPr>
      <w:r>
        <w:t xml:space="preserve">Matematika sbírka úloh pro společnou část MZ – </w:t>
      </w:r>
      <w:proofErr w:type="spellStart"/>
      <w:r>
        <w:t>Tauris</w:t>
      </w:r>
      <w:proofErr w:type="spellEnd"/>
      <w:r>
        <w:t xml:space="preserve"> </w:t>
      </w:r>
    </w:p>
    <w:p w14:paraId="359BBEC4" w14:textId="77777777" w:rsidR="00633F36" w:rsidRDefault="00633F36" w:rsidP="00907A6F">
      <w:pPr>
        <w:pStyle w:val="Odrka"/>
        <w:numPr>
          <w:ilvl w:val="0"/>
          <w:numId w:val="155"/>
        </w:numPr>
      </w:pPr>
      <w:r>
        <w:t>Matematické, fyzikální a chemické tabulky pro SŠ</w:t>
      </w:r>
    </w:p>
    <w:p w14:paraId="32F23740" w14:textId="0E0D8BB8" w:rsidR="00633F36" w:rsidRDefault="00633F36" w:rsidP="00907A6F">
      <w:pPr>
        <w:pStyle w:val="Odrka"/>
        <w:numPr>
          <w:ilvl w:val="0"/>
          <w:numId w:val="155"/>
        </w:numPr>
      </w:pPr>
      <w:r>
        <w:t xml:space="preserve">Učební materiály umístěné na </w:t>
      </w:r>
      <w:hyperlink r:id="rId18"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p>
    <w:p w14:paraId="113E7396" w14:textId="77777777" w:rsidR="00633F36" w:rsidRDefault="00633F36" w:rsidP="00633F36">
      <w:pPr>
        <w:pStyle w:val="Nadpisvtextu"/>
      </w:pPr>
      <w:r>
        <w:t xml:space="preserve">Upřesnění podmínek pro hodnocení: </w:t>
      </w:r>
    </w:p>
    <w:p w14:paraId="23E4F319" w14:textId="77777777" w:rsidR="00633F36" w:rsidRDefault="00633F36" w:rsidP="00633F36">
      <w:pPr>
        <w:pStyle w:val="Text"/>
      </w:pPr>
      <w:r>
        <w:t xml:space="preserve">Žák je v každém pololetí školního roku klasifikován na základě: </w:t>
      </w:r>
    </w:p>
    <w:p w14:paraId="214EC300" w14:textId="77777777" w:rsidR="00633F36" w:rsidRDefault="00633F36" w:rsidP="00907A6F">
      <w:pPr>
        <w:pStyle w:val="Odrka"/>
        <w:numPr>
          <w:ilvl w:val="0"/>
          <w:numId w:val="155"/>
        </w:numPr>
      </w:pPr>
      <w:r>
        <w:t xml:space="preserve">zpravidla 5 až 7 písemných prací, váha každé známky je 1, </w:t>
      </w:r>
    </w:p>
    <w:p w14:paraId="659BA453" w14:textId="77777777" w:rsidR="00633F36" w:rsidRDefault="00633F36" w:rsidP="00907A6F">
      <w:pPr>
        <w:pStyle w:val="Odrka"/>
        <w:numPr>
          <w:ilvl w:val="0"/>
          <w:numId w:val="155"/>
        </w:numPr>
      </w:pPr>
      <w:r>
        <w:t xml:space="preserve">případně ústních zkoušení, váha každé známky je 1. </w:t>
      </w:r>
    </w:p>
    <w:p w14:paraId="1EFBEF61" w14:textId="77777777" w:rsidR="00633F36" w:rsidRDefault="00633F36" w:rsidP="00633F36">
      <w:pPr>
        <w:pStyle w:val="Text"/>
      </w:pPr>
      <w:r>
        <w:t xml:space="preserve">Klasifikaci stanoví vyučující na základě výpočtu váženého průměru všech známek. 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421B0CF1" w14:textId="77777777" w:rsidR="00633F36" w:rsidRDefault="00633F36" w:rsidP="00633F36">
      <w:pPr>
        <w:pStyle w:val="Text"/>
      </w:pPr>
      <w:r>
        <w:t xml:space="preserve">Podmínky pro klasifikaci žáka v náhradním termínu stanoví vyučující. </w:t>
      </w:r>
    </w:p>
    <w:p w14:paraId="22CC55F1" w14:textId="77777777" w:rsidR="00633F36" w:rsidRDefault="00633F36" w:rsidP="00633F36">
      <w:pPr>
        <w:pStyle w:val="Zpracovatel"/>
      </w:pPr>
      <w:r>
        <w:t>Zpracoval: Mgr. Ivo Voska</w:t>
      </w:r>
    </w:p>
    <w:p w14:paraId="1409B09B" w14:textId="77777777" w:rsidR="00633F36" w:rsidRDefault="00633F36" w:rsidP="00633F36">
      <w:pPr>
        <w:pStyle w:val="Zpracovatel"/>
      </w:pPr>
      <w:r>
        <w:t>Projednáno předmětovou komisí dne 1. 9. 2025</w:t>
      </w:r>
    </w:p>
    <w:p w14:paraId="391E4B21" w14:textId="77777777" w:rsidR="00D96E0C" w:rsidRPr="004C0EA1" w:rsidRDefault="00D96E0C" w:rsidP="00D96E0C">
      <w:pPr>
        <w:pStyle w:val="Hlavnnadpis"/>
      </w:pPr>
      <w:bookmarkStart w:id="236" w:name="_Toc209690353"/>
      <w:r w:rsidRPr="004C0EA1">
        <w:t>Účetní seminář (VP1)</w:t>
      </w:r>
      <w:bookmarkEnd w:id="236"/>
    </w:p>
    <w:p w14:paraId="5A350F66" w14:textId="77777777" w:rsidR="00D96E0C" w:rsidRPr="004C0EA1" w:rsidRDefault="00D96E0C" w:rsidP="00D96E0C">
      <w:pPr>
        <w:keepNext/>
        <w:jc w:val="both"/>
        <w:rPr>
          <w:b/>
          <w:sz w:val="20"/>
          <w:szCs w:val="20"/>
        </w:rPr>
      </w:pPr>
      <w:r w:rsidRPr="004C0EA1">
        <w:rPr>
          <w:sz w:val="20"/>
          <w:szCs w:val="20"/>
        </w:rPr>
        <w:t xml:space="preserve">Kód předmětu: </w:t>
      </w:r>
      <w:r w:rsidRPr="004C0EA1">
        <w:rPr>
          <w:b/>
          <w:sz w:val="20"/>
          <w:szCs w:val="20"/>
        </w:rPr>
        <w:t>US</w:t>
      </w:r>
    </w:p>
    <w:p w14:paraId="7898D30B" w14:textId="77777777" w:rsidR="004C0EA1" w:rsidRDefault="004C0EA1" w:rsidP="004C0EA1">
      <w:pPr>
        <w:pStyle w:val="Ronk"/>
      </w:pPr>
      <w:r>
        <w:t xml:space="preserve">US, ročník: 4. </w:t>
      </w:r>
    </w:p>
    <w:p w14:paraId="19E54B8D" w14:textId="77777777" w:rsidR="004C0EA1" w:rsidRDefault="004C0EA1" w:rsidP="004C0EA1">
      <w:pPr>
        <w:pStyle w:val="Tdy"/>
        <w:rPr>
          <w:b/>
        </w:rPr>
      </w:pPr>
      <w:r>
        <w:t>Třídy: 4. A, 4. B, 4. C, 4. D</w:t>
      </w:r>
      <w:r>
        <w:tab/>
      </w:r>
      <w:r>
        <w:tab/>
      </w:r>
      <w:r>
        <w:tab/>
      </w:r>
      <w:r>
        <w:tab/>
      </w:r>
      <w:r>
        <w:tab/>
      </w:r>
      <w:r>
        <w:tab/>
        <w:t>Počet hod. za týden: 2</w:t>
      </w:r>
    </w:p>
    <w:p w14:paraId="0C90321F" w14:textId="77777777" w:rsidR="004C0EA1" w:rsidRDefault="004C0EA1" w:rsidP="004C0EA1">
      <w:pPr>
        <w:pStyle w:val="Nadpisvtextu"/>
      </w:pPr>
      <w:r>
        <w:t xml:space="preserve">Tematické celky: </w:t>
      </w:r>
    </w:p>
    <w:p w14:paraId="12DF9732" w14:textId="77777777" w:rsidR="004C0EA1" w:rsidRDefault="004C0EA1" w:rsidP="00907A6F">
      <w:pPr>
        <w:pStyle w:val="slovanpoloka"/>
        <w:numPr>
          <w:ilvl w:val="0"/>
          <w:numId w:val="192"/>
        </w:numPr>
      </w:pPr>
      <w:r>
        <w:t>Úvod do předmětu, metody práce</w:t>
      </w:r>
    </w:p>
    <w:p w14:paraId="26B81B07" w14:textId="77777777" w:rsidR="004C0EA1" w:rsidRDefault="004C0EA1" w:rsidP="00907A6F">
      <w:pPr>
        <w:pStyle w:val="slovanpoloka"/>
        <w:numPr>
          <w:ilvl w:val="0"/>
          <w:numId w:val="192"/>
        </w:numPr>
      </w:pPr>
      <w:r>
        <w:t>Finanční situace a výkonnost firmy v účetních výkazech</w:t>
      </w:r>
    </w:p>
    <w:p w14:paraId="7FF1A86A" w14:textId="77777777" w:rsidR="004C0EA1" w:rsidRDefault="004C0EA1" w:rsidP="00907A6F">
      <w:pPr>
        <w:pStyle w:val="slovanpoloka"/>
        <w:numPr>
          <w:ilvl w:val="0"/>
          <w:numId w:val="192"/>
        </w:numPr>
      </w:pPr>
      <w:r>
        <w:t>Dlouhodobá aktiva</w:t>
      </w:r>
    </w:p>
    <w:p w14:paraId="74D6F8A5" w14:textId="77777777" w:rsidR="004C0EA1" w:rsidRDefault="004C0EA1" w:rsidP="00907A6F">
      <w:pPr>
        <w:pStyle w:val="slovanpoloka"/>
        <w:numPr>
          <w:ilvl w:val="0"/>
          <w:numId w:val="192"/>
        </w:numPr>
      </w:pPr>
      <w:r>
        <w:t>Zásoby</w:t>
      </w:r>
    </w:p>
    <w:p w14:paraId="760DC1CE" w14:textId="77777777" w:rsidR="004C0EA1" w:rsidRDefault="004C0EA1" w:rsidP="00907A6F">
      <w:pPr>
        <w:pStyle w:val="slovanpoloka"/>
        <w:numPr>
          <w:ilvl w:val="0"/>
          <w:numId w:val="192"/>
        </w:numPr>
      </w:pPr>
      <w:r>
        <w:t>Zúčtovací vztahy</w:t>
      </w:r>
    </w:p>
    <w:p w14:paraId="08D10363" w14:textId="77777777" w:rsidR="004C0EA1" w:rsidRDefault="004C0EA1" w:rsidP="00907A6F">
      <w:pPr>
        <w:pStyle w:val="slovanpoloka"/>
        <w:numPr>
          <w:ilvl w:val="0"/>
          <w:numId w:val="192"/>
        </w:numPr>
      </w:pPr>
      <w:r>
        <w:t>Zdroje financování</w:t>
      </w:r>
    </w:p>
    <w:p w14:paraId="557B90B4" w14:textId="77777777" w:rsidR="004C0EA1" w:rsidRDefault="004C0EA1" w:rsidP="00907A6F">
      <w:pPr>
        <w:pStyle w:val="slovanpoloka"/>
        <w:numPr>
          <w:ilvl w:val="0"/>
          <w:numId w:val="192"/>
        </w:numPr>
      </w:pPr>
      <w:r>
        <w:t>Náklady a výnosy</w:t>
      </w:r>
    </w:p>
    <w:p w14:paraId="006B3BE3" w14:textId="77777777" w:rsidR="004C0EA1" w:rsidRDefault="004C0EA1" w:rsidP="00907A6F">
      <w:pPr>
        <w:pStyle w:val="slovanpoloka"/>
        <w:numPr>
          <w:ilvl w:val="0"/>
          <w:numId w:val="192"/>
        </w:numPr>
      </w:pPr>
      <w:r>
        <w:t>Účetní uzávěrka</w:t>
      </w:r>
    </w:p>
    <w:p w14:paraId="2CE5158F" w14:textId="77777777" w:rsidR="004C0EA1" w:rsidRDefault="004C0EA1" w:rsidP="00907A6F">
      <w:pPr>
        <w:pStyle w:val="slovanpoloka"/>
        <w:numPr>
          <w:ilvl w:val="0"/>
          <w:numId w:val="192"/>
        </w:numPr>
      </w:pPr>
      <w:r>
        <w:t>Účetní závěrka</w:t>
      </w:r>
    </w:p>
    <w:p w14:paraId="6B78DB3A" w14:textId="77777777" w:rsidR="004C0EA1" w:rsidRDefault="004C0EA1" w:rsidP="00907A6F">
      <w:pPr>
        <w:pStyle w:val="slovanpoloka"/>
        <w:numPr>
          <w:ilvl w:val="0"/>
          <w:numId w:val="192"/>
        </w:numPr>
      </w:pPr>
      <w:r>
        <w:t>Daňová evidence</w:t>
      </w:r>
    </w:p>
    <w:p w14:paraId="167F21F8" w14:textId="77777777" w:rsidR="004C0EA1" w:rsidRDefault="004C0EA1" w:rsidP="00907A6F">
      <w:pPr>
        <w:pStyle w:val="slovanpoloka"/>
        <w:numPr>
          <w:ilvl w:val="0"/>
          <w:numId w:val="192"/>
        </w:numPr>
      </w:pPr>
      <w:r>
        <w:t>Opakování učiva</w:t>
      </w:r>
    </w:p>
    <w:p w14:paraId="062DB0DF" w14:textId="77777777" w:rsidR="004C0EA1" w:rsidRDefault="004C0EA1" w:rsidP="004C0EA1">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3"/>
        <w:gridCol w:w="7560"/>
      </w:tblGrid>
      <w:tr w:rsidR="004C0EA1" w14:paraId="2E9071FC" w14:textId="77777777" w:rsidTr="004C0EA1">
        <w:tc>
          <w:tcPr>
            <w:tcW w:w="1633" w:type="dxa"/>
            <w:tcBorders>
              <w:top w:val="single" w:sz="4" w:space="0" w:color="auto"/>
              <w:left w:val="single" w:sz="4" w:space="0" w:color="auto"/>
              <w:bottom w:val="single" w:sz="4" w:space="0" w:color="auto"/>
              <w:right w:val="single" w:sz="4" w:space="0" w:color="auto"/>
            </w:tcBorders>
            <w:hideMark/>
          </w:tcPr>
          <w:p w14:paraId="21E711C9" w14:textId="77777777" w:rsidR="004C0EA1" w:rsidRDefault="004C0EA1">
            <w:pPr>
              <w:spacing w:line="256" w:lineRule="auto"/>
              <w:jc w:val="both"/>
              <w:rPr>
                <w:sz w:val="20"/>
                <w:szCs w:val="20"/>
                <w:lang w:eastAsia="en-US"/>
              </w:rPr>
            </w:pPr>
            <w:r>
              <w:rPr>
                <w:sz w:val="20"/>
                <w:szCs w:val="20"/>
                <w:lang w:eastAsia="en-US"/>
              </w:rPr>
              <w:t xml:space="preserve">Září </w:t>
            </w:r>
          </w:p>
        </w:tc>
        <w:tc>
          <w:tcPr>
            <w:tcW w:w="7560" w:type="dxa"/>
            <w:tcBorders>
              <w:top w:val="single" w:sz="4" w:space="0" w:color="auto"/>
              <w:left w:val="single" w:sz="4" w:space="0" w:color="auto"/>
              <w:bottom w:val="single" w:sz="4" w:space="0" w:color="auto"/>
              <w:right w:val="single" w:sz="4" w:space="0" w:color="auto"/>
            </w:tcBorders>
            <w:hideMark/>
          </w:tcPr>
          <w:p w14:paraId="38A21D64" w14:textId="77777777" w:rsidR="004C0EA1" w:rsidRDefault="004C0EA1">
            <w:pPr>
              <w:spacing w:line="256" w:lineRule="auto"/>
              <w:jc w:val="both"/>
              <w:rPr>
                <w:b/>
                <w:sz w:val="20"/>
                <w:szCs w:val="20"/>
                <w:lang w:eastAsia="en-US"/>
              </w:rPr>
            </w:pPr>
            <w:r>
              <w:rPr>
                <w:b/>
                <w:sz w:val="20"/>
                <w:szCs w:val="20"/>
                <w:lang w:eastAsia="en-US"/>
              </w:rPr>
              <w:t>Úvod do předmětu, metody práce</w:t>
            </w:r>
          </w:p>
          <w:p w14:paraId="3E4E6935" w14:textId="77777777" w:rsidR="004C0EA1" w:rsidRDefault="004C0EA1">
            <w:pPr>
              <w:spacing w:line="256" w:lineRule="auto"/>
              <w:jc w:val="both"/>
              <w:rPr>
                <w:sz w:val="20"/>
                <w:szCs w:val="20"/>
                <w:lang w:eastAsia="en-US"/>
              </w:rPr>
            </w:pPr>
            <w:r>
              <w:rPr>
                <w:b/>
                <w:sz w:val="20"/>
                <w:szCs w:val="20"/>
                <w:lang w:eastAsia="en-US"/>
              </w:rPr>
              <w:t>Finanční situace a výkonnost firmy v účetních výkazech</w:t>
            </w:r>
            <w:r>
              <w:rPr>
                <w:sz w:val="20"/>
                <w:szCs w:val="20"/>
                <w:lang w:eastAsia="en-US"/>
              </w:rPr>
              <w:t xml:space="preserve"> – příklady řešené ve skupinách, případová studie.</w:t>
            </w:r>
          </w:p>
          <w:p w14:paraId="6126F4F6" w14:textId="77777777" w:rsidR="004C0EA1" w:rsidRDefault="004C0EA1">
            <w:pPr>
              <w:spacing w:line="256" w:lineRule="auto"/>
              <w:jc w:val="both"/>
              <w:rPr>
                <w:sz w:val="20"/>
                <w:szCs w:val="20"/>
                <w:lang w:eastAsia="en-US"/>
              </w:rPr>
            </w:pPr>
            <w:r>
              <w:rPr>
                <w:b/>
                <w:sz w:val="20"/>
                <w:szCs w:val="20"/>
                <w:lang w:eastAsia="en-US"/>
              </w:rPr>
              <w:t>Mezinárodní harmonizace účetnictví</w:t>
            </w:r>
            <w:r>
              <w:rPr>
                <w:sz w:val="20"/>
                <w:szCs w:val="20"/>
                <w:lang w:eastAsia="en-US"/>
              </w:rPr>
              <w:t xml:space="preserve"> – úvodní informace</w:t>
            </w:r>
          </w:p>
        </w:tc>
      </w:tr>
      <w:tr w:rsidR="004C0EA1" w14:paraId="1103B805" w14:textId="77777777" w:rsidTr="004C0EA1">
        <w:tc>
          <w:tcPr>
            <w:tcW w:w="1633" w:type="dxa"/>
            <w:tcBorders>
              <w:top w:val="single" w:sz="4" w:space="0" w:color="auto"/>
              <w:left w:val="single" w:sz="4" w:space="0" w:color="auto"/>
              <w:bottom w:val="single" w:sz="4" w:space="0" w:color="auto"/>
              <w:right w:val="single" w:sz="4" w:space="0" w:color="auto"/>
            </w:tcBorders>
            <w:hideMark/>
          </w:tcPr>
          <w:p w14:paraId="7671AA9C" w14:textId="77777777" w:rsidR="004C0EA1" w:rsidRDefault="004C0EA1">
            <w:pPr>
              <w:spacing w:line="256" w:lineRule="auto"/>
              <w:jc w:val="both"/>
              <w:rPr>
                <w:sz w:val="20"/>
                <w:szCs w:val="20"/>
                <w:lang w:eastAsia="en-US"/>
              </w:rPr>
            </w:pPr>
            <w:r>
              <w:rPr>
                <w:sz w:val="20"/>
                <w:szCs w:val="20"/>
                <w:lang w:eastAsia="en-US"/>
              </w:rPr>
              <w:t>Říjen</w:t>
            </w:r>
          </w:p>
        </w:tc>
        <w:tc>
          <w:tcPr>
            <w:tcW w:w="7560" w:type="dxa"/>
            <w:tcBorders>
              <w:top w:val="single" w:sz="4" w:space="0" w:color="auto"/>
              <w:left w:val="single" w:sz="4" w:space="0" w:color="auto"/>
              <w:bottom w:val="single" w:sz="4" w:space="0" w:color="auto"/>
              <w:right w:val="single" w:sz="4" w:space="0" w:color="auto"/>
            </w:tcBorders>
            <w:hideMark/>
          </w:tcPr>
          <w:p w14:paraId="01AB0941" w14:textId="77777777" w:rsidR="004C0EA1" w:rsidRDefault="004C0EA1">
            <w:pPr>
              <w:spacing w:line="256" w:lineRule="auto"/>
              <w:jc w:val="both"/>
              <w:rPr>
                <w:b/>
                <w:sz w:val="20"/>
                <w:szCs w:val="20"/>
                <w:lang w:eastAsia="en-US"/>
              </w:rPr>
            </w:pPr>
            <w:r>
              <w:rPr>
                <w:b/>
                <w:sz w:val="20"/>
                <w:szCs w:val="20"/>
                <w:lang w:eastAsia="en-US"/>
              </w:rPr>
              <w:t>Dlouhodobá aktiva</w:t>
            </w:r>
          </w:p>
          <w:p w14:paraId="198EA95B" w14:textId="77777777" w:rsidR="004C0EA1" w:rsidRDefault="004C0EA1">
            <w:pPr>
              <w:spacing w:line="256" w:lineRule="auto"/>
              <w:jc w:val="both"/>
              <w:rPr>
                <w:sz w:val="20"/>
                <w:szCs w:val="20"/>
                <w:lang w:eastAsia="en-US"/>
              </w:rPr>
            </w:pPr>
            <w:r>
              <w:rPr>
                <w:sz w:val="20"/>
                <w:szCs w:val="20"/>
                <w:lang w:eastAsia="en-US"/>
              </w:rPr>
              <w:t>Dopady typických účetních případů na rozvahu a výsledovku. Příklady řešené ve skupinách.</w:t>
            </w:r>
          </w:p>
        </w:tc>
      </w:tr>
      <w:tr w:rsidR="004C0EA1" w14:paraId="318F9DA5" w14:textId="77777777" w:rsidTr="004C0EA1">
        <w:trPr>
          <w:trHeight w:val="621"/>
        </w:trPr>
        <w:tc>
          <w:tcPr>
            <w:tcW w:w="1633" w:type="dxa"/>
            <w:tcBorders>
              <w:top w:val="single" w:sz="4" w:space="0" w:color="auto"/>
              <w:left w:val="single" w:sz="4" w:space="0" w:color="auto"/>
              <w:bottom w:val="single" w:sz="4" w:space="0" w:color="auto"/>
              <w:right w:val="single" w:sz="4" w:space="0" w:color="auto"/>
            </w:tcBorders>
            <w:hideMark/>
          </w:tcPr>
          <w:p w14:paraId="56B74586" w14:textId="77777777" w:rsidR="004C0EA1" w:rsidRDefault="004C0EA1">
            <w:pPr>
              <w:spacing w:line="256" w:lineRule="auto"/>
              <w:jc w:val="both"/>
              <w:rPr>
                <w:sz w:val="20"/>
                <w:szCs w:val="20"/>
                <w:lang w:eastAsia="en-US"/>
              </w:rPr>
            </w:pPr>
            <w:r>
              <w:rPr>
                <w:sz w:val="20"/>
                <w:szCs w:val="20"/>
                <w:lang w:eastAsia="en-US"/>
              </w:rPr>
              <w:t>Listopad</w:t>
            </w:r>
          </w:p>
        </w:tc>
        <w:tc>
          <w:tcPr>
            <w:tcW w:w="7560" w:type="dxa"/>
            <w:tcBorders>
              <w:top w:val="single" w:sz="4" w:space="0" w:color="auto"/>
              <w:left w:val="single" w:sz="4" w:space="0" w:color="auto"/>
              <w:bottom w:val="single" w:sz="4" w:space="0" w:color="auto"/>
              <w:right w:val="single" w:sz="4" w:space="0" w:color="auto"/>
            </w:tcBorders>
            <w:hideMark/>
          </w:tcPr>
          <w:p w14:paraId="4FF2F7E0" w14:textId="77777777" w:rsidR="004C0EA1" w:rsidRDefault="004C0EA1">
            <w:pPr>
              <w:spacing w:line="256" w:lineRule="auto"/>
              <w:jc w:val="both"/>
              <w:rPr>
                <w:b/>
                <w:sz w:val="20"/>
                <w:szCs w:val="20"/>
                <w:lang w:eastAsia="en-US"/>
              </w:rPr>
            </w:pPr>
            <w:r>
              <w:rPr>
                <w:b/>
                <w:sz w:val="20"/>
                <w:szCs w:val="20"/>
                <w:lang w:eastAsia="en-US"/>
              </w:rPr>
              <w:t>Dlouhodobá aktiva</w:t>
            </w:r>
          </w:p>
          <w:p w14:paraId="371C302E" w14:textId="77777777" w:rsidR="004C0EA1" w:rsidRDefault="004C0EA1">
            <w:pPr>
              <w:spacing w:line="256" w:lineRule="auto"/>
              <w:jc w:val="both"/>
              <w:rPr>
                <w:sz w:val="20"/>
                <w:szCs w:val="20"/>
                <w:lang w:eastAsia="en-US"/>
              </w:rPr>
            </w:pPr>
            <w:r>
              <w:rPr>
                <w:sz w:val="20"/>
                <w:szCs w:val="20"/>
                <w:lang w:eastAsia="en-US"/>
              </w:rPr>
              <w:t>Účetní zachycení pořízení, metody odepisování, účtování vyřazení. Příklady řešené ve skupinách.</w:t>
            </w:r>
          </w:p>
          <w:p w14:paraId="4F712C74" w14:textId="77777777" w:rsidR="004C0EA1" w:rsidRDefault="004C0EA1">
            <w:pPr>
              <w:spacing w:line="256" w:lineRule="auto"/>
              <w:jc w:val="both"/>
              <w:rPr>
                <w:b/>
                <w:sz w:val="20"/>
                <w:szCs w:val="20"/>
                <w:lang w:eastAsia="en-US"/>
              </w:rPr>
            </w:pPr>
            <w:r>
              <w:rPr>
                <w:b/>
                <w:sz w:val="20"/>
                <w:szCs w:val="20"/>
                <w:lang w:eastAsia="en-US"/>
              </w:rPr>
              <w:t>Zásoby</w:t>
            </w:r>
          </w:p>
          <w:p w14:paraId="43C32C84" w14:textId="77777777" w:rsidR="004C0EA1" w:rsidRDefault="004C0EA1">
            <w:pPr>
              <w:spacing w:line="256" w:lineRule="auto"/>
              <w:jc w:val="both"/>
              <w:rPr>
                <w:sz w:val="20"/>
                <w:szCs w:val="20"/>
                <w:lang w:eastAsia="en-US"/>
              </w:rPr>
            </w:pPr>
            <w:r>
              <w:rPr>
                <w:sz w:val="20"/>
                <w:szCs w:val="20"/>
                <w:lang w:eastAsia="en-US"/>
              </w:rPr>
              <w:t>Nakupované zásoby. Metody oceňování, posouzení jejich vlivu na výsledek hospodaření a výši aktiv.</w:t>
            </w:r>
          </w:p>
        </w:tc>
      </w:tr>
      <w:tr w:rsidR="004C0EA1" w14:paraId="5FA60204" w14:textId="77777777" w:rsidTr="004C0EA1">
        <w:tc>
          <w:tcPr>
            <w:tcW w:w="1633" w:type="dxa"/>
            <w:tcBorders>
              <w:top w:val="single" w:sz="4" w:space="0" w:color="auto"/>
              <w:left w:val="single" w:sz="4" w:space="0" w:color="auto"/>
              <w:bottom w:val="single" w:sz="4" w:space="0" w:color="auto"/>
              <w:right w:val="single" w:sz="4" w:space="0" w:color="auto"/>
            </w:tcBorders>
            <w:hideMark/>
          </w:tcPr>
          <w:p w14:paraId="6D9F86AD" w14:textId="77777777" w:rsidR="004C0EA1" w:rsidRDefault="004C0EA1">
            <w:pPr>
              <w:spacing w:line="256" w:lineRule="auto"/>
              <w:jc w:val="both"/>
              <w:rPr>
                <w:sz w:val="20"/>
                <w:szCs w:val="20"/>
                <w:lang w:eastAsia="en-US"/>
              </w:rPr>
            </w:pPr>
            <w:r>
              <w:rPr>
                <w:sz w:val="20"/>
                <w:szCs w:val="20"/>
                <w:lang w:eastAsia="en-US"/>
              </w:rPr>
              <w:lastRenderedPageBreak/>
              <w:t>Prosinec</w:t>
            </w:r>
          </w:p>
        </w:tc>
        <w:tc>
          <w:tcPr>
            <w:tcW w:w="7560" w:type="dxa"/>
            <w:tcBorders>
              <w:top w:val="single" w:sz="4" w:space="0" w:color="auto"/>
              <w:left w:val="single" w:sz="4" w:space="0" w:color="auto"/>
              <w:bottom w:val="single" w:sz="4" w:space="0" w:color="auto"/>
              <w:right w:val="single" w:sz="4" w:space="0" w:color="auto"/>
            </w:tcBorders>
            <w:hideMark/>
          </w:tcPr>
          <w:p w14:paraId="1BFE7C7B" w14:textId="77777777" w:rsidR="004C0EA1" w:rsidRDefault="004C0EA1">
            <w:pPr>
              <w:spacing w:line="256" w:lineRule="auto"/>
              <w:jc w:val="both"/>
              <w:rPr>
                <w:sz w:val="20"/>
                <w:szCs w:val="20"/>
                <w:lang w:eastAsia="en-US"/>
              </w:rPr>
            </w:pPr>
            <w:r>
              <w:rPr>
                <w:b/>
                <w:sz w:val="20"/>
                <w:szCs w:val="20"/>
                <w:lang w:eastAsia="en-US"/>
              </w:rPr>
              <w:t>Zásoby</w:t>
            </w:r>
            <w:r>
              <w:rPr>
                <w:sz w:val="20"/>
                <w:szCs w:val="20"/>
                <w:lang w:eastAsia="en-US"/>
              </w:rPr>
              <w:t xml:space="preserve"> </w:t>
            </w:r>
          </w:p>
          <w:p w14:paraId="0CFA483D" w14:textId="77777777" w:rsidR="004C0EA1" w:rsidRDefault="004C0EA1">
            <w:pPr>
              <w:spacing w:line="256" w:lineRule="auto"/>
              <w:jc w:val="both"/>
              <w:rPr>
                <w:sz w:val="20"/>
                <w:szCs w:val="20"/>
                <w:lang w:eastAsia="en-US"/>
              </w:rPr>
            </w:pPr>
            <w:r>
              <w:rPr>
                <w:sz w:val="20"/>
                <w:szCs w:val="20"/>
                <w:lang w:eastAsia="en-US"/>
              </w:rPr>
              <w:t>Zásoby vlastní činnosti.</w:t>
            </w:r>
          </w:p>
          <w:p w14:paraId="78B1FF8F" w14:textId="77777777" w:rsidR="004C0EA1" w:rsidRDefault="004C0EA1">
            <w:pPr>
              <w:spacing w:line="256" w:lineRule="auto"/>
              <w:jc w:val="both"/>
              <w:rPr>
                <w:sz w:val="20"/>
                <w:szCs w:val="20"/>
                <w:lang w:eastAsia="en-US"/>
              </w:rPr>
            </w:pPr>
            <w:r>
              <w:rPr>
                <w:sz w:val="20"/>
                <w:szCs w:val="20"/>
                <w:lang w:eastAsia="en-US"/>
              </w:rPr>
              <w:t>Účetní program POHODA – příklady.</w:t>
            </w:r>
          </w:p>
        </w:tc>
      </w:tr>
      <w:tr w:rsidR="004C0EA1" w14:paraId="54248661" w14:textId="77777777" w:rsidTr="004C0EA1">
        <w:tc>
          <w:tcPr>
            <w:tcW w:w="1633" w:type="dxa"/>
            <w:tcBorders>
              <w:top w:val="single" w:sz="4" w:space="0" w:color="auto"/>
              <w:left w:val="single" w:sz="4" w:space="0" w:color="auto"/>
              <w:bottom w:val="single" w:sz="4" w:space="0" w:color="auto"/>
              <w:right w:val="single" w:sz="4" w:space="0" w:color="auto"/>
            </w:tcBorders>
            <w:hideMark/>
          </w:tcPr>
          <w:p w14:paraId="7EA83109" w14:textId="77777777" w:rsidR="004C0EA1" w:rsidRDefault="004C0EA1">
            <w:pPr>
              <w:spacing w:line="256" w:lineRule="auto"/>
              <w:jc w:val="both"/>
              <w:rPr>
                <w:sz w:val="20"/>
                <w:szCs w:val="20"/>
                <w:lang w:eastAsia="en-US"/>
              </w:rPr>
            </w:pPr>
            <w:r>
              <w:rPr>
                <w:sz w:val="20"/>
                <w:szCs w:val="20"/>
                <w:lang w:eastAsia="en-US"/>
              </w:rPr>
              <w:t>Leden</w:t>
            </w:r>
          </w:p>
        </w:tc>
        <w:tc>
          <w:tcPr>
            <w:tcW w:w="7560" w:type="dxa"/>
            <w:tcBorders>
              <w:top w:val="single" w:sz="4" w:space="0" w:color="auto"/>
              <w:left w:val="single" w:sz="4" w:space="0" w:color="auto"/>
              <w:bottom w:val="single" w:sz="4" w:space="0" w:color="auto"/>
              <w:right w:val="single" w:sz="4" w:space="0" w:color="auto"/>
            </w:tcBorders>
            <w:hideMark/>
          </w:tcPr>
          <w:p w14:paraId="156E2174" w14:textId="77777777" w:rsidR="004C0EA1" w:rsidRDefault="004C0EA1">
            <w:pPr>
              <w:spacing w:line="256" w:lineRule="auto"/>
              <w:jc w:val="both"/>
              <w:rPr>
                <w:b/>
                <w:sz w:val="20"/>
                <w:szCs w:val="20"/>
                <w:lang w:eastAsia="en-US"/>
              </w:rPr>
            </w:pPr>
            <w:r>
              <w:rPr>
                <w:b/>
                <w:sz w:val="20"/>
                <w:szCs w:val="20"/>
                <w:lang w:eastAsia="en-US"/>
              </w:rPr>
              <w:t>Zúčtovací vztahy</w:t>
            </w:r>
          </w:p>
          <w:p w14:paraId="3D062A4B" w14:textId="77777777" w:rsidR="004C0EA1" w:rsidRDefault="004C0EA1">
            <w:pPr>
              <w:spacing w:line="256" w:lineRule="auto"/>
              <w:jc w:val="both"/>
              <w:rPr>
                <w:sz w:val="20"/>
                <w:szCs w:val="20"/>
                <w:lang w:eastAsia="en-US"/>
              </w:rPr>
            </w:pPr>
            <w:r>
              <w:rPr>
                <w:sz w:val="20"/>
                <w:szCs w:val="20"/>
                <w:lang w:eastAsia="en-US"/>
              </w:rPr>
              <w:t>Procvičovací příklady (zejména se zaměřením na problematiku záloh). Význam opravných položek – posouzení vlivu na výsledek hospodaření a daňový základ – skupinové řešení příkladů.</w:t>
            </w:r>
          </w:p>
          <w:p w14:paraId="30916034" w14:textId="77777777" w:rsidR="004C0EA1" w:rsidRDefault="004C0EA1">
            <w:pPr>
              <w:spacing w:line="256" w:lineRule="auto"/>
              <w:jc w:val="both"/>
              <w:rPr>
                <w:sz w:val="20"/>
                <w:szCs w:val="20"/>
                <w:lang w:eastAsia="en-US"/>
              </w:rPr>
            </w:pPr>
            <w:r>
              <w:rPr>
                <w:sz w:val="20"/>
                <w:szCs w:val="20"/>
                <w:lang w:eastAsia="en-US"/>
              </w:rPr>
              <w:t>Mzdy, výpočty mezd. Mzdy, typické účetní případy, výplatní listina.</w:t>
            </w:r>
          </w:p>
        </w:tc>
      </w:tr>
      <w:tr w:rsidR="004C0EA1" w14:paraId="38040BF2" w14:textId="77777777" w:rsidTr="004C0EA1">
        <w:tc>
          <w:tcPr>
            <w:tcW w:w="1633" w:type="dxa"/>
            <w:tcBorders>
              <w:top w:val="single" w:sz="4" w:space="0" w:color="auto"/>
              <w:left w:val="single" w:sz="4" w:space="0" w:color="auto"/>
              <w:bottom w:val="single" w:sz="4" w:space="0" w:color="auto"/>
              <w:right w:val="single" w:sz="4" w:space="0" w:color="auto"/>
            </w:tcBorders>
            <w:hideMark/>
          </w:tcPr>
          <w:p w14:paraId="184408C3" w14:textId="77777777" w:rsidR="004C0EA1" w:rsidRDefault="004C0EA1">
            <w:pPr>
              <w:spacing w:line="256" w:lineRule="auto"/>
              <w:jc w:val="both"/>
              <w:rPr>
                <w:sz w:val="20"/>
                <w:szCs w:val="20"/>
                <w:lang w:eastAsia="en-US"/>
              </w:rPr>
            </w:pPr>
            <w:r>
              <w:rPr>
                <w:sz w:val="20"/>
                <w:szCs w:val="20"/>
                <w:lang w:eastAsia="en-US"/>
              </w:rPr>
              <w:t>Únor</w:t>
            </w:r>
          </w:p>
        </w:tc>
        <w:tc>
          <w:tcPr>
            <w:tcW w:w="7560" w:type="dxa"/>
            <w:tcBorders>
              <w:top w:val="single" w:sz="4" w:space="0" w:color="auto"/>
              <w:left w:val="single" w:sz="4" w:space="0" w:color="auto"/>
              <w:bottom w:val="single" w:sz="4" w:space="0" w:color="auto"/>
              <w:right w:val="single" w:sz="4" w:space="0" w:color="auto"/>
            </w:tcBorders>
            <w:hideMark/>
          </w:tcPr>
          <w:p w14:paraId="0510EC4C" w14:textId="77777777" w:rsidR="004C0EA1" w:rsidRDefault="004C0EA1">
            <w:pPr>
              <w:pStyle w:val="Tabulka"/>
              <w:spacing w:line="256" w:lineRule="auto"/>
              <w:jc w:val="left"/>
              <w:rPr>
                <w:lang w:eastAsia="en-US"/>
              </w:rPr>
            </w:pPr>
            <w:r>
              <w:rPr>
                <w:lang w:eastAsia="en-US"/>
              </w:rPr>
              <w:t>Opakování učiva za 1. pololetí</w:t>
            </w:r>
          </w:p>
          <w:p w14:paraId="7545CFB6" w14:textId="77777777" w:rsidR="004C0EA1" w:rsidRDefault="004C0EA1">
            <w:pPr>
              <w:spacing w:line="256" w:lineRule="auto"/>
              <w:jc w:val="both"/>
              <w:rPr>
                <w:b/>
                <w:sz w:val="20"/>
                <w:szCs w:val="20"/>
                <w:lang w:eastAsia="en-US"/>
              </w:rPr>
            </w:pPr>
            <w:r>
              <w:rPr>
                <w:b/>
                <w:sz w:val="20"/>
                <w:szCs w:val="20"/>
                <w:lang w:eastAsia="en-US"/>
              </w:rPr>
              <w:t>Zdroje financování</w:t>
            </w:r>
          </w:p>
          <w:p w14:paraId="123E6A7D" w14:textId="77777777" w:rsidR="004C0EA1" w:rsidRDefault="004C0EA1">
            <w:pPr>
              <w:spacing w:line="256" w:lineRule="auto"/>
              <w:jc w:val="both"/>
              <w:rPr>
                <w:sz w:val="20"/>
                <w:szCs w:val="20"/>
                <w:lang w:eastAsia="en-US"/>
              </w:rPr>
            </w:pPr>
            <w:r>
              <w:rPr>
                <w:sz w:val="20"/>
                <w:szCs w:val="20"/>
                <w:lang w:eastAsia="en-US"/>
              </w:rPr>
              <w:t xml:space="preserve">Vlastní a cizí zdroje – porovnání vlivu na ukazatele finanční analýzy. </w:t>
            </w:r>
          </w:p>
          <w:p w14:paraId="7F87EA24" w14:textId="77777777" w:rsidR="004C0EA1" w:rsidRDefault="004C0EA1">
            <w:pPr>
              <w:spacing w:line="256" w:lineRule="auto"/>
              <w:jc w:val="both"/>
              <w:rPr>
                <w:sz w:val="20"/>
                <w:szCs w:val="20"/>
                <w:lang w:eastAsia="en-US"/>
              </w:rPr>
            </w:pPr>
            <w:r>
              <w:rPr>
                <w:b/>
                <w:sz w:val="20"/>
                <w:szCs w:val="20"/>
                <w:lang w:eastAsia="en-US"/>
              </w:rPr>
              <w:t>Náklady a výnosy</w:t>
            </w:r>
          </w:p>
          <w:p w14:paraId="1C2E51C7" w14:textId="77777777" w:rsidR="004C0EA1" w:rsidRDefault="004C0EA1">
            <w:pPr>
              <w:spacing w:line="256" w:lineRule="auto"/>
              <w:jc w:val="both"/>
              <w:rPr>
                <w:sz w:val="20"/>
                <w:szCs w:val="20"/>
                <w:lang w:eastAsia="en-US"/>
              </w:rPr>
            </w:pPr>
            <w:r>
              <w:rPr>
                <w:sz w:val="20"/>
                <w:szCs w:val="20"/>
                <w:lang w:eastAsia="en-US"/>
              </w:rPr>
              <w:t>Akruální báze versus peněžní báze. Členění nákladů a výnosů. Časové rozlišování nákladů a výnosů – skupinové řešení příkladů.</w:t>
            </w:r>
          </w:p>
        </w:tc>
      </w:tr>
      <w:tr w:rsidR="004C0EA1" w14:paraId="2C6A31F3" w14:textId="77777777" w:rsidTr="004C0EA1">
        <w:tc>
          <w:tcPr>
            <w:tcW w:w="1633" w:type="dxa"/>
            <w:tcBorders>
              <w:top w:val="single" w:sz="4" w:space="0" w:color="auto"/>
              <w:left w:val="single" w:sz="4" w:space="0" w:color="auto"/>
              <w:bottom w:val="single" w:sz="4" w:space="0" w:color="auto"/>
              <w:right w:val="single" w:sz="4" w:space="0" w:color="auto"/>
            </w:tcBorders>
            <w:hideMark/>
          </w:tcPr>
          <w:p w14:paraId="0E4B15CA" w14:textId="77777777" w:rsidR="004C0EA1" w:rsidRDefault="004C0EA1">
            <w:pPr>
              <w:spacing w:line="256" w:lineRule="auto"/>
              <w:jc w:val="both"/>
              <w:rPr>
                <w:sz w:val="20"/>
                <w:szCs w:val="20"/>
                <w:lang w:eastAsia="en-US"/>
              </w:rPr>
            </w:pPr>
            <w:r>
              <w:rPr>
                <w:sz w:val="20"/>
                <w:szCs w:val="20"/>
                <w:lang w:eastAsia="en-US"/>
              </w:rPr>
              <w:t>Březen</w:t>
            </w:r>
          </w:p>
        </w:tc>
        <w:tc>
          <w:tcPr>
            <w:tcW w:w="7560" w:type="dxa"/>
            <w:tcBorders>
              <w:top w:val="single" w:sz="4" w:space="0" w:color="auto"/>
              <w:left w:val="single" w:sz="4" w:space="0" w:color="auto"/>
              <w:bottom w:val="single" w:sz="4" w:space="0" w:color="auto"/>
              <w:right w:val="single" w:sz="4" w:space="0" w:color="auto"/>
            </w:tcBorders>
            <w:hideMark/>
          </w:tcPr>
          <w:p w14:paraId="718F95CF" w14:textId="77777777" w:rsidR="004C0EA1" w:rsidRDefault="004C0EA1">
            <w:pPr>
              <w:spacing w:line="256" w:lineRule="auto"/>
              <w:jc w:val="both"/>
              <w:rPr>
                <w:b/>
                <w:sz w:val="20"/>
                <w:szCs w:val="20"/>
                <w:lang w:eastAsia="en-US"/>
              </w:rPr>
            </w:pPr>
            <w:r>
              <w:rPr>
                <w:b/>
                <w:sz w:val="20"/>
                <w:szCs w:val="20"/>
                <w:lang w:eastAsia="en-US"/>
              </w:rPr>
              <w:t>Účetní uzávěrka</w:t>
            </w:r>
          </w:p>
          <w:p w14:paraId="2C732594" w14:textId="77777777" w:rsidR="004C0EA1" w:rsidRDefault="004C0EA1">
            <w:pPr>
              <w:spacing w:line="256" w:lineRule="auto"/>
              <w:jc w:val="both"/>
              <w:rPr>
                <w:sz w:val="20"/>
                <w:szCs w:val="20"/>
                <w:lang w:eastAsia="en-US"/>
              </w:rPr>
            </w:pPr>
            <w:r>
              <w:rPr>
                <w:sz w:val="20"/>
                <w:szCs w:val="20"/>
                <w:lang w:eastAsia="en-US"/>
              </w:rPr>
              <w:t>Příklady řešené ve skupinách – význam obratové předvahy, zjištění výsledku hospodaření a daňového základu, zachycení účetních operací konce roku, uzavření účtů.</w:t>
            </w:r>
          </w:p>
          <w:p w14:paraId="58757083" w14:textId="77777777" w:rsidR="004C0EA1" w:rsidRDefault="004C0EA1">
            <w:pPr>
              <w:spacing w:line="256" w:lineRule="auto"/>
              <w:jc w:val="both"/>
              <w:rPr>
                <w:sz w:val="20"/>
                <w:szCs w:val="20"/>
                <w:lang w:eastAsia="en-US"/>
              </w:rPr>
            </w:pPr>
            <w:r>
              <w:rPr>
                <w:sz w:val="20"/>
                <w:szCs w:val="20"/>
                <w:lang w:eastAsia="en-US"/>
              </w:rPr>
              <w:t>Účetní program POHODA – příklady.</w:t>
            </w:r>
          </w:p>
        </w:tc>
      </w:tr>
      <w:tr w:rsidR="004C0EA1" w14:paraId="02C8EAD1" w14:textId="77777777" w:rsidTr="004C0EA1">
        <w:tc>
          <w:tcPr>
            <w:tcW w:w="1633" w:type="dxa"/>
            <w:tcBorders>
              <w:top w:val="single" w:sz="4" w:space="0" w:color="auto"/>
              <w:left w:val="single" w:sz="4" w:space="0" w:color="auto"/>
              <w:bottom w:val="single" w:sz="4" w:space="0" w:color="auto"/>
              <w:right w:val="single" w:sz="4" w:space="0" w:color="auto"/>
            </w:tcBorders>
            <w:hideMark/>
          </w:tcPr>
          <w:p w14:paraId="010B0163" w14:textId="77777777" w:rsidR="004C0EA1" w:rsidRDefault="004C0EA1">
            <w:pPr>
              <w:spacing w:line="256" w:lineRule="auto"/>
              <w:jc w:val="both"/>
              <w:rPr>
                <w:sz w:val="20"/>
                <w:szCs w:val="20"/>
                <w:lang w:eastAsia="en-US"/>
              </w:rPr>
            </w:pPr>
            <w:r>
              <w:rPr>
                <w:sz w:val="20"/>
                <w:szCs w:val="20"/>
                <w:lang w:eastAsia="en-US"/>
              </w:rPr>
              <w:t>Duben</w:t>
            </w:r>
          </w:p>
        </w:tc>
        <w:tc>
          <w:tcPr>
            <w:tcW w:w="7560" w:type="dxa"/>
            <w:tcBorders>
              <w:top w:val="single" w:sz="4" w:space="0" w:color="auto"/>
              <w:left w:val="single" w:sz="4" w:space="0" w:color="auto"/>
              <w:bottom w:val="single" w:sz="4" w:space="0" w:color="auto"/>
              <w:right w:val="single" w:sz="4" w:space="0" w:color="auto"/>
            </w:tcBorders>
            <w:hideMark/>
          </w:tcPr>
          <w:p w14:paraId="1E40D8BB" w14:textId="77777777" w:rsidR="004C0EA1" w:rsidRDefault="004C0EA1">
            <w:pPr>
              <w:spacing w:line="256" w:lineRule="auto"/>
              <w:jc w:val="both"/>
              <w:rPr>
                <w:b/>
                <w:sz w:val="20"/>
                <w:szCs w:val="20"/>
                <w:lang w:eastAsia="en-US"/>
              </w:rPr>
            </w:pPr>
            <w:r>
              <w:rPr>
                <w:b/>
                <w:sz w:val="20"/>
                <w:szCs w:val="20"/>
                <w:lang w:eastAsia="en-US"/>
              </w:rPr>
              <w:t>Daňová evidence</w:t>
            </w:r>
          </w:p>
          <w:p w14:paraId="38C74664" w14:textId="77777777" w:rsidR="004C0EA1" w:rsidRDefault="004C0EA1">
            <w:pPr>
              <w:spacing w:line="256" w:lineRule="auto"/>
              <w:jc w:val="both"/>
              <w:rPr>
                <w:sz w:val="20"/>
                <w:szCs w:val="20"/>
                <w:lang w:eastAsia="en-US"/>
              </w:rPr>
            </w:pPr>
            <w:r>
              <w:rPr>
                <w:sz w:val="20"/>
                <w:szCs w:val="20"/>
                <w:lang w:eastAsia="en-US"/>
              </w:rPr>
              <w:t>Příklad na procvičení daňové evidence.</w:t>
            </w:r>
          </w:p>
          <w:p w14:paraId="4FE4421B" w14:textId="77777777" w:rsidR="004C0EA1" w:rsidRDefault="004C0EA1">
            <w:pPr>
              <w:spacing w:line="254" w:lineRule="auto"/>
              <w:jc w:val="both"/>
              <w:rPr>
                <w:sz w:val="20"/>
                <w:szCs w:val="20"/>
                <w:lang w:eastAsia="en-US"/>
              </w:rPr>
            </w:pPr>
            <w:r>
              <w:rPr>
                <w:sz w:val="20"/>
                <w:szCs w:val="20"/>
                <w:lang w:eastAsia="en-US"/>
              </w:rPr>
              <w:t>Závěrečné opakování učiva z celého školního roku.</w:t>
            </w:r>
          </w:p>
        </w:tc>
      </w:tr>
    </w:tbl>
    <w:p w14:paraId="70E501B4" w14:textId="77777777" w:rsidR="004C0EA1" w:rsidRDefault="004C0EA1" w:rsidP="004C0EA1">
      <w:pPr>
        <w:pStyle w:val="Nadpisvtextu"/>
      </w:pPr>
      <w:r>
        <w:t xml:space="preserve">Učebnice a další literatura: </w:t>
      </w:r>
    </w:p>
    <w:p w14:paraId="1C7F55EC" w14:textId="77777777" w:rsidR="004C0EA1" w:rsidRDefault="004C0EA1" w:rsidP="004C0EA1">
      <w:pPr>
        <w:pStyle w:val="Odrka"/>
      </w:pPr>
      <w:r>
        <w:t>Pracovní listy a podklady ke studiu v elektronické, popř. tištěné podobě.</w:t>
      </w:r>
    </w:p>
    <w:p w14:paraId="5C100F22" w14:textId="77777777" w:rsidR="004C0EA1" w:rsidRDefault="004C0EA1" w:rsidP="004C0EA1">
      <w:pPr>
        <w:pStyle w:val="Odrka"/>
      </w:pPr>
      <w:r>
        <w:t>Při jejich tvorbě vyučující využívá zejména tuto literaturu:</w:t>
      </w:r>
      <w:r>
        <w:tab/>
      </w:r>
    </w:p>
    <w:p w14:paraId="6F21615E" w14:textId="77777777" w:rsidR="004C0EA1" w:rsidRDefault="004C0EA1" w:rsidP="004C0EA1">
      <w:pPr>
        <w:pStyle w:val="Odrka"/>
        <w:rPr>
          <w:i/>
        </w:rPr>
      </w:pPr>
      <w:r>
        <w:t xml:space="preserve">ŠTOHL, P.: </w:t>
      </w:r>
      <w:r>
        <w:rPr>
          <w:i/>
        </w:rPr>
        <w:t>Učebnice, Sbírka příkladů</w:t>
      </w:r>
    </w:p>
    <w:p w14:paraId="6EA14111" w14:textId="77777777" w:rsidR="004C0EA1" w:rsidRDefault="004C0EA1" w:rsidP="004C0EA1">
      <w:pPr>
        <w:pStyle w:val="Nadpisvtextu"/>
      </w:pPr>
      <w:r>
        <w:t>Pravidla pro klasifikaci:</w:t>
      </w:r>
    </w:p>
    <w:p w14:paraId="3B4A1500" w14:textId="79E6A55B" w:rsidR="004C0EA1" w:rsidRDefault="004C0EA1" w:rsidP="004C0EA1">
      <w:pPr>
        <w:jc w:val="both"/>
        <w:rPr>
          <w:sz w:val="20"/>
          <w:szCs w:val="20"/>
        </w:rPr>
      </w:pPr>
      <w:r>
        <w:rPr>
          <w:sz w:val="20"/>
          <w:szCs w:val="20"/>
        </w:rPr>
        <w:t xml:space="preserve">Žák je v každém pololetí školního roku klasifikován </w:t>
      </w:r>
    </w:p>
    <w:p w14:paraId="2414632A" w14:textId="77777777" w:rsidR="004C0EA1" w:rsidRDefault="004C0EA1" w:rsidP="004C0EA1">
      <w:pPr>
        <w:pStyle w:val="Odrka"/>
      </w:pPr>
      <w:r>
        <w:t>průběžnými písemnými testy obvykle v počtu 3, váha známky testu je 1-4 v závislosti jeho na rozsahu</w:t>
      </w:r>
    </w:p>
    <w:p w14:paraId="3D2D04A5" w14:textId="77777777" w:rsidR="004C0EA1" w:rsidRDefault="004C0EA1" w:rsidP="004C0EA1">
      <w:pPr>
        <w:pStyle w:val="Odrka"/>
        <w:rPr>
          <w:u w:val="single"/>
        </w:rPr>
      </w:pPr>
      <w:r>
        <w:t xml:space="preserve">na základě aktivní účasti na skupinovém řešení příkladů a případových studií a na základě prezentace jejich výsledků </w:t>
      </w:r>
    </w:p>
    <w:p w14:paraId="0318053D" w14:textId="535C9D9C" w:rsidR="004C0EA1" w:rsidRDefault="004C0EA1" w:rsidP="004C0EA1">
      <w:pPr>
        <w:jc w:val="both"/>
        <w:rPr>
          <w:sz w:val="20"/>
          <w:szCs w:val="20"/>
          <w:u w:val="single"/>
        </w:rPr>
      </w:pPr>
      <w:r>
        <w:rPr>
          <w:sz w:val="20"/>
          <w:szCs w:val="20"/>
          <w:u w:val="single"/>
        </w:rPr>
        <w:t>Žák je na konci pololetí v řádném termínu klasifikován:</w:t>
      </w:r>
    </w:p>
    <w:p w14:paraId="4B8D99BA" w14:textId="77777777" w:rsidR="004C0EA1" w:rsidRDefault="004C0EA1" w:rsidP="004C0EA1">
      <w:pPr>
        <w:pStyle w:val="Zkladntext"/>
      </w:pPr>
      <w:r>
        <w:t xml:space="preserve">pokud napsal 100 % písemných testů, </w:t>
      </w:r>
      <w:r>
        <w:rPr>
          <w:bCs/>
        </w:rPr>
        <w:t>vypracoval požadované úkoly, popř. byl ústně přezkoušen.</w:t>
      </w:r>
    </w:p>
    <w:p w14:paraId="124F40A1" w14:textId="77777777" w:rsidR="004C0EA1" w:rsidRDefault="004C0EA1" w:rsidP="004C0EA1">
      <w:pPr>
        <w:pStyle w:val="Zkladntext"/>
      </w:pPr>
      <w:r>
        <w:t>Klasifikaci stanoví vyučující na základě výpočtu váženého průměru ze všech známek. Vážený průměr může vyučující, s přihlédnutím k další (známkou nehodnocené) práci studenta, zvýšit nebo snížit až o 0,3. Zaokrouhlování se provede podle matematických pravidel.</w:t>
      </w:r>
    </w:p>
    <w:p w14:paraId="056F129F" w14:textId="77777777" w:rsidR="004C0EA1" w:rsidRDefault="004C0EA1" w:rsidP="004C0EA1">
      <w:pPr>
        <w:jc w:val="both"/>
        <w:rPr>
          <w:sz w:val="20"/>
          <w:szCs w:val="20"/>
        </w:rPr>
      </w:pPr>
      <w:r>
        <w:rPr>
          <w:sz w:val="20"/>
          <w:szCs w:val="20"/>
        </w:rPr>
        <w:t>Podmínky pro klasifikaci studenta v náhradním termínu stanoví vyučující.</w:t>
      </w:r>
    </w:p>
    <w:p w14:paraId="1129FEBC" w14:textId="2266D7E2" w:rsidR="004C0EA1" w:rsidRDefault="004C0EA1" w:rsidP="004C0EA1">
      <w:pPr>
        <w:pStyle w:val="Zpracovatel"/>
      </w:pPr>
      <w:r>
        <w:t>Zpracovala: Ing. Marie Fišerová, Ph.D.</w:t>
      </w:r>
    </w:p>
    <w:p w14:paraId="5E74CF6B" w14:textId="23AAE26F" w:rsidR="004C0EA1" w:rsidRDefault="004C0EA1" w:rsidP="004C0EA1">
      <w:pPr>
        <w:pStyle w:val="Zpracovatel"/>
      </w:pPr>
      <w:r w:rsidRPr="004C0EA1">
        <w:t>Projednáno předmětovou komisí 11. 9. 2025</w:t>
      </w:r>
    </w:p>
    <w:p w14:paraId="32F3F4D8" w14:textId="1642F968" w:rsidR="00FF4899" w:rsidRPr="008B4C1B" w:rsidRDefault="00FF4899" w:rsidP="004C0EA1">
      <w:pPr>
        <w:pStyle w:val="Hlavnnadpis"/>
      </w:pPr>
      <w:bookmarkStart w:id="237" w:name="_Toc209690354"/>
      <w:r w:rsidRPr="008B4C1B">
        <w:t>Ekonomická praktika (VP1)</w:t>
      </w:r>
      <w:bookmarkEnd w:id="237"/>
    </w:p>
    <w:p w14:paraId="5404C66E" w14:textId="77777777" w:rsidR="00E9285F" w:rsidRPr="008B4C1B" w:rsidRDefault="00E9285F" w:rsidP="00E9285F">
      <w:pPr>
        <w:pStyle w:val="Kdpedmtu"/>
        <w:rPr>
          <w:sz w:val="18"/>
        </w:rPr>
      </w:pPr>
      <w:bookmarkStart w:id="238" w:name="_Toc494979998"/>
      <w:r w:rsidRPr="008B4C1B">
        <w:t>Kód předmětu</w:t>
      </w:r>
      <w:r w:rsidRPr="008B4C1B">
        <w:rPr>
          <w:b/>
          <w:bCs/>
        </w:rPr>
        <w:t>: EP</w:t>
      </w:r>
      <w:r w:rsidRPr="008B4C1B">
        <w:rPr>
          <w:sz w:val="18"/>
        </w:rPr>
        <w:t xml:space="preserve"> </w:t>
      </w:r>
    </w:p>
    <w:p w14:paraId="52B16D92" w14:textId="77777777" w:rsidR="008B4C1B" w:rsidRDefault="008B4C1B" w:rsidP="008B4C1B">
      <w:pPr>
        <w:pStyle w:val="Ronk"/>
      </w:pPr>
      <w:bookmarkStart w:id="239" w:name="_Toc59102909"/>
      <w:bookmarkEnd w:id="238"/>
      <w:r>
        <w:t xml:space="preserve">EP, ročník: 4. </w:t>
      </w:r>
    </w:p>
    <w:p w14:paraId="7BC54BA2" w14:textId="77777777" w:rsidR="008B4C1B" w:rsidRDefault="008B4C1B" w:rsidP="008B4C1B">
      <w:pPr>
        <w:pStyle w:val="Tdy"/>
        <w:rPr>
          <w:b/>
        </w:rPr>
      </w:pPr>
      <w:r>
        <w:t>Třídy. 4. A, 4. B, 4. C, 4. D</w:t>
      </w:r>
      <w:r>
        <w:tab/>
        <w:t>Počet hod. za týden: 2</w:t>
      </w:r>
      <w:r>
        <w:tab/>
      </w:r>
    </w:p>
    <w:p w14:paraId="5AF37EA2" w14:textId="77777777" w:rsidR="008B4C1B" w:rsidRDefault="008B4C1B" w:rsidP="008B4C1B">
      <w:pPr>
        <w:pStyle w:val="Nadpisvtextu"/>
      </w:pPr>
      <w:r>
        <w:t xml:space="preserve">Tematické celky: </w:t>
      </w:r>
    </w:p>
    <w:p w14:paraId="4A4E0590" w14:textId="77777777" w:rsidR="008B4C1B" w:rsidRPr="008B4C1B" w:rsidRDefault="008B4C1B" w:rsidP="00907A6F">
      <w:pPr>
        <w:pStyle w:val="slovanpoloka"/>
        <w:numPr>
          <w:ilvl w:val="0"/>
          <w:numId w:val="98"/>
        </w:numPr>
      </w:pPr>
      <w:r w:rsidRPr="008B4C1B">
        <w:t>Využití dlouhodobého majetku</w:t>
      </w:r>
    </w:p>
    <w:p w14:paraId="2E3830B1" w14:textId="77777777" w:rsidR="008B4C1B" w:rsidRPr="008B4C1B" w:rsidRDefault="008B4C1B" w:rsidP="00907A6F">
      <w:pPr>
        <w:pStyle w:val="slovanpoloka"/>
        <w:numPr>
          <w:ilvl w:val="0"/>
          <w:numId w:val="98"/>
        </w:numPr>
      </w:pPr>
      <w:r w:rsidRPr="008B4C1B">
        <w:t>Hospodaření se zásobami</w:t>
      </w:r>
    </w:p>
    <w:p w14:paraId="3CB0C5CD" w14:textId="77777777" w:rsidR="008B4C1B" w:rsidRPr="008B4C1B" w:rsidRDefault="008B4C1B" w:rsidP="00907A6F">
      <w:pPr>
        <w:pStyle w:val="slovanpoloka"/>
        <w:numPr>
          <w:ilvl w:val="0"/>
          <w:numId w:val="98"/>
        </w:numPr>
      </w:pPr>
      <w:r w:rsidRPr="008B4C1B">
        <w:t>Odměňování</w:t>
      </w:r>
    </w:p>
    <w:p w14:paraId="64A11898" w14:textId="77777777" w:rsidR="008B4C1B" w:rsidRPr="008B4C1B" w:rsidRDefault="008B4C1B" w:rsidP="00907A6F">
      <w:pPr>
        <w:pStyle w:val="slovanpoloka"/>
        <w:numPr>
          <w:ilvl w:val="0"/>
          <w:numId w:val="98"/>
        </w:numPr>
      </w:pPr>
      <w:r w:rsidRPr="008B4C1B">
        <w:t xml:space="preserve">Bankovní obchody a cenné papíry </w:t>
      </w:r>
    </w:p>
    <w:p w14:paraId="1339783B" w14:textId="77777777" w:rsidR="008B4C1B" w:rsidRPr="008B4C1B" w:rsidRDefault="008B4C1B" w:rsidP="00907A6F">
      <w:pPr>
        <w:pStyle w:val="slovanpoloka"/>
        <w:numPr>
          <w:ilvl w:val="0"/>
          <w:numId w:val="98"/>
        </w:numPr>
      </w:pPr>
      <w:r w:rsidRPr="008B4C1B">
        <w:t>Tvorba cen</w:t>
      </w:r>
    </w:p>
    <w:p w14:paraId="1EC63053" w14:textId="77777777" w:rsidR="008B4C1B" w:rsidRPr="008B4C1B" w:rsidRDefault="008B4C1B" w:rsidP="00907A6F">
      <w:pPr>
        <w:pStyle w:val="slovanpoloka"/>
        <w:numPr>
          <w:ilvl w:val="0"/>
          <w:numId w:val="98"/>
        </w:numPr>
      </w:pPr>
      <w:r w:rsidRPr="008B4C1B">
        <w:lastRenderedPageBreak/>
        <w:t>Finanční analýza</w:t>
      </w:r>
    </w:p>
    <w:p w14:paraId="34389F2B" w14:textId="77777777" w:rsidR="008B4C1B" w:rsidRPr="008B4C1B" w:rsidRDefault="008B4C1B" w:rsidP="00907A6F">
      <w:pPr>
        <w:pStyle w:val="slovanpoloka"/>
        <w:numPr>
          <w:ilvl w:val="0"/>
          <w:numId w:val="98"/>
        </w:numPr>
      </w:pPr>
      <w:r w:rsidRPr="008B4C1B">
        <w:t>Daně</w:t>
      </w:r>
    </w:p>
    <w:p w14:paraId="7B3F053E" w14:textId="77777777" w:rsidR="008B4C1B" w:rsidRPr="008B4C1B" w:rsidRDefault="008B4C1B" w:rsidP="00907A6F">
      <w:pPr>
        <w:pStyle w:val="slovanpoloka"/>
        <w:numPr>
          <w:ilvl w:val="0"/>
          <w:numId w:val="98"/>
        </w:numPr>
      </w:pPr>
      <w:r w:rsidRPr="008B4C1B">
        <w:t>Hospodářská politika</w:t>
      </w:r>
    </w:p>
    <w:p w14:paraId="3BB90672" w14:textId="77777777" w:rsidR="008B4C1B" w:rsidRDefault="008B4C1B" w:rsidP="008B4C1B">
      <w:pPr>
        <w:pStyle w:val="Nadpisvtextu"/>
      </w:pPr>
      <w:r>
        <w:t xml:space="preserve">Časový plán: </w:t>
      </w:r>
    </w:p>
    <w:tbl>
      <w:tblPr>
        <w:tblW w:w="9195"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80"/>
        <w:gridCol w:w="8315"/>
      </w:tblGrid>
      <w:tr w:rsidR="008B4C1B" w14:paraId="765F8689"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4439250C" w14:textId="77777777" w:rsidR="008B4C1B" w:rsidRDefault="008B4C1B">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vAlign w:val="center"/>
            <w:hideMark/>
          </w:tcPr>
          <w:p w14:paraId="5F4F0AD5" w14:textId="77777777" w:rsidR="008B4C1B" w:rsidRDefault="008B4C1B">
            <w:pPr>
              <w:pStyle w:val="Tabulka"/>
              <w:spacing w:line="256" w:lineRule="auto"/>
              <w:rPr>
                <w:lang w:eastAsia="en-US"/>
              </w:rPr>
            </w:pPr>
            <w:r>
              <w:rPr>
                <w:lang w:eastAsia="en-US"/>
              </w:rPr>
              <w:t>Odpisy a výrobní kapacita</w:t>
            </w:r>
          </w:p>
        </w:tc>
      </w:tr>
      <w:tr w:rsidR="008B4C1B" w14:paraId="4470F473"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49B92AF5" w14:textId="77777777" w:rsidR="008B4C1B" w:rsidRDefault="008B4C1B">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5FB1D623" w14:textId="77777777" w:rsidR="008B4C1B" w:rsidRDefault="008B4C1B">
            <w:pPr>
              <w:pStyle w:val="Tabulka"/>
              <w:spacing w:line="256" w:lineRule="auto"/>
              <w:rPr>
                <w:lang w:eastAsia="en-US"/>
              </w:rPr>
            </w:pPr>
            <w:r>
              <w:rPr>
                <w:lang w:eastAsia="en-US"/>
              </w:rPr>
              <w:t>Bilanční rovnice a obrat zásob</w:t>
            </w:r>
          </w:p>
        </w:tc>
      </w:tr>
      <w:tr w:rsidR="008B4C1B" w14:paraId="76FB5D46"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3C5EC3A8" w14:textId="77777777" w:rsidR="008B4C1B" w:rsidRDefault="008B4C1B">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vAlign w:val="center"/>
            <w:hideMark/>
          </w:tcPr>
          <w:p w14:paraId="1A84E2BE" w14:textId="77777777" w:rsidR="008B4C1B" w:rsidRDefault="008B4C1B">
            <w:pPr>
              <w:pStyle w:val="Tabulka"/>
              <w:spacing w:line="256" w:lineRule="auto"/>
              <w:rPr>
                <w:lang w:eastAsia="en-US"/>
              </w:rPr>
            </w:pPr>
            <w:r>
              <w:rPr>
                <w:lang w:eastAsia="en-US"/>
              </w:rPr>
              <w:t>Mzdové výpočty</w:t>
            </w:r>
          </w:p>
        </w:tc>
      </w:tr>
      <w:tr w:rsidR="008B4C1B" w14:paraId="7E4E997B"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243646DC" w14:textId="77777777" w:rsidR="008B4C1B" w:rsidRDefault="008B4C1B">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vAlign w:val="center"/>
            <w:hideMark/>
          </w:tcPr>
          <w:p w14:paraId="51492649" w14:textId="77777777" w:rsidR="008B4C1B" w:rsidRDefault="008B4C1B">
            <w:pPr>
              <w:pStyle w:val="Tabulka"/>
              <w:spacing w:line="256" w:lineRule="auto"/>
              <w:rPr>
                <w:lang w:eastAsia="en-US"/>
              </w:rPr>
            </w:pPr>
            <w:r>
              <w:rPr>
                <w:lang w:eastAsia="en-US"/>
              </w:rPr>
              <w:t>Výpočty úroků a diskontování</w:t>
            </w:r>
          </w:p>
        </w:tc>
      </w:tr>
      <w:tr w:rsidR="008B4C1B" w14:paraId="4A0DA84F"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2862F128" w14:textId="77777777" w:rsidR="008B4C1B" w:rsidRDefault="008B4C1B">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76CA4D8A" w14:textId="77777777" w:rsidR="008B4C1B" w:rsidRDefault="008B4C1B">
            <w:pPr>
              <w:pStyle w:val="Tabulka"/>
              <w:spacing w:line="256" w:lineRule="auto"/>
              <w:rPr>
                <w:lang w:eastAsia="en-US"/>
              </w:rPr>
            </w:pPr>
            <w:r>
              <w:rPr>
                <w:lang w:eastAsia="en-US"/>
              </w:rPr>
              <w:t xml:space="preserve">Trh, stanovení ceny, </w:t>
            </w:r>
            <w:proofErr w:type="gramStart"/>
            <w:r>
              <w:rPr>
                <w:lang w:eastAsia="en-US"/>
              </w:rPr>
              <w:t>kalkulace - metody</w:t>
            </w:r>
            <w:proofErr w:type="gramEnd"/>
          </w:p>
        </w:tc>
      </w:tr>
      <w:tr w:rsidR="008B4C1B" w14:paraId="0FB875B5"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08FEBE3D" w14:textId="77777777" w:rsidR="008B4C1B" w:rsidRDefault="008B4C1B">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vAlign w:val="center"/>
            <w:hideMark/>
          </w:tcPr>
          <w:p w14:paraId="2FD4CDFA" w14:textId="77777777" w:rsidR="008B4C1B" w:rsidRDefault="008B4C1B">
            <w:pPr>
              <w:pStyle w:val="Tabulka"/>
              <w:spacing w:line="256" w:lineRule="auto"/>
              <w:rPr>
                <w:lang w:eastAsia="en-US"/>
              </w:rPr>
            </w:pPr>
            <w:r>
              <w:rPr>
                <w:lang w:eastAsia="en-US"/>
              </w:rPr>
              <w:t>Opakování 1. pololetí</w:t>
            </w:r>
          </w:p>
          <w:p w14:paraId="11EEC2EB" w14:textId="77777777" w:rsidR="008B4C1B" w:rsidRDefault="008B4C1B">
            <w:pPr>
              <w:pStyle w:val="Tabulka"/>
              <w:spacing w:line="256" w:lineRule="auto"/>
              <w:rPr>
                <w:lang w:eastAsia="en-US"/>
              </w:rPr>
            </w:pPr>
            <w:r>
              <w:rPr>
                <w:lang w:eastAsia="en-US"/>
              </w:rPr>
              <w:t>Rozbor rozvahy a výsledovky</w:t>
            </w:r>
          </w:p>
        </w:tc>
      </w:tr>
      <w:tr w:rsidR="008B4C1B" w14:paraId="647E3975"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32886D68" w14:textId="77777777" w:rsidR="008B4C1B" w:rsidRDefault="008B4C1B">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36DA01A7" w14:textId="77777777" w:rsidR="008B4C1B" w:rsidRDefault="008B4C1B">
            <w:pPr>
              <w:pStyle w:val="Tabulka"/>
              <w:spacing w:line="256" w:lineRule="auto"/>
              <w:rPr>
                <w:lang w:eastAsia="en-US"/>
              </w:rPr>
            </w:pPr>
            <w:r>
              <w:rPr>
                <w:lang w:eastAsia="en-US"/>
              </w:rPr>
              <w:t>Výpočty vybraných druhů daní</w:t>
            </w:r>
          </w:p>
        </w:tc>
      </w:tr>
      <w:tr w:rsidR="008B4C1B" w14:paraId="317665E8" w14:textId="77777777" w:rsidTr="008B4C1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596F3CE1" w14:textId="77777777" w:rsidR="008B4C1B" w:rsidRDefault="008B4C1B">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1B7F7BDA" w14:textId="77777777" w:rsidR="008B4C1B" w:rsidRDefault="008B4C1B">
            <w:pPr>
              <w:pStyle w:val="Tabulka"/>
              <w:spacing w:line="256" w:lineRule="auto"/>
              <w:rPr>
                <w:lang w:eastAsia="en-US"/>
              </w:rPr>
            </w:pPr>
            <w:r>
              <w:rPr>
                <w:lang w:eastAsia="en-US"/>
              </w:rPr>
              <w:t>Makroekonomičtí ukazatelé</w:t>
            </w:r>
          </w:p>
          <w:p w14:paraId="04BF1432" w14:textId="77777777" w:rsidR="008B4C1B" w:rsidRDefault="008B4C1B">
            <w:pPr>
              <w:pStyle w:val="Tabulka"/>
              <w:spacing w:line="256" w:lineRule="auto"/>
              <w:rPr>
                <w:lang w:eastAsia="en-US"/>
              </w:rPr>
            </w:pPr>
            <w:r>
              <w:rPr>
                <w:lang w:eastAsia="en-US"/>
              </w:rPr>
              <w:t>Závěrečné opakování a procvičování celého školního roku</w:t>
            </w:r>
          </w:p>
        </w:tc>
      </w:tr>
    </w:tbl>
    <w:p w14:paraId="26304169" w14:textId="77777777" w:rsidR="008B4C1B" w:rsidRDefault="008B4C1B" w:rsidP="008B4C1B">
      <w:pPr>
        <w:pStyle w:val="Nadpisvtextu"/>
      </w:pPr>
      <w:r>
        <w:t>Učebnice a další literatura:</w:t>
      </w:r>
    </w:p>
    <w:p w14:paraId="244A219A" w14:textId="77777777" w:rsidR="008B4C1B" w:rsidRDefault="008B4C1B" w:rsidP="00907A6F">
      <w:pPr>
        <w:pStyle w:val="Odrka"/>
        <w:numPr>
          <w:ilvl w:val="0"/>
          <w:numId w:val="89"/>
        </w:numPr>
      </w:pPr>
      <w:r>
        <w:t xml:space="preserve">EKONOMIKA NEJEN K MATURITĚ, 9., akt. vydání (2024), P. </w:t>
      </w:r>
      <w:proofErr w:type="spellStart"/>
      <w:r>
        <w:t>Klínský</w:t>
      </w:r>
      <w:proofErr w:type="spellEnd"/>
      <w:r>
        <w:t xml:space="preserve">, O. </w:t>
      </w:r>
      <w:proofErr w:type="spellStart"/>
      <w:r>
        <w:t>Münch</w:t>
      </w:r>
      <w:proofErr w:type="spellEnd"/>
    </w:p>
    <w:p w14:paraId="4AF7DD39" w14:textId="77777777" w:rsidR="008B4C1B" w:rsidRDefault="008B4C1B" w:rsidP="00907A6F">
      <w:pPr>
        <w:pStyle w:val="Odrka"/>
        <w:numPr>
          <w:ilvl w:val="0"/>
          <w:numId w:val="89"/>
        </w:numPr>
      </w:pPr>
      <w:r>
        <w:t>EKONOMIKA – EKONOMICKÁ A FINANČNÍ GRAMOTNOST, 12., přepracované vydání (2024)</w:t>
      </w:r>
    </w:p>
    <w:p w14:paraId="21EEAA1A" w14:textId="77777777" w:rsidR="008B4C1B" w:rsidRDefault="008B4C1B" w:rsidP="00907A6F">
      <w:pPr>
        <w:pStyle w:val="Odrka"/>
        <w:numPr>
          <w:ilvl w:val="0"/>
          <w:numId w:val="89"/>
        </w:numPr>
      </w:pPr>
      <w:r>
        <w:t xml:space="preserve">P. </w:t>
      </w:r>
      <w:proofErr w:type="spellStart"/>
      <w:r>
        <w:t>Klínský</w:t>
      </w:r>
      <w:proofErr w:type="spellEnd"/>
      <w:r>
        <w:t xml:space="preserve">, O. </w:t>
      </w:r>
      <w:proofErr w:type="spellStart"/>
      <w:r>
        <w:t>Münch</w:t>
      </w:r>
      <w:proofErr w:type="spellEnd"/>
    </w:p>
    <w:p w14:paraId="5C006B7B" w14:textId="77777777" w:rsidR="008B4C1B" w:rsidRDefault="008B4C1B" w:rsidP="008B4C1B">
      <w:pPr>
        <w:pStyle w:val="Nadpisvtextu"/>
      </w:pPr>
      <w:r>
        <w:t xml:space="preserve">Upřesnění podmínek pro hodnocení: </w:t>
      </w:r>
    </w:p>
    <w:p w14:paraId="172824D4" w14:textId="77777777" w:rsidR="008B4C1B" w:rsidRDefault="008B4C1B" w:rsidP="008B4C1B">
      <w:pPr>
        <w:pStyle w:val="Text"/>
      </w:pPr>
      <w:r>
        <w:t xml:space="preserve">Žák je v každém pololetí školního roku klasifikován na základě: </w:t>
      </w:r>
    </w:p>
    <w:p w14:paraId="7A199601" w14:textId="77777777" w:rsidR="008B4C1B" w:rsidRDefault="008B4C1B" w:rsidP="00907A6F">
      <w:pPr>
        <w:pStyle w:val="Odrka"/>
        <w:numPr>
          <w:ilvl w:val="0"/>
          <w:numId w:val="89"/>
        </w:numPr>
      </w:pPr>
      <w:r>
        <w:t xml:space="preserve">písemných testů, váha je </w:t>
      </w:r>
      <w:proofErr w:type="gramStart"/>
      <w:r>
        <w:t>1 - 4</w:t>
      </w:r>
      <w:proofErr w:type="gramEnd"/>
    </w:p>
    <w:p w14:paraId="429C9F05" w14:textId="77777777" w:rsidR="008B4C1B" w:rsidRDefault="008B4C1B" w:rsidP="008B4C1B">
      <w:pPr>
        <w:pStyle w:val="Text"/>
      </w:pPr>
      <w:r>
        <w:t xml:space="preserve">Žák je klasifikován na základě </w:t>
      </w:r>
      <w:proofErr w:type="gramStart"/>
      <w:r>
        <w:t>3 - 4</w:t>
      </w:r>
      <w:proofErr w:type="gramEnd"/>
      <w:r>
        <w:t xml:space="preserve"> písemných testů za pololetí. Žák bude na konci pololetí v řádném termínu klasifikován, pokud splnil všechny písemné testy. Klasifikaci stanoví vyučující s přihlédnutím k celkovému přístupu žáka v hodině s možností využití koeficientu 0,3. Podmínky klasifikace v náhradním termínu stanoví vyučující.</w:t>
      </w:r>
    </w:p>
    <w:p w14:paraId="0D8D69FF" w14:textId="77777777" w:rsidR="008B4C1B" w:rsidRDefault="008B4C1B" w:rsidP="008B4C1B">
      <w:pPr>
        <w:pStyle w:val="Zpracovatel"/>
      </w:pPr>
      <w:r>
        <w:t>Zpracovala: Ing. Darja Šindelková, Ing. Aleš Vogel</w:t>
      </w:r>
    </w:p>
    <w:p w14:paraId="052813B0" w14:textId="77777777" w:rsidR="008B4C1B" w:rsidRDefault="008B4C1B" w:rsidP="008B4C1B">
      <w:pPr>
        <w:pStyle w:val="Zpracovatel"/>
      </w:pPr>
      <w:r>
        <w:t>Projednáno předmětovou komisí dne 12. 9. 2025</w:t>
      </w:r>
    </w:p>
    <w:p w14:paraId="2AD997AD" w14:textId="77777777" w:rsidR="006959FA" w:rsidRPr="006A65D3" w:rsidRDefault="006959FA" w:rsidP="006959FA">
      <w:pPr>
        <w:pStyle w:val="Hlavnnadpis"/>
      </w:pPr>
      <w:bookmarkStart w:id="240" w:name="_Toc209690355"/>
      <w:r w:rsidRPr="006A65D3">
        <w:t>Španělský seminář (VP1)</w:t>
      </w:r>
      <w:bookmarkEnd w:id="239"/>
      <w:bookmarkEnd w:id="240"/>
    </w:p>
    <w:p w14:paraId="789C7EC4" w14:textId="3FD05ADA" w:rsidR="006959FA" w:rsidRDefault="006959FA" w:rsidP="006959FA">
      <w:pPr>
        <w:pStyle w:val="Kdpedmtu"/>
        <w:rPr>
          <w:b/>
        </w:rPr>
      </w:pPr>
      <w:r w:rsidRPr="006A65D3">
        <w:t xml:space="preserve">Kód předmětu: </w:t>
      </w:r>
      <w:r w:rsidRPr="006A65D3">
        <w:rPr>
          <w:b/>
        </w:rPr>
        <w:t>SS</w:t>
      </w:r>
    </w:p>
    <w:p w14:paraId="617B9609" w14:textId="77777777" w:rsidR="00D66970" w:rsidRDefault="00D66970" w:rsidP="00D66970">
      <w:pPr>
        <w:pStyle w:val="Ronk"/>
      </w:pPr>
      <w:r>
        <w:t xml:space="preserve">SS, ročník: 4. </w:t>
      </w:r>
    </w:p>
    <w:p w14:paraId="5D37C437" w14:textId="77777777" w:rsidR="00D66970" w:rsidRDefault="00D66970" w:rsidP="00D66970">
      <w:pPr>
        <w:pStyle w:val="Tdy"/>
      </w:pPr>
      <w:r>
        <w:t xml:space="preserve">Třídy: </w:t>
      </w:r>
      <w:r>
        <w:rPr>
          <w:color w:val="000000" w:themeColor="text1"/>
        </w:rPr>
        <w:t>4. B, 4. C</w:t>
      </w:r>
      <w:r>
        <w:rPr>
          <w:color w:val="FF0000"/>
        </w:rPr>
        <w:t xml:space="preserve"> </w:t>
      </w:r>
      <w:r>
        <w:tab/>
        <w:t>Počet hodin za týden: 2</w:t>
      </w:r>
      <w:r>
        <w:tab/>
      </w:r>
    </w:p>
    <w:p w14:paraId="3F6F4FDE" w14:textId="77777777" w:rsidR="00D66970" w:rsidRDefault="00D66970" w:rsidP="00D66970">
      <w:pPr>
        <w:pStyle w:val="Nadpisvtextu"/>
      </w:pPr>
      <w:r>
        <w:t xml:space="preserve">Tematické celky: </w:t>
      </w:r>
    </w:p>
    <w:p w14:paraId="2C57C1FB" w14:textId="77777777" w:rsidR="00D66970" w:rsidRDefault="00D66970" w:rsidP="00907A6F">
      <w:pPr>
        <w:pStyle w:val="slovanpoloka"/>
        <w:numPr>
          <w:ilvl w:val="0"/>
          <w:numId w:val="87"/>
        </w:numPr>
      </w:pPr>
      <w:r>
        <w:t>Denní režim, porovnání českého a španělského způsobu života</w:t>
      </w:r>
    </w:p>
    <w:p w14:paraId="3DB974DA" w14:textId="77777777" w:rsidR="00D66970" w:rsidRDefault="00D66970" w:rsidP="00907A6F">
      <w:pPr>
        <w:pStyle w:val="slovanpoloka"/>
        <w:numPr>
          <w:ilvl w:val="0"/>
          <w:numId w:val="87"/>
        </w:numPr>
      </w:pPr>
      <w:r>
        <w:t xml:space="preserve">Česká republika a Praha </w:t>
      </w:r>
    </w:p>
    <w:p w14:paraId="0EC4B1A8" w14:textId="77777777" w:rsidR="00D66970" w:rsidRDefault="00D66970" w:rsidP="00907A6F">
      <w:pPr>
        <w:pStyle w:val="slovanpoloka"/>
        <w:numPr>
          <w:ilvl w:val="0"/>
          <w:numId w:val="87"/>
        </w:numPr>
      </w:pPr>
      <w:r>
        <w:t xml:space="preserve">Španělsko: geografie a kultura </w:t>
      </w:r>
    </w:p>
    <w:p w14:paraId="2AE02112" w14:textId="77777777" w:rsidR="00D66970" w:rsidRDefault="00D66970" w:rsidP="00907A6F">
      <w:pPr>
        <w:pStyle w:val="slovanpoloka"/>
        <w:numPr>
          <w:ilvl w:val="0"/>
          <w:numId w:val="87"/>
        </w:numPr>
      </w:pPr>
      <w:r>
        <w:t xml:space="preserve">Země Latinské Ameriky: geografie a kultura </w:t>
      </w:r>
    </w:p>
    <w:p w14:paraId="73617B5D" w14:textId="77777777" w:rsidR="00D66970" w:rsidRDefault="00D66970" w:rsidP="00907A6F">
      <w:pPr>
        <w:pStyle w:val="slovanpoloka"/>
        <w:numPr>
          <w:ilvl w:val="0"/>
          <w:numId w:val="87"/>
        </w:numPr>
      </w:pPr>
      <w:r>
        <w:t>Sdělovací prostředky</w:t>
      </w:r>
    </w:p>
    <w:p w14:paraId="7DC69817" w14:textId="77777777" w:rsidR="00D66970" w:rsidRDefault="00D66970" w:rsidP="00907A6F">
      <w:pPr>
        <w:pStyle w:val="slovanpoloka"/>
        <w:numPr>
          <w:ilvl w:val="0"/>
          <w:numId w:val="87"/>
        </w:numPr>
      </w:pPr>
      <w:r>
        <w:t>Cestování</w:t>
      </w:r>
    </w:p>
    <w:p w14:paraId="46C5AD8E" w14:textId="77777777" w:rsidR="00D66970" w:rsidRDefault="00D66970" w:rsidP="00907A6F">
      <w:pPr>
        <w:pStyle w:val="slovanpoloka"/>
        <w:numPr>
          <w:ilvl w:val="0"/>
          <w:numId w:val="87"/>
        </w:numPr>
      </w:pPr>
      <w:r>
        <w:t>Zaměstnání</w:t>
      </w:r>
    </w:p>
    <w:p w14:paraId="289FFC86" w14:textId="77777777" w:rsidR="00D66970" w:rsidRDefault="00D66970" w:rsidP="00907A6F">
      <w:pPr>
        <w:pStyle w:val="slovanpoloka"/>
        <w:numPr>
          <w:ilvl w:val="0"/>
          <w:numId w:val="87"/>
        </w:numPr>
      </w:pPr>
      <w:r>
        <w:t>Životní styl a sport</w:t>
      </w:r>
    </w:p>
    <w:p w14:paraId="1CA775A7" w14:textId="77777777" w:rsidR="00D66970" w:rsidRDefault="00D66970" w:rsidP="00D66970">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D66970" w14:paraId="43A4295F"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F593A65" w14:textId="77777777" w:rsidR="00D66970" w:rsidRDefault="00D66970">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7D220D67" w14:textId="77777777" w:rsidR="00D66970" w:rsidRDefault="00D66970">
            <w:pPr>
              <w:pStyle w:val="Tabulka"/>
              <w:spacing w:line="276" w:lineRule="auto"/>
              <w:rPr>
                <w:lang w:eastAsia="en-US"/>
              </w:rPr>
            </w:pPr>
            <w:proofErr w:type="spellStart"/>
            <w:r>
              <w:rPr>
                <w:lang w:eastAsia="en-US"/>
              </w:rPr>
              <w:t>Ritmo</w:t>
            </w:r>
            <w:proofErr w:type="spellEnd"/>
            <w:r>
              <w:rPr>
                <w:lang w:eastAsia="en-US"/>
              </w:rPr>
              <w:t xml:space="preserve"> </w:t>
            </w:r>
            <w:proofErr w:type="spellStart"/>
            <w:r>
              <w:rPr>
                <w:lang w:eastAsia="en-US"/>
              </w:rPr>
              <w:t>diario</w:t>
            </w:r>
            <w:proofErr w:type="spellEnd"/>
            <w:r>
              <w:rPr>
                <w:lang w:eastAsia="en-US"/>
              </w:rPr>
              <w:t xml:space="preserve"> </w:t>
            </w:r>
            <w:proofErr w:type="spellStart"/>
            <w:r>
              <w:rPr>
                <w:lang w:eastAsia="en-US"/>
              </w:rPr>
              <w:t>checo</w:t>
            </w:r>
            <w:proofErr w:type="spellEnd"/>
            <w:r>
              <w:rPr>
                <w:lang w:eastAsia="en-US"/>
              </w:rPr>
              <w:t xml:space="preserve"> y </w:t>
            </w:r>
            <w:proofErr w:type="spellStart"/>
            <w:r>
              <w:rPr>
                <w:lang w:eastAsia="en-US"/>
              </w:rPr>
              <w:t>español</w:t>
            </w:r>
            <w:proofErr w:type="spellEnd"/>
            <w:r>
              <w:rPr>
                <w:lang w:eastAsia="en-US"/>
              </w:rPr>
              <w:t xml:space="preserve">. </w:t>
            </w:r>
            <w:proofErr w:type="spellStart"/>
            <w:r>
              <w:rPr>
                <w:lang w:eastAsia="en-US"/>
              </w:rPr>
              <w:t>República</w:t>
            </w:r>
            <w:proofErr w:type="spellEnd"/>
            <w:r>
              <w:rPr>
                <w:lang w:eastAsia="en-US"/>
              </w:rPr>
              <w:t xml:space="preserve"> </w:t>
            </w:r>
            <w:proofErr w:type="spellStart"/>
            <w:r>
              <w:rPr>
                <w:lang w:eastAsia="en-US"/>
              </w:rPr>
              <w:t>Checa</w:t>
            </w:r>
            <w:proofErr w:type="spellEnd"/>
            <w:r>
              <w:rPr>
                <w:lang w:eastAsia="en-US"/>
              </w:rPr>
              <w:t xml:space="preserve">, Praga. </w:t>
            </w:r>
          </w:p>
          <w:p w14:paraId="1E692B05" w14:textId="77777777" w:rsidR="00D66970" w:rsidRDefault="00D66970">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D66970" w14:paraId="4D068894"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BD3F117" w14:textId="77777777" w:rsidR="00D66970" w:rsidRDefault="00D66970">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5CD4AF15" w14:textId="77777777" w:rsidR="00D66970" w:rsidRDefault="00D66970">
            <w:pPr>
              <w:pStyle w:val="Tabulka"/>
              <w:spacing w:line="276" w:lineRule="auto"/>
              <w:rPr>
                <w:szCs w:val="20"/>
                <w:lang w:eastAsia="en-US"/>
              </w:rPr>
            </w:pPr>
            <w:proofErr w:type="spellStart"/>
            <w:r>
              <w:rPr>
                <w:szCs w:val="20"/>
                <w:lang w:eastAsia="en-US"/>
              </w:rPr>
              <w:t>Países</w:t>
            </w:r>
            <w:proofErr w:type="spellEnd"/>
            <w:r>
              <w:rPr>
                <w:szCs w:val="20"/>
                <w:lang w:eastAsia="en-US"/>
              </w:rPr>
              <w:t xml:space="preserve"> </w:t>
            </w:r>
            <w:proofErr w:type="spellStart"/>
            <w:r>
              <w:rPr>
                <w:szCs w:val="20"/>
                <w:lang w:eastAsia="en-US"/>
              </w:rPr>
              <w:t>hispanohablantes</w:t>
            </w:r>
            <w:proofErr w:type="spellEnd"/>
            <w:r>
              <w:rPr>
                <w:szCs w:val="20"/>
                <w:lang w:eastAsia="en-US"/>
              </w:rPr>
              <w:t xml:space="preserve">. </w:t>
            </w:r>
            <w:proofErr w:type="spellStart"/>
            <w:r>
              <w:rPr>
                <w:szCs w:val="20"/>
                <w:lang w:eastAsia="en-US"/>
              </w:rPr>
              <w:t>Lenguas</w:t>
            </w:r>
            <w:proofErr w:type="spellEnd"/>
            <w:r>
              <w:rPr>
                <w:szCs w:val="20"/>
                <w:lang w:eastAsia="en-US"/>
              </w:rPr>
              <w:t xml:space="preserve"> de </w:t>
            </w:r>
            <w:proofErr w:type="spellStart"/>
            <w:r>
              <w:rPr>
                <w:szCs w:val="20"/>
                <w:lang w:eastAsia="en-US"/>
              </w:rPr>
              <w:t>España</w:t>
            </w:r>
            <w:proofErr w:type="spellEnd"/>
            <w:r>
              <w:rPr>
                <w:szCs w:val="20"/>
                <w:lang w:eastAsia="en-US"/>
              </w:rPr>
              <w:t xml:space="preserve"> y </w:t>
            </w:r>
            <w:proofErr w:type="spellStart"/>
            <w:r>
              <w:rPr>
                <w:szCs w:val="20"/>
                <w:lang w:eastAsia="en-US"/>
              </w:rPr>
              <w:t>español</w:t>
            </w:r>
            <w:proofErr w:type="spellEnd"/>
            <w:r>
              <w:rPr>
                <w:szCs w:val="20"/>
                <w:lang w:eastAsia="en-US"/>
              </w:rPr>
              <w:t xml:space="preserve"> en el </w:t>
            </w:r>
            <w:proofErr w:type="spellStart"/>
            <w:r>
              <w:rPr>
                <w:szCs w:val="20"/>
                <w:lang w:eastAsia="en-US"/>
              </w:rPr>
              <w:t>mundo</w:t>
            </w:r>
            <w:proofErr w:type="spellEnd"/>
            <w:r>
              <w:rPr>
                <w:szCs w:val="20"/>
                <w:lang w:eastAsia="en-US"/>
              </w:rPr>
              <w:t>.</w:t>
            </w:r>
          </w:p>
          <w:p w14:paraId="664DAD84" w14:textId="77777777" w:rsidR="00D66970" w:rsidRDefault="00D66970">
            <w:pPr>
              <w:pStyle w:val="Tabulka"/>
              <w:spacing w:line="276" w:lineRule="auto"/>
              <w:rPr>
                <w:szCs w:val="20"/>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D66970" w14:paraId="28810753"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EB277A0" w14:textId="77777777" w:rsidR="00D66970" w:rsidRDefault="00D66970">
            <w:pPr>
              <w:pStyle w:val="Tabulka"/>
              <w:spacing w:line="276" w:lineRule="auto"/>
              <w:rPr>
                <w:lang w:eastAsia="en-US"/>
              </w:rPr>
            </w:pPr>
            <w:r>
              <w:rPr>
                <w:lang w:eastAsia="en-US"/>
              </w:rPr>
              <w:lastRenderedPageBreak/>
              <w:t>Listopad</w:t>
            </w:r>
          </w:p>
        </w:tc>
        <w:tc>
          <w:tcPr>
            <w:tcW w:w="8313" w:type="dxa"/>
            <w:tcBorders>
              <w:top w:val="single" w:sz="8" w:space="0" w:color="auto"/>
              <w:left w:val="single" w:sz="8" w:space="0" w:color="auto"/>
              <w:bottom w:val="single" w:sz="8" w:space="0" w:color="auto"/>
              <w:right w:val="single" w:sz="8" w:space="0" w:color="auto"/>
            </w:tcBorders>
            <w:hideMark/>
          </w:tcPr>
          <w:p w14:paraId="6FA3F124" w14:textId="77777777" w:rsidR="00D66970" w:rsidRDefault="00D66970">
            <w:pPr>
              <w:pStyle w:val="Tabulka"/>
              <w:spacing w:line="276" w:lineRule="auto"/>
              <w:rPr>
                <w:lang w:eastAsia="en-US"/>
              </w:rPr>
            </w:pPr>
            <w:proofErr w:type="spellStart"/>
            <w:r>
              <w:rPr>
                <w:lang w:eastAsia="en-US"/>
              </w:rPr>
              <w:t>Artistas</w:t>
            </w:r>
            <w:proofErr w:type="spellEnd"/>
            <w:r>
              <w:rPr>
                <w:lang w:eastAsia="en-US"/>
              </w:rPr>
              <w:t xml:space="preserve"> </w:t>
            </w:r>
            <w:proofErr w:type="spellStart"/>
            <w:r>
              <w:rPr>
                <w:lang w:eastAsia="en-US"/>
              </w:rPr>
              <w:t>hispanos</w:t>
            </w:r>
            <w:proofErr w:type="spellEnd"/>
            <w:r>
              <w:rPr>
                <w:lang w:eastAsia="en-US"/>
              </w:rPr>
              <w:t xml:space="preserve">. </w:t>
            </w:r>
            <w:proofErr w:type="spellStart"/>
            <w:r>
              <w:rPr>
                <w:lang w:eastAsia="en-US"/>
              </w:rPr>
              <w:t>Arte</w:t>
            </w:r>
            <w:proofErr w:type="spellEnd"/>
            <w:r>
              <w:rPr>
                <w:lang w:eastAsia="en-US"/>
              </w:rPr>
              <w:t xml:space="preserve"> y </w:t>
            </w:r>
            <w:proofErr w:type="spellStart"/>
            <w:r>
              <w:rPr>
                <w:lang w:eastAsia="en-US"/>
              </w:rPr>
              <w:t>cultura</w:t>
            </w:r>
            <w:proofErr w:type="spellEnd"/>
            <w:r>
              <w:rPr>
                <w:lang w:eastAsia="en-US"/>
              </w:rPr>
              <w:t>.</w:t>
            </w:r>
          </w:p>
          <w:p w14:paraId="7F66DEDF" w14:textId="77777777" w:rsidR="00D66970" w:rsidRDefault="00D66970">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D66970" w14:paraId="756798F2"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902CDCC" w14:textId="77777777" w:rsidR="00D66970" w:rsidRDefault="00D66970">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7B9DF25B" w14:textId="77777777" w:rsidR="00D66970" w:rsidRDefault="00D66970">
            <w:pPr>
              <w:pStyle w:val="Tabulka"/>
              <w:spacing w:line="276" w:lineRule="auto"/>
              <w:rPr>
                <w:lang w:eastAsia="en-US"/>
              </w:rPr>
            </w:pPr>
            <w:proofErr w:type="spellStart"/>
            <w:r>
              <w:rPr>
                <w:lang w:eastAsia="en-US"/>
              </w:rPr>
              <w:t>Bares</w:t>
            </w:r>
            <w:proofErr w:type="spellEnd"/>
            <w:r>
              <w:rPr>
                <w:lang w:eastAsia="en-US"/>
              </w:rPr>
              <w:t xml:space="preserve"> y </w:t>
            </w:r>
            <w:proofErr w:type="spellStart"/>
            <w:r>
              <w:rPr>
                <w:lang w:eastAsia="en-US"/>
              </w:rPr>
              <w:t>restaurantes</w:t>
            </w:r>
            <w:proofErr w:type="spellEnd"/>
            <w:r>
              <w:rPr>
                <w:lang w:eastAsia="en-US"/>
              </w:rPr>
              <w:t xml:space="preserve">. </w:t>
            </w:r>
            <w:proofErr w:type="spellStart"/>
            <w:r>
              <w:rPr>
                <w:lang w:eastAsia="en-US"/>
              </w:rPr>
              <w:t>Cocina</w:t>
            </w:r>
            <w:proofErr w:type="spellEnd"/>
            <w:r>
              <w:rPr>
                <w:lang w:eastAsia="en-US"/>
              </w:rPr>
              <w:t xml:space="preserve"> </w:t>
            </w:r>
            <w:proofErr w:type="spellStart"/>
            <w:r>
              <w:rPr>
                <w:lang w:eastAsia="en-US"/>
              </w:rPr>
              <w:t>española</w:t>
            </w:r>
            <w:proofErr w:type="spellEnd"/>
            <w:r>
              <w:rPr>
                <w:lang w:eastAsia="en-US"/>
              </w:rPr>
              <w:t xml:space="preserve"> y </w:t>
            </w:r>
            <w:proofErr w:type="spellStart"/>
            <w:r>
              <w:rPr>
                <w:lang w:eastAsia="en-US"/>
              </w:rPr>
              <w:t>cocina</w:t>
            </w:r>
            <w:proofErr w:type="spellEnd"/>
            <w:r>
              <w:rPr>
                <w:lang w:eastAsia="en-US"/>
              </w:rPr>
              <w:t xml:space="preserve"> </w:t>
            </w:r>
            <w:proofErr w:type="spellStart"/>
            <w:r>
              <w:rPr>
                <w:lang w:eastAsia="en-US"/>
              </w:rPr>
              <w:t>checa</w:t>
            </w:r>
            <w:proofErr w:type="spellEnd"/>
            <w:r>
              <w:rPr>
                <w:lang w:eastAsia="en-US"/>
              </w:rPr>
              <w:t xml:space="preserve">. </w:t>
            </w:r>
          </w:p>
        </w:tc>
      </w:tr>
      <w:tr w:rsidR="00D66970" w14:paraId="312A8F0E"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26380EA" w14:textId="77777777" w:rsidR="00D66970" w:rsidRDefault="00D66970">
            <w:pPr>
              <w:pStyle w:val="Tabulka"/>
              <w:spacing w:line="27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5E55545E" w14:textId="77777777" w:rsidR="00D66970" w:rsidRDefault="00D66970">
            <w:pPr>
              <w:pStyle w:val="Tabulka"/>
              <w:spacing w:line="276" w:lineRule="auto"/>
              <w:rPr>
                <w:lang w:eastAsia="en-US"/>
              </w:rPr>
            </w:pPr>
            <w:proofErr w:type="spellStart"/>
            <w:r>
              <w:rPr>
                <w:lang w:eastAsia="en-US"/>
              </w:rPr>
              <w:t>Medios</w:t>
            </w:r>
            <w:proofErr w:type="spellEnd"/>
            <w:r>
              <w:rPr>
                <w:lang w:eastAsia="en-US"/>
              </w:rPr>
              <w:t xml:space="preserve"> de </w:t>
            </w:r>
            <w:proofErr w:type="spellStart"/>
            <w:r>
              <w:rPr>
                <w:lang w:eastAsia="en-US"/>
              </w:rPr>
              <w:t>comunicación</w:t>
            </w:r>
            <w:proofErr w:type="spellEnd"/>
            <w:r>
              <w:rPr>
                <w:lang w:eastAsia="en-US"/>
              </w:rPr>
              <w:t xml:space="preserve">. </w:t>
            </w:r>
            <w:proofErr w:type="spellStart"/>
            <w:r>
              <w:rPr>
                <w:lang w:eastAsia="en-US"/>
              </w:rPr>
              <w:t>Deportes</w:t>
            </w:r>
            <w:proofErr w:type="spellEnd"/>
            <w:r>
              <w:rPr>
                <w:lang w:eastAsia="en-US"/>
              </w:rPr>
              <w:t>.</w:t>
            </w:r>
          </w:p>
          <w:p w14:paraId="0A927F4E" w14:textId="77777777" w:rsidR="00D66970" w:rsidRDefault="00D66970">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D66970" w14:paraId="7B669919"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8BEDD02" w14:textId="77777777" w:rsidR="00D66970" w:rsidRDefault="00D66970">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5D317628" w14:textId="77777777" w:rsidR="00D66970" w:rsidRDefault="00D66970">
            <w:pPr>
              <w:pStyle w:val="Tabulka"/>
              <w:spacing w:line="276" w:lineRule="auto"/>
              <w:rPr>
                <w:lang w:eastAsia="en-US"/>
              </w:rPr>
            </w:pPr>
            <w:proofErr w:type="spellStart"/>
            <w:r>
              <w:rPr>
                <w:lang w:eastAsia="en-US"/>
              </w:rPr>
              <w:t>Clima</w:t>
            </w:r>
            <w:proofErr w:type="spellEnd"/>
            <w:r>
              <w:rPr>
                <w:lang w:eastAsia="en-US"/>
              </w:rPr>
              <w:t xml:space="preserve"> y </w:t>
            </w:r>
            <w:proofErr w:type="spellStart"/>
            <w:r>
              <w:rPr>
                <w:lang w:eastAsia="en-US"/>
              </w:rPr>
              <w:t>geografía</w:t>
            </w:r>
            <w:proofErr w:type="spellEnd"/>
            <w:r>
              <w:rPr>
                <w:lang w:eastAsia="en-US"/>
              </w:rPr>
              <w:t xml:space="preserve"> de </w:t>
            </w:r>
            <w:proofErr w:type="spellStart"/>
            <w:r>
              <w:rPr>
                <w:lang w:eastAsia="en-US"/>
              </w:rPr>
              <w:t>España</w:t>
            </w:r>
            <w:proofErr w:type="spellEnd"/>
            <w:r>
              <w:rPr>
                <w:lang w:eastAsia="en-US"/>
              </w:rPr>
              <w:t>. Madrid.</w:t>
            </w:r>
          </w:p>
          <w:p w14:paraId="4D8ED3F7" w14:textId="77777777" w:rsidR="00D66970" w:rsidRDefault="00D66970">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D66970" w14:paraId="41C3CB00"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A0C4347" w14:textId="77777777" w:rsidR="00D66970" w:rsidRDefault="00D66970">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337DC38D" w14:textId="77777777" w:rsidR="00D66970" w:rsidRDefault="00D66970">
            <w:pPr>
              <w:pStyle w:val="Tabulka"/>
              <w:spacing w:line="276" w:lineRule="auto"/>
              <w:rPr>
                <w:lang w:eastAsia="en-US"/>
              </w:rPr>
            </w:pPr>
            <w:r>
              <w:rPr>
                <w:lang w:eastAsia="en-US"/>
              </w:rPr>
              <w:t xml:space="preserve">Transporte y </w:t>
            </w:r>
            <w:proofErr w:type="spellStart"/>
            <w:r>
              <w:rPr>
                <w:lang w:eastAsia="en-US"/>
              </w:rPr>
              <w:t>viajes</w:t>
            </w:r>
            <w:proofErr w:type="spellEnd"/>
            <w:r>
              <w:rPr>
                <w:lang w:eastAsia="en-US"/>
              </w:rPr>
              <w:t xml:space="preserve">, </w:t>
            </w:r>
            <w:proofErr w:type="spellStart"/>
            <w:r>
              <w:rPr>
                <w:lang w:eastAsia="en-US"/>
              </w:rPr>
              <w:t>alojamiento</w:t>
            </w:r>
            <w:proofErr w:type="spellEnd"/>
            <w:r>
              <w:rPr>
                <w:lang w:eastAsia="en-US"/>
              </w:rPr>
              <w:t xml:space="preserve">. </w:t>
            </w:r>
            <w:proofErr w:type="spellStart"/>
            <w:r>
              <w:rPr>
                <w:lang w:eastAsia="en-US"/>
              </w:rPr>
              <w:t>Familia</w:t>
            </w:r>
            <w:proofErr w:type="spellEnd"/>
            <w:r>
              <w:rPr>
                <w:lang w:eastAsia="en-US"/>
              </w:rPr>
              <w:t xml:space="preserve">. </w:t>
            </w:r>
          </w:p>
          <w:p w14:paraId="7AC3BA02" w14:textId="77777777" w:rsidR="00D66970" w:rsidRDefault="00D66970">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D66970" w14:paraId="64DB9920" w14:textId="77777777" w:rsidTr="00D66970">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F4F849D" w14:textId="77777777" w:rsidR="00D66970" w:rsidRDefault="00D66970">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789F24B1" w14:textId="77777777" w:rsidR="00D66970" w:rsidRDefault="00D66970">
            <w:pPr>
              <w:pStyle w:val="Tabulka"/>
              <w:tabs>
                <w:tab w:val="left" w:pos="3465"/>
              </w:tabs>
              <w:spacing w:line="276" w:lineRule="auto"/>
              <w:rPr>
                <w:lang w:eastAsia="en-US"/>
              </w:rPr>
            </w:pPr>
            <w:proofErr w:type="spellStart"/>
            <w:r>
              <w:rPr>
                <w:lang w:eastAsia="en-US"/>
              </w:rPr>
              <w:t>Buscando</w:t>
            </w:r>
            <w:proofErr w:type="spellEnd"/>
            <w:r>
              <w:rPr>
                <w:lang w:eastAsia="en-US"/>
              </w:rPr>
              <w:t xml:space="preserve"> </w:t>
            </w:r>
            <w:proofErr w:type="spellStart"/>
            <w:r>
              <w:rPr>
                <w:lang w:eastAsia="en-US"/>
              </w:rPr>
              <w:t>trabajo</w:t>
            </w:r>
            <w:proofErr w:type="spellEnd"/>
            <w:r>
              <w:rPr>
                <w:lang w:eastAsia="en-US"/>
              </w:rPr>
              <w:t xml:space="preserve">. Vida </w:t>
            </w:r>
            <w:proofErr w:type="spellStart"/>
            <w:r>
              <w:rPr>
                <w:lang w:eastAsia="en-US"/>
              </w:rPr>
              <w:t>sana</w:t>
            </w:r>
            <w:proofErr w:type="spellEnd"/>
            <w:r>
              <w:rPr>
                <w:lang w:eastAsia="en-US"/>
              </w:rPr>
              <w:t>.</w:t>
            </w:r>
          </w:p>
          <w:p w14:paraId="0C4F9A35" w14:textId="77777777" w:rsidR="00D66970" w:rsidRDefault="00D66970">
            <w:pPr>
              <w:pStyle w:val="Tabulka"/>
              <w:tabs>
                <w:tab w:val="left" w:pos="3465"/>
              </w:tabs>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bl>
    <w:p w14:paraId="578E5177" w14:textId="77777777" w:rsidR="00D66970" w:rsidRDefault="00D66970" w:rsidP="00D66970">
      <w:pPr>
        <w:pStyle w:val="Nadpisvtextu"/>
      </w:pPr>
      <w:r>
        <w:t>Učebnice a další literatura:</w:t>
      </w:r>
    </w:p>
    <w:p w14:paraId="09D83134" w14:textId="77777777" w:rsidR="00D66970" w:rsidRDefault="00D66970" w:rsidP="00907A6F">
      <w:pPr>
        <w:pStyle w:val="Odrka"/>
        <w:numPr>
          <w:ilvl w:val="0"/>
          <w:numId w:val="72"/>
        </w:numPr>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2</w:t>
      </w:r>
    </w:p>
    <w:p w14:paraId="45E44BBE" w14:textId="77777777" w:rsidR="00D66970" w:rsidRDefault="00D66970" w:rsidP="00907A6F">
      <w:pPr>
        <w:pStyle w:val="Odrka"/>
        <w:numPr>
          <w:ilvl w:val="0"/>
          <w:numId w:val="72"/>
        </w:numPr>
      </w:pPr>
      <w:r>
        <w:t>Další literaturu si žáci povinně vyhledají ad hoc pro účely zpracování témat</w:t>
      </w:r>
    </w:p>
    <w:p w14:paraId="623A862C" w14:textId="77777777" w:rsidR="00D66970" w:rsidRDefault="00D66970" w:rsidP="00D66970">
      <w:pPr>
        <w:pStyle w:val="Nadpisvtextu"/>
      </w:pPr>
      <w:r>
        <w:t xml:space="preserve">Upřesnění podmínek pro hodnocení: </w:t>
      </w:r>
    </w:p>
    <w:p w14:paraId="7A3A3121" w14:textId="77777777" w:rsidR="00D66970" w:rsidRDefault="00D66970" w:rsidP="00D66970">
      <w:pPr>
        <w:pStyle w:val="TextA"/>
        <w:rPr>
          <w:rFonts w:hAnsi="Times New Roman" w:cs="Times New Roman"/>
        </w:rPr>
      </w:pPr>
      <w:r>
        <w:rPr>
          <w:rFonts w:hAnsi="Times New Roman" w:cs="Times New Roman"/>
        </w:rPr>
        <w:t>Žák je v každém pololetí školního roku klasifikován na základě</w:t>
      </w:r>
    </w:p>
    <w:p w14:paraId="257BB574" w14:textId="77777777" w:rsidR="00D66970" w:rsidRDefault="00D66970" w:rsidP="00907A6F">
      <w:pPr>
        <w:pStyle w:val="Odrka"/>
        <w:numPr>
          <w:ilvl w:val="0"/>
          <w:numId w:val="72"/>
        </w:numPr>
      </w:pPr>
      <w:r>
        <w:t>ústního projevu, váha každé známky je 1-2</w:t>
      </w:r>
    </w:p>
    <w:p w14:paraId="15ECDD5D" w14:textId="77777777" w:rsidR="00D66970" w:rsidRDefault="00D66970" w:rsidP="00907A6F">
      <w:pPr>
        <w:pStyle w:val="Odrka"/>
        <w:numPr>
          <w:ilvl w:val="0"/>
          <w:numId w:val="72"/>
        </w:numPr>
      </w:pPr>
      <w:r>
        <w:t>minimálně 3 písemných prací, váha každé známky je 1-2</w:t>
      </w:r>
    </w:p>
    <w:p w14:paraId="3AF4F16E" w14:textId="77777777" w:rsidR="00D66970" w:rsidRDefault="00D66970" w:rsidP="00D66970">
      <w:pPr>
        <w:pStyle w:val="Odrka"/>
        <w:numPr>
          <w:ilvl w:val="0"/>
          <w:numId w:val="0"/>
        </w:numPr>
        <w:tabs>
          <w:tab w:val="left" w:pos="708"/>
        </w:tabs>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61DEEF16" w14:textId="77777777" w:rsidR="00D66970" w:rsidRDefault="00D66970" w:rsidP="00D66970">
      <w:pPr>
        <w:pStyle w:val="Odrka"/>
        <w:numPr>
          <w:ilvl w:val="0"/>
          <w:numId w:val="0"/>
        </w:numPr>
        <w:tabs>
          <w:tab w:val="left" w:pos="708"/>
        </w:tabs>
        <w:ind w:left="720" w:hanging="360"/>
      </w:pPr>
    </w:p>
    <w:p w14:paraId="40870EEF" w14:textId="77777777" w:rsidR="00D66970" w:rsidRDefault="00D66970" w:rsidP="00D66970">
      <w:pPr>
        <w:pStyle w:val="Text"/>
      </w:pPr>
      <w:r>
        <w:t>Žák je na konci pololetí v řádné</w:t>
      </w:r>
      <w:r>
        <w:rPr>
          <w:lang w:val="pt-PT"/>
        </w:rPr>
        <w:t>m term</w:t>
      </w:r>
      <w:proofErr w:type="spellStart"/>
      <w:r>
        <w:t>ínu</w:t>
      </w:r>
      <w:proofErr w:type="spellEnd"/>
      <w:r>
        <w:t xml:space="preserve"> klasifikován, pokud byl klasifikován minimálně z jednoho ústního zkoušení a tří písemných prací.</w:t>
      </w:r>
    </w:p>
    <w:p w14:paraId="1854CEE7" w14:textId="77777777" w:rsidR="00D66970" w:rsidRDefault="00D66970" w:rsidP="00D6697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089232DD" w14:textId="77777777" w:rsidR="00D66970" w:rsidRDefault="00D66970" w:rsidP="00D66970">
      <w:pPr>
        <w:pStyle w:val="Text"/>
      </w:pPr>
      <w:r>
        <w:t>Podmínky pro klasifikaci žáka v náhradním termínu stanoví vyučující.</w:t>
      </w:r>
    </w:p>
    <w:p w14:paraId="6BB5EB93" w14:textId="77777777" w:rsidR="00D66970" w:rsidRDefault="00D66970" w:rsidP="00D66970">
      <w:pPr>
        <w:pStyle w:val="Zpracovatel"/>
      </w:pPr>
      <w:r>
        <w:t>Zpracovala: Mgr. Dagmar Kolářová</w:t>
      </w:r>
    </w:p>
    <w:p w14:paraId="3D1B5572" w14:textId="77777777" w:rsidR="00D66970" w:rsidRDefault="00D66970" w:rsidP="00D66970">
      <w:pPr>
        <w:pStyle w:val="Zpracovatel"/>
      </w:pPr>
      <w:r>
        <w:t>Projednáno předmětovou komisí jazyků dne 28. 8. 2025</w:t>
      </w:r>
    </w:p>
    <w:p w14:paraId="0009B8B5" w14:textId="77777777" w:rsidR="006A65D3" w:rsidRDefault="006A65D3" w:rsidP="006A65D3">
      <w:pPr>
        <w:pStyle w:val="Ronk"/>
      </w:pPr>
      <w:bookmarkStart w:id="241" w:name="_Toc146278634"/>
      <w:bookmarkStart w:id="242" w:name="_Toc114644786"/>
      <w:r>
        <w:t xml:space="preserve">SS, ročník: 4. </w:t>
      </w:r>
    </w:p>
    <w:p w14:paraId="0FFFA22B" w14:textId="77777777" w:rsidR="006A65D3" w:rsidRDefault="006A65D3" w:rsidP="006A65D3">
      <w:pPr>
        <w:pStyle w:val="Tdy"/>
      </w:pPr>
      <w:r>
        <w:t>Třídy: 4. L</w:t>
      </w:r>
      <w:r>
        <w:tab/>
        <w:t>Počet hodin za týden: 2</w:t>
      </w:r>
      <w:r>
        <w:tab/>
      </w:r>
    </w:p>
    <w:p w14:paraId="5CFCF7C1" w14:textId="77777777" w:rsidR="006A65D3" w:rsidRDefault="006A65D3" w:rsidP="006A65D3">
      <w:pPr>
        <w:pStyle w:val="Nadpisvtextu"/>
      </w:pPr>
      <w:r>
        <w:t xml:space="preserve">Tematické celky: </w:t>
      </w:r>
    </w:p>
    <w:p w14:paraId="6FB98E15" w14:textId="77777777" w:rsidR="006A65D3" w:rsidRDefault="006A65D3" w:rsidP="00907A6F">
      <w:pPr>
        <w:pStyle w:val="slovanpoloka"/>
        <w:numPr>
          <w:ilvl w:val="0"/>
          <w:numId w:val="86"/>
        </w:numPr>
      </w:pPr>
      <w:r>
        <w:t>Denní režim, porovnání českého a španělského způsobu života</w:t>
      </w:r>
    </w:p>
    <w:p w14:paraId="3C8CA3A1" w14:textId="77777777" w:rsidR="006A65D3" w:rsidRDefault="006A65D3" w:rsidP="00907A6F">
      <w:pPr>
        <w:pStyle w:val="slovanpoloka"/>
        <w:numPr>
          <w:ilvl w:val="0"/>
          <w:numId w:val="86"/>
        </w:numPr>
      </w:pPr>
      <w:r>
        <w:t>Česká republika a Praha</w:t>
      </w:r>
    </w:p>
    <w:p w14:paraId="7A6E35D2" w14:textId="77777777" w:rsidR="006A65D3" w:rsidRDefault="006A65D3" w:rsidP="00907A6F">
      <w:pPr>
        <w:pStyle w:val="slovanpoloka"/>
        <w:numPr>
          <w:ilvl w:val="0"/>
          <w:numId w:val="86"/>
        </w:numPr>
      </w:pPr>
      <w:r>
        <w:t>Španělsko: geografie a kultura</w:t>
      </w:r>
    </w:p>
    <w:p w14:paraId="7113AD6D" w14:textId="77777777" w:rsidR="006A65D3" w:rsidRDefault="006A65D3" w:rsidP="00907A6F">
      <w:pPr>
        <w:pStyle w:val="slovanpoloka"/>
        <w:numPr>
          <w:ilvl w:val="0"/>
          <w:numId w:val="86"/>
        </w:numPr>
      </w:pPr>
      <w:r>
        <w:t>Země Latinské Ameriky: geografie a kultura</w:t>
      </w:r>
    </w:p>
    <w:p w14:paraId="1AF11D6B" w14:textId="77777777" w:rsidR="006A65D3" w:rsidRDefault="006A65D3" w:rsidP="00907A6F">
      <w:pPr>
        <w:pStyle w:val="slovanpoloka"/>
        <w:numPr>
          <w:ilvl w:val="0"/>
          <w:numId w:val="86"/>
        </w:numPr>
      </w:pPr>
      <w:r>
        <w:t>Sdělovací prostředky</w:t>
      </w:r>
    </w:p>
    <w:p w14:paraId="2F025E39" w14:textId="77777777" w:rsidR="006A65D3" w:rsidRDefault="006A65D3" w:rsidP="00907A6F">
      <w:pPr>
        <w:pStyle w:val="slovanpoloka"/>
        <w:numPr>
          <w:ilvl w:val="0"/>
          <w:numId w:val="86"/>
        </w:numPr>
      </w:pPr>
      <w:r>
        <w:t>Cestování</w:t>
      </w:r>
    </w:p>
    <w:p w14:paraId="08E58E12" w14:textId="77777777" w:rsidR="006A65D3" w:rsidRDefault="006A65D3" w:rsidP="00907A6F">
      <w:pPr>
        <w:pStyle w:val="slovanpoloka"/>
        <w:numPr>
          <w:ilvl w:val="0"/>
          <w:numId w:val="86"/>
        </w:numPr>
      </w:pPr>
      <w:r>
        <w:t>Zaměstnání</w:t>
      </w:r>
    </w:p>
    <w:p w14:paraId="69880873" w14:textId="77777777" w:rsidR="006A65D3" w:rsidRDefault="006A65D3" w:rsidP="00907A6F">
      <w:pPr>
        <w:pStyle w:val="slovanpoloka"/>
        <w:numPr>
          <w:ilvl w:val="0"/>
          <w:numId w:val="86"/>
        </w:numPr>
      </w:pPr>
      <w:r>
        <w:t>Životní styl a sport</w:t>
      </w:r>
    </w:p>
    <w:p w14:paraId="22B921A9" w14:textId="77777777" w:rsidR="006A65D3" w:rsidRDefault="006A65D3" w:rsidP="006A65D3">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A65D3" w14:paraId="2E5A972E"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34D09DE" w14:textId="77777777" w:rsidR="006A65D3" w:rsidRDefault="006A65D3">
            <w:pPr>
              <w:pStyle w:val="Tabulka"/>
              <w:spacing w:line="27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2D804957" w14:textId="77777777" w:rsidR="006A65D3" w:rsidRDefault="006A65D3">
            <w:pPr>
              <w:pStyle w:val="Tabulka"/>
              <w:spacing w:line="276" w:lineRule="auto"/>
              <w:rPr>
                <w:lang w:eastAsia="en-US"/>
              </w:rPr>
            </w:pPr>
            <w:proofErr w:type="spellStart"/>
            <w:r>
              <w:rPr>
                <w:lang w:eastAsia="en-US"/>
              </w:rPr>
              <w:t>Ritmo</w:t>
            </w:r>
            <w:proofErr w:type="spellEnd"/>
            <w:r>
              <w:rPr>
                <w:lang w:eastAsia="en-US"/>
              </w:rPr>
              <w:t xml:space="preserve"> </w:t>
            </w:r>
            <w:proofErr w:type="spellStart"/>
            <w:r>
              <w:rPr>
                <w:lang w:eastAsia="en-US"/>
              </w:rPr>
              <w:t>diario</w:t>
            </w:r>
            <w:proofErr w:type="spellEnd"/>
            <w:r>
              <w:rPr>
                <w:lang w:eastAsia="en-US"/>
              </w:rPr>
              <w:t xml:space="preserve"> </w:t>
            </w:r>
            <w:proofErr w:type="spellStart"/>
            <w:r>
              <w:rPr>
                <w:lang w:eastAsia="en-US"/>
              </w:rPr>
              <w:t>checo</w:t>
            </w:r>
            <w:proofErr w:type="spellEnd"/>
            <w:r>
              <w:rPr>
                <w:lang w:eastAsia="en-US"/>
              </w:rPr>
              <w:t xml:space="preserve"> y </w:t>
            </w:r>
            <w:proofErr w:type="spellStart"/>
            <w:r>
              <w:rPr>
                <w:lang w:eastAsia="en-US"/>
              </w:rPr>
              <w:t>español</w:t>
            </w:r>
            <w:proofErr w:type="spellEnd"/>
            <w:r>
              <w:rPr>
                <w:lang w:eastAsia="en-US"/>
              </w:rPr>
              <w:t xml:space="preserve">. </w:t>
            </w:r>
            <w:proofErr w:type="spellStart"/>
            <w:r>
              <w:rPr>
                <w:lang w:eastAsia="en-US"/>
              </w:rPr>
              <w:t>República</w:t>
            </w:r>
            <w:proofErr w:type="spellEnd"/>
            <w:r>
              <w:rPr>
                <w:lang w:eastAsia="en-US"/>
              </w:rPr>
              <w:t xml:space="preserve"> </w:t>
            </w:r>
            <w:proofErr w:type="spellStart"/>
            <w:r>
              <w:rPr>
                <w:lang w:eastAsia="en-US"/>
              </w:rPr>
              <w:t>Checa</w:t>
            </w:r>
            <w:proofErr w:type="spellEnd"/>
            <w:r>
              <w:rPr>
                <w:lang w:eastAsia="en-US"/>
              </w:rPr>
              <w:t xml:space="preserve">, Praga. </w:t>
            </w:r>
          </w:p>
          <w:p w14:paraId="2D8A5138" w14:textId="77777777" w:rsidR="006A65D3" w:rsidRDefault="006A65D3">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6A65D3" w14:paraId="6ED9598B"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4667E46" w14:textId="77777777" w:rsidR="006A65D3" w:rsidRDefault="006A65D3">
            <w:pPr>
              <w:pStyle w:val="Tabulka"/>
              <w:spacing w:line="27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4B0736F8" w14:textId="77777777" w:rsidR="006A65D3" w:rsidRDefault="006A65D3">
            <w:pPr>
              <w:pStyle w:val="Tabulka"/>
              <w:spacing w:line="276" w:lineRule="auto"/>
              <w:rPr>
                <w:szCs w:val="20"/>
                <w:lang w:eastAsia="en-US"/>
              </w:rPr>
            </w:pPr>
            <w:proofErr w:type="spellStart"/>
            <w:r>
              <w:rPr>
                <w:szCs w:val="20"/>
                <w:lang w:eastAsia="en-US"/>
              </w:rPr>
              <w:t>Países</w:t>
            </w:r>
            <w:proofErr w:type="spellEnd"/>
            <w:r>
              <w:rPr>
                <w:szCs w:val="20"/>
                <w:lang w:eastAsia="en-US"/>
              </w:rPr>
              <w:t xml:space="preserve"> </w:t>
            </w:r>
            <w:proofErr w:type="spellStart"/>
            <w:r>
              <w:rPr>
                <w:szCs w:val="20"/>
                <w:lang w:eastAsia="en-US"/>
              </w:rPr>
              <w:t>hispanohablantes</w:t>
            </w:r>
            <w:proofErr w:type="spellEnd"/>
            <w:r>
              <w:rPr>
                <w:szCs w:val="20"/>
                <w:lang w:eastAsia="en-US"/>
              </w:rPr>
              <w:t xml:space="preserve">. </w:t>
            </w:r>
            <w:proofErr w:type="spellStart"/>
            <w:r>
              <w:rPr>
                <w:szCs w:val="20"/>
                <w:lang w:eastAsia="en-US"/>
              </w:rPr>
              <w:t>Lenguas</w:t>
            </w:r>
            <w:proofErr w:type="spellEnd"/>
            <w:r>
              <w:rPr>
                <w:szCs w:val="20"/>
                <w:lang w:eastAsia="en-US"/>
              </w:rPr>
              <w:t xml:space="preserve"> de </w:t>
            </w:r>
            <w:proofErr w:type="spellStart"/>
            <w:r>
              <w:rPr>
                <w:szCs w:val="20"/>
                <w:lang w:eastAsia="en-US"/>
              </w:rPr>
              <w:t>España</w:t>
            </w:r>
            <w:proofErr w:type="spellEnd"/>
            <w:r>
              <w:rPr>
                <w:szCs w:val="20"/>
                <w:lang w:eastAsia="en-US"/>
              </w:rPr>
              <w:t xml:space="preserve"> y </w:t>
            </w:r>
            <w:proofErr w:type="spellStart"/>
            <w:r>
              <w:rPr>
                <w:szCs w:val="20"/>
                <w:lang w:eastAsia="en-US"/>
              </w:rPr>
              <w:t>español</w:t>
            </w:r>
            <w:proofErr w:type="spellEnd"/>
            <w:r>
              <w:rPr>
                <w:szCs w:val="20"/>
                <w:lang w:eastAsia="en-US"/>
              </w:rPr>
              <w:t xml:space="preserve"> en el </w:t>
            </w:r>
            <w:proofErr w:type="spellStart"/>
            <w:r>
              <w:rPr>
                <w:szCs w:val="20"/>
                <w:lang w:eastAsia="en-US"/>
              </w:rPr>
              <w:t>mundo</w:t>
            </w:r>
            <w:proofErr w:type="spellEnd"/>
            <w:r>
              <w:rPr>
                <w:szCs w:val="20"/>
                <w:lang w:eastAsia="en-US"/>
              </w:rPr>
              <w:t>.</w:t>
            </w:r>
          </w:p>
          <w:p w14:paraId="6ED4A560" w14:textId="77777777" w:rsidR="006A65D3" w:rsidRDefault="006A65D3">
            <w:pPr>
              <w:pStyle w:val="Tabulka"/>
              <w:spacing w:line="276" w:lineRule="auto"/>
              <w:rPr>
                <w:szCs w:val="20"/>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6A65D3" w14:paraId="4F39D2DA"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34D2B80" w14:textId="77777777" w:rsidR="006A65D3" w:rsidRDefault="006A65D3">
            <w:pPr>
              <w:pStyle w:val="Tabulka"/>
              <w:spacing w:line="27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628A86AB" w14:textId="77777777" w:rsidR="006A65D3" w:rsidRDefault="006A65D3">
            <w:pPr>
              <w:pStyle w:val="Tabulka"/>
              <w:spacing w:line="276" w:lineRule="auto"/>
              <w:rPr>
                <w:lang w:eastAsia="en-US"/>
              </w:rPr>
            </w:pPr>
            <w:proofErr w:type="spellStart"/>
            <w:r>
              <w:rPr>
                <w:lang w:eastAsia="en-US"/>
              </w:rPr>
              <w:t>Artistas</w:t>
            </w:r>
            <w:proofErr w:type="spellEnd"/>
            <w:r>
              <w:rPr>
                <w:lang w:eastAsia="en-US"/>
              </w:rPr>
              <w:t xml:space="preserve"> </w:t>
            </w:r>
            <w:proofErr w:type="spellStart"/>
            <w:r>
              <w:rPr>
                <w:lang w:eastAsia="en-US"/>
              </w:rPr>
              <w:t>hispanos</w:t>
            </w:r>
            <w:proofErr w:type="spellEnd"/>
            <w:r>
              <w:rPr>
                <w:lang w:eastAsia="en-US"/>
              </w:rPr>
              <w:t xml:space="preserve">. </w:t>
            </w:r>
            <w:proofErr w:type="spellStart"/>
            <w:r>
              <w:rPr>
                <w:lang w:eastAsia="en-US"/>
              </w:rPr>
              <w:t>Arte</w:t>
            </w:r>
            <w:proofErr w:type="spellEnd"/>
            <w:r>
              <w:rPr>
                <w:lang w:eastAsia="en-US"/>
              </w:rPr>
              <w:t xml:space="preserve"> y </w:t>
            </w:r>
            <w:proofErr w:type="spellStart"/>
            <w:r>
              <w:rPr>
                <w:lang w:eastAsia="en-US"/>
              </w:rPr>
              <w:t>cultura</w:t>
            </w:r>
            <w:proofErr w:type="spellEnd"/>
            <w:r>
              <w:rPr>
                <w:lang w:eastAsia="en-US"/>
              </w:rPr>
              <w:t>.</w:t>
            </w:r>
          </w:p>
          <w:p w14:paraId="775D3EA9" w14:textId="77777777" w:rsidR="006A65D3" w:rsidRDefault="006A65D3">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6A65D3" w14:paraId="5EDB3B3B"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85ADFF7" w14:textId="77777777" w:rsidR="006A65D3" w:rsidRDefault="006A65D3">
            <w:pPr>
              <w:pStyle w:val="Tabulka"/>
              <w:spacing w:line="27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514F00B7" w14:textId="77777777" w:rsidR="006A65D3" w:rsidRDefault="006A65D3">
            <w:pPr>
              <w:pStyle w:val="Tabulka"/>
              <w:spacing w:line="276" w:lineRule="auto"/>
              <w:rPr>
                <w:lang w:eastAsia="en-US"/>
              </w:rPr>
            </w:pPr>
            <w:proofErr w:type="spellStart"/>
            <w:r>
              <w:rPr>
                <w:lang w:eastAsia="en-US"/>
              </w:rPr>
              <w:t>Bares</w:t>
            </w:r>
            <w:proofErr w:type="spellEnd"/>
            <w:r>
              <w:rPr>
                <w:lang w:eastAsia="en-US"/>
              </w:rPr>
              <w:t xml:space="preserve"> y </w:t>
            </w:r>
            <w:proofErr w:type="spellStart"/>
            <w:r>
              <w:rPr>
                <w:lang w:eastAsia="en-US"/>
              </w:rPr>
              <w:t>restaurantes</w:t>
            </w:r>
            <w:proofErr w:type="spellEnd"/>
            <w:r>
              <w:rPr>
                <w:lang w:eastAsia="en-US"/>
              </w:rPr>
              <w:t xml:space="preserve">. </w:t>
            </w:r>
            <w:proofErr w:type="spellStart"/>
            <w:r>
              <w:rPr>
                <w:lang w:eastAsia="en-US"/>
              </w:rPr>
              <w:t>Cocina</w:t>
            </w:r>
            <w:proofErr w:type="spellEnd"/>
            <w:r>
              <w:rPr>
                <w:lang w:eastAsia="en-US"/>
              </w:rPr>
              <w:t xml:space="preserve"> </w:t>
            </w:r>
            <w:proofErr w:type="spellStart"/>
            <w:r>
              <w:rPr>
                <w:lang w:eastAsia="en-US"/>
              </w:rPr>
              <w:t>española</w:t>
            </w:r>
            <w:proofErr w:type="spellEnd"/>
            <w:r>
              <w:rPr>
                <w:lang w:eastAsia="en-US"/>
              </w:rPr>
              <w:t xml:space="preserve"> y </w:t>
            </w:r>
            <w:proofErr w:type="spellStart"/>
            <w:r>
              <w:rPr>
                <w:lang w:eastAsia="en-US"/>
              </w:rPr>
              <w:t>cocina</w:t>
            </w:r>
            <w:proofErr w:type="spellEnd"/>
            <w:r>
              <w:rPr>
                <w:lang w:eastAsia="en-US"/>
              </w:rPr>
              <w:t xml:space="preserve"> </w:t>
            </w:r>
            <w:proofErr w:type="spellStart"/>
            <w:r>
              <w:rPr>
                <w:lang w:eastAsia="en-US"/>
              </w:rPr>
              <w:t>checa</w:t>
            </w:r>
            <w:proofErr w:type="spellEnd"/>
            <w:r>
              <w:rPr>
                <w:lang w:eastAsia="en-US"/>
              </w:rPr>
              <w:t xml:space="preserve">. </w:t>
            </w:r>
          </w:p>
        </w:tc>
      </w:tr>
      <w:tr w:rsidR="006A65D3" w14:paraId="18E73309"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B7C1C9B" w14:textId="77777777" w:rsidR="006A65D3" w:rsidRDefault="006A65D3">
            <w:pPr>
              <w:pStyle w:val="Tabulka"/>
              <w:spacing w:line="276" w:lineRule="auto"/>
              <w:rPr>
                <w:lang w:eastAsia="en-US"/>
              </w:rPr>
            </w:pPr>
            <w:r>
              <w:rPr>
                <w:lang w:eastAsia="en-US"/>
              </w:rPr>
              <w:lastRenderedPageBreak/>
              <w:t>Leden</w:t>
            </w:r>
          </w:p>
        </w:tc>
        <w:tc>
          <w:tcPr>
            <w:tcW w:w="8313" w:type="dxa"/>
            <w:tcBorders>
              <w:top w:val="single" w:sz="8" w:space="0" w:color="auto"/>
              <w:left w:val="single" w:sz="8" w:space="0" w:color="auto"/>
              <w:bottom w:val="single" w:sz="8" w:space="0" w:color="auto"/>
              <w:right w:val="single" w:sz="8" w:space="0" w:color="auto"/>
            </w:tcBorders>
            <w:hideMark/>
          </w:tcPr>
          <w:p w14:paraId="03621571" w14:textId="77777777" w:rsidR="006A65D3" w:rsidRDefault="006A65D3">
            <w:pPr>
              <w:pStyle w:val="Tabulka"/>
              <w:spacing w:line="276" w:lineRule="auto"/>
              <w:rPr>
                <w:lang w:eastAsia="en-US"/>
              </w:rPr>
            </w:pPr>
            <w:proofErr w:type="spellStart"/>
            <w:r>
              <w:rPr>
                <w:lang w:eastAsia="en-US"/>
              </w:rPr>
              <w:t>Medios</w:t>
            </w:r>
            <w:proofErr w:type="spellEnd"/>
            <w:r>
              <w:rPr>
                <w:lang w:eastAsia="en-US"/>
              </w:rPr>
              <w:t xml:space="preserve"> de </w:t>
            </w:r>
            <w:proofErr w:type="spellStart"/>
            <w:r>
              <w:rPr>
                <w:lang w:eastAsia="en-US"/>
              </w:rPr>
              <w:t>comunicación</w:t>
            </w:r>
            <w:proofErr w:type="spellEnd"/>
            <w:r>
              <w:rPr>
                <w:lang w:eastAsia="en-US"/>
              </w:rPr>
              <w:t xml:space="preserve">. </w:t>
            </w:r>
            <w:proofErr w:type="spellStart"/>
            <w:r>
              <w:rPr>
                <w:lang w:eastAsia="en-US"/>
              </w:rPr>
              <w:t>Deportes</w:t>
            </w:r>
            <w:proofErr w:type="spellEnd"/>
            <w:r>
              <w:rPr>
                <w:lang w:eastAsia="en-US"/>
              </w:rPr>
              <w:t>.</w:t>
            </w:r>
          </w:p>
          <w:p w14:paraId="64DD4D31" w14:textId="77777777" w:rsidR="006A65D3" w:rsidRDefault="006A65D3">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6A65D3" w14:paraId="641733C9"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89D98C3" w14:textId="77777777" w:rsidR="006A65D3" w:rsidRDefault="006A65D3">
            <w:pPr>
              <w:pStyle w:val="Tabulka"/>
              <w:spacing w:line="27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50FA6F65" w14:textId="77777777" w:rsidR="006A65D3" w:rsidRDefault="006A65D3">
            <w:pPr>
              <w:pStyle w:val="Tabulka"/>
              <w:spacing w:line="276" w:lineRule="auto"/>
              <w:rPr>
                <w:lang w:eastAsia="en-US"/>
              </w:rPr>
            </w:pPr>
            <w:proofErr w:type="spellStart"/>
            <w:r>
              <w:rPr>
                <w:lang w:eastAsia="en-US"/>
              </w:rPr>
              <w:t>Clima</w:t>
            </w:r>
            <w:proofErr w:type="spellEnd"/>
            <w:r>
              <w:rPr>
                <w:lang w:eastAsia="en-US"/>
              </w:rPr>
              <w:t xml:space="preserve"> y </w:t>
            </w:r>
            <w:proofErr w:type="spellStart"/>
            <w:r>
              <w:rPr>
                <w:lang w:eastAsia="en-US"/>
              </w:rPr>
              <w:t>geografía</w:t>
            </w:r>
            <w:proofErr w:type="spellEnd"/>
            <w:r>
              <w:rPr>
                <w:lang w:eastAsia="en-US"/>
              </w:rPr>
              <w:t xml:space="preserve"> de </w:t>
            </w:r>
            <w:proofErr w:type="spellStart"/>
            <w:r>
              <w:rPr>
                <w:lang w:eastAsia="en-US"/>
              </w:rPr>
              <w:t>España</w:t>
            </w:r>
            <w:proofErr w:type="spellEnd"/>
            <w:r>
              <w:rPr>
                <w:lang w:eastAsia="en-US"/>
              </w:rPr>
              <w:t>. Madrid.</w:t>
            </w:r>
          </w:p>
          <w:p w14:paraId="32904797" w14:textId="77777777" w:rsidR="006A65D3" w:rsidRDefault="006A65D3">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6A65D3" w14:paraId="4375C1D4"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92A8E3E" w14:textId="77777777" w:rsidR="006A65D3" w:rsidRDefault="006A65D3">
            <w:pPr>
              <w:pStyle w:val="Tabulka"/>
              <w:spacing w:line="27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209FD3C4" w14:textId="77777777" w:rsidR="006A65D3" w:rsidRDefault="006A65D3">
            <w:pPr>
              <w:pStyle w:val="Tabulka"/>
              <w:spacing w:line="276" w:lineRule="auto"/>
              <w:rPr>
                <w:lang w:eastAsia="en-US"/>
              </w:rPr>
            </w:pPr>
            <w:r>
              <w:rPr>
                <w:lang w:eastAsia="en-US"/>
              </w:rPr>
              <w:t xml:space="preserve">Transporte y </w:t>
            </w:r>
            <w:proofErr w:type="spellStart"/>
            <w:r>
              <w:rPr>
                <w:lang w:eastAsia="en-US"/>
              </w:rPr>
              <w:t>viajes</w:t>
            </w:r>
            <w:proofErr w:type="spellEnd"/>
            <w:r>
              <w:rPr>
                <w:lang w:eastAsia="en-US"/>
              </w:rPr>
              <w:t xml:space="preserve">, </w:t>
            </w:r>
            <w:proofErr w:type="spellStart"/>
            <w:r>
              <w:rPr>
                <w:lang w:eastAsia="en-US"/>
              </w:rPr>
              <w:t>alojamiento</w:t>
            </w:r>
            <w:proofErr w:type="spellEnd"/>
            <w:r>
              <w:rPr>
                <w:lang w:eastAsia="en-US"/>
              </w:rPr>
              <w:t xml:space="preserve">. </w:t>
            </w:r>
            <w:proofErr w:type="spellStart"/>
            <w:r>
              <w:rPr>
                <w:lang w:eastAsia="en-US"/>
              </w:rPr>
              <w:t>Familia</w:t>
            </w:r>
            <w:proofErr w:type="spellEnd"/>
            <w:r>
              <w:rPr>
                <w:lang w:eastAsia="en-US"/>
              </w:rPr>
              <w:t xml:space="preserve">. </w:t>
            </w:r>
          </w:p>
          <w:p w14:paraId="2E8BC79E" w14:textId="77777777" w:rsidR="006A65D3" w:rsidRDefault="006A65D3">
            <w:pPr>
              <w:pStyle w:val="Tabulka"/>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6A65D3" w14:paraId="0DA33FC4" w14:textId="77777777" w:rsidTr="006A65D3">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799BC28" w14:textId="77777777" w:rsidR="006A65D3" w:rsidRDefault="006A65D3">
            <w:pPr>
              <w:pStyle w:val="Tabulka"/>
              <w:spacing w:line="27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7FD411B6" w14:textId="77777777" w:rsidR="006A65D3" w:rsidRDefault="006A65D3">
            <w:pPr>
              <w:pStyle w:val="Tabulka"/>
              <w:tabs>
                <w:tab w:val="left" w:pos="3465"/>
              </w:tabs>
              <w:spacing w:line="276" w:lineRule="auto"/>
              <w:rPr>
                <w:lang w:eastAsia="en-US"/>
              </w:rPr>
            </w:pPr>
            <w:proofErr w:type="spellStart"/>
            <w:r>
              <w:rPr>
                <w:lang w:eastAsia="en-US"/>
              </w:rPr>
              <w:t>Buscando</w:t>
            </w:r>
            <w:proofErr w:type="spellEnd"/>
            <w:r>
              <w:rPr>
                <w:lang w:eastAsia="en-US"/>
              </w:rPr>
              <w:t xml:space="preserve"> </w:t>
            </w:r>
            <w:proofErr w:type="spellStart"/>
            <w:r>
              <w:rPr>
                <w:lang w:eastAsia="en-US"/>
              </w:rPr>
              <w:t>trabajo</w:t>
            </w:r>
            <w:proofErr w:type="spellEnd"/>
            <w:r>
              <w:rPr>
                <w:lang w:eastAsia="en-US"/>
              </w:rPr>
              <w:t xml:space="preserve">. Vida </w:t>
            </w:r>
            <w:proofErr w:type="spellStart"/>
            <w:r>
              <w:rPr>
                <w:lang w:eastAsia="en-US"/>
              </w:rPr>
              <w:t>sana</w:t>
            </w:r>
            <w:proofErr w:type="spellEnd"/>
            <w:r>
              <w:rPr>
                <w:lang w:eastAsia="en-US"/>
              </w:rPr>
              <w:t>.</w:t>
            </w:r>
          </w:p>
          <w:p w14:paraId="05B86264" w14:textId="77777777" w:rsidR="006A65D3" w:rsidRDefault="006A65D3">
            <w:pPr>
              <w:pStyle w:val="Tabulka"/>
              <w:tabs>
                <w:tab w:val="left" w:pos="3465"/>
              </w:tabs>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bl>
    <w:p w14:paraId="4AD206D6" w14:textId="77777777" w:rsidR="006A65D3" w:rsidRDefault="006A65D3" w:rsidP="006A65D3">
      <w:pPr>
        <w:pStyle w:val="Nadpisvtextu"/>
      </w:pPr>
      <w:r>
        <w:t>Učebnice a další literatura:</w:t>
      </w:r>
    </w:p>
    <w:p w14:paraId="765D2844" w14:textId="77777777" w:rsidR="006A65D3" w:rsidRDefault="006A65D3" w:rsidP="00907A6F">
      <w:pPr>
        <w:pStyle w:val="Odrka"/>
        <w:numPr>
          <w:ilvl w:val="0"/>
          <w:numId w:val="72"/>
        </w:numPr>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2</w:t>
      </w:r>
    </w:p>
    <w:p w14:paraId="6EDEA173" w14:textId="77777777" w:rsidR="006A65D3" w:rsidRDefault="006A65D3" w:rsidP="00907A6F">
      <w:pPr>
        <w:pStyle w:val="Odrka"/>
        <w:numPr>
          <w:ilvl w:val="0"/>
          <w:numId w:val="72"/>
        </w:numPr>
      </w:pPr>
      <w:r>
        <w:t>Další literaturu si žáci povinně vyhledají ad hoc pro účely zpracování témat</w:t>
      </w:r>
    </w:p>
    <w:p w14:paraId="6DE4B694" w14:textId="77777777" w:rsidR="006A65D3" w:rsidRDefault="006A65D3" w:rsidP="006A65D3">
      <w:pPr>
        <w:pStyle w:val="Nadpisvtextu"/>
      </w:pPr>
      <w:r>
        <w:t xml:space="preserve">Upřesnění podmínek pro hodnocení: </w:t>
      </w:r>
    </w:p>
    <w:p w14:paraId="7A3D4B11" w14:textId="77777777" w:rsidR="006A65D3" w:rsidRDefault="006A65D3" w:rsidP="006A65D3">
      <w:pPr>
        <w:pStyle w:val="TextA"/>
        <w:rPr>
          <w:rFonts w:hAnsi="Times New Roman" w:cs="Times New Roman"/>
        </w:rPr>
      </w:pPr>
      <w:r>
        <w:rPr>
          <w:rFonts w:hAnsi="Times New Roman" w:cs="Times New Roman"/>
        </w:rPr>
        <w:t>Žák je v každém pololetí školního roku klasifikován na základě</w:t>
      </w:r>
    </w:p>
    <w:p w14:paraId="1C75BC65" w14:textId="77777777" w:rsidR="006A65D3" w:rsidRDefault="006A65D3" w:rsidP="00907A6F">
      <w:pPr>
        <w:pStyle w:val="Odrka"/>
        <w:numPr>
          <w:ilvl w:val="0"/>
          <w:numId w:val="72"/>
        </w:numPr>
      </w:pPr>
      <w:r>
        <w:t>ústního projevu, váha každé známky je 1-2</w:t>
      </w:r>
    </w:p>
    <w:p w14:paraId="6BC933D9" w14:textId="77777777" w:rsidR="006A65D3" w:rsidRDefault="006A65D3" w:rsidP="00907A6F">
      <w:pPr>
        <w:pStyle w:val="Odrka"/>
        <w:numPr>
          <w:ilvl w:val="0"/>
          <w:numId w:val="72"/>
        </w:numPr>
      </w:pPr>
      <w:r>
        <w:t>minimálně 3 písemných prací, váha každé známky je 1-2</w:t>
      </w:r>
    </w:p>
    <w:p w14:paraId="20D6FEC6" w14:textId="77777777" w:rsidR="006A65D3" w:rsidRDefault="006A65D3" w:rsidP="006A65D3">
      <w:pPr>
        <w:pStyle w:val="Odrka"/>
        <w:numPr>
          <w:ilvl w:val="0"/>
          <w:numId w:val="0"/>
        </w:numPr>
        <w:tabs>
          <w:tab w:val="left" w:pos="708"/>
        </w:tabs>
        <w:ind w:left="360"/>
      </w:pPr>
      <w:r>
        <w:t>Žák je na konci pololetí v řádné</w:t>
      </w:r>
      <w:r>
        <w:rPr>
          <w:lang w:val="pt-PT"/>
        </w:rPr>
        <w:t>m term</w:t>
      </w:r>
      <w:proofErr w:type="spellStart"/>
      <w:r>
        <w:t>ínu</w:t>
      </w:r>
      <w:proofErr w:type="spellEnd"/>
      <w:r>
        <w:t xml:space="preserve"> klasifikován, pokud byl klasifikován minimálně z jednoho ústního zkoušení a tří písemných prací.</w:t>
      </w:r>
    </w:p>
    <w:p w14:paraId="72F8BDFB" w14:textId="77777777" w:rsidR="006A65D3" w:rsidRDefault="006A65D3" w:rsidP="006A65D3">
      <w:pPr>
        <w:pStyle w:val="Odrka"/>
        <w:numPr>
          <w:ilvl w:val="0"/>
          <w:numId w:val="0"/>
        </w:numPr>
        <w:tabs>
          <w:tab w:val="left" w:pos="708"/>
        </w:tabs>
        <w:ind w:left="360"/>
      </w:pPr>
      <w:r>
        <w:t xml:space="preserve">Vyučující může známkou hodnotit aktivitu žáka v hodině za celé pololetí. Známka má dle úvahy vyučujícího váhu </w:t>
      </w:r>
      <w:proofErr w:type="gramStart"/>
      <w:r>
        <w:t>2 – 3</w:t>
      </w:r>
      <w:proofErr w:type="gramEnd"/>
    </w:p>
    <w:p w14:paraId="4B9D2E09" w14:textId="77777777" w:rsidR="006A65D3" w:rsidRDefault="006A65D3" w:rsidP="006A65D3">
      <w:pPr>
        <w:pStyle w:val="Odrka"/>
        <w:numPr>
          <w:ilvl w:val="0"/>
          <w:numId w:val="0"/>
        </w:numPr>
        <w:tabs>
          <w:tab w:val="left" w:pos="708"/>
        </w:tabs>
        <w:ind w:left="360"/>
      </w:pPr>
    </w:p>
    <w:p w14:paraId="67FBDFD1" w14:textId="77777777" w:rsidR="006A65D3" w:rsidRDefault="006A65D3" w:rsidP="006A65D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44C638E1" w14:textId="77777777" w:rsidR="006A65D3" w:rsidRDefault="006A65D3" w:rsidP="006A65D3">
      <w:pPr>
        <w:pStyle w:val="Text"/>
      </w:pPr>
      <w:r>
        <w:t>Podmínky pro klasifikaci žáka v náhradním termínu stanoví vyučující.</w:t>
      </w:r>
    </w:p>
    <w:p w14:paraId="0380F56C" w14:textId="77777777" w:rsidR="006A65D3" w:rsidRDefault="006A65D3" w:rsidP="006A65D3">
      <w:pPr>
        <w:pStyle w:val="Zpracovatel"/>
      </w:pPr>
      <w:r>
        <w:t>Zpracovala: Mgr. Dagmar Kolářová</w:t>
      </w:r>
    </w:p>
    <w:p w14:paraId="0553D002" w14:textId="77777777" w:rsidR="006A65D3" w:rsidRDefault="006A65D3" w:rsidP="006A65D3">
      <w:pPr>
        <w:pStyle w:val="Zpracovatel"/>
      </w:pPr>
      <w:r>
        <w:t>Projednáno předmětovou komisí jazyků dne 28. 8. 2025</w:t>
      </w:r>
    </w:p>
    <w:p w14:paraId="359886FB" w14:textId="77777777" w:rsidR="00136DC3" w:rsidRPr="006A00F1" w:rsidRDefault="00136DC3" w:rsidP="00136DC3">
      <w:pPr>
        <w:pStyle w:val="Hlavnnadpis"/>
        <w:tabs>
          <w:tab w:val="clear" w:pos="1287"/>
        </w:tabs>
        <w:contextualSpacing/>
      </w:pPr>
      <w:bookmarkStart w:id="243" w:name="_Toc209690356"/>
      <w:r w:rsidRPr="006A00F1">
        <w:t>Základy investování (VP1)</w:t>
      </w:r>
      <w:bookmarkEnd w:id="241"/>
      <w:bookmarkEnd w:id="243"/>
    </w:p>
    <w:p w14:paraId="377F2C4B" w14:textId="77777777" w:rsidR="00136DC3" w:rsidRPr="006A00F1" w:rsidRDefault="00136DC3" w:rsidP="00136DC3">
      <w:pPr>
        <w:keepNext/>
        <w:jc w:val="both"/>
        <w:rPr>
          <w:sz w:val="18"/>
          <w:szCs w:val="20"/>
        </w:rPr>
      </w:pPr>
      <w:r w:rsidRPr="006A00F1">
        <w:rPr>
          <w:sz w:val="20"/>
          <w:szCs w:val="20"/>
        </w:rPr>
        <w:t>Kód předmětu</w:t>
      </w:r>
      <w:r w:rsidRPr="006A00F1">
        <w:rPr>
          <w:b/>
          <w:bCs/>
          <w:sz w:val="20"/>
          <w:szCs w:val="20"/>
        </w:rPr>
        <w:t>: ZI</w:t>
      </w:r>
    </w:p>
    <w:p w14:paraId="3140F1EB" w14:textId="77777777" w:rsidR="006A00F1" w:rsidRPr="00505C22" w:rsidRDefault="006A00F1" w:rsidP="006A00F1">
      <w:pPr>
        <w:keepNext/>
        <w:tabs>
          <w:tab w:val="left" w:pos="4140"/>
          <w:tab w:val="right" w:pos="9180"/>
        </w:tabs>
        <w:spacing w:before="360" w:after="120"/>
        <w:jc w:val="both"/>
        <w:outlineLvl w:val="0"/>
        <w:rPr>
          <w:b/>
          <w:sz w:val="28"/>
          <w:szCs w:val="28"/>
        </w:rPr>
      </w:pPr>
      <w:r>
        <w:rPr>
          <w:b/>
          <w:sz w:val="28"/>
          <w:szCs w:val="28"/>
        </w:rPr>
        <w:t>ZI</w:t>
      </w:r>
      <w:r w:rsidRPr="00505C22">
        <w:rPr>
          <w:b/>
          <w:sz w:val="28"/>
          <w:szCs w:val="28"/>
        </w:rPr>
        <w:t xml:space="preserve">, ročník: 4. </w:t>
      </w:r>
    </w:p>
    <w:p w14:paraId="238D9346" w14:textId="77777777" w:rsidR="006A00F1" w:rsidRPr="00505C22" w:rsidRDefault="006A00F1" w:rsidP="006A00F1">
      <w:pPr>
        <w:keepNext/>
        <w:tabs>
          <w:tab w:val="left" w:pos="4139"/>
        </w:tabs>
        <w:jc w:val="both"/>
        <w:rPr>
          <w:b/>
          <w:sz w:val="20"/>
          <w:szCs w:val="20"/>
        </w:rPr>
      </w:pPr>
      <w:r w:rsidRPr="00505C22">
        <w:rPr>
          <w:sz w:val="20"/>
          <w:szCs w:val="20"/>
        </w:rPr>
        <w:t>Třídy. 4. A, 4. B, 4. C, 4. D, 4. L</w:t>
      </w:r>
      <w:r w:rsidRPr="00505C22">
        <w:rPr>
          <w:sz w:val="20"/>
          <w:szCs w:val="20"/>
        </w:rPr>
        <w:tab/>
        <w:t>Počet hod. za týden: 2</w:t>
      </w:r>
      <w:r w:rsidRPr="00505C22">
        <w:rPr>
          <w:sz w:val="20"/>
          <w:szCs w:val="20"/>
        </w:rPr>
        <w:tab/>
      </w:r>
    </w:p>
    <w:p w14:paraId="0957A22D" w14:textId="77777777" w:rsidR="006A00F1" w:rsidRPr="00505C22" w:rsidRDefault="006A00F1" w:rsidP="006A00F1">
      <w:pPr>
        <w:keepNext/>
        <w:spacing w:before="240" w:after="120"/>
        <w:jc w:val="both"/>
        <w:outlineLvl w:val="0"/>
        <w:rPr>
          <w:b/>
          <w:sz w:val="20"/>
          <w:szCs w:val="20"/>
        </w:rPr>
      </w:pPr>
      <w:r w:rsidRPr="00505C22">
        <w:rPr>
          <w:b/>
          <w:sz w:val="20"/>
          <w:szCs w:val="20"/>
        </w:rPr>
        <w:t xml:space="preserve">Tematické celky: </w:t>
      </w:r>
    </w:p>
    <w:p w14:paraId="01F53F3D" w14:textId="48F3C002" w:rsidR="006A00F1" w:rsidRPr="006A00F1" w:rsidRDefault="006A00F1" w:rsidP="00907A6F">
      <w:pPr>
        <w:pStyle w:val="slovanpoloka"/>
        <w:numPr>
          <w:ilvl w:val="0"/>
          <w:numId w:val="103"/>
        </w:numPr>
      </w:pPr>
      <w:r w:rsidRPr="006A00F1">
        <w:t>Klíčové kroky před investováním</w:t>
      </w:r>
    </w:p>
    <w:p w14:paraId="3887C50D" w14:textId="4A19DDE0" w:rsidR="006A00F1" w:rsidRPr="006A00F1" w:rsidRDefault="006A00F1" w:rsidP="00907A6F">
      <w:pPr>
        <w:pStyle w:val="slovanpoloka"/>
        <w:numPr>
          <w:ilvl w:val="0"/>
          <w:numId w:val="103"/>
        </w:numPr>
      </w:pPr>
      <w:r w:rsidRPr="006A00F1">
        <w:t>Průvodce úspěšnými investicemi</w:t>
      </w:r>
    </w:p>
    <w:p w14:paraId="4B9F5EEA" w14:textId="5D61A959" w:rsidR="006A00F1" w:rsidRPr="006A00F1" w:rsidRDefault="006A00F1" w:rsidP="00907A6F">
      <w:pPr>
        <w:pStyle w:val="slovanpoloka"/>
        <w:numPr>
          <w:ilvl w:val="0"/>
          <w:numId w:val="103"/>
        </w:numPr>
      </w:pPr>
      <w:r w:rsidRPr="006A00F1">
        <w:t>Rozšířené informace o investičních fondech</w:t>
      </w:r>
    </w:p>
    <w:p w14:paraId="3C0903A9" w14:textId="06AAA669" w:rsidR="006A00F1" w:rsidRPr="006A00F1" w:rsidRDefault="006A00F1" w:rsidP="00907A6F">
      <w:pPr>
        <w:pStyle w:val="slovanpoloka"/>
        <w:numPr>
          <w:ilvl w:val="0"/>
          <w:numId w:val="103"/>
        </w:numPr>
      </w:pPr>
      <w:r w:rsidRPr="006A00F1">
        <w:t>Ostatní finanční produkty</w:t>
      </w:r>
    </w:p>
    <w:p w14:paraId="40DE3D44" w14:textId="5BBEACE9" w:rsidR="006A00F1" w:rsidRPr="006A00F1" w:rsidRDefault="006A00F1" w:rsidP="00907A6F">
      <w:pPr>
        <w:pStyle w:val="slovanpoloka"/>
        <w:numPr>
          <w:ilvl w:val="0"/>
          <w:numId w:val="103"/>
        </w:numPr>
      </w:pPr>
      <w:r w:rsidRPr="006A00F1">
        <w:t>Investiční rady</w:t>
      </w:r>
    </w:p>
    <w:p w14:paraId="28E12F7F" w14:textId="3CFC4B46" w:rsidR="006A00F1" w:rsidRPr="006A00F1" w:rsidRDefault="006A00F1" w:rsidP="00907A6F">
      <w:pPr>
        <w:pStyle w:val="slovanpoloka"/>
        <w:numPr>
          <w:ilvl w:val="0"/>
          <w:numId w:val="103"/>
        </w:numPr>
      </w:pPr>
      <w:r w:rsidRPr="006A00F1">
        <w:t>Chyby investorů</w:t>
      </w:r>
    </w:p>
    <w:p w14:paraId="61E7F426" w14:textId="35E09419" w:rsidR="006A00F1" w:rsidRPr="006A00F1" w:rsidRDefault="006A00F1" w:rsidP="00907A6F">
      <w:pPr>
        <w:pStyle w:val="slovanpoloka"/>
        <w:numPr>
          <w:ilvl w:val="0"/>
          <w:numId w:val="103"/>
        </w:numPr>
      </w:pPr>
      <w:r w:rsidRPr="006A00F1">
        <w:t>Další možnosti investování</w:t>
      </w:r>
    </w:p>
    <w:p w14:paraId="1A8E4DEB" w14:textId="77777777" w:rsidR="006A00F1" w:rsidRPr="00505C22" w:rsidRDefault="006A00F1" w:rsidP="006A00F1">
      <w:pPr>
        <w:keepNext/>
        <w:spacing w:before="240" w:after="120"/>
        <w:jc w:val="both"/>
        <w:outlineLvl w:val="0"/>
        <w:rPr>
          <w:b/>
          <w:sz w:val="20"/>
          <w:szCs w:val="20"/>
        </w:rPr>
      </w:pPr>
      <w:r w:rsidRPr="00505C22">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0"/>
        <w:gridCol w:w="8313"/>
      </w:tblGrid>
      <w:tr w:rsidR="006A00F1" w:rsidRPr="00505C22" w14:paraId="259AA3BE"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604FEA5D" w14:textId="77777777" w:rsidR="006A00F1" w:rsidRPr="00505C22" w:rsidRDefault="006A00F1" w:rsidP="00A458A9">
            <w:pPr>
              <w:contextualSpacing/>
              <w:jc w:val="both"/>
              <w:rPr>
                <w:sz w:val="20"/>
                <w:szCs w:val="18"/>
              </w:rPr>
            </w:pPr>
            <w:r w:rsidRPr="00505C22">
              <w:rPr>
                <w:sz w:val="20"/>
                <w:szCs w:val="18"/>
              </w:rPr>
              <w:t>Září</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74DEE240" w14:textId="77777777" w:rsidR="006A00F1" w:rsidRPr="00505C22" w:rsidRDefault="006A00F1" w:rsidP="00A458A9">
            <w:pPr>
              <w:contextualSpacing/>
              <w:jc w:val="both"/>
              <w:rPr>
                <w:sz w:val="20"/>
                <w:szCs w:val="18"/>
              </w:rPr>
            </w:pPr>
            <w:r w:rsidRPr="00236E32">
              <w:rPr>
                <w:sz w:val="20"/>
                <w:szCs w:val="18"/>
              </w:rPr>
              <w:t>Klíčové kroky před investováním</w:t>
            </w:r>
          </w:p>
        </w:tc>
      </w:tr>
      <w:tr w:rsidR="006A00F1" w:rsidRPr="00505C22" w14:paraId="1C8AE5E1"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888787B" w14:textId="77777777" w:rsidR="006A00F1" w:rsidRPr="00505C22" w:rsidRDefault="006A00F1" w:rsidP="00A458A9">
            <w:pPr>
              <w:contextualSpacing/>
              <w:jc w:val="both"/>
              <w:rPr>
                <w:sz w:val="20"/>
                <w:szCs w:val="18"/>
              </w:rPr>
            </w:pPr>
            <w:r w:rsidRPr="00505C22">
              <w:rPr>
                <w:sz w:val="20"/>
                <w:szCs w:val="18"/>
              </w:rPr>
              <w:t>Říjen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6682D2F5" w14:textId="77777777" w:rsidR="006A00F1" w:rsidRDefault="006A00F1" w:rsidP="00A458A9">
            <w:pPr>
              <w:contextualSpacing/>
              <w:jc w:val="both"/>
              <w:rPr>
                <w:sz w:val="20"/>
                <w:szCs w:val="18"/>
              </w:rPr>
            </w:pPr>
            <w:r w:rsidRPr="009210DD">
              <w:rPr>
                <w:sz w:val="20"/>
                <w:szCs w:val="18"/>
              </w:rPr>
              <w:t>Klíčové kroky před investováním</w:t>
            </w:r>
          </w:p>
          <w:p w14:paraId="43E3FDC2" w14:textId="77777777" w:rsidR="006A00F1" w:rsidRPr="00505C22" w:rsidRDefault="006A00F1" w:rsidP="00A458A9">
            <w:pPr>
              <w:contextualSpacing/>
              <w:jc w:val="both"/>
              <w:rPr>
                <w:sz w:val="20"/>
                <w:szCs w:val="18"/>
              </w:rPr>
            </w:pPr>
            <w:r w:rsidRPr="00651995">
              <w:rPr>
                <w:sz w:val="20"/>
                <w:szCs w:val="18"/>
              </w:rPr>
              <w:t>Průvodce úspěšnými investicemi</w:t>
            </w:r>
          </w:p>
        </w:tc>
      </w:tr>
      <w:tr w:rsidR="006A00F1" w:rsidRPr="00505C22" w14:paraId="6CF9F95F"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17A19985" w14:textId="77777777" w:rsidR="006A00F1" w:rsidRPr="00505C22" w:rsidRDefault="006A00F1" w:rsidP="00A458A9">
            <w:pPr>
              <w:contextualSpacing/>
              <w:jc w:val="both"/>
              <w:rPr>
                <w:sz w:val="20"/>
                <w:szCs w:val="18"/>
              </w:rPr>
            </w:pPr>
            <w:r w:rsidRPr="00505C22">
              <w:rPr>
                <w:sz w:val="20"/>
                <w:szCs w:val="18"/>
              </w:rPr>
              <w:t>Listopad</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2D8B404F" w14:textId="77777777" w:rsidR="006A00F1" w:rsidRDefault="006A00F1" w:rsidP="00A458A9">
            <w:pPr>
              <w:contextualSpacing/>
              <w:jc w:val="both"/>
              <w:rPr>
                <w:sz w:val="20"/>
                <w:szCs w:val="18"/>
              </w:rPr>
            </w:pPr>
            <w:r>
              <w:rPr>
                <w:sz w:val="20"/>
                <w:szCs w:val="18"/>
              </w:rPr>
              <w:t>Průvodce úspěšnými investicemi</w:t>
            </w:r>
          </w:p>
          <w:p w14:paraId="522EEAFE" w14:textId="77777777" w:rsidR="006A00F1" w:rsidRPr="00505C22" w:rsidRDefault="006A00F1" w:rsidP="00A458A9">
            <w:pPr>
              <w:contextualSpacing/>
              <w:jc w:val="both"/>
              <w:rPr>
                <w:sz w:val="20"/>
                <w:szCs w:val="18"/>
              </w:rPr>
            </w:pPr>
            <w:r w:rsidRPr="00651995">
              <w:rPr>
                <w:sz w:val="20"/>
                <w:szCs w:val="18"/>
              </w:rPr>
              <w:t>Rozšířené informace o investičních fondech</w:t>
            </w:r>
          </w:p>
        </w:tc>
      </w:tr>
      <w:tr w:rsidR="006A00F1" w:rsidRPr="00505C22" w14:paraId="7732D3ED"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4CE0AF51" w14:textId="77777777" w:rsidR="006A00F1" w:rsidRPr="00505C22" w:rsidRDefault="006A00F1" w:rsidP="00A458A9">
            <w:pPr>
              <w:contextualSpacing/>
              <w:jc w:val="both"/>
              <w:rPr>
                <w:sz w:val="20"/>
                <w:szCs w:val="18"/>
              </w:rPr>
            </w:pPr>
            <w:r w:rsidRPr="00505C22">
              <w:rPr>
                <w:sz w:val="20"/>
                <w:szCs w:val="18"/>
              </w:rPr>
              <w:t>Prosinec</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62B28F5D" w14:textId="77777777" w:rsidR="006A00F1" w:rsidRPr="00505C22" w:rsidRDefault="006A00F1" w:rsidP="00A458A9">
            <w:pPr>
              <w:contextualSpacing/>
              <w:jc w:val="both"/>
              <w:rPr>
                <w:sz w:val="20"/>
                <w:szCs w:val="18"/>
              </w:rPr>
            </w:pPr>
            <w:r w:rsidRPr="00236E32">
              <w:rPr>
                <w:sz w:val="20"/>
                <w:szCs w:val="18"/>
              </w:rPr>
              <w:t>Rozšířené informace o investičních fondech</w:t>
            </w:r>
          </w:p>
        </w:tc>
      </w:tr>
      <w:tr w:rsidR="006A00F1" w:rsidRPr="00505C22" w14:paraId="3A539AD8"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73F90F93" w14:textId="77777777" w:rsidR="006A00F1" w:rsidRPr="00505C22" w:rsidRDefault="006A00F1" w:rsidP="00A458A9">
            <w:pPr>
              <w:contextualSpacing/>
              <w:jc w:val="both"/>
              <w:rPr>
                <w:sz w:val="20"/>
                <w:szCs w:val="18"/>
              </w:rPr>
            </w:pPr>
            <w:r w:rsidRPr="00505C22">
              <w:rPr>
                <w:sz w:val="20"/>
                <w:szCs w:val="18"/>
              </w:rPr>
              <w:lastRenderedPageBreak/>
              <w:t>Leden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34D76A92" w14:textId="77777777" w:rsidR="006A00F1" w:rsidRDefault="006A00F1" w:rsidP="00A458A9">
            <w:pPr>
              <w:contextualSpacing/>
              <w:jc w:val="both"/>
              <w:rPr>
                <w:sz w:val="20"/>
                <w:szCs w:val="18"/>
              </w:rPr>
            </w:pPr>
            <w:r w:rsidRPr="009210DD">
              <w:rPr>
                <w:sz w:val="20"/>
                <w:szCs w:val="18"/>
              </w:rPr>
              <w:t>Rozšířené informace o investičních fondech</w:t>
            </w:r>
          </w:p>
          <w:p w14:paraId="472039BB" w14:textId="77777777" w:rsidR="006A00F1" w:rsidRPr="00505C22" w:rsidRDefault="006A00F1" w:rsidP="00A458A9">
            <w:pPr>
              <w:contextualSpacing/>
              <w:jc w:val="both"/>
              <w:rPr>
                <w:sz w:val="20"/>
                <w:szCs w:val="18"/>
              </w:rPr>
            </w:pPr>
            <w:r w:rsidRPr="00651995">
              <w:rPr>
                <w:sz w:val="20"/>
                <w:szCs w:val="18"/>
              </w:rPr>
              <w:t>Ostatní finanční produkty</w:t>
            </w:r>
          </w:p>
        </w:tc>
      </w:tr>
      <w:tr w:rsidR="006A00F1" w:rsidRPr="00505C22" w14:paraId="0410933D"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4681721" w14:textId="77777777" w:rsidR="006A00F1" w:rsidRPr="00505C22" w:rsidRDefault="006A00F1" w:rsidP="00A458A9">
            <w:pPr>
              <w:contextualSpacing/>
              <w:jc w:val="both"/>
              <w:rPr>
                <w:sz w:val="20"/>
                <w:szCs w:val="18"/>
              </w:rPr>
            </w:pPr>
            <w:r w:rsidRPr="00505C22">
              <w:rPr>
                <w:sz w:val="20"/>
                <w:szCs w:val="18"/>
              </w:rPr>
              <w:t>Únor</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184C0B7B" w14:textId="77777777" w:rsidR="006A00F1" w:rsidRDefault="006A00F1" w:rsidP="00A458A9">
            <w:pPr>
              <w:contextualSpacing/>
              <w:jc w:val="both"/>
              <w:rPr>
                <w:sz w:val="20"/>
                <w:szCs w:val="18"/>
              </w:rPr>
            </w:pPr>
            <w:r w:rsidRPr="00D95FF6">
              <w:rPr>
                <w:sz w:val="20"/>
                <w:szCs w:val="18"/>
              </w:rPr>
              <w:t>Opakování učiva z 1. pololetí</w:t>
            </w:r>
          </w:p>
          <w:p w14:paraId="386133E4" w14:textId="77777777" w:rsidR="006A00F1" w:rsidRPr="00505C22" w:rsidRDefault="006A00F1" w:rsidP="00A458A9">
            <w:pPr>
              <w:contextualSpacing/>
              <w:jc w:val="both"/>
              <w:rPr>
                <w:sz w:val="20"/>
                <w:szCs w:val="18"/>
              </w:rPr>
            </w:pPr>
            <w:r w:rsidRPr="00651995">
              <w:rPr>
                <w:sz w:val="20"/>
                <w:szCs w:val="18"/>
              </w:rPr>
              <w:t>Investiční rady</w:t>
            </w:r>
          </w:p>
        </w:tc>
      </w:tr>
      <w:tr w:rsidR="006A00F1" w:rsidRPr="00505C22" w14:paraId="0A5D1A93"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0AED43BC" w14:textId="77777777" w:rsidR="006A00F1" w:rsidRPr="00505C22" w:rsidRDefault="006A00F1" w:rsidP="00A458A9">
            <w:pPr>
              <w:contextualSpacing/>
              <w:jc w:val="both"/>
              <w:rPr>
                <w:sz w:val="20"/>
                <w:szCs w:val="18"/>
              </w:rPr>
            </w:pPr>
            <w:r w:rsidRPr="00505C22">
              <w:rPr>
                <w:sz w:val="20"/>
                <w:szCs w:val="18"/>
              </w:rPr>
              <w:t>Březen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4B4C3C18" w14:textId="77777777" w:rsidR="006A00F1" w:rsidRDefault="006A00F1" w:rsidP="00A458A9">
            <w:pPr>
              <w:contextualSpacing/>
              <w:jc w:val="both"/>
              <w:rPr>
                <w:sz w:val="20"/>
                <w:szCs w:val="18"/>
              </w:rPr>
            </w:pPr>
            <w:r w:rsidRPr="00651995">
              <w:rPr>
                <w:sz w:val="20"/>
                <w:szCs w:val="18"/>
              </w:rPr>
              <w:t>Chyby investorů</w:t>
            </w:r>
          </w:p>
          <w:p w14:paraId="46AA326B" w14:textId="77777777" w:rsidR="006A00F1" w:rsidRPr="00505C22" w:rsidRDefault="006A00F1" w:rsidP="00A458A9">
            <w:pPr>
              <w:contextualSpacing/>
              <w:jc w:val="both"/>
              <w:rPr>
                <w:sz w:val="20"/>
                <w:szCs w:val="18"/>
              </w:rPr>
            </w:pPr>
            <w:r>
              <w:rPr>
                <w:sz w:val="20"/>
                <w:szCs w:val="18"/>
              </w:rPr>
              <w:t>Další možnosti investování</w:t>
            </w:r>
          </w:p>
        </w:tc>
      </w:tr>
      <w:tr w:rsidR="006A00F1" w:rsidRPr="00505C22" w14:paraId="52648C8C" w14:textId="77777777" w:rsidTr="00A458A9">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0D13BDD" w14:textId="77777777" w:rsidR="006A00F1" w:rsidRPr="00505C22" w:rsidRDefault="006A00F1" w:rsidP="00A458A9">
            <w:pPr>
              <w:contextualSpacing/>
              <w:jc w:val="both"/>
              <w:rPr>
                <w:sz w:val="20"/>
                <w:szCs w:val="18"/>
              </w:rPr>
            </w:pPr>
            <w:r w:rsidRPr="00505C22">
              <w:rPr>
                <w:sz w:val="20"/>
                <w:szCs w:val="18"/>
              </w:rPr>
              <w:t>Duben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65F26B8B" w14:textId="77777777" w:rsidR="006A00F1" w:rsidRDefault="006A00F1" w:rsidP="00A458A9">
            <w:pPr>
              <w:contextualSpacing/>
              <w:jc w:val="both"/>
              <w:rPr>
                <w:sz w:val="20"/>
                <w:szCs w:val="18"/>
              </w:rPr>
            </w:pPr>
            <w:r w:rsidRPr="00651995">
              <w:rPr>
                <w:sz w:val="20"/>
                <w:szCs w:val="18"/>
              </w:rPr>
              <w:t>Další možnosti investování</w:t>
            </w:r>
          </w:p>
          <w:p w14:paraId="2014A0AB" w14:textId="77777777" w:rsidR="006A00F1" w:rsidRPr="00505C22" w:rsidRDefault="006A00F1" w:rsidP="00A458A9">
            <w:pPr>
              <w:contextualSpacing/>
              <w:jc w:val="both"/>
              <w:rPr>
                <w:sz w:val="20"/>
                <w:szCs w:val="18"/>
              </w:rPr>
            </w:pPr>
            <w:r w:rsidRPr="00D95FF6">
              <w:rPr>
                <w:sz w:val="20"/>
                <w:szCs w:val="18"/>
              </w:rPr>
              <w:t>Závěrečné opakování učiva z celého školního roku</w:t>
            </w:r>
          </w:p>
        </w:tc>
      </w:tr>
    </w:tbl>
    <w:p w14:paraId="7670BB2F" w14:textId="77777777" w:rsidR="006A00F1" w:rsidRPr="00505C22" w:rsidRDefault="006A00F1" w:rsidP="006A00F1">
      <w:pPr>
        <w:keepNext/>
        <w:spacing w:before="240" w:after="120"/>
        <w:jc w:val="both"/>
        <w:outlineLvl w:val="0"/>
        <w:rPr>
          <w:b/>
          <w:sz w:val="20"/>
          <w:szCs w:val="20"/>
        </w:rPr>
      </w:pPr>
      <w:r w:rsidRPr="00505C22">
        <w:rPr>
          <w:b/>
          <w:sz w:val="20"/>
          <w:szCs w:val="20"/>
        </w:rPr>
        <w:t>Učebnice a další literatura:</w:t>
      </w:r>
    </w:p>
    <w:p w14:paraId="5DCA0298" w14:textId="77777777" w:rsidR="006A00F1" w:rsidRDefault="006A00F1" w:rsidP="006A00F1">
      <w:pPr>
        <w:pStyle w:val="Odrka"/>
      </w:pPr>
      <w:r w:rsidRPr="00651995">
        <w:t xml:space="preserve">SYROVÝ, Petr. Investování pro začátečníky. 4., zcela přepracované a rozšířené vydání. Investice. Praha: Grada </w:t>
      </w:r>
      <w:proofErr w:type="spellStart"/>
      <w:r w:rsidRPr="00651995">
        <w:t>Publishing</w:t>
      </w:r>
      <w:proofErr w:type="spellEnd"/>
      <w:r w:rsidRPr="00651995">
        <w:t>, 2022. ISBN 978-80-271-3458-8.</w:t>
      </w:r>
    </w:p>
    <w:p w14:paraId="29D25943" w14:textId="77777777" w:rsidR="006A00F1" w:rsidRPr="00D95FF6" w:rsidRDefault="006A00F1" w:rsidP="006A00F1">
      <w:pPr>
        <w:pStyle w:val="Odrka"/>
      </w:pPr>
      <w:r w:rsidRPr="00D95FF6">
        <w:t xml:space="preserve">DVOŘÁK, Jakub. Průvodce pro pasivní investování: od Rozbitého prasátka. Brno: </w:t>
      </w:r>
      <w:proofErr w:type="spellStart"/>
      <w:r w:rsidRPr="00D95FF6">
        <w:t>BizBooks</w:t>
      </w:r>
      <w:proofErr w:type="spellEnd"/>
      <w:r w:rsidRPr="00D95FF6">
        <w:t>, 2022. ISBN 978-80-265-1104-5.</w:t>
      </w:r>
    </w:p>
    <w:p w14:paraId="05B7233B" w14:textId="77777777" w:rsidR="006A00F1" w:rsidRPr="00505C22" w:rsidRDefault="006A00F1" w:rsidP="006A00F1">
      <w:pPr>
        <w:pStyle w:val="Nadpisvtextu"/>
      </w:pPr>
      <w:r w:rsidRPr="00505C22">
        <w:t xml:space="preserve">Upřesnění podmínek pro hodnocení: </w:t>
      </w:r>
    </w:p>
    <w:p w14:paraId="5DCF3146" w14:textId="77777777" w:rsidR="006A00F1" w:rsidRPr="007E1026" w:rsidRDefault="006A00F1" w:rsidP="006A00F1">
      <w:pPr>
        <w:pStyle w:val="Text"/>
      </w:pPr>
      <w:r w:rsidRPr="007E1026">
        <w:t xml:space="preserve">Žák je v každém pololetí školního roku klasifikován na základě: </w:t>
      </w:r>
    </w:p>
    <w:p w14:paraId="70A23606" w14:textId="77777777" w:rsidR="006A00F1" w:rsidRDefault="006A00F1" w:rsidP="006A00F1">
      <w:pPr>
        <w:pStyle w:val="Odrka"/>
      </w:pPr>
      <w:r w:rsidRPr="007E1026">
        <w:t>písemných testů</w:t>
      </w:r>
      <w:r>
        <w:t>,</w:t>
      </w:r>
      <w:r w:rsidRPr="007E1026">
        <w:t xml:space="preserve"> váha je </w:t>
      </w:r>
      <w:proofErr w:type="gramStart"/>
      <w:r>
        <w:t>1 - 4</w:t>
      </w:r>
      <w:proofErr w:type="gramEnd"/>
    </w:p>
    <w:p w14:paraId="19FF7E17" w14:textId="77777777" w:rsidR="006A00F1" w:rsidRDefault="006A00F1" w:rsidP="006A00F1">
      <w:pPr>
        <w:pStyle w:val="Odrka"/>
      </w:pPr>
      <w:r>
        <w:t xml:space="preserve">obchodování na online platformě s fiktivními penězi, váha je </w:t>
      </w:r>
      <w:proofErr w:type="gramStart"/>
      <w:r>
        <w:t>1 – 4</w:t>
      </w:r>
      <w:proofErr w:type="gramEnd"/>
    </w:p>
    <w:p w14:paraId="79950035" w14:textId="77777777" w:rsidR="006A00F1" w:rsidRDefault="006A00F1" w:rsidP="006A00F1">
      <w:pPr>
        <w:pStyle w:val="Odrka"/>
      </w:pPr>
      <w:r w:rsidRPr="007E1026">
        <w:t>referátu, aktuality nebo seminární práce,</w:t>
      </w:r>
      <w:r>
        <w:t xml:space="preserve"> váha je </w:t>
      </w:r>
      <w:proofErr w:type="gramStart"/>
      <w:r>
        <w:t>1 - 2</w:t>
      </w:r>
      <w:proofErr w:type="gramEnd"/>
      <w:r w:rsidRPr="007E1026">
        <w:t xml:space="preserve"> </w:t>
      </w:r>
    </w:p>
    <w:p w14:paraId="6435F8DF" w14:textId="77777777" w:rsidR="006A00F1" w:rsidRPr="007E1026" w:rsidRDefault="006A00F1" w:rsidP="006A00F1">
      <w:pPr>
        <w:pStyle w:val="Odrka"/>
      </w:pPr>
      <w:r w:rsidRPr="00E75218">
        <w:t xml:space="preserve">ústního přezkoušení, váha je </w:t>
      </w:r>
      <w:proofErr w:type="gramStart"/>
      <w:r w:rsidRPr="00E75218">
        <w:t>1 - 4</w:t>
      </w:r>
      <w:proofErr w:type="gramEnd"/>
    </w:p>
    <w:p w14:paraId="05997A87" w14:textId="77777777" w:rsidR="006A00F1" w:rsidRPr="007E1026" w:rsidRDefault="006A00F1" w:rsidP="006A00F1">
      <w:pPr>
        <w:pStyle w:val="Text"/>
      </w:pPr>
      <w:r w:rsidRPr="007E1026">
        <w:t xml:space="preserve">Celkový počet známek za pololetí je </w:t>
      </w:r>
      <w:proofErr w:type="gramStart"/>
      <w:r>
        <w:t>2 – 6</w:t>
      </w:r>
      <w:proofErr w:type="gramEnd"/>
      <w:r w:rsidRPr="007E1026">
        <w:t xml:space="preserve">. </w:t>
      </w:r>
    </w:p>
    <w:p w14:paraId="6BFE35A7" w14:textId="77777777" w:rsidR="006A00F1" w:rsidRDefault="006A00F1" w:rsidP="006A00F1">
      <w:pPr>
        <w:pStyle w:val="Text"/>
      </w:pPr>
      <w:r>
        <w:t xml:space="preserve">Žák bude na konci pololetí v řádném termínu klasifikován, pokud splnil všechny písemné testy. 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14:paraId="125D32BE" w14:textId="77777777" w:rsidR="006A00F1" w:rsidRDefault="006A00F1" w:rsidP="006A00F1">
      <w:pPr>
        <w:pStyle w:val="Text"/>
      </w:pPr>
      <w:r>
        <w:t xml:space="preserve">Podmínky pro klasifikaci žáka v náhradním termínu stanoví vyučující. </w:t>
      </w:r>
    </w:p>
    <w:p w14:paraId="1FF4D8AB" w14:textId="77777777" w:rsidR="006A00F1" w:rsidRDefault="006A00F1" w:rsidP="006A00F1">
      <w:pPr>
        <w:pStyle w:val="Zpracovatel"/>
      </w:pPr>
      <w:r>
        <w:t>Zpracovala: Ing. Aleš Vogel, MBA</w:t>
      </w:r>
    </w:p>
    <w:p w14:paraId="0F28EBAB" w14:textId="77777777" w:rsidR="006A00F1" w:rsidRDefault="006A00F1" w:rsidP="006A00F1">
      <w:pPr>
        <w:pStyle w:val="Zpracovatel"/>
      </w:pPr>
      <w:r>
        <w:t xml:space="preserve">Projednáno předmětovou komisí dne:12. 9. 2025 </w:t>
      </w:r>
    </w:p>
    <w:p w14:paraId="4CC32BFF" w14:textId="77777777" w:rsidR="00AF62D3" w:rsidRPr="00CC0AB0" w:rsidRDefault="00AF62D3" w:rsidP="00AF62D3">
      <w:pPr>
        <w:pStyle w:val="Hlavnnadpis"/>
      </w:pPr>
      <w:bookmarkStart w:id="244" w:name="_Toc209690357"/>
      <w:r w:rsidRPr="00CC0AB0">
        <w:t>Literární seminář (VP1)</w:t>
      </w:r>
      <w:bookmarkEnd w:id="242"/>
      <w:bookmarkEnd w:id="244"/>
    </w:p>
    <w:p w14:paraId="767BAD73" w14:textId="77777777" w:rsidR="00AF62D3" w:rsidRPr="00CC0AB0" w:rsidRDefault="00AF62D3" w:rsidP="00AF62D3">
      <w:pPr>
        <w:pStyle w:val="Kdpedmtu"/>
        <w:rPr>
          <w:b/>
        </w:rPr>
      </w:pPr>
      <w:r w:rsidRPr="00CC0AB0">
        <w:t xml:space="preserve">Kód předmětu: </w:t>
      </w:r>
      <w:r w:rsidRPr="00CC0AB0">
        <w:rPr>
          <w:b/>
        </w:rPr>
        <w:t xml:space="preserve">LS </w:t>
      </w:r>
    </w:p>
    <w:p w14:paraId="279CDBBD" w14:textId="77777777" w:rsidR="00CC0AB0" w:rsidRPr="007E1026" w:rsidRDefault="00CC0AB0" w:rsidP="00CC0AB0">
      <w:pPr>
        <w:pStyle w:val="Ronk"/>
      </w:pPr>
      <w:r w:rsidRPr="007E1026">
        <w:t xml:space="preserve">LS, ročník: 4. </w:t>
      </w:r>
    </w:p>
    <w:p w14:paraId="47A6B189" w14:textId="77777777" w:rsidR="00CC0AB0" w:rsidRPr="007E1026" w:rsidRDefault="00CC0AB0" w:rsidP="00CC0AB0">
      <w:pPr>
        <w:pStyle w:val="Tdy"/>
        <w:rPr>
          <w:b/>
        </w:rPr>
      </w:pPr>
      <w:r w:rsidRPr="007E1026">
        <w:t>Třída: 4. A, 4. B, 4. C, 4. D, 4. L</w:t>
      </w:r>
      <w:r w:rsidRPr="007E1026">
        <w:tab/>
        <w:t>Počet hodin za týden: 2</w:t>
      </w:r>
      <w:r w:rsidRPr="007E1026">
        <w:tab/>
      </w:r>
    </w:p>
    <w:p w14:paraId="60F5A05F" w14:textId="77777777" w:rsidR="00CC0AB0" w:rsidRPr="007E1026" w:rsidRDefault="00CC0AB0" w:rsidP="00CC0AB0">
      <w:pPr>
        <w:pStyle w:val="Nadpisvtextu"/>
      </w:pPr>
      <w:r w:rsidRPr="007E1026">
        <w:t xml:space="preserve">Tematické celky: </w:t>
      </w:r>
    </w:p>
    <w:p w14:paraId="4A1640EA" w14:textId="77777777" w:rsidR="00CC0AB0" w:rsidRDefault="00CC0AB0" w:rsidP="00907A6F">
      <w:pPr>
        <w:pStyle w:val="slovanpoloka"/>
        <w:numPr>
          <w:ilvl w:val="0"/>
          <w:numId w:val="45"/>
        </w:numPr>
      </w:pPr>
      <w:r w:rsidRPr="007E1026">
        <w:t xml:space="preserve">Úvod do předmětu, návštěva Městské knihovny </w:t>
      </w:r>
    </w:p>
    <w:p w14:paraId="52C53A22" w14:textId="77777777" w:rsidR="00CC0AB0" w:rsidRDefault="00CC0AB0" w:rsidP="00CC0AB0">
      <w:pPr>
        <w:pStyle w:val="slovanpoloka"/>
        <w:numPr>
          <w:ilvl w:val="0"/>
          <w:numId w:val="7"/>
        </w:numPr>
      </w:pPr>
      <w:r w:rsidRPr="007E1026">
        <w:t xml:space="preserve">Literární žánry </w:t>
      </w:r>
      <w:r>
        <w:t>a žánrová rozmanitost (zaměření ŠVP)</w:t>
      </w:r>
    </w:p>
    <w:p w14:paraId="7353FE1E" w14:textId="77777777" w:rsidR="00CC0AB0" w:rsidRDefault="00CC0AB0" w:rsidP="00CC0AB0">
      <w:pPr>
        <w:pStyle w:val="slovanpoloka"/>
        <w:numPr>
          <w:ilvl w:val="0"/>
          <w:numId w:val="7"/>
        </w:numPr>
      </w:pPr>
      <w:r w:rsidRPr="007E1026">
        <w:t xml:space="preserve">Kniha versus film </w:t>
      </w:r>
      <w:r>
        <w:t>(zaměření ŠVP)</w:t>
      </w:r>
    </w:p>
    <w:p w14:paraId="7848C7F2" w14:textId="77777777" w:rsidR="00CC0AB0" w:rsidRDefault="00CC0AB0" w:rsidP="00CC0AB0">
      <w:pPr>
        <w:pStyle w:val="slovanpoloka"/>
        <w:numPr>
          <w:ilvl w:val="0"/>
          <w:numId w:val="7"/>
        </w:numPr>
      </w:pPr>
      <w:r w:rsidRPr="007E1026">
        <w:t xml:space="preserve">Dobrodružství a romantika </w:t>
      </w:r>
      <w:r>
        <w:t>(zaměření ŠVP)</w:t>
      </w:r>
    </w:p>
    <w:p w14:paraId="1B2B8348" w14:textId="77777777" w:rsidR="00CC0AB0" w:rsidRDefault="00CC0AB0" w:rsidP="00CC0AB0">
      <w:pPr>
        <w:pStyle w:val="slovanpoloka"/>
        <w:numPr>
          <w:ilvl w:val="0"/>
          <w:numId w:val="7"/>
        </w:numPr>
      </w:pPr>
      <w:r w:rsidRPr="007E1026">
        <w:t>Detektivní příběhy</w:t>
      </w:r>
      <w:r>
        <w:t xml:space="preserve"> a horory</w:t>
      </w:r>
      <w:r w:rsidRPr="007E1026">
        <w:t xml:space="preserve"> </w:t>
      </w:r>
      <w:r>
        <w:t>(zaměření ŠVP)</w:t>
      </w:r>
    </w:p>
    <w:p w14:paraId="6F581813" w14:textId="77777777" w:rsidR="00CC0AB0" w:rsidRDefault="00CC0AB0" w:rsidP="00CC0AB0">
      <w:pPr>
        <w:pStyle w:val="slovanpoloka"/>
        <w:numPr>
          <w:ilvl w:val="0"/>
          <w:numId w:val="7"/>
        </w:numPr>
      </w:pPr>
      <w:r w:rsidRPr="007E1026">
        <w:t xml:space="preserve">Největší světový konflikt z různých úhlů pohledu </w:t>
      </w:r>
      <w:r>
        <w:t>(zaměření ŠVP)</w:t>
      </w:r>
    </w:p>
    <w:p w14:paraId="21A09694" w14:textId="77777777" w:rsidR="00CC0AB0" w:rsidRDefault="00CC0AB0" w:rsidP="00CC0AB0">
      <w:pPr>
        <w:pStyle w:val="slovanpoloka"/>
        <w:numPr>
          <w:ilvl w:val="0"/>
          <w:numId w:val="7"/>
        </w:numPr>
      </w:pPr>
      <w:r w:rsidRPr="007E1026">
        <w:t xml:space="preserve">Problémy světa, ve kterém jsme se narodili, očima dramatiků </w:t>
      </w:r>
      <w:r>
        <w:t>(zaměření ŠVP)</w:t>
      </w:r>
    </w:p>
    <w:p w14:paraId="28BD610B" w14:textId="77777777" w:rsidR="00CC0AB0" w:rsidRDefault="00CC0AB0" w:rsidP="00CC0AB0">
      <w:pPr>
        <w:pStyle w:val="slovanpoloka"/>
        <w:numPr>
          <w:ilvl w:val="0"/>
          <w:numId w:val="7"/>
        </w:numPr>
      </w:pPr>
      <w:r w:rsidRPr="007E1026">
        <w:t xml:space="preserve">Velký svět na malém prostoru </w:t>
      </w:r>
      <w:r>
        <w:t>(zaměření ŠVP)</w:t>
      </w:r>
    </w:p>
    <w:p w14:paraId="04409C18" w14:textId="77777777" w:rsidR="00CC0AB0" w:rsidRDefault="00CC0AB0" w:rsidP="00CC0AB0">
      <w:pPr>
        <w:pStyle w:val="slovanpoloka"/>
        <w:numPr>
          <w:ilvl w:val="0"/>
          <w:numId w:val="7"/>
        </w:numPr>
      </w:pPr>
      <w:r w:rsidRPr="007E1026">
        <w:t xml:space="preserve">Inspirace skutečnými příběhy </w:t>
      </w:r>
      <w:r>
        <w:t>(zaměření ŠVP)</w:t>
      </w:r>
    </w:p>
    <w:p w14:paraId="3DB107EE" w14:textId="77777777" w:rsidR="00CC0AB0" w:rsidRDefault="00CC0AB0" w:rsidP="00CC0AB0">
      <w:pPr>
        <w:pStyle w:val="slovanpoloka"/>
        <w:numPr>
          <w:ilvl w:val="0"/>
          <w:numId w:val="7"/>
        </w:numPr>
      </w:pPr>
      <w:r w:rsidRPr="007E1026">
        <w:t xml:space="preserve">Literatura </w:t>
      </w:r>
      <w:proofErr w:type="spellStart"/>
      <w:r w:rsidRPr="007E1026">
        <w:t>sci</w:t>
      </w:r>
      <w:proofErr w:type="spellEnd"/>
      <w:r w:rsidRPr="007E1026">
        <w:t xml:space="preserve"> – </w:t>
      </w:r>
      <w:proofErr w:type="spellStart"/>
      <w:r w:rsidRPr="007E1026">
        <w:t>fi</w:t>
      </w:r>
      <w:proofErr w:type="spellEnd"/>
      <w:r w:rsidRPr="007E1026">
        <w:t xml:space="preserve"> a fantasy </w:t>
      </w:r>
      <w:r>
        <w:t>(zaměření ŠVP)</w:t>
      </w:r>
    </w:p>
    <w:p w14:paraId="4B8A0CAD" w14:textId="77777777" w:rsidR="00CC0AB0" w:rsidRDefault="00CC0AB0" w:rsidP="00CC0AB0">
      <w:pPr>
        <w:pStyle w:val="slovanpoloka"/>
        <w:numPr>
          <w:ilvl w:val="0"/>
          <w:numId w:val="7"/>
        </w:numPr>
      </w:pPr>
      <w:r w:rsidRPr="007E1026">
        <w:t xml:space="preserve">Člověk v moderní civilizaci, literární směry moderní literatury </w:t>
      </w:r>
      <w:r>
        <w:t>(zaměření ŠVP)</w:t>
      </w:r>
    </w:p>
    <w:p w14:paraId="0A15332D" w14:textId="77777777" w:rsidR="00CC0AB0" w:rsidRPr="007E1026" w:rsidRDefault="00CC0AB0" w:rsidP="00CC0AB0">
      <w:pPr>
        <w:pStyle w:val="slovanpoloka"/>
        <w:numPr>
          <w:ilvl w:val="0"/>
          <w:numId w:val="7"/>
        </w:numPr>
      </w:pPr>
      <w:r w:rsidRPr="007E1026">
        <w:t xml:space="preserve">Čtenářský deník k maturitě </w:t>
      </w:r>
    </w:p>
    <w:p w14:paraId="6A58EF28" w14:textId="77777777" w:rsidR="00CC0AB0" w:rsidRPr="007E1026" w:rsidRDefault="00CC0AB0" w:rsidP="00CC0AB0">
      <w:pPr>
        <w:pStyle w:val="Nadpisvtextu"/>
      </w:pPr>
      <w:r w:rsidRPr="007E1026">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C0AB0" w:rsidRPr="007E1026" w14:paraId="3CC38591"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0DBB901" w14:textId="77777777" w:rsidR="00CC0AB0" w:rsidRPr="007E1026" w:rsidRDefault="00CC0AB0" w:rsidP="00A3166D">
            <w:pPr>
              <w:pStyle w:val="Tabulka"/>
            </w:pPr>
            <w:r w:rsidRPr="007E1026">
              <w:t>Září</w:t>
            </w:r>
          </w:p>
        </w:tc>
        <w:tc>
          <w:tcPr>
            <w:tcW w:w="8313" w:type="dxa"/>
            <w:tcBorders>
              <w:top w:val="single" w:sz="4" w:space="0" w:color="auto"/>
              <w:left w:val="single" w:sz="4" w:space="0" w:color="auto"/>
              <w:bottom w:val="single" w:sz="4" w:space="0" w:color="auto"/>
              <w:right w:val="single" w:sz="4" w:space="0" w:color="auto"/>
            </w:tcBorders>
            <w:hideMark/>
          </w:tcPr>
          <w:p w14:paraId="385555A6" w14:textId="77777777" w:rsidR="00CC0AB0" w:rsidRPr="007E1026" w:rsidRDefault="00CC0AB0" w:rsidP="00A3166D">
            <w:pPr>
              <w:pStyle w:val="Tabulka"/>
            </w:pPr>
            <w:r w:rsidRPr="007E1026">
              <w:t>Úvod do předmětu, zadání referátů, návštěva knihovny</w:t>
            </w:r>
          </w:p>
        </w:tc>
      </w:tr>
      <w:tr w:rsidR="00CC0AB0" w:rsidRPr="007E1026" w14:paraId="3CD8F0ED"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3E7D15C" w14:textId="77777777" w:rsidR="00CC0AB0" w:rsidRPr="007E1026" w:rsidRDefault="00CC0AB0" w:rsidP="00A3166D">
            <w:pPr>
              <w:pStyle w:val="Tabulka"/>
            </w:pPr>
            <w:r w:rsidRPr="007E1026">
              <w:t>Říjen</w:t>
            </w:r>
          </w:p>
        </w:tc>
        <w:tc>
          <w:tcPr>
            <w:tcW w:w="8313" w:type="dxa"/>
            <w:tcBorders>
              <w:top w:val="single" w:sz="4" w:space="0" w:color="auto"/>
              <w:left w:val="single" w:sz="4" w:space="0" w:color="auto"/>
              <w:bottom w:val="single" w:sz="4" w:space="0" w:color="auto"/>
              <w:right w:val="single" w:sz="4" w:space="0" w:color="auto"/>
            </w:tcBorders>
            <w:hideMark/>
          </w:tcPr>
          <w:p w14:paraId="5F578D69" w14:textId="77777777" w:rsidR="00CC0AB0" w:rsidRPr="007E1026" w:rsidRDefault="00CC0AB0" w:rsidP="00A3166D">
            <w:pPr>
              <w:pStyle w:val="Tabulka"/>
            </w:pPr>
            <w:r w:rsidRPr="007E1026">
              <w:t>Literární žánry prózy, dramatu a rozmanitost žánrů v poezii – ukázky textů a jejich rozbor</w:t>
            </w:r>
          </w:p>
        </w:tc>
      </w:tr>
      <w:tr w:rsidR="00CC0AB0" w:rsidRPr="007E1026" w14:paraId="40B9C896"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99F90A2" w14:textId="77777777" w:rsidR="00CC0AB0" w:rsidRPr="007E1026" w:rsidRDefault="00CC0AB0" w:rsidP="00A3166D">
            <w:pPr>
              <w:pStyle w:val="Tabulka"/>
            </w:pPr>
            <w:r w:rsidRPr="007E1026">
              <w:lastRenderedPageBreak/>
              <w:t>Listopad</w:t>
            </w:r>
          </w:p>
        </w:tc>
        <w:tc>
          <w:tcPr>
            <w:tcW w:w="8313" w:type="dxa"/>
            <w:tcBorders>
              <w:top w:val="single" w:sz="4" w:space="0" w:color="auto"/>
              <w:left w:val="single" w:sz="4" w:space="0" w:color="auto"/>
              <w:bottom w:val="single" w:sz="4" w:space="0" w:color="auto"/>
              <w:right w:val="single" w:sz="4" w:space="0" w:color="auto"/>
            </w:tcBorders>
            <w:hideMark/>
          </w:tcPr>
          <w:p w14:paraId="297C7D35" w14:textId="77777777" w:rsidR="00CC0AB0" w:rsidRDefault="00CC0AB0" w:rsidP="00A3166D">
            <w:pPr>
              <w:pStyle w:val="Tabulka"/>
            </w:pPr>
            <w:r>
              <w:t>Kniha versus film</w:t>
            </w:r>
          </w:p>
          <w:p w14:paraId="27DC1261" w14:textId="77777777" w:rsidR="00CC0AB0" w:rsidRPr="007E1026" w:rsidRDefault="00CC0AB0" w:rsidP="00A3166D">
            <w:pPr>
              <w:pStyle w:val="Tabulka"/>
            </w:pPr>
            <w:r w:rsidRPr="007E1026">
              <w:t>Dobrodružství a romantika v literatuře</w:t>
            </w:r>
          </w:p>
        </w:tc>
      </w:tr>
      <w:tr w:rsidR="00CC0AB0" w:rsidRPr="007E1026" w14:paraId="37083353"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25108EC" w14:textId="77777777" w:rsidR="00CC0AB0" w:rsidRPr="007E1026" w:rsidRDefault="00CC0AB0" w:rsidP="00A3166D">
            <w:pPr>
              <w:pStyle w:val="Tabulka"/>
            </w:pPr>
            <w:r w:rsidRPr="007E1026">
              <w:t>Prosinec</w:t>
            </w:r>
          </w:p>
        </w:tc>
        <w:tc>
          <w:tcPr>
            <w:tcW w:w="8313" w:type="dxa"/>
            <w:tcBorders>
              <w:top w:val="single" w:sz="4" w:space="0" w:color="auto"/>
              <w:left w:val="single" w:sz="4" w:space="0" w:color="auto"/>
              <w:bottom w:val="single" w:sz="4" w:space="0" w:color="auto"/>
              <w:right w:val="single" w:sz="4" w:space="0" w:color="auto"/>
            </w:tcBorders>
            <w:hideMark/>
          </w:tcPr>
          <w:p w14:paraId="69D004D2" w14:textId="77777777" w:rsidR="00CC0AB0" w:rsidRPr="007E1026" w:rsidRDefault="00CC0AB0" w:rsidP="00A3166D">
            <w:pPr>
              <w:pStyle w:val="Tabulka"/>
            </w:pPr>
            <w:r w:rsidRPr="007E1026">
              <w:t>Detektivní příběhy</w:t>
            </w:r>
            <w:r>
              <w:t xml:space="preserve"> a horory</w:t>
            </w:r>
          </w:p>
          <w:p w14:paraId="6C55EA3E" w14:textId="77777777" w:rsidR="00CC0AB0" w:rsidRPr="007E1026" w:rsidRDefault="00CC0AB0" w:rsidP="00A3166D">
            <w:pPr>
              <w:pStyle w:val="Tabulka"/>
            </w:pPr>
            <w:r w:rsidRPr="007E1026">
              <w:t>Největší světový konflikt z různých pohledů</w:t>
            </w:r>
          </w:p>
        </w:tc>
      </w:tr>
      <w:tr w:rsidR="00CC0AB0" w:rsidRPr="007E1026" w14:paraId="023C9677"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A5D915" w14:textId="77777777" w:rsidR="00CC0AB0" w:rsidRPr="007E1026" w:rsidRDefault="00CC0AB0" w:rsidP="00A3166D">
            <w:pPr>
              <w:pStyle w:val="Tabulka"/>
            </w:pPr>
            <w:r w:rsidRPr="007E1026">
              <w:t>Leden</w:t>
            </w:r>
          </w:p>
        </w:tc>
        <w:tc>
          <w:tcPr>
            <w:tcW w:w="8313" w:type="dxa"/>
            <w:tcBorders>
              <w:top w:val="single" w:sz="4" w:space="0" w:color="auto"/>
              <w:left w:val="single" w:sz="4" w:space="0" w:color="auto"/>
              <w:bottom w:val="single" w:sz="4" w:space="0" w:color="auto"/>
              <w:right w:val="single" w:sz="4" w:space="0" w:color="auto"/>
            </w:tcBorders>
            <w:hideMark/>
          </w:tcPr>
          <w:p w14:paraId="0585E3FB" w14:textId="77777777" w:rsidR="00CC0AB0" w:rsidRPr="007E1026" w:rsidRDefault="00CC0AB0" w:rsidP="00A3166D">
            <w:pPr>
              <w:pStyle w:val="Tabulka"/>
            </w:pPr>
            <w:r w:rsidRPr="007E1026">
              <w:t>Největší světový konflikt z různých pohledů</w:t>
            </w:r>
          </w:p>
          <w:p w14:paraId="7C87D67E" w14:textId="77777777" w:rsidR="00CC0AB0" w:rsidRPr="007E1026" w:rsidRDefault="00CC0AB0" w:rsidP="00A3166D">
            <w:pPr>
              <w:pStyle w:val="Tabulka"/>
            </w:pPr>
            <w:r w:rsidRPr="007E1026">
              <w:t>Problémy světa, ve kterém jsme se narodili, očima dramatiků</w:t>
            </w:r>
          </w:p>
        </w:tc>
      </w:tr>
      <w:tr w:rsidR="00CC0AB0" w:rsidRPr="007E1026" w14:paraId="7E18203B"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964FBEA" w14:textId="77777777" w:rsidR="00CC0AB0" w:rsidRPr="007E1026" w:rsidRDefault="00CC0AB0" w:rsidP="00A3166D">
            <w:pPr>
              <w:pStyle w:val="Tabulka"/>
            </w:pPr>
            <w:r w:rsidRPr="007E1026">
              <w:t>Únor</w:t>
            </w:r>
          </w:p>
        </w:tc>
        <w:tc>
          <w:tcPr>
            <w:tcW w:w="8313" w:type="dxa"/>
            <w:tcBorders>
              <w:top w:val="single" w:sz="4" w:space="0" w:color="auto"/>
              <w:left w:val="single" w:sz="4" w:space="0" w:color="auto"/>
              <w:bottom w:val="single" w:sz="4" w:space="0" w:color="auto"/>
              <w:right w:val="single" w:sz="4" w:space="0" w:color="auto"/>
            </w:tcBorders>
            <w:hideMark/>
          </w:tcPr>
          <w:p w14:paraId="6221320D" w14:textId="77777777" w:rsidR="00CC0AB0" w:rsidRPr="007E1026" w:rsidRDefault="00CC0AB0" w:rsidP="00A3166D">
            <w:pPr>
              <w:pStyle w:val="Tabulka"/>
            </w:pPr>
            <w:r w:rsidRPr="007E1026">
              <w:t>Velký svět na malém prostoru – krátké prózy</w:t>
            </w:r>
          </w:p>
          <w:p w14:paraId="2E89F8BC" w14:textId="77777777" w:rsidR="00CC0AB0" w:rsidRPr="007E1026" w:rsidRDefault="00CC0AB0" w:rsidP="00A3166D">
            <w:pPr>
              <w:pStyle w:val="Tabulka"/>
            </w:pPr>
            <w:r w:rsidRPr="007E1026">
              <w:t>Inspirace skutečnými příběhy</w:t>
            </w:r>
          </w:p>
        </w:tc>
      </w:tr>
      <w:tr w:rsidR="00CC0AB0" w:rsidRPr="007E1026" w14:paraId="7B68AFC6"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9972C3" w14:textId="77777777" w:rsidR="00CC0AB0" w:rsidRPr="007E1026" w:rsidRDefault="00CC0AB0" w:rsidP="00A3166D">
            <w:pPr>
              <w:pStyle w:val="Tabulka"/>
            </w:pPr>
            <w:r w:rsidRPr="007E1026">
              <w:t>Březen</w:t>
            </w:r>
          </w:p>
        </w:tc>
        <w:tc>
          <w:tcPr>
            <w:tcW w:w="8313" w:type="dxa"/>
            <w:tcBorders>
              <w:top w:val="single" w:sz="4" w:space="0" w:color="auto"/>
              <w:left w:val="single" w:sz="4" w:space="0" w:color="auto"/>
              <w:bottom w:val="single" w:sz="4" w:space="0" w:color="auto"/>
              <w:right w:val="single" w:sz="4" w:space="0" w:color="auto"/>
            </w:tcBorders>
            <w:hideMark/>
          </w:tcPr>
          <w:p w14:paraId="5FD4A271" w14:textId="77777777" w:rsidR="00CC0AB0" w:rsidRPr="007E1026" w:rsidRDefault="00CC0AB0" w:rsidP="00A3166D">
            <w:pPr>
              <w:pStyle w:val="Tabulka"/>
            </w:pPr>
            <w:r w:rsidRPr="007E1026">
              <w:t xml:space="preserve">Literatura </w:t>
            </w:r>
            <w:proofErr w:type="spellStart"/>
            <w:r w:rsidRPr="007E1026">
              <w:t>sci</w:t>
            </w:r>
            <w:proofErr w:type="spellEnd"/>
            <w:r w:rsidRPr="007E1026">
              <w:t xml:space="preserve"> – </w:t>
            </w:r>
            <w:proofErr w:type="spellStart"/>
            <w:r w:rsidRPr="007E1026">
              <w:t>fi</w:t>
            </w:r>
            <w:proofErr w:type="spellEnd"/>
            <w:r w:rsidRPr="007E1026">
              <w:t xml:space="preserve"> a fantasy</w:t>
            </w:r>
          </w:p>
        </w:tc>
      </w:tr>
      <w:tr w:rsidR="00CC0AB0" w:rsidRPr="007E1026" w14:paraId="27B22CBF" w14:textId="77777777" w:rsidTr="00A3166D">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A2C4041" w14:textId="77777777" w:rsidR="00CC0AB0" w:rsidRPr="007E1026" w:rsidRDefault="00CC0AB0" w:rsidP="00A3166D">
            <w:pPr>
              <w:pStyle w:val="Tabulka"/>
            </w:pPr>
            <w:r w:rsidRPr="007E1026">
              <w:t>Duben</w:t>
            </w:r>
          </w:p>
        </w:tc>
        <w:tc>
          <w:tcPr>
            <w:tcW w:w="8313" w:type="dxa"/>
            <w:tcBorders>
              <w:top w:val="single" w:sz="4" w:space="0" w:color="auto"/>
              <w:left w:val="single" w:sz="4" w:space="0" w:color="auto"/>
              <w:bottom w:val="single" w:sz="4" w:space="0" w:color="auto"/>
              <w:right w:val="single" w:sz="4" w:space="0" w:color="auto"/>
            </w:tcBorders>
            <w:hideMark/>
          </w:tcPr>
          <w:p w14:paraId="0EA9EB3D" w14:textId="77777777" w:rsidR="00CC0AB0" w:rsidRPr="007E1026" w:rsidRDefault="00CC0AB0" w:rsidP="00A3166D">
            <w:pPr>
              <w:pStyle w:val="Tabulka"/>
            </w:pPr>
            <w:r w:rsidRPr="007E1026">
              <w:t>Člověk v moderní civilizaci, literární směry moderní literatury, čtenářský deník k maturitě</w:t>
            </w:r>
          </w:p>
        </w:tc>
      </w:tr>
    </w:tbl>
    <w:p w14:paraId="796B6DF4" w14:textId="77777777" w:rsidR="00CC0AB0" w:rsidRPr="007E1026" w:rsidRDefault="00CC0AB0" w:rsidP="00CC0AB0">
      <w:pPr>
        <w:pStyle w:val="Text"/>
      </w:pPr>
      <w:r w:rsidRPr="007E1026">
        <w:t>Součástí semináře jsou návštěvy knihovny, besedy o knihách, divadelní představení, promítání úryvků i celých filmů, které jsou natočené na motivy literárních děl, a jejich konfrontace s literární předlohou, literární vycházky po Praze, výstavy – průběžně podle aktuálních programů.</w:t>
      </w:r>
      <w:r>
        <w:t xml:space="preserve"> Propojování literárních témat s tématy ostatních humanitních předmětů (převážně dějepisu a ZSV), referáty, práce ve dvojici nebo skupině, důraz na spisovnou komunikaci, interpretaci, vyhledávání informací</w:t>
      </w:r>
      <w:r w:rsidRPr="007E1026">
        <w:t xml:space="preserve"> </w:t>
      </w:r>
      <w:r>
        <w:t>a formulování vlastních názorů.</w:t>
      </w:r>
    </w:p>
    <w:p w14:paraId="2966304A" w14:textId="77777777" w:rsidR="00CC0AB0" w:rsidRPr="007E1026" w:rsidRDefault="00CC0AB0" w:rsidP="00CC0AB0">
      <w:pPr>
        <w:pStyle w:val="Nadpisvtextu"/>
      </w:pPr>
      <w:r w:rsidRPr="007E1026">
        <w:t xml:space="preserve">Učebnice a další literatura: </w:t>
      </w:r>
    </w:p>
    <w:p w14:paraId="50574A18" w14:textId="77777777" w:rsidR="00CC0AB0" w:rsidRPr="007E1026" w:rsidRDefault="00CC0AB0" w:rsidP="00CC0AB0">
      <w:pPr>
        <w:pStyle w:val="Odrka"/>
      </w:pPr>
      <w:r w:rsidRPr="007E1026">
        <w:t xml:space="preserve">Mocná, </w:t>
      </w:r>
      <w:proofErr w:type="gramStart"/>
      <w:r w:rsidRPr="007E1026">
        <w:t>D. ;</w:t>
      </w:r>
      <w:proofErr w:type="gramEnd"/>
      <w:r w:rsidRPr="007E1026">
        <w:t xml:space="preserve"> Peterka J.: Encyklopedie literárních žánrů</w:t>
      </w:r>
    </w:p>
    <w:p w14:paraId="3FC251F0" w14:textId="77777777" w:rsidR="00CC0AB0" w:rsidRPr="007E1026" w:rsidRDefault="00CC0AB0" w:rsidP="00CC0AB0">
      <w:pPr>
        <w:pStyle w:val="Odrka"/>
      </w:pPr>
      <w:proofErr w:type="spellStart"/>
      <w:r w:rsidRPr="007E1026">
        <w:t>Balajka</w:t>
      </w:r>
      <w:proofErr w:type="spellEnd"/>
      <w:r w:rsidRPr="007E1026">
        <w:t>, B.: Přehledné dějiny literatury</w:t>
      </w:r>
    </w:p>
    <w:p w14:paraId="1CCE2826" w14:textId="77777777" w:rsidR="00CC0AB0" w:rsidRPr="007E1026" w:rsidRDefault="00CC0AB0" w:rsidP="00CC0AB0">
      <w:pPr>
        <w:pStyle w:val="Odrka"/>
      </w:pPr>
      <w:r w:rsidRPr="007E1026">
        <w:t>Macura, V. a kol.: Slovník světových literárních děl</w:t>
      </w:r>
    </w:p>
    <w:p w14:paraId="2BE709FB" w14:textId="77777777" w:rsidR="00CC0AB0" w:rsidRPr="007E1026" w:rsidRDefault="00CC0AB0" w:rsidP="00CC0AB0">
      <w:pPr>
        <w:pStyle w:val="Nadpisvtextu"/>
      </w:pPr>
      <w:r w:rsidRPr="007E1026">
        <w:t xml:space="preserve">Upřesnění podmínek pro hodnocení: </w:t>
      </w:r>
    </w:p>
    <w:p w14:paraId="5976A34C" w14:textId="77777777" w:rsidR="00CC0AB0" w:rsidRPr="007E1026" w:rsidRDefault="00CC0AB0" w:rsidP="00CC0AB0">
      <w:pPr>
        <w:pStyle w:val="Text"/>
      </w:pPr>
      <w:r w:rsidRPr="007E1026">
        <w:t>Žák je v každém pololetí školního roku klasifikován na základě</w:t>
      </w:r>
    </w:p>
    <w:p w14:paraId="37636E88" w14:textId="77777777" w:rsidR="00CC0AB0" w:rsidRPr="007E1026" w:rsidRDefault="00CC0AB0" w:rsidP="00CC0AB0">
      <w:pPr>
        <w:pStyle w:val="Odrka"/>
      </w:pPr>
      <w:r w:rsidRPr="007E1026">
        <w:t xml:space="preserve">samostatného referátu, váha každé známky je 3, </w:t>
      </w:r>
    </w:p>
    <w:p w14:paraId="7C941BAA" w14:textId="77777777" w:rsidR="00CC0AB0" w:rsidRPr="007E1026" w:rsidRDefault="00CC0AB0" w:rsidP="00CC0AB0">
      <w:pPr>
        <w:pStyle w:val="Odrka"/>
      </w:pPr>
      <w:r w:rsidRPr="007E1026">
        <w:t xml:space="preserve">písemných testů, váha každé známky je 2-3, </w:t>
      </w:r>
    </w:p>
    <w:p w14:paraId="58F634CE" w14:textId="77777777" w:rsidR="00CC0AB0" w:rsidRPr="007E1026" w:rsidRDefault="00CC0AB0" w:rsidP="00CC0AB0">
      <w:pPr>
        <w:pStyle w:val="Odrka"/>
      </w:pPr>
      <w:r w:rsidRPr="007E1026">
        <w:t xml:space="preserve">aktivní práce s texty, váha každé známky je 2. </w:t>
      </w:r>
    </w:p>
    <w:p w14:paraId="785499F9" w14:textId="77777777" w:rsidR="00CC0AB0" w:rsidRPr="007E1026" w:rsidRDefault="00CC0AB0" w:rsidP="00CC0AB0">
      <w:pPr>
        <w:pStyle w:val="Text"/>
      </w:pPr>
      <w:r w:rsidRPr="007E1026">
        <w:t xml:space="preserve">Žák je na konci pololetí v řádném termínu klasifikován, pokud má známku z 1 referátu, 1 testu, získal minimálně 1 známku za práci s textem a celková váha známek je větší nebo rovna 8. </w:t>
      </w:r>
    </w:p>
    <w:p w14:paraId="60A3EF2C" w14:textId="77777777" w:rsidR="00CC0AB0" w:rsidRPr="007E1026" w:rsidRDefault="00CC0AB0" w:rsidP="00CC0AB0">
      <w:pPr>
        <w:pStyle w:val="Text"/>
      </w:pPr>
      <w:r w:rsidRPr="007E1026">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C1B65CC" w14:textId="77777777" w:rsidR="00CC0AB0" w:rsidRPr="007E1026" w:rsidRDefault="00CC0AB0" w:rsidP="00CC0AB0">
      <w:pPr>
        <w:pStyle w:val="Text"/>
      </w:pPr>
      <w:r w:rsidRPr="007E1026">
        <w:t>Podmínky pro klasifikaci žáka v náhradním termínu stanoví vyučující.</w:t>
      </w:r>
    </w:p>
    <w:p w14:paraId="121CEB6D" w14:textId="77777777" w:rsidR="00CC0AB0" w:rsidRPr="007E1026" w:rsidRDefault="00CC0AB0" w:rsidP="00CC0AB0">
      <w:pPr>
        <w:pStyle w:val="Zpracovatel"/>
      </w:pPr>
      <w:r w:rsidRPr="007E1026">
        <w:t>Zpracovala: Mgr. Ka</w:t>
      </w:r>
      <w:r>
        <w:t>teřina Pacholetová</w:t>
      </w:r>
    </w:p>
    <w:p w14:paraId="7A805D6E" w14:textId="77777777" w:rsidR="00CC0AB0" w:rsidRPr="004C0181" w:rsidRDefault="00CC0AB0" w:rsidP="00CC0AB0">
      <w:pPr>
        <w:pStyle w:val="Zpracovatel"/>
      </w:pPr>
      <w:r w:rsidRPr="007E1026">
        <w:t>Proj</w:t>
      </w:r>
      <w:r>
        <w:t>ednáno předmětovou komisí dne 28. 8</w:t>
      </w:r>
      <w:r w:rsidRPr="007E1026">
        <w:t>. 2</w:t>
      </w:r>
      <w:r>
        <w:t>025</w:t>
      </w:r>
    </w:p>
    <w:p w14:paraId="38B814A5" w14:textId="7451D747" w:rsidR="00A55679" w:rsidRPr="00D8176B" w:rsidRDefault="00A55679" w:rsidP="00A55679">
      <w:pPr>
        <w:pStyle w:val="Hlavnnadpis"/>
      </w:pPr>
      <w:bookmarkStart w:id="245" w:name="_Toc209690358"/>
      <w:r w:rsidRPr="00D8176B">
        <w:t xml:space="preserve">Business </w:t>
      </w:r>
      <w:proofErr w:type="spellStart"/>
      <w:proofErr w:type="gramStart"/>
      <w:r w:rsidRPr="00D8176B">
        <w:t>English</w:t>
      </w:r>
      <w:proofErr w:type="spellEnd"/>
      <w:r w:rsidRPr="00D8176B">
        <w:t xml:space="preserve">  (</w:t>
      </w:r>
      <w:proofErr w:type="gramEnd"/>
      <w:r w:rsidRPr="00D8176B">
        <w:t>VP1)</w:t>
      </w:r>
      <w:bookmarkEnd w:id="245"/>
    </w:p>
    <w:p w14:paraId="08FCCE0B" w14:textId="6A0F448E" w:rsidR="00A55679" w:rsidRPr="00D8176B" w:rsidRDefault="00A55679" w:rsidP="00A55679">
      <w:pPr>
        <w:pStyle w:val="Kdpedmtu"/>
      </w:pPr>
      <w:r w:rsidRPr="00D8176B">
        <w:t xml:space="preserve">Kód předmětu: </w:t>
      </w:r>
      <w:r w:rsidR="003207DB" w:rsidRPr="003207DB">
        <w:rPr>
          <w:b/>
          <w:bCs/>
        </w:rPr>
        <w:t>BE</w:t>
      </w:r>
    </w:p>
    <w:p w14:paraId="18CE24D3" w14:textId="5B6B8537" w:rsidR="00D8176B" w:rsidRDefault="003207DB" w:rsidP="00D8176B">
      <w:pPr>
        <w:pStyle w:val="Ronk"/>
      </w:pPr>
      <w:r>
        <w:t>BE, r</w:t>
      </w:r>
      <w:r w:rsidR="00D8176B" w:rsidRPr="00D8176B">
        <w:t xml:space="preserve">očník: 4. </w:t>
      </w:r>
    </w:p>
    <w:p w14:paraId="37676202" w14:textId="77777777" w:rsidR="00D8176B" w:rsidRDefault="00D8176B" w:rsidP="00D8176B">
      <w:pPr>
        <w:keepNext/>
        <w:tabs>
          <w:tab w:val="left" w:pos="4139"/>
        </w:tabs>
        <w:jc w:val="both"/>
        <w:rPr>
          <w:b/>
          <w:sz w:val="20"/>
          <w:szCs w:val="20"/>
        </w:rPr>
      </w:pPr>
      <w:r>
        <w:rPr>
          <w:sz w:val="20"/>
          <w:szCs w:val="20"/>
        </w:rPr>
        <w:t>Třídy. 4. A, 4. B, 4. C, 4. D, 4. L</w:t>
      </w:r>
      <w:r>
        <w:rPr>
          <w:sz w:val="20"/>
          <w:szCs w:val="20"/>
        </w:rPr>
        <w:tab/>
        <w:t>Počet hod. za týden: 2</w:t>
      </w:r>
      <w:r>
        <w:rPr>
          <w:sz w:val="20"/>
          <w:szCs w:val="20"/>
        </w:rPr>
        <w:tab/>
      </w:r>
    </w:p>
    <w:p w14:paraId="1427B8C7" w14:textId="77777777" w:rsidR="00D8176B" w:rsidRDefault="00D8176B" w:rsidP="00D8176B">
      <w:pPr>
        <w:keepNext/>
        <w:spacing w:before="240" w:after="120"/>
        <w:jc w:val="both"/>
        <w:outlineLvl w:val="0"/>
        <w:rPr>
          <w:b/>
          <w:sz w:val="20"/>
          <w:szCs w:val="20"/>
        </w:rPr>
      </w:pPr>
      <w:r>
        <w:rPr>
          <w:b/>
          <w:sz w:val="20"/>
          <w:szCs w:val="20"/>
        </w:rPr>
        <w:t xml:space="preserve">Tematické celky: </w:t>
      </w:r>
    </w:p>
    <w:p w14:paraId="52E859CC" w14:textId="77777777" w:rsidR="00D8176B" w:rsidRPr="00D8176B" w:rsidRDefault="00D8176B" w:rsidP="00907A6F">
      <w:pPr>
        <w:pStyle w:val="slovanpoloka"/>
        <w:numPr>
          <w:ilvl w:val="0"/>
          <w:numId w:val="142"/>
        </w:numPr>
      </w:pPr>
      <w:r w:rsidRPr="00D8176B">
        <w:t xml:space="preserve">Basic </w:t>
      </w:r>
      <w:proofErr w:type="spellStart"/>
      <w:r w:rsidRPr="00D8176B">
        <w:t>economic</w:t>
      </w:r>
      <w:proofErr w:type="spellEnd"/>
      <w:r w:rsidRPr="00D8176B">
        <w:t xml:space="preserve"> </w:t>
      </w:r>
      <w:proofErr w:type="spellStart"/>
      <w:r w:rsidRPr="00D8176B">
        <w:t>terms</w:t>
      </w:r>
      <w:proofErr w:type="spellEnd"/>
    </w:p>
    <w:p w14:paraId="36C9C718" w14:textId="77777777" w:rsidR="00D8176B" w:rsidRPr="00D8176B" w:rsidRDefault="00D8176B" w:rsidP="00907A6F">
      <w:pPr>
        <w:pStyle w:val="slovanpoloka"/>
        <w:numPr>
          <w:ilvl w:val="0"/>
          <w:numId w:val="142"/>
        </w:numPr>
      </w:pPr>
      <w:proofErr w:type="spellStart"/>
      <w:r w:rsidRPr="00D8176B">
        <w:t>Company</w:t>
      </w:r>
      <w:proofErr w:type="spellEnd"/>
      <w:r w:rsidRPr="00D8176B">
        <w:t xml:space="preserve"> and management</w:t>
      </w:r>
    </w:p>
    <w:p w14:paraId="75E7B157" w14:textId="77777777" w:rsidR="00D8176B" w:rsidRPr="00D8176B" w:rsidRDefault="00D8176B" w:rsidP="00907A6F">
      <w:pPr>
        <w:pStyle w:val="slovanpoloka"/>
        <w:numPr>
          <w:ilvl w:val="0"/>
          <w:numId w:val="142"/>
        </w:numPr>
      </w:pPr>
      <w:r w:rsidRPr="00D8176B">
        <w:t>Marketing</w:t>
      </w:r>
    </w:p>
    <w:p w14:paraId="548B5DB3" w14:textId="77777777" w:rsidR="00D8176B" w:rsidRPr="00D8176B" w:rsidRDefault="00D8176B" w:rsidP="00907A6F">
      <w:pPr>
        <w:pStyle w:val="slovanpoloka"/>
        <w:numPr>
          <w:ilvl w:val="0"/>
          <w:numId w:val="142"/>
        </w:numPr>
      </w:pPr>
      <w:r w:rsidRPr="00D8176B">
        <w:t>Money and finance</w:t>
      </w:r>
    </w:p>
    <w:p w14:paraId="0196890D" w14:textId="77777777" w:rsidR="00D8176B" w:rsidRPr="00D8176B" w:rsidRDefault="00D8176B" w:rsidP="00907A6F">
      <w:pPr>
        <w:pStyle w:val="slovanpoloka"/>
        <w:numPr>
          <w:ilvl w:val="0"/>
          <w:numId w:val="142"/>
        </w:numPr>
      </w:pPr>
      <w:proofErr w:type="spellStart"/>
      <w:r w:rsidRPr="00D8176B">
        <w:t>National</w:t>
      </w:r>
      <w:proofErr w:type="spellEnd"/>
      <w:r w:rsidRPr="00D8176B">
        <w:t xml:space="preserve"> </w:t>
      </w:r>
      <w:proofErr w:type="spellStart"/>
      <w:r w:rsidRPr="00D8176B">
        <w:t>economy</w:t>
      </w:r>
      <w:proofErr w:type="spellEnd"/>
      <w:r w:rsidRPr="00D8176B">
        <w:t xml:space="preserve"> and </w:t>
      </w:r>
      <w:proofErr w:type="spellStart"/>
      <w:r w:rsidRPr="00D8176B">
        <w:t>economic</w:t>
      </w:r>
      <w:proofErr w:type="spellEnd"/>
      <w:r w:rsidRPr="00D8176B">
        <w:t xml:space="preserve"> </w:t>
      </w:r>
      <w:proofErr w:type="spellStart"/>
      <w:r w:rsidRPr="00D8176B">
        <w:t>policy</w:t>
      </w:r>
      <w:proofErr w:type="spellEnd"/>
    </w:p>
    <w:p w14:paraId="07147637" w14:textId="77777777" w:rsidR="00D8176B" w:rsidRPr="00D8176B" w:rsidRDefault="00D8176B" w:rsidP="00907A6F">
      <w:pPr>
        <w:pStyle w:val="slovanpoloka"/>
        <w:numPr>
          <w:ilvl w:val="0"/>
          <w:numId w:val="142"/>
        </w:numPr>
      </w:pPr>
      <w:proofErr w:type="spellStart"/>
      <w:r w:rsidRPr="00D8176B">
        <w:t>Labour</w:t>
      </w:r>
      <w:proofErr w:type="spellEnd"/>
      <w:r w:rsidRPr="00D8176B">
        <w:t xml:space="preserve"> market and </w:t>
      </w:r>
      <w:proofErr w:type="spellStart"/>
      <w:r w:rsidRPr="00D8176B">
        <w:t>unemployment</w:t>
      </w:r>
      <w:proofErr w:type="spellEnd"/>
    </w:p>
    <w:p w14:paraId="3707E231" w14:textId="77777777" w:rsidR="00D8176B" w:rsidRPr="00D8176B" w:rsidRDefault="00D8176B" w:rsidP="00907A6F">
      <w:pPr>
        <w:pStyle w:val="slovanpoloka"/>
        <w:numPr>
          <w:ilvl w:val="0"/>
          <w:numId w:val="142"/>
        </w:numPr>
      </w:pPr>
      <w:proofErr w:type="spellStart"/>
      <w:r w:rsidRPr="00D8176B">
        <w:t>Globalization</w:t>
      </w:r>
      <w:proofErr w:type="spellEnd"/>
      <w:r w:rsidRPr="00D8176B">
        <w:t xml:space="preserve"> and </w:t>
      </w:r>
      <w:proofErr w:type="spellStart"/>
      <w:r w:rsidRPr="00D8176B">
        <w:t>international</w:t>
      </w:r>
      <w:proofErr w:type="spellEnd"/>
      <w:r w:rsidRPr="00D8176B">
        <w:t xml:space="preserve"> </w:t>
      </w:r>
      <w:proofErr w:type="spellStart"/>
      <w:r w:rsidRPr="00D8176B">
        <w:t>trade</w:t>
      </w:r>
      <w:proofErr w:type="spellEnd"/>
    </w:p>
    <w:p w14:paraId="447D3859" w14:textId="77777777" w:rsidR="00D8176B" w:rsidRDefault="00D8176B" w:rsidP="00D8176B">
      <w:pPr>
        <w:keepNext/>
        <w:spacing w:before="240" w:after="120"/>
        <w:jc w:val="both"/>
        <w:outlineLvl w:val="0"/>
        <w:rPr>
          <w:b/>
          <w:sz w:val="20"/>
          <w:szCs w:val="20"/>
        </w:rPr>
      </w:pPr>
      <w:r>
        <w:rPr>
          <w:b/>
          <w:sz w:val="20"/>
          <w:szCs w:val="20"/>
        </w:rPr>
        <w:t xml:space="preserve">Časový plán: </w:t>
      </w:r>
    </w:p>
    <w:tbl>
      <w:tblPr>
        <w:tblW w:w="9195"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80"/>
        <w:gridCol w:w="8315"/>
      </w:tblGrid>
      <w:tr w:rsidR="00D8176B" w14:paraId="2E1F41F9"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12E77584" w14:textId="77777777" w:rsidR="00D8176B" w:rsidRDefault="00D8176B">
            <w:pPr>
              <w:spacing w:line="256" w:lineRule="auto"/>
              <w:jc w:val="both"/>
              <w:rPr>
                <w:sz w:val="20"/>
                <w:szCs w:val="18"/>
                <w:lang w:eastAsia="en-US"/>
              </w:rPr>
            </w:pPr>
            <w:r>
              <w:rPr>
                <w:sz w:val="20"/>
                <w:szCs w:val="18"/>
                <w:lang w:eastAsia="en-US"/>
              </w:rPr>
              <w:t>Září</w:t>
            </w:r>
          </w:p>
        </w:tc>
        <w:tc>
          <w:tcPr>
            <w:tcW w:w="8313" w:type="dxa"/>
            <w:tcBorders>
              <w:top w:val="single" w:sz="8" w:space="0" w:color="auto"/>
              <w:left w:val="single" w:sz="8" w:space="0" w:color="auto"/>
              <w:bottom w:val="single" w:sz="8" w:space="0" w:color="auto"/>
              <w:right w:val="single" w:sz="8" w:space="0" w:color="auto"/>
            </w:tcBorders>
            <w:vAlign w:val="center"/>
            <w:hideMark/>
          </w:tcPr>
          <w:p w14:paraId="549411DC" w14:textId="77777777" w:rsidR="00D8176B" w:rsidRDefault="00D8176B">
            <w:pPr>
              <w:spacing w:line="256" w:lineRule="auto"/>
              <w:jc w:val="both"/>
              <w:rPr>
                <w:sz w:val="20"/>
                <w:szCs w:val="18"/>
                <w:lang w:val="en-GB" w:eastAsia="en-US"/>
              </w:rPr>
            </w:pPr>
            <w:r>
              <w:rPr>
                <w:sz w:val="20"/>
                <w:szCs w:val="18"/>
                <w:lang w:val="en-GB" w:eastAsia="en-US"/>
              </w:rPr>
              <w:t>Basic economic terms</w:t>
            </w:r>
          </w:p>
          <w:p w14:paraId="4F7DF4A5" w14:textId="77777777" w:rsidR="00D8176B" w:rsidRDefault="00D8176B">
            <w:pPr>
              <w:spacing w:line="256" w:lineRule="auto"/>
              <w:jc w:val="both"/>
              <w:rPr>
                <w:sz w:val="20"/>
                <w:szCs w:val="18"/>
                <w:lang w:val="en-GB" w:eastAsia="en-US"/>
              </w:rPr>
            </w:pPr>
            <w:r>
              <w:rPr>
                <w:sz w:val="20"/>
                <w:szCs w:val="18"/>
                <w:lang w:val="en-GB" w:eastAsia="en-US"/>
              </w:rPr>
              <w:t>Types of companies</w:t>
            </w:r>
          </w:p>
        </w:tc>
      </w:tr>
      <w:tr w:rsidR="00D8176B" w14:paraId="79B4C98C"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0032B3BE" w14:textId="77777777" w:rsidR="00D8176B" w:rsidRDefault="00D8176B">
            <w:pPr>
              <w:spacing w:line="256" w:lineRule="auto"/>
              <w:jc w:val="both"/>
              <w:rPr>
                <w:sz w:val="20"/>
                <w:szCs w:val="18"/>
                <w:lang w:eastAsia="en-US"/>
              </w:rPr>
            </w:pPr>
            <w:r>
              <w:rPr>
                <w:sz w:val="20"/>
                <w:szCs w:val="18"/>
                <w:lang w:eastAsia="en-US"/>
              </w:rPr>
              <w:lastRenderedPageBreak/>
              <w:t>Říjen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34264209" w14:textId="77777777" w:rsidR="00D8176B" w:rsidRDefault="00D8176B">
            <w:pPr>
              <w:spacing w:line="256" w:lineRule="auto"/>
              <w:jc w:val="both"/>
              <w:rPr>
                <w:sz w:val="20"/>
                <w:szCs w:val="18"/>
                <w:lang w:val="en-GB" w:eastAsia="en-US"/>
              </w:rPr>
            </w:pPr>
            <w:r>
              <w:rPr>
                <w:sz w:val="20"/>
                <w:szCs w:val="18"/>
                <w:lang w:val="en-GB" w:eastAsia="en-US"/>
              </w:rPr>
              <w:t>Company culture</w:t>
            </w:r>
          </w:p>
          <w:p w14:paraId="3AC02E16" w14:textId="77777777" w:rsidR="00D8176B" w:rsidRDefault="00D8176B">
            <w:pPr>
              <w:spacing w:line="256" w:lineRule="auto"/>
              <w:jc w:val="both"/>
              <w:rPr>
                <w:sz w:val="20"/>
                <w:szCs w:val="18"/>
                <w:lang w:val="en-GB" w:eastAsia="en-US"/>
              </w:rPr>
            </w:pPr>
            <w:r>
              <w:rPr>
                <w:sz w:val="20"/>
                <w:szCs w:val="18"/>
                <w:lang w:val="en-GB" w:eastAsia="en-US"/>
              </w:rPr>
              <w:t>Management styles</w:t>
            </w:r>
          </w:p>
        </w:tc>
      </w:tr>
      <w:tr w:rsidR="00D8176B" w14:paraId="29CE087E"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27A4EB9C" w14:textId="77777777" w:rsidR="00D8176B" w:rsidRDefault="00D8176B">
            <w:pPr>
              <w:spacing w:line="256" w:lineRule="auto"/>
              <w:jc w:val="both"/>
              <w:rPr>
                <w:sz w:val="20"/>
                <w:szCs w:val="18"/>
                <w:lang w:eastAsia="en-US"/>
              </w:rPr>
            </w:pPr>
            <w:r>
              <w:rPr>
                <w:sz w:val="20"/>
                <w:szCs w:val="18"/>
                <w:lang w:eastAsia="en-US"/>
              </w:rPr>
              <w:t>Listopad</w:t>
            </w:r>
          </w:p>
        </w:tc>
        <w:tc>
          <w:tcPr>
            <w:tcW w:w="8313" w:type="dxa"/>
            <w:tcBorders>
              <w:top w:val="single" w:sz="8" w:space="0" w:color="auto"/>
              <w:left w:val="single" w:sz="8" w:space="0" w:color="auto"/>
              <w:bottom w:val="single" w:sz="8" w:space="0" w:color="auto"/>
              <w:right w:val="single" w:sz="8" w:space="0" w:color="auto"/>
            </w:tcBorders>
            <w:vAlign w:val="center"/>
            <w:hideMark/>
          </w:tcPr>
          <w:p w14:paraId="7CEF7AF0" w14:textId="77777777" w:rsidR="00D8176B" w:rsidRDefault="00D8176B">
            <w:pPr>
              <w:spacing w:line="256" w:lineRule="auto"/>
              <w:jc w:val="both"/>
              <w:rPr>
                <w:sz w:val="20"/>
                <w:szCs w:val="18"/>
                <w:lang w:val="en-GB" w:eastAsia="en-US"/>
              </w:rPr>
            </w:pPr>
            <w:r>
              <w:rPr>
                <w:sz w:val="20"/>
                <w:szCs w:val="18"/>
                <w:lang w:val="en-GB" w:eastAsia="en-US"/>
              </w:rPr>
              <w:t>Marketing, marketing mix</w:t>
            </w:r>
          </w:p>
          <w:p w14:paraId="0A4C3D08" w14:textId="77777777" w:rsidR="00D8176B" w:rsidRDefault="00D8176B">
            <w:pPr>
              <w:spacing w:line="256" w:lineRule="auto"/>
              <w:jc w:val="both"/>
              <w:rPr>
                <w:sz w:val="20"/>
                <w:szCs w:val="18"/>
                <w:lang w:val="en-GB" w:eastAsia="en-US"/>
              </w:rPr>
            </w:pPr>
            <w:r>
              <w:rPr>
                <w:sz w:val="20"/>
                <w:szCs w:val="18"/>
                <w:lang w:val="en-GB" w:eastAsia="en-US"/>
              </w:rPr>
              <w:t>Advertising and promotion</w:t>
            </w:r>
          </w:p>
        </w:tc>
      </w:tr>
      <w:tr w:rsidR="00D8176B" w14:paraId="1531E5C3"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6028802B" w14:textId="77777777" w:rsidR="00D8176B" w:rsidRDefault="00D8176B">
            <w:pPr>
              <w:spacing w:line="256" w:lineRule="auto"/>
              <w:jc w:val="both"/>
              <w:rPr>
                <w:sz w:val="20"/>
                <w:szCs w:val="18"/>
                <w:lang w:eastAsia="en-US"/>
              </w:rPr>
            </w:pPr>
            <w:r>
              <w:rPr>
                <w:sz w:val="20"/>
                <w:szCs w:val="18"/>
                <w:lang w:eastAsia="en-US"/>
              </w:rPr>
              <w:t>Prosinec</w:t>
            </w:r>
          </w:p>
        </w:tc>
        <w:tc>
          <w:tcPr>
            <w:tcW w:w="8313" w:type="dxa"/>
            <w:tcBorders>
              <w:top w:val="single" w:sz="8" w:space="0" w:color="auto"/>
              <w:left w:val="single" w:sz="8" w:space="0" w:color="auto"/>
              <w:bottom w:val="single" w:sz="8" w:space="0" w:color="auto"/>
              <w:right w:val="single" w:sz="8" w:space="0" w:color="auto"/>
            </w:tcBorders>
            <w:vAlign w:val="center"/>
            <w:hideMark/>
          </w:tcPr>
          <w:p w14:paraId="0CC9ECE2" w14:textId="77777777" w:rsidR="00D8176B" w:rsidRDefault="00D8176B">
            <w:pPr>
              <w:spacing w:line="256" w:lineRule="auto"/>
              <w:jc w:val="both"/>
              <w:rPr>
                <w:sz w:val="20"/>
                <w:szCs w:val="18"/>
                <w:lang w:val="en-GB" w:eastAsia="en-US"/>
              </w:rPr>
            </w:pPr>
            <w:r>
              <w:rPr>
                <w:sz w:val="20"/>
                <w:szCs w:val="18"/>
                <w:lang w:val="en-GB" w:eastAsia="en-US"/>
              </w:rPr>
              <w:t>Money, banking</w:t>
            </w:r>
          </w:p>
          <w:p w14:paraId="399145DC" w14:textId="77777777" w:rsidR="00D8176B" w:rsidRDefault="00D8176B">
            <w:pPr>
              <w:spacing w:line="256" w:lineRule="auto"/>
              <w:jc w:val="both"/>
              <w:rPr>
                <w:sz w:val="20"/>
                <w:szCs w:val="18"/>
                <w:lang w:val="en-GB" w:eastAsia="en-US"/>
              </w:rPr>
            </w:pPr>
            <w:r>
              <w:rPr>
                <w:sz w:val="20"/>
                <w:szCs w:val="18"/>
                <w:lang w:val="en-GB" w:eastAsia="en-US"/>
              </w:rPr>
              <w:t>Taxes and insurance</w:t>
            </w:r>
          </w:p>
        </w:tc>
      </w:tr>
      <w:tr w:rsidR="00D8176B" w14:paraId="0B4C8BA9"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36481F57" w14:textId="77777777" w:rsidR="00D8176B" w:rsidRDefault="00D8176B">
            <w:pPr>
              <w:spacing w:line="256" w:lineRule="auto"/>
              <w:jc w:val="both"/>
              <w:rPr>
                <w:sz w:val="20"/>
                <w:szCs w:val="18"/>
                <w:lang w:eastAsia="en-US"/>
              </w:rPr>
            </w:pPr>
            <w:r>
              <w:rPr>
                <w:sz w:val="20"/>
                <w:szCs w:val="18"/>
                <w:lang w:eastAsia="en-US"/>
              </w:rPr>
              <w:t>Leden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07E71A9C" w14:textId="77777777" w:rsidR="00D8176B" w:rsidRDefault="00D8176B">
            <w:pPr>
              <w:spacing w:line="256" w:lineRule="auto"/>
              <w:jc w:val="both"/>
              <w:rPr>
                <w:sz w:val="20"/>
                <w:szCs w:val="18"/>
                <w:lang w:val="en-GB" w:eastAsia="en-US"/>
              </w:rPr>
            </w:pPr>
            <w:r>
              <w:rPr>
                <w:sz w:val="20"/>
                <w:szCs w:val="18"/>
                <w:lang w:val="en-GB" w:eastAsia="en-US"/>
              </w:rPr>
              <w:t>National economy</w:t>
            </w:r>
          </w:p>
          <w:p w14:paraId="47F48985" w14:textId="77777777" w:rsidR="00D8176B" w:rsidRDefault="00D8176B">
            <w:pPr>
              <w:spacing w:line="256" w:lineRule="auto"/>
              <w:jc w:val="both"/>
              <w:rPr>
                <w:sz w:val="20"/>
                <w:szCs w:val="18"/>
                <w:lang w:val="en-GB" w:eastAsia="en-US"/>
              </w:rPr>
            </w:pPr>
            <w:r>
              <w:rPr>
                <w:sz w:val="20"/>
                <w:szCs w:val="18"/>
                <w:lang w:val="en-GB" w:eastAsia="en-US"/>
              </w:rPr>
              <w:t>Economic indicators – GDP, inflation</w:t>
            </w:r>
          </w:p>
        </w:tc>
      </w:tr>
      <w:tr w:rsidR="00D8176B" w14:paraId="52F4F953"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12968BCB" w14:textId="77777777" w:rsidR="00D8176B" w:rsidRDefault="00D8176B">
            <w:pPr>
              <w:spacing w:line="256" w:lineRule="auto"/>
              <w:jc w:val="both"/>
              <w:rPr>
                <w:sz w:val="20"/>
                <w:szCs w:val="18"/>
                <w:lang w:eastAsia="en-US"/>
              </w:rPr>
            </w:pPr>
            <w:r>
              <w:rPr>
                <w:sz w:val="20"/>
                <w:szCs w:val="18"/>
                <w:lang w:eastAsia="en-US"/>
              </w:rPr>
              <w:t>Únor</w:t>
            </w:r>
          </w:p>
        </w:tc>
        <w:tc>
          <w:tcPr>
            <w:tcW w:w="8313" w:type="dxa"/>
            <w:tcBorders>
              <w:top w:val="single" w:sz="8" w:space="0" w:color="auto"/>
              <w:left w:val="single" w:sz="8" w:space="0" w:color="auto"/>
              <w:bottom w:val="single" w:sz="8" w:space="0" w:color="auto"/>
              <w:right w:val="single" w:sz="8" w:space="0" w:color="auto"/>
            </w:tcBorders>
            <w:vAlign w:val="center"/>
            <w:hideMark/>
          </w:tcPr>
          <w:p w14:paraId="347DA378" w14:textId="77777777" w:rsidR="00D8176B" w:rsidRDefault="00D8176B">
            <w:pPr>
              <w:spacing w:line="256" w:lineRule="auto"/>
              <w:jc w:val="both"/>
              <w:rPr>
                <w:sz w:val="20"/>
                <w:szCs w:val="18"/>
                <w:lang w:val="en-GB" w:eastAsia="en-US"/>
              </w:rPr>
            </w:pPr>
            <w:r>
              <w:rPr>
                <w:sz w:val="20"/>
                <w:szCs w:val="18"/>
                <w:lang w:val="en-GB" w:eastAsia="en-US"/>
              </w:rPr>
              <w:t>Economic indicators – economic growth, employment</w:t>
            </w:r>
          </w:p>
        </w:tc>
      </w:tr>
      <w:tr w:rsidR="00D8176B" w14:paraId="058D974E"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1B0DD0FA" w14:textId="77777777" w:rsidR="00D8176B" w:rsidRDefault="00D8176B">
            <w:pPr>
              <w:spacing w:line="256" w:lineRule="auto"/>
              <w:jc w:val="both"/>
              <w:rPr>
                <w:sz w:val="20"/>
                <w:szCs w:val="18"/>
                <w:lang w:eastAsia="en-US"/>
              </w:rPr>
            </w:pPr>
            <w:r>
              <w:rPr>
                <w:sz w:val="20"/>
                <w:szCs w:val="18"/>
                <w:lang w:eastAsia="en-US"/>
              </w:rPr>
              <w:t>Březen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7C16C8E7" w14:textId="77777777" w:rsidR="00D8176B" w:rsidRDefault="00D8176B">
            <w:pPr>
              <w:spacing w:line="256" w:lineRule="auto"/>
              <w:jc w:val="both"/>
              <w:rPr>
                <w:sz w:val="20"/>
                <w:szCs w:val="18"/>
                <w:lang w:val="en-GB" w:eastAsia="en-US"/>
              </w:rPr>
            </w:pPr>
            <w:r>
              <w:rPr>
                <w:sz w:val="20"/>
                <w:szCs w:val="18"/>
                <w:lang w:val="en-GB" w:eastAsia="en-US"/>
              </w:rPr>
              <w:t>Labour market</w:t>
            </w:r>
          </w:p>
          <w:p w14:paraId="11264E11" w14:textId="77777777" w:rsidR="00D8176B" w:rsidRDefault="00D8176B">
            <w:pPr>
              <w:spacing w:line="256" w:lineRule="auto"/>
              <w:jc w:val="both"/>
              <w:rPr>
                <w:sz w:val="20"/>
                <w:szCs w:val="18"/>
                <w:lang w:val="en-GB" w:eastAsia="en-US"/>
              </w:rPr>
            </w:pPr>
            <w:r>
              <w:rPr>
                <w:sz w:val="20"/>
                <w:szCs w:val="18"/>
                <w:lang w:val="en-GB" w:eastAsia="en-US"/>
              </w:rPr>
              <w:t>Unemployment</w:t>
            </w:r>
          </w:p>
        </w:tc>
      </w:tr>
      <w:tr w:rsidR="00D8176B" w14:paraId="62542F27" w14:textId="77777777" w:rsidTr="00D8176B">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23F2367F" w14:textId="77777777" w:rsidR="00D8176B" w:rsidRDefault="00D8176B">
            <w:pPr>
              <w:spacing w:line="256" w:lineRule="auto"/>
              <w:jc w:val="both"/>
              <w:rPr>
                <w:sz w:val="20"/>
                <w:szCs w:val="18"/>
                <w:lang w:eastAsia="en-US"/>
              </w:rPr>
            </w:pPr>
            <w:r>
              <w:rPr>
                <w:sz w:val="20"/>
                <w:szCs w:val="18"/>
                <w:lang w:eastAsia="en-US"/>
              </w:rPr>
              <w:t>Duben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1E217198" w14:textId="77777777" w:rsidR="00D8176B" w:rsidRDefault="00D8176B">
            <w:pPr>
              <w:spacing w:line="256" w:lineRule="auto"/>
              <w:jc w:val="both"/>
              <w:rPr>
                <w:sz w:val="20"/>
                <w:szCs w:val="18"/>
                <w:lang w:val="en-GB" w:eastAsia="en-US"/>
              </w:rPr>
            </w:pPr>
            <w:r>
              <w:rPr>
                <w:sz w:val="20"/>
                <w:szCs w:val="18"/>
                <w:lang w:val="en-GB" w:eastAsia="en-US"/>
              </w:rPr>
              <w:t>International trade</w:t>
            </w:r>
          </w:p>
          <w:p w14:paraId="040F8454" w14:textId="77777777" w:rsidR="00D8176B" w:rsidRDefault="00D8176B">
            <w:pPr>
              <w:spacing w:line="256" w:lineRule="auto"/>
              <w:jc w:val="both"/>
              <w:rPr>
                <w:sz w:val="20"/>
                <w:szCs w:val="18"/>
                <w:lang w:val="en-GB" w:eastAsia="en-US"/>
              </w:rPr>
            </w:pPr>
            <w:r>
              <w:rPr>
                <w:sz w:val="20"/>
                <w:szCs w:val="18"/>
                <w:lang w:val="en-GB" w:eastAsia="en-US"/>
              </w:rPr>
              <w:t>Economic integration and globalization</w:t>
            </w:r>
          </w:p>
        </w:tc>
      </w:tr>
    </w:tbl>
    <w:p w14:paraId="52A1E48D" w14:textId="77777777" w:rsidR="00D8176B" w:rsidRDefault="00D8176B" w:rsidP="00D8176B">
      <w:pPr>
        <w:keepNext/>
        <w:spacing w:before="240" w:after="120"/>
        <w:jc w:val="both"/>
        <w:outlineLvl w:val="0"/>
        <w:rPr>
          <w:b/>
          <w:sz w:val="20"/>
          <w:szCs w:val="20"/>
        </w:rPr>
      </w:pPr>
      <w:r>
        <w:rPr>
          <w:b/>
          <w:sz w:val="20"/>
          <w:szCs w:val="20"/>
        </w:rPr>
        <w:t>Učebnice a další literatura:</w:t>
      </w:r>
    </w:p>
    <w:p w14:paraId="27C9D8F4" w14:textId="77777777" w:rsidR="00D8176B" w:rsidRDefault="00D8176B" w:rsidP="00907A6F">
      <w:pPr>
        <w:pStyle w:val="Odstavecseseznamem"/>
        <w:keepNext/>
        <w:numPr>
          <w:ilvl w:val="0"/>
          <w:numId w:val="138"/>
        </w:numPr>
        <w:spacing w:before="240" w:after="120" w:line="240" w:lineRule="auto"/>
        <w:jc w:val="both"/>
        <w:outlineLvl w:val="0"/>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Vlastní materiály učitele, ekonomická periodika, internet</w:t>
      </w:r>
    </w:p>
    <w:p w14:paraId="0594D96B" w14:textId="77777777" w:rsidR="00D8176B" w:rsidRDefault="00D8176B" w:rsidP="00D8176B">
      <w:pPr>
        <w:keepNext/>
        <w:spacing w:before="240" w:after="120"/>
        <w:jc w:val="both"/>
        <w:outlineLvl w:val="0"/>
        <w:rPr>
          <w:b/>
          <w:sz w:val="20"/>
          <w:szCs w:val="20"/>
        </w:rPr>
      </w:pPr>
      <w:r>
        <w:rPr>
          <w:b/>
          <w:sz w:val="20"/>
          <w:szCs w:val="20"/>
        </w:rPr>
        <w:t xml:space="preserve">Upřesnění podmínek pro hodnocení: </w:t>
      </w:r>
    </w:p>
    <w:p w14:paraId="3A658A01" w14:textId="77777777" w:rsidR="00D8176B" w:rsidRDefault="00D8176B" w:rsidP="00D8176B">
      <w:pPr>
        <w:pStyle w:val="Text"/>
      </w:pPr>
      <w:r>
        <w:t xml:space="preserve">Žák je v každém pololetí školního roku klasifikován na základě: </w:t>
      </w:r>
    </w:p>
    <w:p w14:paraId="646C21AD" w14:textId="77777777" w:rsidR="00D8176B" w:rsidRDefault="00D8176B" w:rsidP="00907A6F">
      <w:pPr>
        <w:pStyle w:val="Odrka"/>
        <w:numPr>
          <w:ilvl w:val="0"/>
          <w:numId w:val="124"/>
        </w:numPr>
      </w:pPr>
      <w:r>
        <w:t xml:space="preserve">písemných testů, váha je </w:t>
      </w:r>
      <w:proofErr w:type="gramStart"/>
      <w:r>
        <w:t>1 - 4</w:t>
      </w:r>
      <w:proofErr w:type="gramEnd"/>
    </w:p>
    <w:p w14:paraId="2354D778" w14:textId="77777777" w:rsidR="00D8176B" w:rsidRDefault="00D8176B" w:rsidP="00907A6F">
      <w:pPr>
        <w:pStyle w:val="Odrka"/>
        <w:numPr>
          <w:ilvl w:val="0"/>
          <w:numId w:val="124"/>
        </w:numPr>
      </w:pPr>
      <w:r>
        <w:t xml:space="preserve">aktivity a soutěží v hodině, váha je </w:t>
      </w:r>
      <w:proofErr w:type="gramStart"/>
      <w:r>
        <w:t>1 – 2</w:t>
      </w:r>
      <w:proofErr w:type="gramEnd"/>
    </w:p>
    <w:p w14:paraId="08DAE679" w14:textId="77777777" w:rsidR="00D8176B" w:rsidRDefault="00D8176B" w:rsidP="00907A6F">
      <w:pPr>
        <w:pStyle w:val="Odrka"/>
        <w:numPr>
          <w:ilvl w:val="0"/>
          <w:numId w:val="124"/>
        </w:numPr>
      </w:pPr>
      <w:r>
        <w:t xml:space="preserve">referátu, projektu nebo prezentace, váha je 4 </w:t>
      </w:r>
    </w:p>
    <w:p w14:paraId="50C85532" w14:textId="77777777" w:rsidR="00D8176B" w:rsidRDefault="00D8176B" w:rsidP="00907A6F">
      <w:pPr>
        <w:pStyle w:val="Odrka"/>
        <w:numPr>
          <w:ilvl w:val="0"/>
          <w:numId w:val="124"/>
        </w:numPr>
      </w:pPr>
      <w:r>
        <w:t xml:space="preserve">vyhotoveného CV / motivačního dopisu (emailu), váha je </w:t>
      </w:r>
      <w:proofErr w:type="gramStart"/>
      <w:r>
        <w:t>1 - 4</w:t>
      </w:r>
      <w:proofErr w:type="gramEnd"/>
    </w:p>
    <w:p w14:paraId="30794392" w14:textId="77777777" w:rsidR="00D8176B" w:rsidRDefault="00D8176B" w:rsidP="00D8176B">
      <w:pPr>
        <w:pStyle w:val="Text"/>
      </w:pPr>
      <w:r>
        <w:t xml:space="preserve">Celkový počet známek za pololetí je </w:t>
      </w:r>
      <w:proofErr w:type="gramStart"/>
      <w:r>
        <w:t>3 – 6</w:t>
      </w:r>
      <w:proofErr w:type="gramEnd"/>
      <w:r>
        <w:t xml:space="preserve">. </w:t>
      </w:r>
    </w:p>
    <w:p w14:paraId="3721FACD" w14:textId="77777777" w:rsidR="00D8176B" w:rsidRDefault="00D8176B" w:rsidP="00D8176B">
      <w:pPr>
        <w:pStyle w:val="Text"/>
      </w:pPr>
      <w:r>
        <w:t xml:space="preserve">Žák bude na konci pololetí v řádném termínu klasifikován, pokud splnil všechny písemné testy. 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14:paraId="2D9F5E3E" w14:textId="77777777" w:rsidR="00D8176B" w:rsidRDefault="00D8176B" w:rsidP="00D8176B">
      <w:pPr>
        <w:pStyle w:val="Text"/>
      </w:pPr>
      <w:r>
        <w:t xml:space="preserve">Podmínky pro klasifikaci žáka v náhradním termínu stanoví vyučující. </w:t>
      </w:r>
    </w:p>
    <w:p w14:paraId="55EF4D35" w14:textId="77777777" w:rsidR="00D8176B" w:rsidRDefault="00D8176B" w:rsidP="00D8176B">
      <w:pPr>
        <w:pStyle w:val="Text"/>
      </w:pPr>
    </w:p>
    <w:p w14:paraId="5871DE8B" w14:textId="77777777" w:rsidR="00D8176B" w:rsidRDefault="00D8176B" w:rsidP="00D8176B">
      <w:pPr>
        <w:pStyle w:val="Text"/>
      </w:pPr>
      <w:r>
        <w:t>Zpracovala: Mgr. Vanda Kopalová</w:t>
      </w:r>
    </w:p>
    <w:p w14:paraId="237350BE" w14:textId="77777777" w:rsidR="00D8176B" w:rsidRDefault="00D8176B" w:rsidP="00D8176B">
      <w:pPr>
        <w:pStyle w:val="Text"/>
      </w:pPr>
      <w:r>
        <w:t>Projednáno předmětovou komisí dne: 16. 9. 2025</w:t>
      </w:r>
    </w:p>
    <w:p w14:paraId="19ED3F20" w14:textId="77777777" w:rsidR="00D8176B" w:rsidRDefault="00D8176B" w:rsidP="00D8176B">
      <w:pPr>
        <w:pStyle w:val="Kapitola"/>
      </w:pPr>
      <w:bookmarkStart w:id="246" w:name="_Toc146278637"/>
      <w:bookmarkStart w:id="247" w:name="_Toc209690359"/>
      <w:r>
        <w:t>II. II. Volitelné předměty dvouleté (VP2)</w:t>
      </w:r>
      <w:bookmarkEnd w:id="246"/>
      <w:bookmarkEnd w:id="247"/>
    </w:p>
    <w:p w14:paraId="3D9B67A5" w14:textId="77777777" w:rsidR="00D8176B" w:rsidRDefault="00D8176B" w:rsidP="00907A6F">
      <w:pPr>
        <w:keepNext/>
        <w:numPr>
          <w:ilvl w:val="0"/>
          <w:numId w:val="139"/>
        </w:numPr>
        <w:tabs>
          <w:tab w:val="left" w:pos="900"/>
          <w:tab w:val="left" w:pos="4140"/>
          <w:tab w:val="right" w:pos="9180"/>
        </w:tabs>
        <w:spacing w:before="600" w:after="120"/>
      </w:pPr>
      <w:bookmarkStart w:id="248" w:name="_Toc146278642"/>
      <w:r>
        <w:rPr>
          <w:b/>
          <w:color w:val="000000"/>
          <w:sz w:val="36"/>
          <w:szCs w:val="36"/>
        </w:rPr>
        <w:t>Příprava na anglický certifikát (VP2)</w:t>
      </w:r>
    </w:p>
    <w:p w14:paraId="0DE4078D" w14:textId="77777777" w:rsidR="00D8176B" w:rsidRDefault="00D8176B" w:rsidP="00D8176B">
      <w:pPr>
        <w:keepNext/>
        <w:jc w:val="both"/>
        <w:rPr>
          <w:b/>
          <w:color w:val="000000"/>
          <w:sz w:val="20"/>
          <w:szCs w:val="20"/>
        </w:rPr>
      </w:pPr>
      <w:r>
        <w:rPr>
          <w:color w:val="000000"/>
          <w:sz w:val="20"/>
          <w:szCs w:val="20"/>
        </w:rPr>
        <w:t xml:space="preserve">Kód předmětu: </w:t>
      </w:r>
      <w:r>
        <w:rPr>
          <w:b/>
          <w:color w:val="000000"/>
          <w:sz w:val="20"/>
          <w:szCs w:val="20"/>
        </w:rPr>
        <w:t>AC1</w:t>
      </w:r>
    </w:p>
    <w:p w14:paraId="00026134" w14:textId="77777777" w:rsidR="00D8176B" w:rsidRDefault="00D8176B" w:rsidP="00D8176B">
      <w:pPr>
        <w:keepNext/>
        <w:tabs>
          <w:tab w:val="left" w:pos="4140"/>
          <w:tab w:val="right" w:pos="9180"/>
        </w:tabs>
        <w:spacing w:before="360" w:after="120"/>
        <w:jc w:val="both"/>
        <w:rPr>
          <w:b/>
          <w:color w:val="000000"/>
          <w:sz w:val="28"/>
          <w:szCs w:val="28"/>
        </w:rPr>
      </w:pPr>
      <w:r>
        <w:rPr>
          <w:b/>
          <w:color w:val="000000"/>
          <w:sz w:val="28"/>
          <w:szCs w:val="28"/>
        </w:rPr>
        <w:t>AC, ročník: 3.</w:t>
      </w:r>
    </w:p>
    <w:p w14:paraId="7657A51C" w14:textId="77777777" w:rsidR="00D8176B" w:rsidRDefault="00D8176B" w:rsidP="00D8176B">
      <w:pPr>
        <w:keepNext/>
        <w:tabs>
          <w:tab w:val="left" w:pos="4139"/>
        </w:tabs>
        <w:jc w:val="both"/>
        <w:rPr>
          <w:color w:val="000000"/>
          <w:sz w:val="20"/>
          <w:szCs w:val="20"/>
        </w:rPr>
      </w:pPr>
      <w:r>
        <w:rPr>
          <w:color w:val="000000"/>
          <w:sz w:val="20"/>
          <w:szCs w:val="20"/>
        </w:rPr>
        <w:t>Třída: 3. AB (EP), 3. CD (CR), 3. L (EL)</w:t>
      </w:r>
      <w:r>
        <w:rPr>
          <w:color w:val="000000"/>
          <w:sz w:val="20"/>
          <w:szCs w:val="20"/>
        </w:rPr>
        <w:tab/>
        <w:t>Počet hod. za týden: 2</w:t>
      </w:r>
      <w:r>
        <w:rPr>
          <w:color w:val="000000"/>
          <w:sz w:val="20"/>
          <w:szCs w:val="20"/>
        </w:rPr>
        <w:tab/>
      </w:r>
    </w:p>
    <w:p w14:paraId="1B661D3C" w14:textId="77777777" w:rsidR="00D8176B" w:rsidRDefault="00D8176B" w:rsidP="00D8176B">
      <w:pPr>
        <w:keepNext/>
        <w:spacing w:before="240" w:after="120"/>
        <w:jc w:val="both"/>
        <w:rPr>
          <w:b/>
          <w:color w:val="000000"/>
          <w:sz w:val="20"/>
          <w:szCs w:val="20"/>
        </w:rPr>
      </w:pPr>
      <w:r>
        <w:rPr>
          <w:b/>
          <w:color w:val="000000"/>
          <w:sz w:val="20"/>
          <w:szCs w:val="20"/>
        </w:rPr>
        <w:t xml:space="preserve">Tematické celky: </w:t>
      </w:r>
    </w:p>
    <w:p w14:paraId="377C4404" w14:textId="77777777" w:rsidR="00D8176B" w:rsidRPr="00D8176B" w:rsidRDefault="00D8176B" w:rsidP="00907A6F">
      <w:pPr>
        <w:pStyle w:val="slovanpoloka"/>
        <w:numPr>
          <w:ilvl w:val="0"/>
          <w:numId w:val="141"/>
        </w:numPr>
        <w:rPr>
          <w:sz w:val="24"/>
          <w:szCs w:val="24"/>
        </w:rPr>
      </w:pPr>
      <w:r>
        <w:t>Volný čas, společenské události, kultura</w:t>
      </w:r>
    </w:p>
    <w:p w14:paraId="354A104A" w14:textId="77777777" w:rsidR="00D8176B" w:rsidRDefault="00D8176B" w:rsidP="00907A6F">
      <w:pPr>
        <w:pStyle w:val="slovanpoloka"/>
        <w:numPr>
          <w:ilvl w:val="0"/>
          <w:numId w:val="141"/>
        </w:numPr>
      </w:pPr>
      <w:r>
        <w:t>Osobní charakteristika, vztahy</w:t>
      </w:r>
    </w:p>
    <w:p w14:paraId="755FC19E" w14:textId="77777777" w:rsidR="00D8176B" w:rsidRDefault="00D8176B" w:rsidP="00907A6F">
      <w:pPr>
        <w:pStyle w:val="slovanpoloka"/>
        <w:numPr>
          <w:ilvl w:val="0"/>
          <w:numId w:val="141"/>
        </w:numPr>
      </w:pPr>
      <w:r>
        <w:t>Bydlení, domov</w:t>
      </w:r>
    </w:p>
    <w:p w14:paraId="7593C953" w14:textId="77777777" w:rsidR="00D8176B" w:rsidRDefault="00D8176B" w:rsidP="00907A6F">
      <w:pPr>
        <w:pStyle w:val="slovanpoloka"/>
        <w:numPr>
          <w:ilvl w:val="0"/>
          <w:numId w:val="141"/>
        </w:numPr>
      </w:pPr>
      <w:r>
        <w:t>Cestování</w:t>
      </w:r>
    </w:p>
    <w:p w14:paraId="419F69F7" w14:textId="77777777" w:rsidR="00D8176B" w:rsidRDefault="00D8176B" w:rsidP="00907A6F">
      <w:pPr>
        <w:pStyle w:val="slovanpoloka"/>
        <w:numPr>
          <w:ilvl w:val="0"/>
          <w:numId w:val="141"/>
        </w:numPr>
      </w:pPr>
      <w:r>
        <w:t>Zvyky a obyčeje</w:t>
      </w:r>
    </w:p>
    <w:p w14:paraId="1BB10977" w14:textId="77777777" w:rsidR="00D8176B" w:rsidRDefault="00D8176B" w:rsidP="00907A6F">
      <w:pPr>
        <w:pStyle w:val="slovanpoloka"/>
        <w:numPr>
          <w:ilvl w:val="0"/>
          <w:numId w:val="141"/>
        </w:numPr>
      </w:pPr>
      <w:r>
        <w:t>Testování</w:t>
      </w:r>
    </w:p>
    <w:p w14:paraId="71C4E0CF" w14:textId="77777777" w:rsidR="00D8176B" w:rsidRDefault="00D8176B" w:rsidP="00D8176B">
      <w:pPr>
        <w:keepNext/>
        <w:spacing w:before="240" w:after="120"/>
        <w:jc w:val="both"/>
        <w:rPr>
          <w:b/>
          <w:color w:val="000000"/>
          <w:sz w:val="20"/>
          <w:szCs w:val="20"/>
        </w:rPr>
      </w:pPr>
      <w:r>
        <w:rPr>
          <w:b/>
          <w:color w:val="000000"/>
          <w:sz w:val="20"/>
          <w:szCs w:val="20"/>
        </w:rPr>
        <w:lastRenderedPageBreak/>
        <w:t xml:space="preserve">Časový plán: </w:t>
      </w:r>
    </w:p>
    <w:tbl>
      <w:tblPr>
        <w:tblW w:w="91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26"/>
        <w:gridCol w:w="8269"/>
      </w:tblGrid>
      <w:tr w:rsidR="00D8176B" w14:paraId="42610374"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28F16973" w14:textId="77777777" w:rsidR="00D8176B" w:rsidRDefault="00D8176B">
            <w:pPr>
              <w:spacing w:line="256" w:lineRule="auto"/>
              <w:jc w:val="both"/>
              <w:rPr>
                <w:color w:val="000000"/>
                <w:sz w:val="20"/>
                <w:szCs w:val="20"/>
                <w:lang w:eastAsia="en-US"/>
              </w:rPr>
            </w:pPr>
            <w:r>
              <w:rPr>
                <w:color w:val="000000"/>
                <w:sz w:val="20"/>
                <w:szCs w:val="20"/>
                <w:lang w:eastAsia="en-US"/>
              </w:rPr>
              <w:t>Září</w:t>
            </w:r>
          </w:p>
        </w:tc>
        <w:tc>
          <w:tcPr>
            <w:tcW w:w="8269" w:type="dxa"/>
            <w:tcBorders>
              <w:top w:val="single" w:sz="8" w:space="0" w:color="000000"/>
              <w:left w:val="single" w:sz="8" w:space="0" w:color="000000"/>
              <w:bottom w:val="single" w:sz="8" w:space="0" w:color="000000"/>
              <w:right w:val="single" w:sz="8" w:space="0" w:color="000000"/>
            </w:tcBorders>
            <w:hideMark/>
          </w:tcPr>
          <w:p w14:paraId="50672B2E" w14:textId="77777777" w:rsidR="00D8176B" w:rsidRDefault="00D8176B">
            <w:pPr>
              <w:spacing w:line="256" w:lineRule="auto"/>
              <w:jc w:val="both"/>
              <w:rPr>
                <w:color w:val="000000"/>
                <w:sz w:val="20"/>
                <w:szCs w:val="20"/>
                <w:lang w:val="en-GB" w:eastAsia="en-US"/>
              </w:rPr>
            </w:pPr>
            <w:r>
              <w:rPr>
                <w:color w:val="000000"/>
                <w:sz w:val="20"/>
                <w:szCs w:val="20"/>
                <w:lang w:val="en-GB" w:eastAsia="en-US"/>
              </w:rPr>
              <w:t>Living day to day</w:t>
            </w:r>
          </w:p>
          <w:p w14:paraId="20F06BB7" w14:textId="77777777" w:rsidR="00D8176B" w:rsidRDefault="00D8176B">
            <w:pPr>
              <w:spacing w:line="256" w:lineRule="auto"/>
              <w:jc w:val="both"/>
              <w:rPr>
                <w:color w:val="000000"/>
                <w:sz w:val="20"/>
                <w:szCs w:val="20"/>
                <w:lang w:val="en-GB" w:eastAsia="en-US"/>
              </w:rPr>
            </w:pPr>
            <w:r>
              <w:rPr>
                <w:color w:val="000000"/>
                <w:sz w:val="20"/>
                <w:szCs w:val="20"/>
                <w:lang w:val="en-GB" w:eastAsia="en-US"/>
              </w:rPr>
              <w:t>Present tenses + time clauses; -ed/-</w:t>
            </w:r>
            <w:proofErr w:type="spellStart"/>
            <w:r>
              <w:rPr>
                <w:color w:val="000000"/>
                <w:sz w:val="20"/>
                <w:szCs w:val="20"/>
                <w:lang w:val="en-GB" w:eastAsia="en-US"/>
              </w:rPr>
              <w:t>ing</w:t>
            </w:r>
            <w:proofErr w:type="spellEnd"/>
            <w:r>
              <w:rPr>
                <w:color w:val="000000"/>
                <w:sz w:val="20"/>
                <w:szCs w:val="20"/>
                <w:lang w:val="en-GB" w:eastAsia="en-US"/>
              </w:rPr>
              <w:t xml:space="preserve"> adjectives; informal email; speaking part 1 – talking about yourself</w:t>
            </w:r>
          </w:p>
        </w:tc>
      </w:tr>
      <w:tr w:rsidR="00D8176B" w14:paraId="36EB81DC"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1ECE46EB" w14:textId="77777777" w:rsidR="00D8176B" w:rsidRDefault="00D8176B">
            <w:pPr>
              <w:spacing w:line="256" w:lineRule="auto"/>
              <w:jc w:val="both"/>
              <w:rPr>
                <w:color w:val="000000"/>
                <w:sz w:val="20"/>
                <w:szCs w:val="20"/>
                <w:lang w:eastAsia="en-US"/>
              </w:rPr>
            </w:pPr>
            <w:r>
              <w:rPr>
                <w:color w:val="000000"/>
                <w:sz w:val="20"/>
                <w:szCs w:val="20"/>
                <w:lang w:eastAsia="en-US"/>
              </w:rPr>
              <w:t>Říjen</w:t>
            </w:r>
          </w:p>
        </w:tc>
        <w:tc>
          <w:tcPr>
            <w:tcW w:w="8269" w:type="dxa"/>
            <w:tcBorders>
              <w:top w:val="single" w:sz="8" w:space="0" w:color="000000"/>
              <w:left w:val="single" w:sz="8" w:space="0" w:color="000000"/>
              <w:bottom w:val="single" w:sz="8" w:space="0" w:color="000000"/>
              <w:right w:val="single" w:sz="8" w:space="0" w:color="000000"/>
            </w:tcBorders>
            <w:hideMark/>
          </w:tcPr>
          <w:p w14:paraId="6A836DAD" w14:textId="77777777" w:rsidR="00D8176B" w:rsidRDefault="00D8176B">
            <w:pPr>
              <w:spacing w:line="256" w:lineRule="auto"/>
              <w:jc w:val="both"/>
              <w:rPr>
                <w:color w:val="000000"/>
                <w:sz w:val="20"/>
                <w:szCs w:val="20"/>
                <w:lang w:val="en-GB" w:eastAsia="en-US"/>
              </w:rPr>
            </w:pPr>
            <w:r>
              <w:rPr>
                <w:color w:val="000000"/>
                <w:sz w:val="20"/>
                <w:szCs w:val="20"/>
                <w:lang w:val="en-GB" w:eastAsia="en-US"/>
              </w:rPr>
              <w:t>Different tastes</w:t>
            </w:r>
          </w:p>
          <w:p w14:paraId="4F136A8D" w14:textId="77777777" w:rsidR="00D8176B" w:rsidRDefault="00D8176B">
            <w:pPr>
              <w:spacing w:line="256" w:lineRule="auto"/>
              <w:jc w:val="both"/>
              <w:rPr>
                <w:color w:val="000000"/>
                <w:sz w:val="20"/>
                <w:szCs w:val="20"/>
                <w:lang w:val="en-GB" w:eastAsia="en-US"/>
              </w:rPr>
            </w:pPr>
            <w:r>
              <w:rPr>
                <w:color w:val="000000"/>
                <w:sz w:val="20"/>
                <w:szCs w:val="20"/>
                <w:lang w:val="en-GB" w:eastAsia="en-US"/>
              </w:rPr>
              <w:t>Past tenses; fixed phrases; narrative linking expressions; speaking part 2 – giving opinions</w:t>
            </w:r>
          </w:p>
        </w:tc>
      </w:tr>
      <w:tr w:rsidR="00D8176B" w14:paraId="081CB062"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03E19836" w14:textId="77777777" w:rsidR="00D8176B" w:rsidRDefault="00D8176B">
            <w:pPr>
              <w:spacing w:line="256" w:lineRule="auto"/>
              <w:jc w:val="both"/>
              <w:rPr>
                <w:color w:val="000000"/>
                <w:sz w:val="20"/>
                <w:szCs w:val="20"/>
                <w:lang w:eastAsia="en-US"/>
              </w:rPr>
            </w:pPr>
            <w:r>
              <w:rPr>
                <w:color w:val="000000"/>
                <w:sz w:val="20"/>
                <w:szCs w:val="20"/>
                <w:lang w:eastAsia="en-US"/>
              </w:rPr>
              <w:t>Listopad</w:t>
            </w:r>
          </w:p>
        </w:tc>
        <w:tc>
          <w:tcPr>
            <w:tcW w:w="8269" w:type="dxa"/>
            <w:tcBorders>
              <w:top w:val="single" w:sz="8" w:space="0" w:color="000000"/>
              <w:left w:val="single" w:sz="8" w:space="0" w:color="000000"/>
              <w:bottom w:val="single" w:sz="8" w:space="0" w:color="000000"/>
              <w:right w:val="single" w:sz="8" w:space="0" w:color="000000"/>
            </w:tcBorders>
            <w:hideMark/>
          </w:tcPr>
          <w:p w14:paraId="00990771" w14:textId="77777777" w:rsidR="00D8176B" w:rsidRDefault="00D8176B">
            <w:pPr>
              <w:spacing w:line="256" w:lineRule="auto"/>
              <w:jc w:val="both"/>
              <w:rPr>
                <w:color w:val="000000"/>
                <w:sz w:val="20"/>
                <w:szCs w:val="20"/>
                <w:lang w:val="en-GB" w:eastAsia="en-US"/>
              </w:rPr>
            </w:pPr>
            <w:r>
              <w:rPr>
                <w:color w:val="000000"/>
                <w:sz w:val="20"/>
                <w:szCs w:val="20"/>
                <w:lang w:val="en-GB" w:eastAsia="en-US"/>
              </w:rPr>
              <w:t>Exam Booster (Reading and Use of English p.1 + Writing p.1 + Listening p.1 + Speaking p.1)</w:t>
            </w:r>
          </w:p>
          <w:p w14:paraId="09BF39E5" w14:textId="77777777" w:rsidR="00D8176B" w:rsidRDefault="00D8176B">
            <w:pPr>
              <w:spacing w:line="256" w:lineRule="auto"/>
              <w:jc w:val="both"/>
              <w:rPr>
                <w:color w:val="000000"/>
                <w:sz w:val="20"/>
                <w:szCs w:val="20"/>
                <w:lang w:val="en-GB" w:eastAsia="en-US"/>
              </w:rPr>
            </w:pPr>
            <w:r>
              <w:rPr>
                <w:color w:val="000000"/>
                <w:sz w:val="20"/>
                <w:szCs w:val="20"/>
                <w:lang w:val="en-GB" w:eastAsia="en-US"/>
              </w:rPr>
              <w:t>Training and Exam Practice – Test 1</w:t>
            </w:r>
          </w:p>
        </w:tc>
      </w:tr>
      <w:tr w:rsidR="00D8176B" w14:paraId="65B6E59B"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4FA74255" w14:textId="77777777" w:rsidR="00D8176B" w:rsidRDefault="00D8176B">
            <w:pPr>
              <w:spacing w:line="256" w:lineRule="auto"/>
              <w:jc w:val="both"/>
              <w:rPr>
                <w:color w:val="000000"/>
                <w:sz w:val="20"/>
                <w:szCs w:val="20"/>
                <w:lang w:eastAsia="en-US"/>
              </w:rPr>
            </w:pPr>
            <w:r>
              <w:rPr>
                <w:color w:val="000000"/>
                <w:sz w:val="20"/>
                <w:szCs w:val="20"/>
                <w:lang w:eastAsia="en-US"/>
              </w:rPr>
              <w:t>Prosinec</w:t>
            </w:r>
          </w:p>
        </w:tc>
        <w:tc>
          <w:tcPr>
            <w:tcW w:w="8269" w:type="dxa"/>
            <w:tcBorders>
              <w:top w:val="single" w:sz="8" w:space="0" w:color="000000"/>
              <w:left w:val="single" w:sz="8" w:space="0" w:color="000000"/>
              <w:bottom w:val="single" w:sz="8" w:space="0" w:color="000000"/>
              <w:right w:val="single" w:sz="8" w:space="0" w:color="000000"/>
            </w:tcBorders>
            <w:hideMark/>
          </w:tcPr>
          <w:p w14:paraId="5EA884D7" w14:textId="77777777" w:rsidR="00D8176B" w:rsidRDefault="00D8176B">
            <w:pPr>
              <w:spacing w:line="256" w:lineRule="auto"/>
              <w:jc w:val="both"/>
              <w:rPr>
                <w:color w:val="000000"/>
                <w:sz w:val="20"/>
                <w:szCs w:val="20"/>
                <w:lang w:val="en-GB" w:eastAsia="en-US"/>
              </w:rPr>
            </w:pPr>
            <w:r>
              <w:rPr>
                <w:color w:val="000000"/>
                <w:sz w:val="20"/>
                <w:szCs w:val="20"/>
                <w:lang w:val="en-GB" w:eastAsia="en-US"/>
              </w:rPr>
              <w:t>Changing places</w:t>
            </w:r>
          </w:p>
          <w:p w14:paraId="01FD190E" w14:textId="77777777" w:rsidR="00D8176B" w:rsidRDefault="00D8176B">
            <w:pPr>
              <w:spacing w:line="256" w:lineRule="auto"/>
              <w:jc w:val="both"/>
              <w:rPr>
                <w:color w:val="000000"/>
                <w:sz w:val="20"/>
                <w:szCs w:val="20"/>
                <w:lang w:val="en-GB" w:eastAsia="en-US"/>
              </w:rPr>
            </w:pPr>
            <w:r>
              <w:rPr>
                <w:color w:val="000000"/>
                <w:sz w:val="20"/>
                <w:szCs w:val="20"/>
                <w:lang w:val="en-GB" w:eastAsia="en-US"/>
              </w:rPr>
              <w:t>Modal verbs; adverbs of degree</w:t>
            </w:r>
          </w:p>
        </w:tc>
      </w:tr>
      <w:tr w:rsidR="00D8176B" w14:paraId="123386A9"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34935C01" w14:textId="77777777" w:rsidR="00D8176B" w:rsidRDefault="00D8176B">
            <w:pPr>
              <w:spacing w:line="256" w:lineRule="auto"/>
              <w:jc w:val="both"/>
              <w:rPr>
                <w:color w:val="000000"/>
                <w:sz w:val="20"/>
                <w:szCs w:val="20"/>
                <w:lang w:eastAsia="en-US"/>
              </w:rPr>
            </w:pPr>
            <w:r>
              <w:rPr>
                <w:color w:val="000000"/>
                <w:sz w:val="20"/>
                <w:szCs w:val="20"/>
                <w:lang w:eastAsia="en-US"/>
              </w:rPr>
              <w:t>Leden</w:t>
            </w:r>
          </w:p>
        </w:tc>
        <w:tc>
          <w:tcPr>
            <w:tcW w:w="8269" w:type="dxa"/>
            <w:tcBorders>
              <w:top w:val="single" w:sz="8" w:space="0" w:color="000000"/>
              <w:left w:val="single" w:sz="8" w:space="0" w:color="000000"/>
              <w:bottom w:val="single" w:sz="8" w:space="0" w:color="000000"/>
              <w:right w:val="single" w:sz="8" w:space="0" w:color="000000"/>
            </w:tcBorders>
            <w:hideMark/>
          </w:tcPr>
          <w:p w14:paraId="143D640A" w14:textId="77777777" w:rsidR="00D8176B" w:rsidRDefault="00D8176B">
            <w:pPr>
              <w:spacing w:line="256" w:lineRule="auto"/>
              <w:jc w:val="both"/>
              <w:rPr>
                <w:color w:val="000000"/>
                <w:sz w:val="20"/>
                <w:szCs w:val="20"/>
                <w:lang w:val="en-GB" w:eastAsia="en-US"/>
              </w:rPr>
            </w:pPr>
            <w:r>
              <w:rPr>
                <w:color w:val="000000"/>
                <w:sz w:val="20"/>
                <w:szCs w:val="20"/>
                <w:lang w:val="en-GB" w:eastAsia="en-US"/>
              </w:rPr>
              <w:t xml:space="preserve">Dependent prepositions; essay – linking expressions </w:t>
            </w:r>
            <w:r>
              <w:rPr>
                <w:sz w:val="20"/>
                <w:szCs w:val="20"/>
                <w:lang w:val="en-GB" w:eastAsia="en-US"/>
              </w:rPr>
              <w:t>for</w:t>
            </w:r>
            <w:r>
              <w:rPr>
                <w:color w:val="000000"/>
                <w:sz w:val="20"/>
                <w:szCs w:val="20"/>
                <w:lang w:val="en-GB" w:eastAsia="en-US"/>
              </w:rPr>
              <w:t xml:space="preserve"> and against; speaking part 3 – turn taking, suggesting, speculating</w:t>
            </w:r>
          </w:p>
        </w:tc>
      </w:tr>
      <w:tr w:rsidR="00D8176B" w14:paraId="217CD47F"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DC1CF9E" w14:textId="77777777" w:rsidR="00D8176B" w:rsidRDefault="00D8176B">
            <w:pPr>
              <w:spacing w:line="256" w:lineRule="auto"/>
              <w:jc w:val="both"/>
              <w:rPr>
                <w:color w:val="000000"/>
                <w:sz w:val="20"/>
                <w:szCs w:val="20"/>
                <w:lang w:eastAsia="en-US"/>
              </w:rPr>
            </w:pPr>
            <w:r>
              <w:rPr>
                <w:color w:val="000000"/>
                <w:sz w:val="20"/>
                <w:szCs w:val="20"/>
                <w:lang w:eastAsia="en-US"/>
              </w:rPr>
              <w:t>Únor</w:t>
            </w:r>
          </w:p>
        </w:tc>
        <w:tc>
          <w:tcPr>
            <w:tcW w:w="8269" w:type="dxa"/>
            <w:tcBorders>
              <w:top w:val="single" w:sz="8" w:space="0" w:color="000000"/>
              <w:left w:val="single" w:sz="8" w:space="0" w:color="000000"/>
              <w:bottom w:val="single" w:sz="8" w:space="0" w:color="000000"/>
              <w:right w:val="single" w:sz="8" w:space="0" w:color="000000"/>
            </w:tcBorders>
            <w:hideMark/>
          </w:tcPr>
          <w:p w14:paraId="6F46D283" w14:textId="77777777" w:rsidR="00D8176B" w:rsidRDefault="00D8176B">
            <w:pPr>
              <w:spacing w:line="256" w:lineRule="auto"/>
              <w:jc w:val="both"/>
              <w:rPr>
                <w:color w:val="000000"/>
                <w:sz w:val="20"/>
                <w:szCs w:val="20"/>
                <w:lang w:val="en-GB" w:eastAsia="en-US"/>
              </w:rPr>
            </w:pPr>
            <w:r>
              <w:rPr>
                <w:color w:val="000000"/>
                <w:sz w:val="20"/>
                <w:szCs w:val="20"/>
                <w:lang w:val="en-GB" w:eastAsia="en-US"/>
              </w:rPr>
              <w:t>Exam Booster (Reading and Use of English p.2 + Writing p.2 + Listening p.2 + Speaking p.2)</w:t>
            </w:r>
          </w:p>
          <w:p w14:paraId="0B06DDEF" w14:textId="77777777" w:rsidR="00D8176B" w:rsidRDefault="00D8176B">
            <w:pPr>
              <w:spacing w:line="256" w:lineRule="auto"/>
              <w:jc w:val="both"/>
              <w:rPr>
                <w:color w:val="000000"/>
                <w:sz w:val="20"/>
                <w:szCs w:val="20"/>
                <w:lang w:val="en-GB" w:eastAsia="en-US"/>
              </w:rPr>
            </w:pPr>
            <w:r>
              <w:rPr>
                <w:color w:val="000000"/>
                <w:sz w:val="20"/>
                <w:szCs w:val="20"/>
                <w:lang w:val="en-GB" w:eastAsia="en-US"/>
              </w:rPr>
              <w:t>Training and Exam Practice – Test 2</w:t>
            </w:r>
          </w:p>
        </w:tc>
      </w:tr>
      <w:tr w:rsidR="00D8176B" w14:paraId="3242A8FC"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4CF0C83B" w14:textId="77777777" w:rsidR="00D8176B" w:rsidRDefault="00D8176B">
            <w:pPr>
              <w:spacing w:line="256" w:lineRule="auto"/>
              <w:jc w:val="both"/>
              <w:rPr>
                <w:color w:val="000000"/>
                <w:sz w:val="20"/>
                <w:szCs w:val="20"/>
                <w:lang w:eastAsia="en-US"/>
              </w:rPr>
            </w:pPr>
            <w:r>
              <w:rPr>
                <w:color w:val="000000"/>
                <w:sz w:val="20"/>
                <w:szCs w:val="20"/>
                <w:lang w:eastAsia="en-US"/>
              </w:rPr>
              <w:t>Březen</w:t>
            </w:r>
          </w:p>
        </w:tc>
        <w:tc>
          <w:tcPr>
            <w:tcW w:w="8269" w:type="dxa"/>
            <w:tcBorders>
              <w:top w:val="single" w:sz="8" w:space="0" w:color="000000"/>
              <w:left w:val="single" w:sz="8" w:space="0" w:color="000000"/>
              <w:bottom w:val="single" w:sz="8" w:space="0" w:color="000000"/>
              <w:right w:val="single" w:sz="8" w:space="0" w:color="000000"/>
            </w:tcBorders>
            <w:hideMark/>
          </w:tcPr>
          <w:p w14:paraId="4C3E4CD6" w14:textId="77777777" w:rsidR="00D8176B" w:rsidRDefault="00D8176B">
            <w:pPr>
              <w:spacing w:line="256" w:lineRule="auto"/>
              <w:jc w:val="both"/>
              <w:rPr>
                <w:color w:val="000000"/>
                <w:sz w:val="20"/>
                <w:szCs w:val="20"/>
                <w:lang w:val="en-GB" w:eastAsia="en-US"/>
              </w:rPr>
            </w:pPr>
            <w:r>
              <w:rPr>
                <w:color w:val="000000"/>
                <w:sz w:val="20"/>
                <w:szCs w:val="20"/>
                <w:lang w:val="en-GB" w:eastAsia="en-US"/>
              </w:rPr>
              <w:t>Getting creative</w:t>
            </w:r>
          </w:p>
          <w:p w14:paraId="0D167993" w14:textId="77777777" w:rsidR="00D8176B" w:rsidRDefault="00D8176B">
            <w:pPr>
              <w:spacing w:line="256" w:lineRule="auto"/>
              <w:jc w:val="both"/>
              <w:rPr>
                <w:color w:val="000000"/>
                <w:sz w:val="20"/>
                <w:szCs w:val="20"/>
                <w:lang w:val="en-GB" w:eastAsia="en-US"/>
              </w:rPr>
            </w:pPr>
            <w:r>
              <w:rPr>
                <w:color w:val="000000"/>
                <w:sz w:val="20"/>
                <w:szCs w:val="20"/>
                <w:lang w:val="en-GB" w:eastAsia="en-US"/>
              </w:rPr>
              <w:t>Verb patterns; too and enough, present perfect; phrasal verbs with on; review – descriptive adjectives, recommendations</w:t>
            </w:r>
          </w:p>
        </w:tc>
      </w:tr>
      <w:tr w:rsidR="00D8176B" w14:paraId="205C0672"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4259A84F" w14:textId="77777777" w:rsidR="00D8176B" w:rsidRDefault="00D8176B">
            <w:pPr>
              <w:spacing w:line="256" w:lineRule="auto"/>
              <w:jc w:val="both"/>
              <w:rPr>
                <w:color w:val="000000"/>
                <w:sz w:val="20"/>
                <w:szCs w:val="20"/>
                <w:lang w:eastAsia="en-US"/>
              </w:rPr>
            </w:pPr>
            <w:r>
              <w:rPr>
                <w:color w:val="000000"/>
                <w:sz w:val="20"/>
                <w:szCs w:val="20"/>
                <w:lang w:eastAsia="en-US"/>
              </w:rPr>
              <w:t>Duben</w:t>
            </w:r>
          </w:p>
        </w:tc>
        <w:tc>
          <w:tcPr>
            <w:tcW w:w="8269" w:type="dxa"/>
            <w:tcBorders>
              <w:top w:val="single" w:sz="8" w:space="0" w:color="000000"/>
              <w:left w:val="single" w:sz="8" w:space="0" w:color="000000"/>
              <w:bottom w:val="single" w:sz="8" w:space="0" w:color="000000"/>
              <w:right w:val="single" w:sz="8" w:space="0" w:color="000000"/>
            </w:tcBorders>
            <w:hideMark/>
          </w:tcPr>
          <w:p w14:paraId="049AB399" w14:textId="77777777" w:rsidR="00D8176B" w:rsidRDefault="00D8176B">
            <w:pPr>
              <w:spacing w:line="256" w:lineRule="auto"/>
              <w:jc w:val="both"/>
              <w:rPr>
                <w:color w:val="000000"/>
                <w:sz w:val="20"/>
                <w:szCs w:val="20"/>
                <w:lang w:val="en-GB" w:eastAsia="en-US"/>
              </w:rPr>
            </w:pPr>
            <w:r>
              <w:rPr>
                <w:color w:val="000000"/>
                <w:sz w:val="20"/>
                <w:szCs w:val="20"/>
                <w:lang w:val="en-GB" w:eastAsia="en-US"/>
              </w:rPr>
              <w:t>Exam Booster (Reading and Use of English p.3 + Writing p.3 + Listening p.3 + Speaking p.3)</w:t>
            </w:r>
          </w:p>
          <w:p w14:paraId="3DE8A057" w14:textId="77777777" w:rsidR="00D8176B" w:rsidRDefault="00D8176B">
            <w:pPr>
              <w:spacing w:line="256" w:lineRule="auto"/>
              <w:jc w:val="both"/>
              <w:rPr>
                <w:color w:val="000000"/>
                <w:sz w:val="20"/>
                <w:szCs w:val="20"/>
                <w:lang w:val="en-GB" w:eastAsia="en-US"/>
              </w:rPr>
            </w:pPr>
            <w:r>
              <w:rPr>
                <w:color w:val="000000"/>
                <w:sz w:val="20"/>
                <w:szCs w:val="20"/>
                <w:lang w:val="en-GB" w:eastAsia="en-US"/>
              </w:rPr>
              <w:t>Practice Test 3</w:t>
            </w:r>
          </w:p>
        </w:tc>
      </w:tr>
      <w:tr w:rsidR="00D8176B" w14:paraId="0D8CE4F1"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056FF8EB" w14:textId="77777777" w:rsidR="00D8176B" w:rsidRDefault="00D8176B">
            <w:pPr>
              <w:spacing w:line="256" w:lineRule="auto"/>
              <w:jc w:val="both"/>
              <w:rPr>
                <w:color w:val="000000"/>
                <w:sz w:val="20"/>
                <w:szCs w:val="20"/>
                <w:lang w:eastAsia="en-US"/>
              </w:rPr>
            </w:pPr>
            <w:r>
              <w:rPr>
                <w:color w:val="000000"/>
                <w:sz w:val="20"/>
                <w:szCs w:val="20"/>
                <w:lang w:eastAsia="en-US"/>
              </w:rPr>
              <w:t>Květen</w:t>
            </w:r>
          </w:p>
        </w:tc>
        <w:tc>
          <w:tcPr>
            <w:tcW w:w="8269" w:type="dxa"/>
            <w:tcBorders>
              <w:top w:val="single" w:sz="8" w:space="0" w:color="000000"/>
              <w:left w:val="single" w:sz="8" w:space="0" w:color="000000"/>
              <w:bottom w:val="single" w:sz="8" w:space="0" w:color="000000"/>
              <w:right w:val="single" w:sz="8" w:space="0" w:color="000000"/>
            </w:tcBorders>
          </w:tcPr>
          <w:p w14:paraId="33ACF702" w14:textId="77777777" w:rsidR="00D8176B" w:rsidRDefault="00D8176B">
            <w:pPr>
              <w:spacing w:line="256" w:lineRule="auto"/>
              <w:jc w:val="both"/>
              <w:rPr>
                <w:color w:val="000000"/>
                <w:sz w:val="20"/>
                <w:szCs w:val="20"/>
                <w:lang w:eastAsia="en-US"/>
              </w:rPr>
            </w:pPr>
          </w:p>
        </w:tc>
      </w:tr>
      <w:tr w:rsidR="00D8176B" w14:paraId="751404B4"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7137A386" w14:textId="77777777" w:rsidR="00D8176B" w:rsidRDefault="00D8176B">
            <w:pPr>
              <w:spacing w:line="256" w:lineRule="auto"/>
              <w:jc w:val="both"/>
              <w:rPr>
                <w:color w:val="000000"/>
                <w:sz w:val="20"/>
                <w:szCs w:val="20"/>
                <w:lang w:eastAsia="en-US"/>
              </w:rPr>
            </w:pPr>
            <w:r>
              <w:rPr>
                <w:color w:val="000000"/>
                <w:sz w:val="20"/>
                <w:szCs w:val="20"/>
                <w:lang w:eastAsia="en-US"/>
              </w:rPr>
              <w:t>Červen</w:t>
            </w:r>
          </w:p>
        </w:tc>
        <w:tc>
          <w:tcPr>
            <w:tcW w:w="8269" w:type="dxa"/>
            <w:tcBorders>
              <w:top w:val="single" w:sz="8" w:space="0" w:color="000000"/>
              <w:left w:val="single" w:sz="8" w:space="0" w:color="000000"/>
              <w:bottom w:val="single" w:sz="8" w:space="0" w:color="000000"/>
              <w:right w:val="single" w:sz="8" w:space="0" w:color="000000"/>
            </w:tcBorders>
          </w:tcPr>
          <w:p w14:paraId="7E8951CC" w14:textId="77777777" w:rsidR="00D8176B" w:rsidRDefault="00D8176B">
            <w:pPr>
              <w:spacing w:line="256" w:lineRule="auto"/>
              <w:jc w:val="both"/>
              <w:rPr>
                <w:color w:val="000000"/>
                <w:sz w:val="20"/>
                <w:szCs w:val="20"/>
                <w:lang w:eastAsia="en-US"/>
              </w:rPr>
            </w:pPr>
          </w:p>
        </w:tc>
      </w:tr>
    </w:tbl>
    <w:p w14:paraId="1C056880" w14:textId="77777777" w:rsidR="00D8176B" w:rsidRDefault="00D8176B" w:rsidP="00D8176B">
      <w:pPr>
        <w:keepNext/>
        <w:spacing w:before="240" w:after="120"/>
        <w:jc w:val="both"/>
        <w:rPr>
          <w:b/>
          <w:color w:val="000000"/>
          <w:sz w:val="20"/>
          <w:szCs w:val="20"/>
        </w:rPr>
      </w:pPr>
      <w:r>
        <w:rPr>
          <w:b/>
          <w:color w:val="000000"/>
          <w:sz w:val="20"/>
          <w:szCs w:val="20"/>
        </w:rPr>
        <w:t>Učebnice a další literatura:</w:t>
      </w:r>
    </w:p>
    <w:p w14:paraId="1686BAC3" w14:textId="77777777" w:rsidR="00D8176B" w:rsidRPr="00E52A5C" w:rsidRDefault="00D8176B" w:rsidP="00E52A5C">
      <w:pPr>
        <w:pStyle w:val="Odrka"/>
      </w:pPr>
      <w:proofErr w:type="spellStart"/>
      <w:r w:rsidRPr="00E52A5C">
        <w:t>Compact</w:t>
      </w:r>
      <w:proofErr w:type="spellEnd"/>
      <w:r w:rsidRPr="00E52A5C">
        <w:t xml:space="preserve"> B2 </w:t>
      </w:r>
      <w:proofErr w:type="spellStart"/>
      <w:r w:rsidRPr="00E52A5C">
        <w:t>First</w:t>
      </w:r>
      <w:proofErr w:type="spellEnd"/>
      <w:r w:rsidRPr="00E52A5C">
        <w:t xml:space="preserve"> 3rd </w:t>
      </w:r>
      <w:proofErr w:type="spellStart"/>
      <w:r w:rsidRPr="00E52A5C">
        <w:t>edition</w:t>
      </w:r>
      <w:proofErr w:type="spellEnd"/>
      <w:r w:rsidRPr="00E52A5C">
        <w:t xml:space="preserve">; </w:t>
      </w:r>
      <w:proofErr w:type="spellStart"/>
      <w:r w:rsidRPr="00E52A5C">
        <w:t>Exam</w:t>
      </w:r>
      <w:proofErr w:type="spellEnd"/>
      <w:r w:rsidRPr="00E52A5C">
        <w:t xml:space="preserve"> Booster </w:t>
      </w:r>
      <w:proofErr w:type="spellStart"/>
      <w:r w:rsidRPr="00E52A5C">
        <w:t>for</w:t>
      </w:r>
      <w:proofErr w:type="spellEnd"/>
      <w:r w:rsidRPr="00E52A5C">
        <w:t xml:space="preserve"> </w:t>
      </w:r>
      <w:proofErr w:type="spellStart"/>
      <w:r w:rsidRPr="00E52A5C">
        <w:t>First</w:t>
      </w:r>
      <w:proofErr w:type="spellEnd"/>
      <w:r w:rsidRPr="00E52A5C">
        <w:t xml:space="preserve">, </w:t>
      </w:r>
      <w:proofErr w:type="spellStart"/>
      <w:r w:rsidRPr="00E52A5C">
        <w:t>First</w:t>
      </w:r>
      <w:proofErr w:type="spellEnd"/>
      <w:r w:rsidRPr="00E52A5C">
        <w:t xml:space="preserve"> </w:t>
      </w:r>
      <w:proofErr w:type="spellStart"/>
      <w:r w:rsidRPr="00E52A5C">
        <w:t>for</w:t>
      </w:r>
      <w:proofErr w:type="spellEnd"/>
      <w:r w:rsidRPr="00E52A5C">
        <w:t xml:space="preserve"> </w:t>
      </w:r>
      <w:proofErr w:type="spellStart"/>
      <w:r w:rsidRPr="00E52A5C">
        <w:t>Schools</w:t>
      </w:r>
      <w:proofErr w:type="spellEnd"/>
      <w:r w:rsidRPr="00E52A5C">
        <w:t xml:space="preserve"> </w:t>
      </w:r>
      <w:proofErr w:type="spellStart"/>
      <w:r w:rsidRPr="00E52A5C">
        <w:t>Trainer</w:t>
      </w:r>
      <w:proofErr w:type="spellEnd"/>
    </w:p>
    <w:p w14:paraId="49B79086" w14:textId="77777777" w:rsidR="00D8176B" w:rsidRDefault="00D8176B" w:rsidP="00D8176B">
      <w:pPr>
        <w:keepNext/>
        <w:spacing w:before="240" w:after="120"/>
        <w:jc w:val="both"/>
        <w:rPr>
          <w:b/>
          <w:color w:val="000000"/>
          <w:sz w:val="20"/>
          <w:szCs w:val="20"/>
        </w:rPr>
      </w:pPr>
      <w:r>
        <w:rPr>
          <w:b/>
          <w:color w:val="000000"/>
          <w:sz w:val="20"/>
          <w:szCs w:val="20"/>
        </w:rPr>
        <w:t xml:space="preserve">Upřesnění podmínek pro hodnocení: </w:t>
      </w:r>
    </w:p>
    <w:p w14:paraId="22303BAC" w14:textId="77777777" w:rsidR="00D8176B" w:rsidRDefault="00D8176B" w:rsidP="00D8176B">
      <w:pPr>
        <w:jc w:val="both"/>
        <w:rPr>
          <w:color w:val="000000"/>
          <w:sz w:val="20"/>
          <w:szCs w:val="20"/>
        </w:rPr>
      </w:pPr>
      <w:r>
        <w:rPr>
          <w:color w:val="000000"/>
          <w:sz w:val="20"/>
          <w:szCs w:val="20"/>
        </w:rPr>
        <w:t xml:space="preserve">Žák je v každém pololetí školního roku klasifikován na základě: </w:t>
      </w:r>
    </w:p>
    <w:p w14:paraId="2F6E0AE7" w14:textId="77777777" w:rsidR="00D8176B" w:rsidRPr="003207DB" w:rsidRDefault="00D8176B" w:rsidP="003207DB">
      <w:pPr>
        <w:pStyle w:val="Odrka"/>
      </w:pPr>
      <w:r w:rsidRPr="003207DB">
        <w:t xml:space="preserve">1x ústní zkoušení, váha každé známky je 2, </w:t>
      </w:r>
    </w:p>
    <w:p w14:paraId="2BA51C75" w14:textId="77777777" w:rsidR="00D8176B" w:rsidRPr="003207DB" w:rsidRDefault="00D8176B" w:rsidP="003207DB">
      <w:pPr>
        <w:pStyle w:val="Odrka"/>
      </w:pPr>
      <w:r w:rsidRPr="003207DB">
        <w:t xml:space="preserve">2x písemný test-příprava na zkoušku, váha každé známky je 1. </w:t>
      </w:r>
    </w:p>
    <w:p w14:paraId="7841747D" w14:textId="77777777" w:rsidR="00D8176B" w:rsidRPr="003207DB" w:rsidRDefault="00D8176B" w:rsidP="003207DB">
      <w:pPr>
        <w:pStyle w:val="Odrka"/>
      </w:pPr>
      <w:r w:rsidRPr="003207DB">
        <w:t xml:space="preserve">celková práce v hodinách – aktivita, výsledky poslechových cvičení, průběžná příprava na opakování látky z minulé hodiny, váha každé známky je 1. </w:t>
      </w:r>
    </w:p>
    <w:p w14:paraId="021EE443" w14:textId="77777777" w:rsidR="00D8176B" w:rsidRDefault="00D8176B" w:rsidP="00D8176B">
      <w:pPr>
        <w:jc w:val="both"/>
        <w:rPr>
          <w:color w:val="000000"/>
          <w:sz w:val="20"/>
          <w:szCs w:val="20"/>
        </w:rPr>
      </w:pPr>
      <w:r>
        <w:rPr>
          <w:color w:val="000000"/>
          <w:sz w:val="20"/>
          <w:szCs w:val="20"/>
        </w:rP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14:paraId="762793C3" w14:textId="77777777" w:rsidR="00D8176B" w:rsidRDefault="00D8176B" w:rsidP="00D8176B">
      <w:pPr>
        <w:jc w:val="both"/>
        <w:rPr>
          <w:color w:val="000000"/>
          <w:sz w:val="20"/>
          <w:szCs w:val="20"/>
        </w:rPr>
      </w:pPr>
      <w:r>
        <w:rPr>
          <w:color w:val="000000"/>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75C8D3C" w14:textId="77777777" w:rsidR="00D8176B" w:rsidRDefault="00D8176B" w:rsidP="00D8176B">
      <w:pPr>
        <w:jc w:val="both"/>
        <w:rPr>
          <w:color w:val="000000"/>
          <w:sz w:val="20"/>
          <w:szCs w:val="20"/>
        </w:rPr>
      </w:pPr>
      <w:r>
        <w:rPr>
          <w:color w:val="000000"/>
          <w:sz w:val="20"/>
          <w:szCs w:val="20"/>
        </w:rPr>
        <w:t xml:space="preserve">Podmínky pro klasifikaci žáka v náhradním termínu stanoví vyučující. </w:t>
      </w:r>
    </w:p>
    <w:p w14:paraId="64A32F34" w14:textId="77777777" w:rsidR="00D8176B" w:rsidRDefault="00D8176B" w:rsidP="00D8176B">
      <w:pPr>
        <w:keepLines/>
        <w:spacing w:before="240"/>
        <w:jc w:val="both"/>
        <w:rPr>
          <w:color w:val="000000"/>
          <w:sz w:val="20"/>
          <w:szCs w:val="20"/>
        </w:rPr>
      </w:pPr>
      <w:r>
        <w:rPr>
          <w:color w:val="000000"/>
          <w:sz w:val="20"/>
          <w:szCs w:val="20"/>
        </w:rPr>
        <w:t>Zpracoval: Mgr. Petr Bek</w:t>
      </w:r>
    </w:p>
    <w:p w14:paraId="6356DA1F" w14:textId="77777777" w:rsidR="00D8176B" w:rsidRDefault="00D8176B" w:rsidP="00D8176B">
      <w:pPr>
        <w:keepLines/>
        <w:spacing w:after="480"/>
        <w:jc w:val="both"/>
        <w:rPr>
          <w:color w:val="000000"/>
          <w:sz w:val="20"/>
          <w:szCs w:val="20"/>
        </w:rPr>
      </w:pPr>
      <w:r>
        <w:rPr>
          <w:color w:val="000000"/>
          <w:sz w:val="20"/>
          <w:szCs w:val="20"/>
        </w:rPr>
        <w:t>Projednáno předmětovou komisí dne: 16. 9. 2025</w:t>
      </w:r>
    </w:p>
    <w:p w14:paraId="15FAB73F" w14:textId="77777777" w:rsidR="00D8176B" w:rsidRDefault="00D8176B" w:rsidP="00D8176B">
      <w:pPr>
        <w:keepNext/>
        <w:tabs>
          <w:tab w:val="left" w:pos="4140"/>
          <w:tab w:val="right" w:pos="9180"/>
        </w:tabs>
        <w:spacing w:before="360" w:after="120"/>
        <w:jc w:val="both"/>
        <w:rPr>
          <w:b/>
          <w:color w:val="000000"/>
          <w:sz w:val="28"/>
          <w:szCs w:val="28"/>
        </w:rPr>
      </w:pPr>
      <w:r>
        <w:rPr>
          <w:b/>
          <w:color w:val="000000"/>
          <w:sz w:val="28"/>
          <w:szCs w:val="28"/>
        </w:rPr>
        <w:t>AC, ročník: 4.</w:t>
      </w:r>
    </w:p>
    <w:p w14:paraId="4E54B983" w14:textId="77777777" w:rsidR="00D8176B" w:rsidRDefault="00D8176B" w:rsidP="00D8176B">
      <w:pPr>
        <w:keepNext/>
        <w:tabs>
          <w:tab w:val="left" w:pos="4139"/>
        </w:tabs>
        <w:jc w:val="both"/>
        <w:rPr>
          <w:color w:val="000000"/>
          <w:sz w:val="20"/>
          <w:szCs w:val="20"/>
        </w:rPr>
      </w:pPr>
      <w:r>
        <w:rPr>
          <w:color w:val="000000"/>
          <w:sz w:val="20"/>
          <w:szCs w:val="20"/>
        </w:rPr>
        <w:t>Třída: 4. A (EP), 4. CD (CR), 4. L (EL)</w:t>
      </w:r>
      <w:r>
        <w:rPr>
          <w:color w:val="000000"/>
          <w:sz w:val="20"/>
          <w:szCs w:val="20"/>
        </w:rPr>
        <w:tab/>
        <w:t>Počet hod. za týden: 2</w:t>
      </w:r>
      <w:r>
        <w:rPr>
          <w:color w:val="000000"/>
          <w:sz w:val="20"/>
          <w:szCs w:val="20"/>
        </w:rPr>
        <w:tab/>
      </w:r>
    </w:p>
    <w:p w14:paraId="235DB753" w14:textId="77777777" w:rsidR="00D8176B" w:rsidRDefault="00D8176B" w:rsidP="00D8176B">
      <w:pPr>
        <w:keepNext/>
        <w:spacing w:before="240" w:after="120"/>
        <w:jc w:val="both"/>
        <w:rPr>
          <w:b/>
          <w:color w:val="000000"/>
          <w:sz w:val="20"/>
          <w:szCs w:val="20"/>
        </w:rPr>
      </w:pPr>
      <w:r>
        <w:rPr>
          <w:b/>
          <w:color w:val="000000"/>
          <w:sz w:val="20"/>
          <w:szCs w:val="20"/>
        </w:rPr>
        <w:t xml:space="preserve">Tematické celky: </w:t>
      </w:r>
    </w:p>
    <w:p w14:paraId="5D4EB1BC" w14:textId="77777777" w:rsidR="00D8176B" w:rsidRPr="00D8176B" w:rsidRDefault="00D8176B" w:rsidP="00907A6F">
      <w:pPr>
        <w:pStyle w:val="slovanpoloka"/>
        <w:numPr>
          <w:ilvl w:val="0"/>
          <w:numId w:val="140"/>
        </w:numPr>
        <w:rPr>
          <w:sz w:val="24"/>
          <w:szCs w:val="24"/>
        </w:rPr>
      </w:pPr>
      <w:r>
        <w:t>Práce, kariéra</w:t>
      </w:r>
    </w:p>
    <w:p w14:paraId="2F05572F" w14:textId="77777777" w:rsidR="00D8176B" w:rsidRDefault="00D8176B" w:rsidP="00907A6F">
      <w:pPr>
        <w:pStyle w:val="slovanpoloka"/>
        <w:numPr>
          <w:ilvl w:val="0"/>
          <w:numId w:val="140"/>
        </w:numPr>
      </w:pPr>
      <w:r>
        <w:t>Vzdělání a vzdělávání</w:t>
      </w:r>
    </w:p>
    <w:p w14:paraId="7AEE7066" w14:textId="77777777" w:rsidR="00D8176B" w:rsidRDefault="00D8176B" w:rsidP="00907A6F">
      <w:pPr>
        <w:pStyle w:val="slovanpoloka"/>
        <w:numPr>
          <w:ilvl w:val="0"/>
          <w:numId w:val="140"/>
        </w:numPr>
      </w:pPr>
      <w:r>
        <w:t>Zdraví a péče o něj</w:t>
      </w:r>
    </w:p>
    <w:p w14:paraId="285B0074" w14:textId="77777777" w:rsidR="00D8176B" w:rsidRDefault="00D8176B" w:rsidP="00907A6F">
      <w:pPr>
        <w:pStyle w:val="slovanpoloka"/>
        <w:numPr>
          <w:ilvl w:val="0"/>
          <w:numId w:val="140"/>
        </w:numPr>
      </w:pPr>
      <w:r>
        <w:t>Sport</w:t>
      </w:r>
    </w:p>
    <w:p w14:paraId="462D1E4F" w14:textId="77777777" w:rsidR="00D8176B" w:rsidRDefault="00D8176B" w:rsidP="00907A6F">
      <w:pPr>
        <w:pStyle w:val="slovanpoloka"/>
        <w:numPr>
          <w:ilvl w:val="0"/>
          <w:numId w:val="140"/>
        </w:numPr>
      </w:pPr>
      <w:r>
        <w:t>Životní prostředí, počasí</w:t>
      </w:r>
    </w:p>
    <w:p w14:paraId="4BF09111" w14:textId="77777777" w:rsidR="00D8176B" w:rsidRDefault="00D8176B" w:rsidP="00907A6F">
      <w:pPr>
        <w:pStyle w:val="slovanpoloka"/>
        <w:numPr>
          <w:ilvl w:val="0"/>
          <w:numId w:val="140"/>
        </w:numPr>
      </w:pPr>
      <w:r>
        <w:t>Věda a technika</w:t>
      </w:r>
    </w:p>
    <w:p w14:paraId="66FA273E" w14:textId="77777777" w:rsidR="00D8176B" w:rsidRDefault="00D8176B" w:rsidP="00907A6F">
      <w:pPr>
        <w:pStyle w:val="slovanpoloka"/>
        <w:numPr>
          <w:ilvl w:val="0"/>
          <w:numId w:val="140"/>
        </w:numPr>
      </w:pPr>
      <w:r>
        <w:t>Testování</w:t>
      </w:r>
    </w:p>
    <w:p w14:paraId="25C06F35" w14:textId="77777777" w:rsidR="00D8176B" w:rsidRDefault="00D8176B" w:rsidP="00D8176B">
      <w:pPr>
        <w:keepNext/>
        <w:spacing w:before="240" w:after="120"/>
        <w:jc w:val="both"/>
        <w:rPr>
          <w:b/>
          <w:color w:val="000000"/>
          <w:sz w:val="20"/>
          <w:szCs w:val="20"/>
        </w:rPr>
      </w:pPr>
      <w:r>
        <w:rPr>
          <w:b/>
          <w:color w:val="000000"/>
          <w:sz w:val="20"/>
          <w:szCs w:val="20"/>
        </w:rPr>
        <w:lastRenderedPageBreak/>
        <w:t xml:space="preserve">Časový plán: </w:t>
      </w:r>
    </w:p>
    <w:tbl>
      <w:tblPr>
        <w:tblW w:w="91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26"/>
        <w:gridCol w:w="8269"/>
      </w:tblGrid>
      <w:tr w:rsidR="00D8176B" w14:paraId="25691073"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62771D7E" w14:textId="77777777" w:rsidR="00D8176B" w:rsidRDefault="00D8176B">
            <w:pPr>
              <w:spacing w:line="256" w:lineRule="auto"/>
              <w:jc w:val="both"/>
              <w:rPr>
                <w:color w:val="000000"/>
                <w:sz w:val="20"/>
                <w:szCs w:val="20"/>
                <w:lang w:eastAsia="en-US"/>
              </w:rPr>
            </w:pPr>
            <w:r>
              <w:rPr>
                <w:color w:val="000000"/>
                <w:sz w:val="20"/>
                <w:szCs w:val="20"/>
                <w:lang w:eastAsia="en-US"/>
              </w:rPr>
              <w:t>Září</w:t>
            </w:r>
          </w:p>
        </w:tc>
        <w:tc>
          <w:tcPr>
            <w:tcW w:w="8269" w:type="dxa"/>
            <w:tcBorders>
              <w:top w:val="single" w:sz="8" w:space="0" w:color="000000"/>
              <w:left w:val="single" w:sz="8" w:space="0" w:color="000000"/>
              <w:bottom w:val="single" w:sz="8" w:space="0" w:color="000000"/>
              <w:right w:val="single" w:sz="8" w:space="0" w:color="000000"/>
            </w:tcBorders>
            <w:hideMark/>
          </w:tcPr>
          <w:p w14:paraId="0EB3516E" w14:textId="77777777" w:rsidR="00D8176B" w:rsidRDefault="00D8176B">
            <w:pPr>
              <w:spacing w:line="256" w:lineRule="auto"/>
              <w:jc w:val="both"/>
              <w:rPr>
                <w:color w:val="000000"/>
                <w:sz w:val="20"/>
                <w:szCs w:val="20"/>
                <w:lang w:val="en-GB" w:eastAsia="en-US"/>
              </w:rPr>
            </w:pPr>
            <w:r>
              <w:rPr>
                <w:color w:val="000000"/>
                <w:sz w:val="20"/>
                <w:szCs w:val="20"/>
                <w:lang w:val="en-GB" w:eastAsia="en-US"/>
              </w:rPr>
              <w:t>Making your way</w:t>
            </w:r>
          </w:p>
          <w:p w14:paraId="10479698" w14:textId="77777777" w:rsidR="00D8176B" w:rsidRDefault="00D8176B">
            <w:pPr>
              <w:spacing w:line="256" w:lineRule="auto"/>
              <w:jc w:val="both"/>
              <w:rPr>
                <w:color w:val="000000"/>
                <w:sz w:val="20"/>
                <w:szCs w:val="20"/>
                <w:lang w:val="en-GB" w:eastAsia="en-US"/>
              </w:rPr>
            </w:pPr>
            <w:r>
              <w:rPr>
                <w:color w:val="000000"/>
                <w:sz w:val="20"/>
                <w:szCs w:val="20"/>
                <w:lang w:val="en-GB" w:eastAsia="en-US"/>
              </w:rPr>
              <w:t>Future forms, un/countable nouns; phrasal verbs with take, noun suffixes</w:t>
            </w:r>
          </w:p>
        </w:tc>
      </w:tr>
      <w:tr w:rsidR="00D8176B" w14:paraId="77C9C322"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4AA8CD57" w14:textId="77777777" w:rsidR="00D8176B" w:rsidRDefault="00D8176B">
            <w:pPr>
              <w:spacing w:line="256" w:lineRule="auto"/>
              <w:jc w:val="both"/>
              <w:rPr>
                <w:color w:val="000000"/>
                <w:sz w:val="20"/>
                <w:szCs w:val="20"/>
                <w:lang w:eastAsia="en-US"/>
              </w:rPr>
            </w:pPr>
            <w:r>
              <w:rPr>
                <w:color w:val="000000"/>
                <w:sz w:val="20"/>
                <w:szCs w:val="20"/>
                <w:lang w:eastAsia="en-US"/>
              </w:rPr>
              <w:t>Říjen</w:t>
            </w:r>
          </w:p>
        </w:tc>
        <w:tc>
          <w:tcPr>
            <w:tcW w:w="8269" w:type="dxa"/>
            <w:tcBorders>
              <w:top w:val="single" w:sz="8" w:space="0" w:color="000000"/>
              <w:left w:val="single" w:sz="8" w:space="0" w:color="000000"/>
              <w:bottom w:val="single" w:sz="8" w:space="0" w:color="000000"/>
              <w:right w:val="single" w:sz="8" w:space="0" w:color="000000"/>
            </w:tcBorders>
            <w:hideMark/>
          </w:tcPr>
          <w:p w14:paraId="48DA59F9" w14:textId="77777777" w:rsidR="00D8176B" w:rsidRDefault="00D8176B">
            <w:pPr>
              <w:spacing w:line="256" w:lineRule="auto"/>
              <w:jc w:val="both"/>
              <w:rPr>
                <w:color w:val="000000"/>
                <w:sz w:val="20"/>
                <w:szCs w:val="20"/>
                <w:lang w:val="en-GB" w:eastAsia="en-US"/>
              </w:rPr>
            </w:pPr>
            <w:r>
              <w:rPr>
                <w:color w:val="000000"/>
                <w:sz w:val="20"/>
                <w:szCs w:val="20"/>
                <w:lang w:val="en-GB" w:eastAsia="en-US"/>
              </w:rPr>
              <w:t>application letter; speaking part 1</w:t>
            </w:r>
          </w:p>
          <w:p w14:paraId="7BBA775A" w14:textId="77777777" w:rsidR="00D8176B" w:rsidRDefault="00D8176B">
            <w:pPr>
              <w:spacing w:line="256" w:lineRule="auto"/>
              <w:jc w:val="both"/>
              <w:rPr>
                <w:color w:val="000000"/>
                <w:sz w:val="20"/>
                <w:szCs w:val="20"/>
                <w:lang w:val="en-GB" w:eastAsia="en-US"/>
              </w:rPr>
            </w:pPr>
            <w:r>
              <w:rPr>
                <w:color w:val="000000"/>
                <w:sz w:val="20"/>
                <w:szCs w:val="20"/>
                <w:lang w:val="en-GB" w:eastAsia="en-US"/>
              </w:rPr>
              <w:t>Exam Booster (Reading and Use of English p.4 + Writing p.4 + Listening p.4 + Speaking p.4)</w:t>
            </w:r>
          </w:p>
          <w:p w14:paraId="3B81A5FE" w14:textId="77777777" w:rsidR="00D8176B" w:rsidRDefault="00D8176B">
            <w:pPr>
              <w:spacing w:line="256" w:lineRule="auto"/>
              <w:jc w:val="both"/>
              <w:rPr>
                <w:color w:val="000000"/>
                <w:sz w:val="20"/>
                <w:szCs w:val="20"/>
                <w:lang w:val="en-GB" w:eastAsia="en-US"/>
              </w:rPr>
            </w:pPr>
            <w:r>
              <w:rPr>
                <w:color w:val="000000"/>
                <w:sz w:val="20"/>
                <w:szCs w:val="20"/>
                <w:lang w:val="en-GB" w:eastAsia="en-US"/>
              </w:rPr>
              <w:t>Practice Test 4</w:t>
            </w:r>
          </w:p>
        </w:tc>
      </w:tr>
      <w:tr w:rsidR="00D8176B" w14:paraId="60E87A13"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124FE298" w14:textId="77777777" w:rsidR="00D8176B" w:rsidRDefault="00D8176B">
            <w:pPr>
              <w:spacing w:line="256" w:lineRule="auto"/>
              <w:jc w:val="both"/>
              <w:rPr>
                <w:color w:val="000000"/>
                <w:sz w:val="20"/>
                <w:szCs w:val="20"/>
                <w:lang w:eastAsia="en-US"/>
              </w:rPr>
            </w:pPr>
            <w:r>
              <w:rPr>
                <w:color w:val="000000"/>
                <w:sz w:val="20"/>
                <w:szCs w:val="20"/>
                <w:lang w:eastAsia="en-US"/>
              </w:rPr>
              <w:t>Listopad</w:t>
            </w:r>
          </w:p>
        </w:tc>
        <w:tc>
          <w:tcPr>
            <w:tcW w:w="8269" w:type="dxa"/>
            <w:tcBorders>
              <w:top w:val="single" w:sz="8" w:space="0" w:color="000000"/>
              <w:left w:val="single" w:sz="8" w:space="0" w:color="000000"/>
              <w:bottom w:val="single" w:sz="8" w:space="0" w:color="000000"/>
              <w:right w:val="single" w:sz="8" w:space="0" w:color="000000"/>
            </w:tcBorders>
            <w:hideMark/>
          </w:tcPr>
          <w:p w14:paraId="1DB4A2C9" w14:textId="77777777" w:rsidR="00D8176B" w:rsidRDefault="00D8176B">
            <w:pPr>
              <w:spacing w:line="256" w:lineRule="auto"/>
              <w:jc w:val="both"/>
              <w:rPr>
                <w:color w:val="000000"/>
                <w:sz w:val="20"/>
                <w:szCs w:val="20"/>
                <w:lang w:val="en-GB" w:eastAsia="en-US"/>
              </w:rPr>
            </w:pPr>
            <w:r>
              <w:rPr>
                <w:color w:val="000000"/>
                <w:sz w:val="20"/>
                <w:szCs w:val="20"/>
                <w:lang w:val="en-GB" w:eastAsia="en-US"/>
              </w:rPr>
              <w:t>Setting the pace</w:t>
            </w:r>
          </w:p>
          <w:p w14:paraId="35D5AA06" w14:textId="77777777" w:rsidR="00D8176B" w:rsidRDefault="00D8176B">
            <w:pPr>
              <w:spacing w:line="256" w:lineRule="auto"/>
              <w:jc w:val="both"/>
              <w:rPr>
                <w:color w:val="000000"/>
                <w:sz w:val="20"/>
                <w:szCs w:val="20"/>
                <w:lang w:val="en-GB" w:eastAsia="en-US"/>
              </w:rPr>
            </w:pPr>
            <w:r>
              <w:rPr>
                <w:color w:val="000000"/>
                <w:sz w:val="20"/>
                <w:szCs w:val="20"/>
                <w:lang w:val="en-GB" w:eastAsia="en-US"/>
              </w:rPr>
              <w:t>Relative clauses; medical and sports vocabulary; phrasal verbs with up; informal letter, purpose links; speaking part 3</w:t>
            </w:r>
          </w:p>
        </w:tc>
      </w:tr>
      <w:tr w:rsidR="00D8176B" w14:paraId="46FD4AAB"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1A01932" w14:textId="77777777" w:rsidR="00D8176B" w:rsidRDefault="00D8176B">
            <w:pPr>
              <w:spacing w:line="256" w:lineRule="auto"/>
              <w:jc w:val="both"/>
              <w:rPr>
                <w:color w:val="000000"/>
                <w:sz w:val="20"/>
                <w:szCs w:val="20"/>
                <w:lang w:eastAsia="en-US"/>
              </w:rPr>
            </w:pPr>
            <w:r>
              <w:rPr>
                <w:color w:val="000000"/>
                <w:sz w:val="20"/>
                <w:szCs w:val="20"/>
                <w:lang w:eastAsia="en-US"/>
              </w:rPr>
              <w:t>Prosinec</w:t>
            </w:r>
          </w:p>
        </w:tc>
        <w:tc>
          <w:tcPr>
            <w:tcW w:w="8269" w:type="dxa"/>
            <w:tcBorders>
              <w:top w:val="single" w:sz="8" w:space="0" w:color="000000"/>
              <w:left w:val="single" w:sz="8" w:space="0" w:color="000000"/>
              <w:bottom w:val="single" w:sz="8" w:space="0" w:color="000000"/>
              <w:right w:val="single" w:sz="8" w:space="0" w:color="000000"/>
            </w:tcBorders>
            <w:hideMark/>
          </w:tcPr>
          <w:p w14:paraId="05F37B65" w14:textId="77777777" w:rsidR="00D8176B" w:rsidRDefault="00D8176B">
            <w:pPr>
              <w:spacing w:line="256" w:lineRule="auto"/>
              <w:jc w:val="both"/>
              <w:rPr>
                <w:color w:val="000000"/>
                <w:sz w:val="20"/>
                <w:szCs w:val="20"/>
                <w:lang w:val="en-GB" w:eastAsia="en-US"/>
              </w:rPr>
            </w:pPr>
            <w:r>
              <w:rPr>
                <w:color w:val="000000"/>
                <w:sz w:val="20"/>
                <w:szCs w:val="20"/>
                <w:lang w:val="en-GB" w:eastAsia="en-US"/>
              </w:rPr>
              <w:t>Feeling the heat</w:t>
            </w:r>
          </w:p>
          <w:p w14:paraId="68D17834" w14:textId="77777777" w:rsidR="00D8176B" w:rsidRDefault="00D8176B">
            <w:pPr>
              <w:spacing w:line="256" w:lineRule="auto"/>
              <w:jc w:val="both"/>
              <w:rPr>
                <w:color w:val="000000"/>
                <w:sz w:val="20"/>
                <w:szCs w:val="20"/>
                <w:lang w:val="en-GB" w:eastAsia="en-US"/>
              </w:rPr>
            </w:pPr>
            <w:r>
              <w:rPr>
                <w:color w:val="000000"/>
                <w:sz w:val="20"/>
                <w:szCs w:val="20"/>
                <w:lang w:val="en-GB" w:eastAsia="en-US"/>
              </w:rPr>
              <w:t>Conditionals; comparatives; phrases with in; contrast links; for and against essay</w:t>
            </w:r>
          </w:p>
        </w:tc>
      </w:tr>
      <w:tr w:rsidR="00D8176B" w14:paraId="46417ADF"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7E264B8C" w14:textId="77777777" w:rsidR="00D8176B" w:rsidRDefault="00D8176B">
            <w:pPr>
              <w:spacing w:line="256" w:lineRule="auto"/>
              <w:jc w:val="both"/>
              <w:rPr>
                <w:color w:val="000000"/>
                <w:sz w:val="20"/>
                <w:szCs w:val="20"/>
                <w:lang w:eastAsia="en-US"/>
              </w:rPr>
            </w:pPr>
            <w:r>
              <w:rPr>
                <w:color w:val="000000"/>
                <w:sz w:val="20"/>
                <w:szCs w:val="20"/>
                <w:lang w:eastAsia="en-US"/>
              </w:rPr>
              <w:t>Leden</w:t>
            </w:r>
          </w:p>
        </w:tc>
        <w:tc>
          <w:tcPr>
            <w:tcW w:w="8269" w:type="dxa"/>
            <w:tcBorders>
              <w:top w:val="single" w:sz="8" w:space="0" w:color="000000"/>
              <w:left w:val="single" w:sz="8" w:space="0" w:color="000000"/>
              <w:bottom w:val="single" w:sz="8" w:space="0" w:color="000000"/>
              <w:right w:val="single" w:sz="8" w:space="0" w:color="000000"/>
            </w:tcBorders>
            <w:hideMark/>
          </w:tcPr>
          <w:p w14:paraId="1E2D3A5D" w14:textId="77777777" w:rsidR="00D8176B" w:rsidRDefault="00D8176B">
            <w:pPr>
              <w:spacing w:line="256" w:lineRule="auto"/>
              <w:jc w:val="both"/>
              <w:rPr>
                <w:color w:val="000000"/>
                <w:sz w:val="20"/>
                <w:szCs w:val="20"/>
                <w:lang w:val="en-GB" w:eastAsia="en-US"/>
              </w:rPr>
            </w:pPr>
            <w:r>
              <w:rPr>
                <w:color w:val="000000"/>
                <w:sz w:val="20"/>
                <w:szCs w:val="20"/>
                <w:lang w:val="en-GB" w:eastAsia="en-US"/>
              </w:rPr>
              <w:t>Speaking part 2</w:t>
            </w:r>
          </w:p>
          <w:p w14:paraId="4824C90B" w14:textId="77777777" w:rsidR="00D8176B" w:rsidRDefault="00D8176B">
            <w:pPr>
              <w:spacing w:line="256" w:lineRule="auto"/>
              <w:jc w:val="both"/>
              <w:rPr>
                <w:color w:val="000000"/>
                <w:sz w:val="20"/>
                <w:szCs w:val="20"/>
                <w:lang w:val="en-GB" w:eastAsia="en-US"/>
              </w:rPr>
            </w:pPr>
            <w:r>
              <w:rPr>
                <w:color w:val="000000"/>
                <w:sz w:val="20"/>
                <w:szCs w:val="20"/>
                <w:lang w:val="en-GB" w:eastAsia="en-US"/>
              </w:rPr>
              <w:t>Exam Booster (Reading and Use of English p.5 + Writing p.5 + Listening p.5 + Speaking p.5)</w:t>
            </w:r>
          </w:p>
        </w:tc>
      </w:tr>
      <w:tr w:rsidR="00D8176B" w14:paraId="07E45492"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913889D" w14:textId="77777777" w:rsidR="00D8176B" w:rsidRDefault="00D8176B">
            <w:pPr>
              <w:spacing w:line="256" w:lineRule="auto"/>
              <w:jc w:val="both"/>
              <w:rPr>
                <w:color w:val="000000"/>
                <w:sz w:val="20"/>
                <w:szCs w:val="20"/>
                <w:lang w:eastAsia="en-US"/>
              </w:rPr>
            </w:pPr>
            <w:r>
              <w:rPr>
                <w:color w:val="000000"/>
                <w:sz w:val="20"/>
                <w:szCs w:val="20"/>
                <w:lang w:eastAsia="en-US"/>
              </w:rPr>
              <w:t>Únor</w:t>
            </w:r>
          </w:p>
        </w:tc>
        <w:tc>
          <w:tcPr>
            <w:tcW w:w="8269" w:type="dxa"/>
            <w:tcBorders>
              <w:top w:val="single" w:sz="8" w:space="0" w:color="000000"/>
              <w:left w:val="single" w:sz="8" w:space="0" w:color="000000"/>
              <w:bottom w:val="single" w:sz="8" w:space="0" w:color="000000"/>
              <w:right w:val="single" w:sz="8" w:space="0" w:color="000000"/>
            </w:tcBorders>
            <w:hideMark/>
          </w:tcPr>
          <w:p w14:paraId="5D6CD370" w14:textId="77777777" w:rsidR="00D8176B" w:rsidRDefault="00D8176B">
            <w:pPr>
              <w:spacing w:line="256" w:lineRule="auto"/>
              <w:jc w:val="both"/>
              <w:rPr>
                <w:color w:val="000000"/>
                <w:sz w:val="20"/>
                <w:szCs w:val="20"/>
                <w:lang w:val="en-GB" w:eastAsia="en-US"/>
              </w:rPr>
            </w:pPr>
            <w:r>
              <w:rPr>
                <w:color w:val="000000"/>
                <w:sz w:val="20"/>
                <w:szCs w:val="20"/>
                <w:lang w:val="en-GB" w:eastAsia="en-US"/>
              </w:rPr>
              <w:t>Practice Test 5</w:t>
            </w:r>
          </w:p>
          <w:p w14:paraId="32F858D0" w14:textId="77777777" w:rsidR="00D8176B" w:rsidRDefault="00D8176B">
            <w:pPr>
              <w:spacing w:line="256" w:lineRule="auto"/>
              <w:jc w:val="both"/>
              <w:rPr>
                <w:color w:val="000000"/>
                <w:sz w:val="20"/>
                <w:szCs w:val="20"/>
                <w:lang w:val="en-GB" w:eastAsia="en-US"/>
              </w:rPr>
            </w:pPr>
            <w:r>
              <w:rPr>
                <w:color w:val="000000"/>
                <w:sz w:val="20"/>
                <w:szCs w:val="20"/>
                <w:lang w:val="en-GB" w:eastAsia="en-US"/>
              </w:rPr>
              <w:t>Moving ahead</w:t>
            </w:r>
          </w:p>
          <w:p w14:paraId="7C73F754" w14:textId="77777777" w:rsidR="00D8176B" w:rsidRDefault="00D8176B">
            <w:pPr>
              <w:spacing w:line="256" w:lineRule="auto"/>
              <w:jc w:val="both"/>
              <w:rPr>
                <w:color w:val="000000"/>
                <w:sz w:val="20"/>
                <w:szCs w:val="20"/>
                <w:lang w:val="en-GB" w:eastAsia="en-US"/>
              </w:rPr>
            </w:pPr>
            <w:r>
              <w:rPr>
                <w:color w:val="000000"/>
                <w:sz w:val="20"/>
                <w:szCs w:val="20"/>
                <w:lang w:val="en-GB" w:eastAsia="en-US"/>
              </w:rPr>
              <w:t>Passive forms; articles; communication, science and technology vocabulary</w:t>
            </w:r>
          </w:p>
        </w:tc>
      </w:tr>
      <w:tr w:rsidR="00D8176B" w14:paraId="43BCE5CA"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D8D0CAD" w14:textId="77777777" w:rsidR="00D8176B" w:rsidRDefault="00D8176B">
            <w:pPr>
              <w:spacing w:line="256" w:lineRule="auto"/>
              <w:jc w:val="both"/>
              <w:rPr>
                <w:color w:val="000000"/>
                <w:sz w:val="20"/>
                <w:szCs w:val="20"/>
                <w:lang w:eastAsia="en-US"/>
              </w:rPr>
            </w:pPr>
            <w:r>
              <w:rPr>
                <w:color w:val="000000"/>
                <w:sz w:val="20"/>
                <w:szCs w:val="20"/>
                <w:lang w:eastAsia="en-US"/>
              </w:rPr>
              <w:t>Březen</w:t>
            </w:r>
          </w:p>
        </w:tc>
        <w:tc>
          <w:tcPr>
            <w:tcW w:w="8269" w:type="dxa"/>
            <w:tcBorders>
              <w:top w:val="single" w:sz="8" w:space="0" w:color="000000"/>
              <w:left w:val="single" w:sz="8" w:space="0" w:color="000000"/>
              <w:bottom w:val="single" w:sz="8" w:space="0" w:color="000000"/>
              <w:right w:val="single" w:sz="8" w:space="0" w:color="000000"/>
            </w:tcBorders>
            <w:hideMark/>
          </w:tcPr>
          <w:p w14:paraId="072C2610" w14:textId="77777777" w:rsidR="00D8176B" w:rsidRDefault="00D8176B">
            <w:pPr>
              <w:spacing w:line="256" w:lineRule="auto"/>
              <w:jc w:val="both"/>
              <w:rPr>
                <w:color w:val="000000"/>
                <w:sz w:val="20"/>
                <w:szCs w:val="20"/>
                <w:lang w:val="en-GB" w:eastAsia="en-US"/>
              </w:rPr>
            </w:pPr>
            <w:r>
              <w:rPr>
                <w:color w:val="000000"/>
                <w:sz w:val="20"/>
                <w:szCs w:val="20"/>
                <w:lang w:val="en-GB" w:eastAsia="en-US"/>
              </w:rPr>
              <w:t>Writing an article – reason and result links; speaking part 4</w:t>
            </w:r>
          </w:p>
        </w:tc>
      </w:tr>
      <w:tr w:rsidR="00D8176B" w14:paraId="15974BFE"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40C85624" w14:textId="77777777" w:rsidR="00D8176B" w:rsidRDefault="00D8176B">
            <w:pPr>
              <w:spacing w:line="256" w:lineRule="auto"/>
              <w:jc w:val="both"/>
              <w:rPr>
                <w:color w:val="000000"/>
                <w:sz w:val="20"/>
                <w:szCs w:val="20"/>
                <w:lang w:eastAsia="en-US"/>
              </w:rPr>
            </w:pPr>
            <w:r>
              <w:rPr>
                <w:color w:val="000000"/>
                <w:sz w:val="20"/>
                <w:szCs w:val="20"/>
                <w:lang w:eastAsia="en-US"/>
              </w:rPr>
              <w:t>Duben</w:t>
            </w:r>
          </w:p>
        </w:tc>
        <w:tc>
          <w:tcPr>
            <w:tcW w:w="8269" w:type="dxa"/>
            <w:tcBorders>
              <w:top w:val="single" w:sz="8" w:space="0" w:color="000000"/>
              <w:left w:val="single" w:sz="8" w:space="0" w:color="000000"/>
              <w:bottom w:val="single" w:sz="8" w:space="0" w:color="000000"/>
              <w:right w:val="single" w:sz="8" w:space="0" w:color="000000"/>
            </w:tcBorders>
            <w:hideMark/>
          </w:tcPr>
          <w:p w14:paraId="609D8229" w14:textId="77777777" w:rsidR="00D8176B" w:rsidRDefault="00D8176B">
            <w:pPr>
              <w:spacing w:line="256" w:lineRule="auto"/>
              <w:jc w:val="both"/>
              <w:rPr>
                <w:color w:val="000000"/>
                <w:sz w:val="20"/>
                <w:szCs w:val="20"/>
                <w:lang w:val="en-GB" w:eastAsia="en-US"/>
              </w:rPr>
            </w:pPr>
            <w:r>
              <w:rPr>
                <w:color w:val="000000"/>
                <w:sz w:val="20"/>
                <w:szCs w:val="20"/>
                <w:lang w:val="en-GB" w:eastAsia="en-US"/>
              </w:rPr>
              <w:t>Exam Booster (Reading and Use of English p.6 + Writing p.6 + Listening p.6 + Speaking p.6)</w:t>
            </w:r>
          </w:p>
        </w:tc>
      </w:tr>
      <w:tr w:rsidR="00D8176B" w14:paraId="4904BB62" w14:textId="77777777" w:rsidTr="003207DB">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684B14BB" w14:textId="77777777" w:rsidR="00D8176B" w:rsidRDefault="00D8176B">
            <w:pPr>
              <w:spacing w:line="256" w:lineRule="auto"/>
              <w:jc w:val="both"/>
              <w:rPr>
                <w:color w:val="000000"/>
                <w:sz w:val="20"/>
                <w:szCs w:val="20"/>
                <w:lang w:eastAsia="en-US"/>
              </w:rPr>
            </w:pPr>
            <w:r>
              <w:rPr>
                <w:color w:val="000000"/>
                <w:sz w:val="20"/>
                <w:szCs w:val="20"/>
                <w:lang w:eastAsia="en-US"/>
              </w:rPr>
              <w:t>všechny měsíce</w:t>
            </w:r>
          </w:p>
        </w:tc>
        <w:tc>
          <w:tcPr>
            <w:tcW w:w="8269" w:type="dxa"/>
            <w:tcBorders>
              <w:top w:val="single" w:sz="8" w:space="0" w:color="000000"/>
              <w:left w:val="single" w:sz="8" w:space="0" w:color="000000"/>
              <w:bottom w:val="single" w:sz="8" w:space="0" w:color="000000"/>
              <w:right w:val="single" w:sz="8" w:space="0" w:color="000000"/>
            </w:tcBorders>
            <w:hideMark/>
          </w:tcPr>
          <w:p w14:paraId="23673263" w14:textId="77777777" w:rsidR="00D8176B" w:rsidRDefault="00D8176B">
            <w:pPr>
              <w:spacing w:line="256" w:lineRule="auto"/>
              <w:jc w:val="both"/>
              <w:rPr>
                <w:color w:val="000000"/>
                <w:sz w:val="20"/>
                <w:szCs w:val="20"/>
                <w:lang w:val="en-GB" w:eastAsia="en-US"/>
              </w:rPr>
            </w:pPr>
            <w:proofErr w:type="spellStart"/>
            <w:r>
              <w:rPr>
                <w:color w:val="000000"/>
                <w:sz w:val="20"/>
                <w:szCs w:val="20"/>
                <w:lang w:val="en-GB" w:eastAsia="en-US"/>
              </w:rPr>
              <w:t>Modelové</w:t>
            </w:r>
            <w:proofErr w:type="spellEnd"/>
            <w:r>
              <w:rPr>
                <w:color w:val="000000"/>
                <w:sz w:val="20"/>
                <w:szCs w:val="20"/>
                <w:lang w:val="en-GB" w:eastAsia="en-US"/>
              </w:rPr>
              <w:t xml:space="preserve"> FCE testy</w:t>
            </w:r>
          </w:p>
        </w:tc>
      </w:tr>
    </w:tbl>
    <w:p w14:paraId="55957A03" w14:textId="77777777" w:rsidR="00D8176B" w:rsidRDefault="00D8176B" w:rsidP="00D8176B">
      <w:pPr>
        <w:keepNext/>
        <w:spacing w:before="240" w:after="120"/>
        <w:jc w:val="both"/>
        <w:rPr>
          <w:b/>
          <w:color w:val="000000"/>
          <w:sz w:val="20"/>
          <w:szCs w:val="20"/>
        </w:rPr>
      </w:pPr>
      <w:r>
        <w:rPr>
          <w:b/>
          <w:color w:val="000000"/>
          <w:sz w:val="20"/>
          <w:szCs w:val="20"/>
        </w:rPr>
        <w:t>Učebnice a další literatura:</w:t>
      </w:r>
    </w:p>
    <w:p w14:paraId="6276B601" w14:textId="77777777" w:rsidR="00D8176B" w:rsidRPr="000F6ED1" w:rsidRDefault="00D8176B" w:rsidP="000F6ED1">
      <w:pPr>
        <w:pStyle w:val="Odrka"/>
      </w:pPr>
      <w:proofErr w:type="spellStart"/>
      <w:r w:rsidRPr="000F6ED1">
        <w:t>Compact</w:t>
      </w:r>
      <w:proofErr w:type="spellEnd"/>
      <w:r w:rsidRPr="000F6ED1">
        <w:t xml:space="preserve"> B2 </w:t>
      </w:r>
      <w:proofErr w:type="spellStart"/>
      <w:r w:rsidRPr="000F6ED1">
        <w:t>First</w:t>
      </w:r>
      <w:proofErr w:type="spellEnd"/>
      <w:r w:rsidRPr="000F6ED1">
        <w:t xml:space="preserve"> 3rd </w:t>
      </w:r>
      <w:proofErr w:type="spellStart"/>
      <w:r w:rsidRPr="000F6ED1">
        <w:t>edition</w:t>
      </w:r>
      <w:proofErr w:type="spellEnd"/>
      <w:r w:rsidRPr="000F6ED1">
        <w:t xml:space="preserve">; </w:t>
      </w:r>
      <w:proofErr w:type="spellStart"/>
      <w:r w:rsidRPr="000F6ED1">
        <w:t>Exam</w:t>
      </w:r>
      <w:proofErr w:type="spellEnd"/>
      <w:r w:rsidRPr="000F6ED1">
        <w:t xml:space="preserve"> Booster </w:t>
      </w:r>
      <w:proofErr w:type="spellStart"/>
      <w:r w:rsidRPr="000F6ED1">
        <w:t>for</w:t>
      </w:r>
      <w:proofErr w:type="spellEnd"/>
      <w:r w:rsidRPr="000F6ED1">
        <w:t xml:space="preserve"> </w:t>
      </w:r>
      <w:proofErr w:type="spellStart"/>
      <w:r w:rsidRPr="000F6ED1">
        <w:t>First</w:t>
      </w:r>
      <w:proofErr w:type="spellEnd"/>
      <w:r w:rsidRPr="000F6ED1">
        <w:t xml:space="preserve">, </w:t>
      </w:r>
      <w:proofErr w:type="spellStart"/>
      <w:r w:rsidRPr="000F6ED1">
        <w:t>First</w:t>
      </w:r>
      <w:proofErr w:type="spellEnd"/>
      <w:r w:rsidRPr="000F6ED1">
        <w:t xml:space="preserve"> </w:t>
      </w:r>
      <w:proofErr w:type="spellStart"/>
      <w:r w:rsidRPr="000F6ED1">
        <w:t>for</w:t>
      </w:r>
      <w:proofErr w:type="spellEnd"/>
      <w:r w:rsidRPr="000F6ED1">
        <w:t xml:space="preserve"> </w:t>
      </w:r>
      <w:proofErr w:type="spellStart"/>
      <w:r w:rsidRPr="000F6ED1">
        <w:t>Schools</w:t>
      </w:r>
      <w:proofErr w:type="spellEnd"/>
      <w:r w:rsidRPr="000F6ED1">
        <w:t xml:space="preserve"> </w:t>
      </w:r>
      <w:proofErr w:type="spellStart"/>
      <w:r w:rsidRPr="000F6ED1">
        <w:t>Trainer</w:t>
      </w:r>
      <w:proofErr w:type="spellEnd"/>
    </w:p>
    <w:p w14:paraId="7F313A4C" w14:textId="77777777" w:rsidR="00D8176B" w:rsidRDefault="00D8176B" w:rsidP="00D8176B">
      <w:pPr>
        <w:keepNext/>
        <w:spacing w:before="240" w:after="120"/>
        <w:jc w:val="both"/>
        <w:rPr>
          <w:b/>
          <w:color w:val="000000"/>
          <w:sz w:val="20"/>
          <w:szCs w:val="20"/>
        </w:rPr>
      </w:pPr>
      <w:r>
        <w:rPr>
          <w:b/>
          <w:color w:val="000000"/>
          <w:sz w:val="20"/>
          <w:szCs w:val="20"/>
        </w:rPr>
        <w:t xml:space="preserve">Upřesnění podmínek pro hodnocení: </w:t>
      </w:r>
    </w:p>
    <w:p w14:paraId="1E967211" w14:textId="77777777" w:rsidR="00D8176B" w:rsidRDefault="00D8176B" w:rsidP="00D8176B">
      <w:pPr>
        <w:jc w:val="both"/>
        <w:rPr>
          <w:color w:val="000000"/>
          <w:sz w:val="20"/>
          <w:szCs w:val="20"/>
        </w:rPr>
      </w:pPr>
      <w:r>
        <w:rPr>
          <w:color w:val="000000"/>
          <w:sz w:val="20"/>
          <w:szCs w:val="20"/>
        </w:rPr>
        <w:t xml:space="preserve">Žák je v každém pololetí školního roku klasifikován na základě: </w:t>
      </w:r>
    </w:p>
    <w:p w14:paraId="0CA2C4C7" w14:textId="77777777" w:rsidR="00D8176B" w:rsidRPr="000F6ED1" w:rsidRDefault="00D8176B" w:rsidP="000F6ED1">
      <w:pPr>
        <w:pStyle w:val="Odrka"/>
      </w:pPr>
      <w:r w:rsidRPr="000F6ED1">
        <w:t xml:space="preserve">1x ústní zkoušení, váha každé známky je 2, </w:t>
      </w:r>
    </w:p>
    <w:p w14:paraId="5B63CE86" w14:textId="77777777" w:rsidR="00D8176B" w:rsidRPr="000F6ED1" w:rsidRDefault="00D8176B" w:rsidP="000F6ED1">
      <w:pPr>
        <w:pStyle w:val="Odrka"/>
      </w:pPr>
      <w:r w:rsidRPr="000F6ED1">
        <w:t xml:space="preserve">2x písemný test-příprava na zkoušku, váha každé známky je 1. </w:t>
      </w:r>
    </w:p>
    <w:p w14:paraId="1EF6C86B" w14:textId="77777777" w:rsidR="00D8176B" w:rsidRPr="000F6ED1" w:rsidRDefault="00D8176B" w:rsidP="000F6ED1">
      <w:pPr>
        <w:pStyle w:val="Odrka"/>
      </w:pPr>
      <w:r w:rsidRPr="000F6ED1">
        <w:t xml:space="preserve">celková práce v hodinách – aktivita, výsledky poslechových cvičení, průběžná příprava na opakování látky z minulé hodiny, váha každé známky je 1. </w:t>
      </w:r>
    </w:p>
    <w:p w14:paraId="7C736D43" w14:textId="77777777" w:rsidR="00D8176B" w:rsidRDefault="00D8176B" w:rsidP="00D8176B">
      <w:pPr>
        <w:jc w:val="both"/>
        <w:rPr>
          <w:color w:val="000000"/>
          <w:sz w:val="20"/>
          <w:szCs w:val="20"/>
        </w:rPr>
      </w:pPr>
      <w:r>
        <w:rPr>
          <w:color w:val="000000"/>
          <w:sz w:val="20"/>
          <w:szCs w:val="20"/>
        </w:rP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14:paraId="73338C9C" w14:textId="77777777" w:rsidR="00D8176B" w:rsidRDefault="00D8176B" w:rsidP="00D8176B">
      <w:pPr>
        <w:jc w:val="both"/>
        <w:rPr>
          <w:color w:val="000000"/>
          <w:sz w:val="20"/>
          <w:szCs w:val="20"/>
        </w:rPr>
      </w:pPr>
      <w:r>
        <w:rPr>
          <w:color w:val="000000"/>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BA644D2" w14:textId="77777777" w:rsidR="00D8176B" w:rsidRDefault="00D8176B" w:rsidP="00D8176B">
      <w:pPr>
        <w:jc w:val="both"/>
        <w:rPr>
          <w:color w:val="000000"/>
          <w:sz w:val="20"/>
          <w:szCs w:val="20"/>
        </w:rPr>
      </w:pPr>
      <w:r>
        <w:rPr>
          <w:color w:val="000000"/>
          <w:sz w:val="20"/>
          <w:szCs w:val="20"/>
        </w:rPr>
        <w:t xml:space="preserve">Podmínky pro klasifikaci žáka v náhradním termínu stanoví vyučující. </w:t>
      </w:r>
    </w:p>
    <w:p w14:paraId="54AAE16A" w14:textId="77777777" w:rsidR="00D8176B" w:rsidRDefault="00D8176B" w:rsidP="00D8176B">
      <w:pPr>
        <w:keepLines/>
        <w:spacing w:before="240"/>
        <w:jc w:val="both"/>
        <w:rPr>
          <w:color w:val="000000"/>
          <w:sz w:val="20"/>
          <w:szCs w:val="20"/>
        </w:rPr>
      </w:pPr>
      <w:r>
        <w:rPr>
          <w:color w:val="000000"/>
          <w:sz w:val="20"/>
          <w:szCs w:val="20"/>
        </w:rPr>
        <w:t>Zpracoval: Mgr. Petr Bek</w:t>
      </w:r>
    </w:p>
    <w:p w14:paraId="3A967108" w14:textId="77777777" w:rsidR="00D8176B" w:rsidRDefault="00D8176B" w:rsidP="00D8176B">
      <w:pPr>
        <w:keepLines/>
        <w:spacing w:after="480"/>
        <w:jc w:val="both"/>
        <w:rPr>
          <w:color w:val="000000"/>
          <w:sz w:val="20"/>
          <w:szCs w:val="20"/>
        </w:rPr>
      </w:pPr>
      <w:r>
        <w:rPr>
          <w:color w:val="000000"/>
          <w:sz w:val="20"/>
          <w:szCs w:val="20"/>
        </w:rPr>
        <w:t>Projednáno předmětovou komisí dne: 16. 9. 2025</w:t>
      </w:r>
      <w:bookmarkEnd w:id="248"/>
    </w:p>
    <w:p w14:paraId="525FD719" w14:textId="77777777" w:rsidR="009317F1" w:rsidRPr="0023420F" w:rsidRDefault="009317F1" w:rsidP="00842F69">
      <w:pPr>
        <w:pStyle w:val="Kapitola"/>
      </w:pPr>
      <w:bookmarkStart w:id="249" w:name="_Toc209690360"/>
      <w:r w:rsidRPr="0023420F">
        <w:t>II</w:t>
      </w:r>
      <w:r w:rsidR="00257EE4" w:rsidRPr="0023420F">
        <w:t>.</w:t>
      </w:r>
      <w:r w:rsidR="00AF34A4" w:rsidRPr="0023420F">
        <w:t> I</w:t>
      </w:r>
      <w:r w:rsidR="00FF4899" w:rsidRPr="0023420F">
        <w:t>I</w:t>
      </w:r>
      <w:r w:rsidR="00AF34A4" w:rsidRPr="0023420F">
        <w:t xml:space="preserve">. </w:t>
      </w:r>
      <w:r w:rsidRPr="0023420F">
        <w:t xml:space="preserve">Volitelné předměty </w:t>
      </w:r>
      <w:r w:rsidR="004318CD" w:rsidRPr="0023420F">
        <w:t>dvouleté</w:t>
      </w:r>
      <w:r w:rsidR="00DC7C31" w:rsidRPr="0023420F">
        <w:t xml:space="preserve"> </w:t>
      </w:r>
      <w:r w:rsidR="002417C4" w:rsidRPr="0023420F">
        <w:t>(VP2)</w:t>
      </w:r>
      <w:bookmarkEnd w:id="249"/>
    </w:p>
    <w:p w14:paraId="41CBCBE6" w14:textId="77777777" w:rsidR="00970E02" w:rsidRPr="004E509F" w:rsidRDefault="00970E02" w:rsidP="00907A6F">
      <w:pPr>
        <w:pStyle w:val="Hlavnnadpis"/>
        <w:numPr>
          <w:ilvl w:val="0"/>
          <w:numId w:val="16"/>
        </w:numPr>
      </w:pPr>
      <w:bookmarkStart w:id="250" w:name="_Toc341345262"/>
      <w:bookmarkStart w:id="251" w:name="_Toc209690361"/>
      <w:bookmarkStart w:id="252" w:name="_Toc147565540"/>
      <w:bookmarkStart w:id="253" w:name="_Toc149667873"/>
      <w:bookmarkStart w:id="254" w:name="_Toc149668490"/>
      <w:bookmarkStart w:id="255" w:name="_Toc149668785"/>
      <w:r w:rsidRPr="004E509F">
        <w:t>Fiktivní firma (VP</w:t>
      </w:r>
      <w:r w:rsidR="002417C4" w:rsidRPr="004E509F">
        <w:t>2</w:t>
      </w:r>
      <w:r w:rsidRPr="004E509F">
        <w:t>)</w:t>
      </w:r>
      <w:bookmarkEnd w:id="250"/>
      <w:bookmarkEnd w:id="251"/>
    </w:p>
    <w:p w14:paraId="425A187C" w14:textId="77777777" w:rsidR="00D96E0C" w:rsidRPr="004E509F" w:rsidRDefault="00D96E0C" w:rsidP="00D96E0C">
      <w:pPr>
        <w:pStyle w:val="Kdpedmtu"/>
        <w:rPr>
          <w:b/>
        </w:rPr>
      </w:pPr>
      <w:bookmarkStart w:id="256" w:name="_Toc147565542"/>
      <w:bookmarkStart w:id="257" w:name="_Toc149667875"/>
      <w:bookmarkStart w:id="258" w:name="_Toc149668492"/>
      <w:bookmarkStart w:id="259" w:name="_Toc149668787"/>
      <w:bookmarkEnd w:id="252"/>
      <w:bookmarkEnd w:id="253"/>
      <w:bookmarkEnd w:id="254"/>
      <w:bookmarkEnd w:id="255"/>
      <w:r w:rsidRPr="004E509F">
        <w:t xml:space="preserve">Kód předmětu: </w:t>
      </w:r>
      <w:r w:rsidRPr="004E509F">
        <w:rPr>
          <w:b/>
        </w:rPr>
        <w:t>FF</w:t>
      </w:r>
    </w:p>
    <w:p w14:paraId="4F58E44F" w14:textId="77777777" w:rsidR="004E509F" w:rsidRPr="00173283" w:rsidRDefault="004E509F" w:rsidP="004E509F">
      <w:pPr>
        <w:pStyle w:val="Ronk"/>
      </w:pPr>
      <w:r w:rsidRPr="00173283">
        <w:t xml:space="preserve">FF, ročník: 3. </w:t>
      </w:r>
    </w:p>
    <w:p w14:paraId="203B83F1" w14:textId="77777777" w:rsidR="004E509F" w:rsidRPr="00173283" w:rsidRDefault="004E509F" w:rsidP="004E509F">
      <w:pPr>
        <w:pStyle w:val="Tdy"/>
        <w:rPr>
          <w:b/>
          <w:bCs/>
        </w:rPr>
      </w:pPr>
      <w:r w:rsidRPr="00173283">
        <w:t>Třídy: 3.A, 3.D, 3.L</w:t>
      </w:r>
      <w:r w:rsidRPr="00173283">
        <w:tab/>
      </w:r>
      <w:r w:rsidRPr="00173283">
        <w:tab/>
      </w:r>
      <w:r w:rsidRPr="00173283">
        <w:tab/>
      </w:r>
      <w:r w:rsidRPr="00173283">
        <w:tab/>
      </w:r>
      <w:r w:rsidRPr="00173283">
        <w:tab/>
      </w:r>
      <w:r w:rsidRPr="00173283">
        <w:tab/>
        <w:t>Počet hodin za týden: 2</w:t>
      </w:r>
      <w:r w:rsidRPr="00173283">
        <w:tab/>
      </w:r>
    </w:p>
    <w:p w14:paraId="264174D7" w14:textId="77777777" w:rsidR="004E509F" w:rsidRPr="00173283" w:rsidRDefault="004E509F" w:rsidP="004E509F">
      <w:pPr>
        <w:pStyle w:val="Nadpisvtextu"/>
      </w:pPr>
      <w:r w:rsidRPr="00173283">
        <w:t xml:space="preserve">Tematické celky: </w:t>
      </w:r>
    </w:p>
    <w:p w14:paraId="382C301A" w14:textId="77777777" w:rsidR="004E509F" w:rsidRPr="004E509F" w:rsidRDefault="004E509F" w:rsidP="00907A6F">
      <w:pPr>
        <w:pStyle w:val="slovanpoloka"/>
        <w:numPr>
          <w:ilvl w:val="0"/>
          <w:numId w:val="196"/>
        </w:numPr>
      </w:pPr>
      <w:r w:rsidRPr="004E509F">
        <w:t xml:space="preserve">Úvod do předmětu </w:t>
      </w:r>
    </w:p>
    <w:p w14:paraId="123E20AD" w14:textId="77777777" w:rsidR="004E509F" w:rsidRPr="004E509F" w:rsidRDefault="004E509F" w:rsidP="00907A6F">
      <w:pPr>
        <w:pStyle w:val="slovanpoloka"/>
        <w:numPr>
          <w:ilvl w:val="0"/>
          <w:numId w:val="196"/>
        </w:numPr>
      </w:pPr>
      <w:r w:rsidRPr="004E509F">
        <w:lastRenderedPageBreak/>
        <w:t>Založení a vznik fiktivní firmy</w:t>
      </w:r>
    </w:p>
    <w:p w14:paraId="74784E68" w14:textId="77777777" w:rsidR="004E509F" w:rsidRPr="004E509F" w:rsidRDefault="004E509F" w:rsidP="00907A6F">
      <w:pPr>
        <w:pStyle w:val="slovanpoloka"/>
        <w:numPr>
          <w:ilvl w:val="0"/>
          <w:numId w:val="196"/>
        </w:numPr>
      </w:pPr>
      <w:r w:rsidRPr="004E509F">
        <w:t>Platební styk a jeho právní úprava</w:t>
      </w:r>
    </w:p>
    <w:p w14:paraId="4664E983" w14:textId="77777777" w:rsidR="004E509F" w:rsidRPr="004E509F" w:rsidRDefault="004E509F" w:rsidP="00907A6F">
      <w:pPr>
        <w:pStyle w:val="slovanpoloka"/>
        <w:numPr>
          <w:ilvl w:val="0"/>
          <w:numId w:val="196"/>
        </w:numPr>
      </w:pPr>
      <w:r w:rsidRPr="004E509F">
        <w:t>Pracovně-právní vztahy, evidence mezd</w:t>
      </w:r>
    </w:p>
    <w:p w14:paraId="285F18A3" w14:textId="77777777" w:rsidR="004E509F" w:rsidRPr="004E509F" w:rsidRDefault="004E509F" w:rsidP="00907A6F">
      <w:pPr>
        <w:pStyle w:val="slovanpoloka"/>
        <w:numPr>
          <w:ilvl w:val="0"/>
          <w:numId w:val="196"/>
        </w:numPr>
      </w:pPr>
      <w:r w:rsidRPr="004E509F">
        <w:t>Marketing ve fiktivní firmě</w:t>
      </w:r>
    </w:p>
    <w:p w14:paraId="6340FB15" w14:textId="77777777" w:rsidR="004E509F" w:rsidRPr="004E509F" w:rsidRDefault="004E509F" w:rsidP="00907A6F">
      <w:pPr>
        <w:pStyle w:val="slovanpoloka"/>
        <w:numPr>
          <w:ilvl w:val="0"/>
          <w:numId w:val="196"/>
        </w:numPr>
      </w:pPr>
      <w:r w:rsidRPr="004E509F">
        <w:t>Zásobovací a odbytová činnost</w:t>
      </w:r>
    </w:p>
    <w:p w14:paraId="4EED349D" w14:textId="77777777" w:rsidR="004E509F" w:rsidRPr="004E509F" w:rsidRDefault="004E509F" w:rsidP="00907A6F">
      <w:pPr>
        <w:pStyle w:val="slovanpoloka"/>
        <w:numPr>
          <w:ilvl w:val="0"/>
          <w:numId w:val="196"/>
        </w:numPr>
      </w:pPr>
      <w:r w:rsidRPr="004E509F">
        <w:t>Příprava a účast na regionálních veletrzích FIF (Praha, Písek)</w:t>
      </w:r>
    </w:p>
    <w:p w14:paraId="7D0838A8" w14:textId="77777777" w:rsidR="004E509F" w:rsidRPr="004E509F" w:rsidRDefault="004E509F" w:rsidP="00907A6F">
      <w:pPr>
        <w:pStyle w:val="slovanpoloka"/>
        <w:numPr>
          <w:ilvl w:val="0"/>
          <w:numId w:val="196"/>
        </w:numPr>
      </w:pPr>
      <w:r w:rsidRPr="004E509F">
        <w:t xml:space="preserve">Příprava a účast na Mezinárodním veletrhu FIF Praha </w:t>
      </w:r>
    </w:p>
    <w:p w14:paraId="3F728C21" w14:textId="77777777" w:rsidR="004E509F" w:rsidRPr="004E509F" w:rsidRDefault="004E509F" w:rsidP="00907A6F">
      <w:pPr>
        <w:pStyle w:val="slovanpoloka"/>
        <w:numPr>
          <w:ilvl w:val="0"/>
          <w:numId w:val="196"/>
        </w:numPr>
      </w:pPr>
      <w:r w:rsidRPr="004E509F">
        <w:t xml:space="preserve">Den otevřených dveří, vánoční a velikonoční akce </w:t>
      </w:r>
    </w:p>
    <w:p w14:paraId="683162CB" w14:textId="77777777" w:rsidR="004E509F" w:rsidRPr="00173283" w:rsidRDefault="004E509F" w:rsidP="004E509F">
      <w:pPr>
        <w:pStyle w:val="Text"/>
        <w:rPr>
          <w:b/>
          <w:bCs/>
        </w:rPr>
      </w:pPr>
      <w:r w:rsidRPr="00173283">
        <w:t xml:space="preserve">Dle možností se budeme účastnit regionálních veletrhů FIF. </w:t>
      </w:r>
    </w:p>
    <w:p w14:paraId="49A7F251" w14:textId="77777777" w:rsidR="004E509F" w:rsidRPr="00173283" w:rsidRDefault="004E509F" w:rsidP="004E509F">
      <w:pPr>
        <w:pStyle w:val="Nadpisvtextu"/>
      </w:pPr>
      <w:r w:rsidRPr="00173283">
        <w:t xml:space="preserve">Časový plán: </w:t>
      </w:r>
    </w:p>
    <w:tbl>
      <w:tblPr>
        <w:tblW w:w="90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8173"/>
      </w:tblGrid>
      <w:tr w:rsidR="004E509F" w:rsidRPr="00173283" w14:paraId="17C9718F" w14:textId="77777777" w:rsidTr="00B677AE">
        <w:trPr>
          <w:cantSplit/>
          <w:trHeight w:val="20"/>
        </w:trPr>
        <w:tc>
          <w:tcPr>
            <w:tcW w:w="840" w:type="dxa"/>
          </w:tcPr>
          <w:p w14:paraId="4B07EED5" w14:textId="77777777" w:rsidR="004E509F" w:rsidRPr="00173283" w:rsidRDefault="004E509F" w:rsidP="00B677AE">
            <w:pPr>
              <w:pStyle w:val="Tabulka"/>
            </w:pPr>
            <w:r w:rsidRPr="00173283">
              <w:t>Září</w:t>
            </w:r>
          </w:p>
        </w:tc>
        <w:tc>
          <w:tcPr>
            <w:tcW w:w="8173" w:type="dxa"/>
          </w:tcPr>
          <w:p w14:paraId="0A624051" w14:textId="77777777" w:rsidR="004E509F" w:rsidRPr="00173283" w:rsidRDefault="004E509F" w:rsidP="00B677AE">
            <w:pPr>
              <w:pStyle w:val="Tabulka"/>
              <w:rPr>
                <w:b/>
                <w:bCs/>
                <w:szCs w:val="20"/>
              </w:rPr>
            </w:pPr>
            <w:r w:rsidRPr="00173283">
              <w:rPr>
                <w:b/>
                <w:bCs/>
                <w:szCs w:val="20"/>
              </w:rPr>
              <w:t xml:space="preserve">Úvod do předmětu. Založení a vznik fiktivní firmy. </w:t>
            </w:r>
          </w:p>
          <w:p w14:paraId="764A1C38" w14:textId="77777777" w:rsidR="004E509F" w:rsidRPr="00173283" w:rsidRDefault="004E509F" w:rsidP="00B677AE">
            <w:pPr>
              <w:pStyle w:val="Tabulka"/>
              <w:rPr>
                <w:szCs w:val="20"/>
              </w:rPr>
            </w:pPr>
            <w:r w:rsidRPr="00173283">
              <w:rPr>
                <w:szCs w:val="20"/>
              </w:rPr>
              <w:t xml:space="preserve">Organizace CEFIF, podstata fiktivní firmy, náplň práce jednotlivých oddělení fiktivní firmy. Výběr podnikatelské činnosti a názvu FIF. </w:t>
            </w:r>
          </w:p>
          <w:p w14:paraId="14298469" w14:textId="77777777" w:rsidR="004E509F" w:rsidRPr="00173283" w:rsidRDefault="004E509F" w:rsidP="00B677AE">
            <w:pPr>
              <w:pStyle w:val="Tabulka"/>
            </w:pPr>
            <w:r w:rsidRPr="00173283">
              <w:rPr>
                <w:szCs w:val="20"/>
              </w:rPr>
              <w:t xml:space="preserve">Založení a vznik firmy z právního, účetního a ekonomického hlediska. </w:t>
            </w:r>
          </w:p>
        </w:tc>
      </w:tr>
      <w:tr w:rsidR="004E509F" w:rsidRPr="00173283" w14:paraId="77548FCC" w14:textId="77777777" w:rsidTr="00B677AE">
        <w:trPr>
          <w:cantSplit/>
          <w:trHeight w:val="20"/>
        </w:trPr>
        <w:tc>
          <w:tcPr>
            <w:tcW w:w="840" w:type="dxa"/>
          </w:tcPr>
          <w:p w14:paraId="26164461" w14:textId="77777777" w:rsidR="004E509F" w:rsidRPr="00173283" w:rsidRDefault="004E509F" w:rsidP="00B677AE">
            <w:pPr>
              <w:pStyle w:val="Tabulka"/>
            </w:pPr>
            <w:r w:rsidRPr="00173283">
              <w:t>Říjen</w:t>
            </w:r>
          </w:p>
        </w:tc>
        <w:tc>
          <w:tcPr>
            <w:tcW w:w="8173" w:type="dxa"/>
          </w:tcPr>
          <w:p w14:paraId="3F4A1761" w14:textId="77777777" w:rsidR="004E509F" w:rsidRPr="00173283" w:rsidRDefault="004E509F" w:rsidP="00B677AE">
            <w:pPr>
              <w:pStyle w:val="Tabulka"/>
              <w:rPr>
                <w:b/>
                <w:bCs/>
                <w:szCs w:val="20"/>
              </w:rPr>
            </w:pPr>
            <w:r w:rsidRPr="00173283">
              <w:rPr>
                <w:b/>
                <w:bCs/>
                <w:szCs w:val="20"/>
              </w:rPr>
              <w:t xml:space="preserve">Založení a vznik fiktivní firmy. Platební styk ve fiktivní firmě a jeho právní úprava. </w:t>
            </w:r>
          </w:p>
          <w:p w14:paraId="186FAB6C" w14:textId="77777777" w:rsidR="004E509F" w:rsidRPr="00173283" w:rsidRDefault="004E509F" w:rsidP="00B677AE">
            <w:pPr>
              <w:pStyle w:val="Tabulka"/>
              <w:rPr>
                <w:b/>
                <w:bCs/>
                <w:szCs w:val="20"/>
              </w:rPr>
            </w:pPr>
            <w:r w:rsidRPr="00173283">
              <w:rPr>
                <w:szCs w:val="20"/>
              </w:rPr>
              <w:t xml:space="preserve">Založení a vznik firmy z právního, účetního a ekonomického hlediska. </w:t>
            </w:r>
          </w:p>
          <w:p w14:paraId="0F101725" w14:textId="77777777" w:rsidR="004E509F" w:rsidRPr="00173283" w:rsidRDefault="004E509F" w:rsidP="00B677AE">
            <w:pPr>
              <w:pStyle w:val="Tabulka"/>
            </w:pPr>
            <w:r w:rsidRPr="00173283">
              <w:t>Zavedení účetnictví, účet u fiktivní banky, pokladní kniha. Základní účetní případy spojené s pokladnou a bankovním účtem. Tvorba podnikatelského plánu a rozpočtu</w:t>
            </w:r>
          </w:p>
        </w:tc>
      </w:tr>
      <w:tr w:rsidR="004E509F" w:rsidRPr="00173283" w14:paraId="285C7F26" w14:textId="77777777" w:rsidTr="00B677AE">
        <w:trPr>
          <w:cantSplit/>
          <w:trHeight w:val="20"/>
        </w:trPr>
        <w:tc>
          <w:tcPr>
            <w:tcW w:w="840" w:type="dxa"/>
          </w:tcPr>
          <w:p w14:paraId="021D8F82" w14:textId="77777777" w:rsidR="004E509F" w:rsidRPr="00173283" w:rsidRDefault="004E509F" w:rsidP="00B677AE">
            <w:pPr>
              <w:pStyle w:val="Tabulka"/>
            </w:pPr>
            <w:r w:rsidRPr="00173283">
              <w:t>Listopad</w:t>
            </w:r>
          </w:p>
        </w:tc>
        <w:tc>
          <w:tcPr>
            <w:tcW w:w="8173" w:type="dxa"/>
          </w:tcPr>
          <w:p w14:paraId="43170E39" w14:textId="77777777" w:rsidR="004E509F" w:rsidRPr="00173283" w:rsidRDefault="004E509F" w:rsidP="00B677AE">
            <w:pPr>
              <w:pStyle w:val="Tabulka"/>
              <w:rPr>
                <w:b/>
                <w:bCs/>
                <w:szCs w:val="20"/>
              </w:rPr>
            </w:pPr>
            <w:r w:rsidRPr="00173283">
              <w:rPr>
                <w:b/>
                <w:bCs/>
                <w:szCs w:val="20"/>
              </w:rPr>
              <w:t xml:space="preserve">Pracovně-právní vztahy, evidence mezd ve fiktivní firmě. Marketing ve fiktivní firmě. </w:t>
            </w:r>
          </w:p>
          <w:p w14:paraId="668969B0" w14:textId="77777777" w:rsidR="004E509F" w:rsidRPr="00173283" w:rsidRDefault="004E509F" w:rsidP="00B677AE">
            <w:pPr>
              <w:pStyle w:val="Tabulka"/>
              <w:rPr>
                <w:szCs w:val="20"/>
              </w:rPr>
            </w:pPr>
            <w:r w:rsidRPr="00173283">
              <w:rPr>
                <w:szCs w:val="20"/>
              </w:rPr>
              <w:t xml:space="preserve">Zaměstnanecké vztahy se zaměřením na výpočet mezd, sociálního a zdravotního pojištění, daňové vazby. </w:t>
            </w:r>
          </w:p>
          <w:p w14:paraId="40A872A2" w14:textId="77777777" w:rsidR="004E509F" w:rsidRPr="00173283" w:rsidRDefault="004E509F" w:rsidP="00B677AE">
            <w:pPr>
              <w:pStyle w:val="Tabulka"/>
              <w:rPr>
                <w:szCs w:val="20"/>
              </w:rPr>
            </w:pPr>
            <w:r w:rsidRPr="00173283">
              <w:rPr>
                <w:szCs w:val="20"/>
              </w:rPr>
              <w:t xml:space="preserve">Příprava na běh fiktivní </w:t>
            </w:r>
            <w:proofErr w:type="gramStart"/>
            <w:r w:rsidRPr="00173283">
              <w:rPr>
                <w:szCs w:val="20"/>
              </w:rPr>
              <w:t>firmy - tvorba</w:t>
            </w:r>
            <w:proofErr w:type="gramEnd"/>
            <w:r w:rsidRPr="00173283">
              <w:rPr>
                <w:szCs w:val="20"/>
              </w:rPr>
              <w:t xml:space="preserve"> katalogu, ceníku, prezentace v elektronické podobě, zřízení obchodního e-mailu. </w:t>
            </w:r>
          </w:p>
          <w:p w14:paraId="194287B2" w14:textId="77777777" w:rsidR="004E509F" w:rsidRPr="00173283" w:rsidRDefault="004E509F" w:rsidP="00B677AE">
            <w:pPr>
              <w:pStyle w:val="Tabulka"/>
              <w:rPr>
                <w:szCs w:val="20"/>
              </w:rPr>
            </w:pPr>
            <w:r w:rsidRPr="00173283">
              <w:rPr>
                <w:szCs w:val="20"/>
              </w:rPr>
              <w:t xml:space="preserve">Návštěva regionálního veletrhu fiktivních firem v Příbrami. </w:t>
            </w:r>
          </w:p>
        </w:tc>
      </w:tr>
      <w:tr w:rsidR="004E509F" w:rsidRPr="00173283" w14:paraId="0323E29D" w14:textId="77777777" w:rsidTr="00B677AE">
        <w:trPr>
          <w:cantSplit/>
          <w:trHeight w:val="20"/>
        </w:trPr>
        <w:tc>
          <w:tcPr>
            <w:tcW w:w="840" w:type="dxa"/>
          </w:tcPr>
          <w:p w14:paraId="7F869337" w14:textId="77777777" w:rsidR="004E509F" w:rsidRPr="00173283" w:rsidRDefault="004E509F" w:rsidP="00B677AE">
            <w:pPr>
              <w:pStyle w:val="Tabulka"/>
            </w:pPr>
            <w:r w:rsidRPr="00173283">
              <w:t>Prosinec</w:t>
            </w:r>
          </w:p>
        </w:tc>
        <w:tc>
          <w:tcPr>
            <w:tcW w:w="8173" w:type="dxa"/>
          </w:tcPr>
          <w:p w14:paraId="68CAB0F2" w14:textId="77777777" w:rsidR="004E509F" w:rsidRPr="00173283" w:rsidRDefault="004E509F" w:rsidP="00B677AE">
            <w:pPr>
              <w:pStyle w:val="Tabulka"/>
              <w:rPr>
                <w:b/>
                <w:bCs/>
                <w:szCs w:val="20"/>
              </w:rPr>
            </w:pPr>
            <w:r w:rsidRPr="00173283">
              <w:rPr>
                <w:b/>
                <w:bCs/>
                <w:szCs w:val="20"/>
              </w:rPr>
              <w:t xml:space="preserve">Marketing ve fiktivní firmě. Organizace regionálního veletrhu na škole. </w:t>
            </w:r>
          </w:p>
          <w:p w14:paraId="42F31971" w14:textId="77777777" w:rsidR="004E509F" w:rsidRPr="00173283" w:rsidRDefault="004E509F" w:rsidP="00B677AE">
            <w:pPr>
              <w:pStyle w:val="Tabulka"/>
              <w:rPr>
                <w:szCs w:val="20"/>
              </w:rPr>
            </w:pPr>
            <w:r w:rsidRPr="00173283">
              <w:rPr>
                <w:szCs w:val="20"/>
              </w:rPr>
              <w:t xml:space="preserve">Příprava na běh fiktivní </w:t>
            </w:r>
            <w:proofErr w:type="gramStart"/>
            <w:r w:rsidRPr="00173283">
              <w:rPr>
                <w:szCs w:val="20"/>
              </w:rPr>
              <w:t>firmy - další</w:t>
            </w:r>
            <w:proofErr w:type="gramEnd"/>
            <w:r w:rsidRPr="00173283">
              <w:rPr>
                <w:szCs w:val="20"/>
              </w:rPr>
              <w:t xml:space="preserve"> propagační předměty pro fiktivní firmu, tj. webové stránky, letáky. Příprava na regionální veletrh na škole se zaměřením na tvorbu prodejního stánku a nacvičování komunikativních dovedností. </w:t>
            </w:r>
          </w:p>
        </w:tc>
      </w:tr>
      <w:tr w:rsidR="004E509F" w:rsidRPr="00173283" w14:paraId="313D3F46" w14:textId="77777777" w:rsidTr="00B677AE">
        <w:trPr>
          <w:cantSplit/>
          <w:trHeight w:val="20"/>
        </w:trPr>
        <w:tc>
          <w:tcPr>
            <w:tcW w:w="840" w:type="dxa"/>
          </w:tcPr>
          <w:p w14:paraId="12B95D5B" w14:textId="77777777" w:rsidR="004E509F" w:rsidRPr="00173283" w:rsidRDefault="004E509F" w:rsidP="00B677AE">
            <w:pPr>
              <w:pStyle w:val="Tabulka"/>
            </w:pPr>
            <w:r w:rsidRPr="00173283">
              <w:t>Leden</w:t>
            </w:r>
          </w:p>
        </w:tc>
        <w:tc>
          <w:tcPr>
            <w:tcW w:w="8173" w:type="dxa"/>
          </w:tcPr>
          <w:p w14:paraId="6C3F2800" w14:textId="77777777" w:rsidR="004E509F" w:rsidRPr="00173283" w:rsidRDefault="004E509F" w:rsidP="00B677AE">
            <w:pPr>
              <w:pStyle w:val="Tabulka"/>
              <w:rPr>
                <w:b/>
                <w:bCs/>
                <w:szCs w:val="20"/>
              </w:rPr>
            </w:pPr>
            <w:r w:rsidRPr="00173283">
              <w:rPr>
                <w:b/>
                <w:bCs/>
                <w:szCs w:val="20"/>
              </w:rPr>
              <w:t xml:space="preserve">Zásobovací a odbytová činnost ve fiktivní firmě. Marketing ve fiktivní firmě. Organizace regionálního veletrhu na škole, účast na regionálním veletrhu na škole. </w:t>
            </w:r>
          </w:p>
          <w:p w14:paraId="4DEE84D4" w14:textId="77777777" w:rsidR="004E509F" w:rsidRPr="00173283" w:rsidRDefault="004E509F" w:rsidP="00B677AE">
            <w:pPr>
              <w:pStyle w:val="Tabulka"/>
              <w:rPr>
                <w:szCs w:val="20"/>
              </w:rPr>
            </w:pPr>
            <w:r w:rsidRPr="00173283">
              <w:rPr>
                <w:szCs w:val="20"/>
              </w:rPr>
              <w:t xml:space="preserve">Objednávky u CEFIF a u jiných FIF, písemné nebo elektronické nabídky, vystavování faktur, paragonů. </w:t>
            </w:r>
          </w:p>
          <w:p w14:paraId="526AAA88" w14:textId="77777777" w:rsidR="004E509F" w:rsidRPr="00173283" w:rsidRDefault="004E509F" w:rsidP="00B677AE">
            <w:pPr>
              <w:pStyle w:val="Tabulka"/>
              <w:rPr>
                <w:szCs w:val="20"/>
              </w:rPr>
            </w:pPr>
            <w:r w:rsidRPr="00173283">
              <w:rPr>
                <w:szCs w:val="20"/>
              </w:rPr>
              <w:t xml:space="preserve">Propagace fiktivní firmy na Dnu otevřených dveří školy. </w:t>
            </w:r>
          </w:p>
          <w:p w14:paraId="611D045D" w14:textId="77777777" w:rsidR="004E509F" w:rsidRPr="00173283" w:rsidRDefault="004E509F" w:rsidP="00B677AE">
            <w:pPr>
              <w:pStyle w:val="Tabulka"/>
              <w:rPr>
                <w:szCs w:val="20"/>
              </w:rPr>
            </w:pPr>
            <w:r w:rsidRPr="00173283">
              <w:rPr>
                <w:szCs w:val="20"/>
              </w:rPr>
              <w:t xml:space="preserve">Účast na regionálním veletrhu FIF OA Praha 2, Vinohradská 38 včetně jednotlivých soutěží. </w:t>
            </w:r>
          </w:p>
        </w:tc>
      </w:tr>
      <w:tr w:rsidR="004E509F" w:rsidRPr="00173283" w14:paraId="27D94213" w14:textId="77777777" w:rsidTr="00B677AE">
        <w:trPr>
          <w:cantSplit/>
          <w:trHeight w:val="20"/>
        </w:trPr>
        <w:tc>
          <w:tcPr>
            <w:tcW w:w="840" w:type="dxa"/>
          </w:tcPr>
          <w:p w14:paraId="15B131F4" w14:textId="77777777" w:rsidR="004E509F" w:rsidRPr="00173283" w:rsidRDefault="004E509F" w:rsidP="00B677AE">
            <w:pPr>
              <w:pStyle w:val="Tabulka"/>
            </w:pPr>
            <w:r w:rsidRPr="00173283">
              <w:t>Únor</w:t>
            </w:r>
          </w:p>
        </w:tc>
        <w:tc>
          <w:tcPr>
            <w:tcW w:w="8173" w:type="dxa"/>
          </w:tcPr>
          <w:p w14:paraId="49D62918" w14:textId="77777777" w:rsidR="004E509F" w:rsidRPr="00173283" w:rsidRDefault="004E509F" w:rsidP="00B677AE">
            <w:pPr>
              <w:pStyle w:val="Tabulka"/>
              <w:rPr>
                <w:b/>
                <w:bCs/>
                <w:szCs w:val="20"/>
              </w:rPr>
            </w:pPr>
            <w:r w:rsidRPr="00173283">
              <w:rPr>
                <w:b/>
                <w:bCs/>
                <w:szCs w:val="20"/>
              </w:rPr>
              <w:t xml:space="preserve">Marketing ve fiktivní firmě. Zásobovací a odbytová činnost ve fiktivní firmě. </w:t>
            </w:r>
          </w:p>
          <w:p w14:paraId="37F35430" w14:textId="77777777" w:rsidR="004E509F" w:rsidRPr="00173283" w:rsidRDefault="004E509F" w:rsidP="00B677AE">
            <w:pPr>
              <w:pStyle w:val="Tabulka"/>
              <w:rPr>
                <w:szCs w:val="20"/>
              </w:rPr>
            </w:pPr>
            <w:r w:rsidRPr="00173283">
              <w:rPr>
                <w:szCs w:val="20"/>
              </w:rPr>
              <w:t xml:space="preserve">Vylepšení propagačních materiálů se zaměřením na prezentaci v elektronické podobě, ústní prezentaci a prodejní stánek. Příprava na mezinárodní veletrh FIF v Praze. </w:t>
            </w:r>
          </w:p>
          <w:p w14:paraId="0CF18072" w14:textId="77777777" w:rsidR="004E509F" w:rsidRPr="00173283" w:rsidRDefault="004E509F" w:rsidP="00B677AE">
            <w:pPr>
              <w:pStyle w:val="Tabulka"/>
              <w:rPr>
                <w:szCs w:val="20"/>
              </w:rPr>
            </w:pPr>
            <w:r w:rsidRPr="00173283">
              <w:rPr>
                <w:szCs w:val="20"/>
              </w:rPr>
              <w:t xml:space="preserve">Běžná obchodní činnost. </w:t>
            </w:r>
          </w:p>
        </w:tc>
      </w:tr>
      <w:tr w:rsidR="004E509F" w:rsidRPr="00173283" w14:paraId="285FFE43" w14:textId="77777777" w:rsidTr="00B677AE">
        <w:trPr>
          <w:cantSplit/>
          <w:trHeight w:val="20"/>
        </w:trPr>
        <w:tc>
          <w:tcPr>
            <w:tcW w:w="840" w:type="dxa"/>
          </w:tcPr>
          <w:p w14:paraId="54C89045" w14:textId="77777777" w:rsidR="004E509F" w:rsidRPr="00173283" w:rsidRDefault="004E509F" w:rsidP="00B677AE">
            <w:pPr>
              <w:pStyle w:val="Tabulka"/>
            </w:pPr>
            <w:r w:rsidRPr="00173283">
              <w:t>Březen</w:t>
            </w:r>
          </w:p>
        </w:tc>
        <w:tc>
          <w:tcPr>
            <w:tcW w:w="8173" w:type="dxa"/>
          </w:tcPr>
          <w:p w14:paraId="2D5377D7" w14:textId="77777777" w:rsidR="004E509F" w:rsidRPr="00173283" w:rsidRDefault="004E509F" w:rsidP="00B677AE">
            <w:pPr>
              <w:pStyle w:val="Tabulka"/>
              <w:rPr>
                <w:b/>
                <w:bCs/>
                <w:szCs w:val="20"/>
              </w:rPr>
            </w:pPr>
            <w:r w:rsidRPr="00173283">
              <w:rPr>
                <w:b/>
                <w:bCs/>
                <w:szCs w:val="20"/>
              </w:rPr>
              <w:t xml:space="preserve">Účast na mezinárodním veletrhu fiktivních firem. Zásobovací a odbytová činnost ve fiktivní firmě. </w:t>
            </w:r>
          </w:p>
          <w:p w14:paraId="76294599" w14:textId="77777777" w:rsidR="004E509F" w:rsidRPr="00173283" w:rsidRDefault="004E509F" w:rsidP="00B677AE">
            <w:pPr>
              <w:pStyle w:val="Tabulka"/>
              <w:rPr>
                <w:szCs w:val="20"/>
              </w:rPr>
            </w:pPr>
            <w:r w:rsidRPr="00173283">
              <w:rPr>
                <w:szCs w:val="20"/>
              </w:rPr>
              <w:t xml:space="preserve">Účast na mezinárodním veletrhu FIF v Praze. Běžná obchodní činnost. </w:t>
            </w:r>
          </w:p>
        </w:tc>
      </w:tr>
      <w:tr w:rsidR="004E509F" w:rsidRPr="00173283" w14:paraId="1D704C37" w14:textId="77777777" w:rsidTr="00B677AE">
        <w:trPr>
          <w:cantSplit/>
          <w:trHeight w:val="20"/>
        </w:trPr>
        <w:tc>
          <w:tcPr>
            <w:tcW w:w="840" w:type="dxa"/>
          </w:tcPr>
          <w:p w14:paraId="05AA179A" w14:textId="77777777" w:rsidR="004E509F" w:rsidRPr="00173283" w:rsidRDefault="004E509F" w:rsidP="00B677AE">
            <w:pPr>
              <w:pStyle w:val="Tabulka"/>
            </w:pPr>
            <w:r w:rsidRPr="00173283">
              <w:t>Duben</w:t>
            </w:r>
          </w:p>
        </w:tc>
        <w:tc>
          <w:tcPr>
            <w:tcW w:w="8173" w:type="dxa"/>
          </w:tcPr>
          <w:p w14:paraId="69581874" w14:textId="77777777" w:rsidR="004E509F" w:rsidRPr="00173283" w:rsidRDefault="004E509F" w:rsidP="00B677AE">
            <w:pPr>
              <w:pStyle w:val="Tabulka"/>
              <w:rPr>
                <w:b/>
                <w:bCs/>
                <w:szCs w:val="20"/>
              </w:rPr>
            </w:pPr>
            <w:r w:rsidRPr="00173283">
              <w:rPr>
                <w:b/>
                <w:bCs/>
                <w:szCs w:val="20"/>
              </w:rPr>
              <w:t xml:space="preserve">Zásobovací a odbytová činnost ve fiktivní firmě. </w:t>
            </w:r>
          </w:p>
          <w:p w14:paraId="73AF0C1B" w14:textId="77777777" w:rsidR="004E509F" w:rsidRPr="00173283" w:rsidRDefault="004E509F" w:rsidP="00B677AE">
            <w:pPr>
              <w:pStyle w:val="Tabulka"/>
              <w:rPr>
                <w:szCs w:val="20"/>
              </w:rPr>
            </w:pPr>
            <w:r w:rsidRPr="00173283">
              <w:rPr>
                <w:szCs w:val="20"/>
              </w:rPr>
              <w:t xml:space="preserve">Běžná obchodní činnost. Vypořádání obchodů uzavřených na veletrhu, zpracování dokladů. </w:t>
            </w:r>
          </w:p>
        </w:tc>
      </w:tr>
      <w:tr w:rsidR="004E509F" w:rsidRPr="00173283" w14:paraId="11C00FFE" w14:textId="77777777" w:rsidTr="00B677AE">
        <w:trPr>
          <w:cantSplit/>
          <w:trHeight w:val="20"/>
        </w:trPr>
        <w:tc>
          <w:tcPr>
            <w:tcW w:w="840" w:type="dxa"/>
          </w:tcPr>
          <w:p w14:paraId="78289CBD" w14:textId="77777777" w:rsidR="004E509F" w:rsidRPr="00173283" w:rsidRDefault="004E509F" w:rsidP="00B677AE">
            <w:pPr>
              <w:pStyle w:val="Tabulka"/>
            </w:pPr>
            <w:r w:rsidRPr="00173283">
              <w:t>Květen</w:t>
            </w:r>
          </w:p>
        </w:tc>
        <w:tc>
          <w:tcPr>
            <w:tcW w:w="8173" w:type="dxa"/>
          </w:tcPr>
          <w:p w14:paraId="4911F8CB" w14:textId="77777777" w:rsidR="004E509F" w:rsidRPr="00173283" w:rsidRDefault="004E509F" w:rsidP="00B677AE">
            <w:pPr>
              <w:pStyle w:val="Tabulka"/>
              <w:rPr>
                <w:b/>
                <w:bCs/>
                <w:szCs w:val="20"/>
              </w:rPr>
            </w:pPr>
            <w:r w:rsidRPr="00173283">
              <w:rPr>
                <w:b/>
                <w:bCs/>
                <w:szCs w:val="20"/>
              </w:rPr>
              <w:t xml:space="preserve">Marketing ve fiktivní firmě. </w:t>
            </w:r>
          </w:p>
          <w:p w14:paraId="51826095" w14:textId="77777777" w:rsidR="004E509F" w:rsidRPr="00173283" w:rsidRDefault="004E509F" w:rsidP="00B677AE">
            <w:pPr>
              <w:pStyle w:val="Tabulka"/>
            </w:pPr>
            <w:r w:rsidRPr="00173283">
              <w:t xml:space="preserve">Prezentace výsledků veletrhu na nástěnkách a vitrínách, úpravy katalogů, prezentací, letáků se zaměřením na přípravu na regionální veletrh FIF v Písku. </w:t>
            </w:r>
          </w:p>
        </w:tc>
      </w:tr>
      <w:tr w:rsidR="004E509F" w:rsidRPr="00173283" w14:paraId="11B53535" w14:textId="77777777" w:rsidTr="00B677AE">
        <w:trPr>
          <w:cantSplit/>
          <w:trHeight w:val="20"/>
        </w:trPr>
        <w:tc>
          <w:tcPr>
            <w:tcW w:w="840" w:type="dxa"/>
          </w:tcPr>
          <w:p w14:paraId="10325147" w14:textId="77777777" w:rsidR="004E509F" w:rsidRPr="00173283" w:rsidRDefault="004E509F" w:rsidP="00B677AE">
            <w:pPr>
              <w:pStyle w:val="Tabulka"/>
            </w:pPr>
            <w:r w:rsidRPr="00173283">
              <w:t>Červen</w:t>
            </w:r>
          </w:p>
        </w:tc>
        <w:tc>
          <w:tcPr>
            <w:tcW w:w="8173" w:type="dxa"/>
          </w:tcPr>
          <w:p w14:paraId="7564C7A3" w14:textId="77777777" w:rsidR="004E509F" w:rsidRPr="00173283" w:rsidRDefault="004E509F" w:rsidP="00B677AE">
            <w:pPr>
              <w:pStyle w:val="Tabulka"/>
              <w:rPr>
                <w:szCs w:val="20"/>
              </w:rPr>
            </w:pPr>
            <w:r w:rsidRPr="00173283">
              <w:rPr>
                <w:b/>
                <w:bCs/>
                <w:szCs w:val="20"/>
              </w:rPr>
              <w:t xml:space="preserve">Účast na regionálních veletrzích a mezinárodním veletrhu fiktivních firem. Marketing ve fiktivní firmě. </w:t>
            </w:r>
          </w:p>
          <w:p w14:paraId="364BB6EB" w14:textId="77777777" w:rsidR="004E509F" w:rsidRPr="00173283" w:rsidRDefault="004E509F" w:rsidP="00B677AE">
            <w:pPr>
              <w:pStyle w:val="Tabulka"/>
              <w:rPr>
                <w:szCs w:val="20"/>
              </w:rPr>
            </w:pPr>
            <w:r w:rsidRPr="00173283">
              <w:rPr>
                <w:szCs w:val="20"/>
              </w:rPr>
              <w:t xml:space="preserve">Účast na veletrhu FIF v Písku. Příprava a účast na školní soutěži o nejlepšího zaměstnance FIF. </w:t>
            </w:r>
          </w:p>
        </w:tc>
      </w:tr>
    </w:tbl>
    <w:p w14:paraId="6FC6F1F1" w14:textId="77777777" w:rsidR="004E509F" w:rsidRPr="00173283" w:rsidRDefault="004E509F" w:rsidP="004E509F">
      <w:pPr>
        <w:pStyle w:val="Nadpisvtextu"/>
      </w:pPr>
      <w:r w:rsidRPr="00173283">
        <w:t xml:space="preserve">Učebnice a další literatura: </w:t>
      </w:r>
    </w:p>
    <w:p w14:paraId="3E3C9387" w14:textId="77777777" w:rsidR="004E509F" w:rsidRPr="00173283" w:rsidRDefault="004E509F" w:rsidP="004E509F">
      <w:pPr>
        <w:pStyle w:val="Odrka"/>
      </w:pPr>
      <w:r w:rsidRPr="00173283">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14:paraId="34F467F4" w14:textId="24809491" w:rsidR="004E509F" w:rsidRPr="00173283" w:rsidRDefault="00FA35C0" w:rsidP="004E509F">
      <w:pPr>
        <w:pStyle w:val="Odrka"/>
      </w:pPr>
      <w:hyperlink r:id="rId19" w:history="1">
        <w:r w:rsidR="004E509F" w:rsidRPr="00173283">
          <w:rPr>
            <w:rStyle w:val="Hypertextovodkaz"/>
          </w:rPr>
          <w:t>www. nuv. cz</w:t>
        </w:r>
      </w:hyperlink>
      <w:r w:rsidR="004E509F" w:rsidRPr="00173283">
        <w:t xml:space="preserve">, </w:t>
      </w:r>
      <w:hyperlink r:id="rId20" w:history="1">
        <w:r w:rsidR="004E509F" w:rsidRPr="00173283">
          <w:rPr>
            <w:rStyle w:val="Hypertextovodkaz"/>
          </w:rPr>
          <w:t xml:space="preserve">www.center. </w:t>
        </w:r>
        <w:proofErr w:type="spellStart"/>
        <w:r w:rsidR="004E509F" w:rsidRPr="00173283">
          <w:rPr>
            <w:rStyle w:val="Hypertextovodkaz"/>
          </w:rPr>
          <w:t>cz</w:t>
        </w:r>
        <w:proofErr w:type="spellEnd"/>
      </w:hyperlink>
      <w:r w:rsidR="004E509F" w:rsidRPr="00173283">
        <w:t xml:space="preserve">, </w:t>
      </w:r>
      <w:hyperlink r:id="rId21" w:history="1">
        <w:r w:rsidR="004E509F" w:rsidRPr="00173283">
          <w:rPr>
            <w:rStyle w:val="Hypertextovodkaz"/>
          </w:rPr>
          <w:t xml:space="preserve">http: //dane. </w:t>
        </w:r>
        <w:proofErr w:type="spellStart"/>
        <w:r w:rsidR="004E509F" w:rsidRPr="00173283">
          <w:rPr>
            <w:rStyle w:val="Hypertextovodkaz"/>
          </w:rPr>
          <w:t>ucetnisvet</w:t>
        </w:r>
        <w:proofErr w:type="spellEnd"/>
        <w:r w:rsidR="004E509F" w:rsidRPr="00173283">
          <w:rPr>
            <w:rStyle w:val="Hypertextovodkaz"/>
          </w:rPr>
          <w:t xml:space="preserve">. </w:t>
        </w:r>
        <w:proofErr w:type="spellStart"/>
        <w:r w:rsidR="004E509F" w:rsidRPr="00173283">
          <w:rPr>
            <w:rStyle w:val="Hypertextovodkaz"/>
          </w:rPr>
          <w:t>cz</w:t>
        </w:r>
        <w:proofErr w:type="spellEnd"/>
        <w:r w:rsidR="004E509F" w:rsidRPr="00173283">
          <w:rPr>
            <w:rStyle w:val="Hypertextovodkaz"/>
          </w:rPr>
          <w:t>/</w:t>
        </w:r>
        <w:proofErr w:type="spellStart"/>
        <w:r w:rsidR="004E509F" w:rsidRPr="00173283">
          <w:rPr>
            <w:rStyle w:val="Hypertextovodkaz"/>
          </w:rPr>
          <w:t>ucetnisvet</w:t>
        </w:r>
        <w:proofErr w:type="spellEnd"/>
        <w:r w:rsidR="004E509F" w:rsidRPr="00173283">
          <w:rPr>
            <w:rStyle w:val="Hypertextovodkaz"/>
          </w:rPr>
          <w:t>/</w:t>
        </w:r>
        <w:proofErr w:type="spellStart"/>
        <w:r w:rsidR="004E509F" w:rsidRPr="00173283">
          <w:rPr>
            <w:rStyle w:val="Hypertextovodkaz"/>
          </w:rPr>
          <w:t>odborna</w:t>
        </w:r>
        <w:proofErr w:type="spellEnd"/>
        <w:r w:rsidR="004E509F" w:rsidRPr="00173283">
          <w:rPr>
            <w:rStyle w:val="Hypertextovodkaz"/>
          </w:rPr>
          <w:t>-sekce/</w:t>
        </w:r>
        <w:proofErr w:type="spellStart"/>
        <w:r w:rsidR="004E509F" w:rsidRPr="00173283">
          <w:rPr>
            <w:rStyle w:val="Hypertextovodkaz"/>
          </w:rPr>
          <w:t>vybrane-zakony</w:t>
        </w:r>
        <w:proofErr w:type="spellEnd"/>
      </w:hyperlink>
      <w:r w:rsidR="004E509F" w:rsidRPr="00173283">
        <w:t xml:space="preserve"> </w:t>
      </w:r>
    </w:p>
    <w:p w14:paraId="1F44C12D" w14:textId="77777777" w:rsidR="004E509F" w:rsidRPr="00173283" w:rsidRDefault="004E509F" w:rsidP="004E509F">
      <w:pPr>
        <w:pStyle w:val="Nadpisvtextu"/>
      </w:pPr>
      <w:r w:rsidRPr="00173283">
        <w:lastRenderedPageBreak/>
        <w:t xml:space="preserve">Upřesnění podmínek pro hodnocení: </w:t>
      </w:r>
    </w:p>
    <w:p w14:paraId="2BB3A468" w14:textId="77777777" w:rsidR="004E509F" w:rsidRPr="00173283" w:rsidRDefault="004E509F" w:rsidP="004E509F">
      <w:pPr>
        <w:pStyle w:val="Text"/>
      </w:pPr>
      <w:r w:rsidRPr="00173283">
        <w:t xml:space="preserve">Žák je v prvním pololetí školního roku klasifikován na základě zpracování zadaných úkolů jednotlivým žákům a zpracování zadaných úkolů pro vybranou skupinu žáků. Žák je v druhém pololetí školního roku klasifikován na základě: </w:t>
      </w:r>
    </w:p>
    <w:p w14:paraId="25B6E115" w14:textId="77777777" w:rsidR="004E509F" w:rsidRPr="00173283" w:rsidRDefault="004E509F" w:rsidP="004E509F">
      <w:pPr>
        <w:pStyle w:val="Odrka"/>
      </w:pPr>
      <w:r w:rsidRPr="00173283">
        <w:t xml:space="preserve">zpracování zadaných úkolů jednotlivým žákům, </w:t>
      </w:r>
    </w:p>
    <w:p w14:paraId="73E5980D" w14:textId="77777777" w:rsidR="004E509F" w:rsidRPr="00173283" w:rsidRDefault="004E509F" w:rsidP="004E509F">
      <w:pPr>
        <w:pStyle w:val="Odrka"/>
      </w:pPr>
      <w:r w:rsidRPr="00173283">
        <w:t xml:space="preserve">zpracování zadaných úkolů pro vybranou skupinu žáků, </w:t>
      </w:r>
    </w:p>
    <w:p w14:paraId="4A07181E" w14:textId="77777777" w:rsidR="004E509F" w:rsidRPr="00173283" w:rsidRDefault="004E509F" w:rsidP="004E509F">
      <w:pPr>
        <w:pStyle w:val="Odrka"/>
      </w:pPr>
      <w:r w:rsidRPr="00173283">
        <w:t xml:space="preserve">příprav a účasti na regionálních veletrzích FIF a mezinárodním veletrhu FIF, </w:t>
      </w:r>
    </w:p>
    <w:p w14:paraId="0D35183C" w14:textId="77777777" w:rsidR="004E509F" w:rsidRPr="00173283" w:rsidRDefault="004E509F" w:rsidP="004E509F">
      <w:pPr>
        <w:pStyle w:val="Odrka"/>
      </w:pPr>
      <w:r w:rsidRPr="00173283">
        <w:t xml:space="preserve">účasti a výsledku ze soutěže o nejlepšího zaměstnance FIF. </w:t>
      </w:r>
    </w:p>
    <w:p w14:paraId="48EF6766" w14:textId="77777777" w:rsidR="004E509F" w:rsidRPr="00173283" w:rsidRDefault="004E509F" w:rsidP="004E509F">
      <w:pPr>
        <w:pStyle w:val="Text"/>
      </w:pPr>
      <w:r w:rsidRPr="00173283">
        <w:t xml:space="preserve">Každá známka vždy zohledňuje zejména iniciativu, aktivitu, spolehlivost jednotlivých žáků, ale také schopnost týmové práce při plnění úkolů. Hodnocení provádí učitel, žáci se podílejí na kolektivním hodnocení a sebehodnocení. </w:t>
      </w:r>
    </w:p>
    <w:p w14:paraId="235E9756" w14:textId="77777777" w:rsidR="004E509F" w:rsidRPr="00173283" w:rsidRDefault="004E509F" w:rsidP="004E509F">
      <w:pPr>
        <w:pStyle w:val="Text"/>
      </w:pPr>
      <w:r w:rsidRPr="00173283">
        <w:t xml:space="preserve">Žák je v každém pololetí školního roku klasifikován, pokud splní alespoň 80 % pracovních úkolů ve škole. </w:t>
      </w:r>
      <w:r w:rsidRPr="00173283">
        <w:br/>
        <w:t xml:space="preserve">Při nesplnění bude v řádném termínu klasifikován navíc na základě zpracování zvláštních samostatných projektů. 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7EE08B91" w14:textId="77777777" w:rsidR="004E509F" w:rsidRPr="00173283" w:rsidRDefault="004E509F" w:rsidP="004E509F">
      <w:pPr>
        <w:pStyle w:val="Text"/>
      </w:pPr>
      <w:r w:rsidRPr="00173283">
        <w:t xml:space="preserve">Podmínky pro klasifikaci žáka v náhradním termínu stanoví vyučující. </w:t>
      </w:r>
    </w:p>
    <w:p w14:paraId="075724E7" w14:textId="77777777" w:rsidR="004E509F" w:rsidRPr="00173283" w:rsidRDefault="004E509F" w:rsidP="004E509F">
      <w:pPr>
        <w:pStyle w:val="Zpracovatel"/>
      </w:pPr>
      <w:r w:rsidRPr="00173283">
        <w:t>Zpracovala: Ing. Alena Fuňková, Ph.D.</w:t>
      </w:r>
    </w:p>
    <w:p w14:paraId="352F62B3" w14:textId="77777777" w:rsidR="004E509F" w:rsidRPr="00173283" w:rsidRDefault="004E509F" w:rsidP="004E509F">
      <w:pPr>
        <w:pStyle w:val="Zpracovatel"/>
      </w:pPr>
      <w:r w:rsidRPr="00173283">
        <w:t>Projednáno předmětovou komisí dne 11. 9. 2025</w:t>
      </w:r>
    </w:p>
    <w:p w14:paraId="75EA2A04" w14:textId="77777777" w:rsidR="004E509F" w:rsidRPr="00173283" w:rsidRDefault="004E509F" w:rsidP="004E509F">
      <w:pPr>
        <w:pStyle w:val="Ronk"/>
      </w:pPr>
      <w:r w:rsidRPr="00173283">
        <w:t xml:space="preserve">FF, ročník: 4. </w:t>
      </w:r>
    </w:p>
    <w:p w14:paraId="335AD61D" w14:textId="77777777" w:rsidR="004E509F" w:rsidRPr="00173283" w:rsidRDefault="004E509F" w:rsidP="004E509F">
      <w:pPr>
        <w:pStyle w:val="Tdy"/>
      </w:pPr>
      <w:r w:rsidRPr="00173283">
        <w:t>Třídy: 4.A,.4.B, 4.C, 4.D, 4.L</w:t>
      </w:r>
      <w:r w:rsidRPr="00173283">
        <w:tab/>
      </w:r>
      <w:r w:rsidRPr="00173283">
        <w:tab/>
      </w:r>
      <w:r w:rsidRPr="00173283">
        <w:tab/>
      </w:r>
      <w:r w:rsidRPr="00173283">
        <w:tab/>
      </w:r>
      <w:r w:rsidRPr="00173283">
        <w:tab/>
        <w:t>Počet hodin za týden: 2</w:t>
      </w:r>
      <w:r w:rsidRPr="00173283">
        <w:tab/>
      </w:r>
    </w:p>
    <w:p w14:paraId="3ED4D759" w14:textId="77777777" w:rsidR="004E509F" w:rsidRPr="00173283" w:rsidRDefault="004E509F" w:rsidP="004E509F">
      <w:pPr>
        <w:pStyle w:val="Nadpisvtextu"/>
      </w:pPr>
      <w:r w:rsidRPr="00173283">
        <w:t xml:space="preserve">Tematické celky: </w:t>
      </w:r>
    </w:p>
    <w:p w14:paraId="06564FBF" w14:textId="77777777" w:rsidR="004E509F" w:rsidRPr="004E509F" w:rsidRDefault="004E509F" w:rsidP="00907A6F">
      <w:pPr>
        <w:pStyle w:val="slovanpoloka"/>
        <w:numPr>
          <w:ilvl w:val="0"/>
          <w:numId w:val="197"/>
        </w:numPr>
      </w:pPr>
      <w:r w:rsidRPr="004E509F">
        <w:t xml:space="preserve">Obnovení činnosti fiktivní firmy </w:t>
      </w:r>
    </w:p>
    <w:p w14:paraId="383E00C5" w14:textId="77777777" w:rsidR="004E509F" w:rsidRPr="004E509F" w:rsidRDefault="004E509F" w:rsidP="00907A6F">
      <w:pPr>
        <w:pStyle w:val="slovanpoloka"/>
        <w:numPr>
          <w:ilvl w:val="0"/>
          <w:numId w:val="197"/>
        </w:numPr>
      </w:pPr>
      <w:r w:rsidRPr="004E509F">
        <w:t>Běžná obchodní činnost</w:t>
      </w:r>
    </w:p>
    <w:p w14:paraId="3DB049C0" w14:textId="77777777" w:rsidR="004E509F" w:rsidRPr="004E509F" w:rsidRDefault="004E509F" w:rsidP="00907A6F">
      <w:pPr>
        <w:pStyle w:val="slovanpoloka"/>
        <w:numPr>
          <w:ilvl w:val="0"/>
          <w:numId w:val="197"/>
        </w:numPr>
      </w:pPr>
      <w:r w:rsidRPr="004E509F">
        <w:t>Příprava a účast na regionálním veletrhu FIF v Příbrami</w:t>
      </w:r>
    </w:p>
    <w:p w14:paraId="2F0A2FD4" w14:textId="77777777" w:rsidR="004E509F" w:rsidRPr="004E509F" w:rsidRDefault="004E509F" w:rsidP="00907A6F">
      <w:pPr>
        <w:pStyle w:val="slovanpoloka"/>
        <w:numPr>
          <w:ilvl w:val="0"/>
          <w:numId w:val="197"/>
        </w:numPr>
      </w:pPr>
      <w:r w:rsidRPr="004E509F">
        <w:t xml:space="preserve">Účast na dnech otevřených dveří školy, školních obchodních akcích FIF </w:t>
      </w:r>
    </w:p>
    <w:p w14:paraId="34D9B321" w14:textId="77777777" w:rsidR="004E509F" w:rsidRPr="004E509F" w:rsidRDefault="004E509F" w:rsidP="00907A6F">
      <w:pPr>
        <w:pStyle w:val="slovanpoloka"/>
        <w:numPr>
          <w:ilvl w:val="0"/>
          <w:numId w:val="197"/>
        </w:numPr>
      </w:pPr>
      <w:r w:rsidRPr="004E509F">
        <w:t>Organizace regionálního veletrhu FIF OA Praha 2, Vinohradská 38</w:t>
      </w:r>
    </w:p>
    <w:p w14:paraId="1EB9CE09" w14:textId="77777777" w:rsidR="004E509F" w:rsidRPr="004E509F" w:rsidRDefault="004E509F" w:rsidP="00907A6F">
      <w:pPr>
        <w:pStyle w:val="slovanpoloka"/>
        <w:numPr>
          <w:ilvl w:val="0"/>
          <w:numId w:val="197"/>
        </w:numPr>
      </w:pPr>
      <w:r w:rsidRPr="004E509F">
        <w:t xml:space="preserve">Účast na regionálním veletrhu FIF OA Praha 2, Vinohradská 38 </w:t>
      </w:r>
    </w:p>
    <w:p w14:paraId="5921E8F7" w14:textId="77777777" w:rsidR="004E509F" w:rsidRPr="004E509F" w:rsidRDefault="004E509F" w:rsidP="00907A6F">
      <w:pPr>
        <w:pStyle w:val="slovanpoloka"/>
        <w:numPr>
          <w:ilvl w:val="0"/>
          <w:numId w:val="197"/>
        </w:numPr>
      </w:pPr>
      <w:r w:rsidRPr="004E509F">
        <w:t xml:space="preserve">Vypořádání obchodů, daňové přiznání k dani z příjmu PO </w:t>
      </w:r>
    </w:p>
    <w:p w14:paraId="04F32054" w14:textId="77777777" w:rsidR="004E509F" w:rsidRPr="004E509F" w:rsidRDefault="004E509F" w:rsidP="00907A6F">
      <w:pPr>
        <w:pStyle w:val="slovanpoloka"/>
        <w:numPr>
          <w:ilvl w:val="0"/>
          <w:numId w:val="197"/>
        </w:numPr>
      </w:pPr>
      <w:r w:rsidRPr="004E509F">
        <w:t xml:space="preserve">Řešení samostatného souvislého příkladu spojeného s činností firmy a vypracování seminární práce </w:t>
      </w:r>
    </w:p>
    <w:p w14:paraId="7E2BECC3" w14:textId="77777777" w:rsidR="004E509F" w:rsidRPr="00173283" w:rsidRDefault="004E509F" w:rsidP="004E509F">
      <w:pPr>
        <w:pStyle w:val="Nadpisvtextu"/>
      </w:pPr>
      <w:r w:rsidRPr="00173283">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4E509F" w:rsidRPr="00173283" w14:paraId="3F9BF37B" w14:textId="77777777" w:rsidTr="00B677AE">
        <w:trPr>
          <w:cantSplit/>
          <w:trHeight w:val="20"/>
        </w:trPr>
        <w:tc>
          <w:tcPr>
            <w:tcW w:w="880" w:type="dxa"/>
          </w:tcPr>
          <w:p w14:paraId="7626E228" w14:textId="77777777" w:rsidR="004E509F" w:rsidRPr="00173283" w:rsidRDefault="004E509F" w:rsidP="00B677AE">
            <w:pPr>
              <w:pStyle w:val="Tabulka"/>
            </w:pPr>
            <w:r w:rsidRPr="00173283">
              <w:t>Září</w:t>
            </w:r>
          </w:p>
        </w:tc>
        <w:tc>
          <w:tcPr>
            <w:tcW w:w="8313" w:type="dxa"/>
          </w:tcPr>
          <w:p w14:paraId="4CBF1955" w14:textId="77777777" w:rsidR="004E509F" w:rsidRPr="00173283" w:rsidRDefault="004E509F" w:rsidP="00B677AE">
            <w:pPr>
              <w:pStyle w:val="Tabulka"/>
              <w:rPr>
                <w:b/>
                <w:bCs/>
                <w:szCs w:val="20"/>
              </w:rPr>
            </w:pPr>
            <w:r w:rsidRPr="00173283">
              <w:rPr>
                <w:b/>
                <w:bCs/>
                <w:szCs w:val="20"/>
              </w:rPr>
              <w:t xml:space="preserve">Obnovení činnosti fiktivní firmy. </w:t>
            </w:r>
          </w:p>
          <w:p w14:paraId="5A3BB502" w14:textId="77777777" w:rsidR="004E509F" w:rsidRPr="00173283" w:rsidRDefault="004E509F" w:rsidP="00B677AE">
            <w:pPr>
              <w:pStyle w:val="Tabulka"/>
              <w:rPr>
                <w:szCs w:val="20"/>
              </w:rPr>
            </w:pPr>
            <w:r w:rsidRPr="00173283">
              <w:rPr>
                <w:szCs w:val="20"/>
              </w:rPr>
              <w:t xml:space="preserve">Sestavení podnikatelského plánu a podnikatelské strategie. Reorganizace FIF. Obnovení styku s úřady i obchodními partnery. </w:t>
            </w:r>
          </w:p>
        </w:tc>
      </w:tr>
      <w:tr w:rsidR="004E509F" w:rsidRPr="00173283" w14:paraId="394D76D3" w14:textId="77777777" w:rsidTr="00B677AE">
        <w:trPr>
          <w:cantSplit/>
          <w:trHeight w:val="20"/>
        </w:trPr>
        <w:tc>
          <w:tcPr>
            <w:tcW w:w="880" w:type="dxa"/>
          </w:tcPr>
          <w:p w14:paraId="5CD882C9" w14:textId="77777777" w:rsidR="004E509F" w:rsidRPr="00173283" w:rsidRDefault="004E509F" w:rsidP="00B677AE">
            <w:pPr>
              <w:pStyle w:val="Tabulka"/>
            </w:pPr>
            <w:r w:rsidRPr="00173283">
              <w:t>Říjen</w:t>
            </w:r>
          </w:p>
        </w:tc>
        <w:tc>
          <w:tcPr>
            <w:tcW w:w="8313" w:type="dxa"/>
          </w:tcPr>
          <w:p w14:paraId="791E2F55" w14:textId="77777777" w:rsidR="004E509F" w:rsidRPr="00173283" w:rsidRDefault="004E509F" w:rsidP="00B677AE">
            <w:pPr>
              <w:pStyle w:val="Tabulka"/>
              <w:rPr>
                <w:b/>
                <w:bCs/>
                <w:szCs w:val="20"/>
              </w:rPr>
            </w:pPr>
            <w:r w:rsidRPr="00173283">
              <w:rPr>
                <w:b/>
                <w:bCs/>
                <w:szCs w:val="20"/>
              </w:rPr>
              <w:t xml:space="preserve">Běžná obchodní činnost. </w:t>
            </w:r>
          </w:p>
          <w:p w14:paraId="160AD9AD" w14:textId="77777777" w:rsidR="004E509F" w:rsidRPr="00173283" w:rsidRDefault="004E509F" w:rsidP="00B677AE">
            <w:pPr>
              <w:pStyle w:val="Tabulka"/>
              <w:rPr>
                <w:szCs w:val="20"/>
              </w:rPr>
            </w:pPr>
            <w:r w:rsidRPr="00173283">
              <w:rPr>
                <w:szCs w:val="20"/>
              </w:rPr>
              <w:t xml:space="preserve">Komunikace a obchodování se zákazníky a CEFIF. Práce na propagačních materiálech se zaměřením na katalog a elektronickou prezentaci. </w:t>
            </w:r>
          </w:p>
        </w:tc>
      </w:tr>
      <w:tr w:rsidR="004E509F" w:rsidRPr="00173283" w14:paraId="33392FB6" w14:textId="77777777" w:rsidTr="00B677AE">
        <w:trPr>
          <w:cantSplit/>
          <w:trHeight w:val="20"/>
        </w:trPr>
        <w:tc>
          <w:tcPr>
            <w:tcW w:w="880" w:type="dxa"/>
          </w:tcPr>
          <w:p w14:paraId="6BD4403C" w14:textId="77777777" w:rsidR="004E509F" w:rsidRPr="00173283" w:rsidRDefault="004E509F" w:rsidP="00B677AE">
            <w:pPr>
              <w:pStyle w:val="Tabulka"/>
            </w:pPr>
            <w:r w:rsidRPr="00173283">
              <w:t>Listopad</w:t>
            </w:r>
          </w:p>
        </w:tc>
        <w:tc>
          <w:tcPr>
            <w:tcW w:w="8313" w:type="dxa"/>
          </w:tcPr>
          <w:p w14:paraId="48B137DB" w14:textId="77777777" w:rsidR="004E509F" w:rsidRPr="00173283" w:rsidRDefault="004E509F" w:rsidP="00B677AE">
            <w:pPr>
              <w:pStyle w:val="Tabulka"/>
              <w:rPr>
                <w:b/>
                <w:bCs/>
                <w:szCs w:val="20"/>
              </w:rPr>
            </w:pPr>
            <w:r w:rsidRPr="00173283">
              <w:rPr>
                <w:b/>
                <w:bCs/>
                <w:szCs w:val="20"/>
              </w:rPr>
              <w:t xml:space="preserve">Účast na regionálních veletrzích. </w:t>
            </w:r>
          </w:p>
          <w:p w14:paraId="51B8A25A" w14:textId="77777777" w:rsidR="004E509F" w:rsidRPr="00173283" w:rsidRDefault="004E509F" w:rsidP="00B677AE">
            <w:pPr>
              <w:pStyle w:val="Tabulka"/>
              <w:rPr>
                <w:szCs w:val="20"/>
              </w:rPr>
            </w:pPr>
            <w:r w:rsidRPr="00173283">
              <w:rPr>
                <w:szCs w:val="20"/>
              </w:rPr>
              <w:t xml:space="preserve">Příprava na propagaci firmy na veletrhu v Příbrami. Účast na regionálním veletrhu fiktivních firem v Příbrami. </w:t>
            </w:r>
          </w:p>
        </w:tc>
      </w:tr>
      <w:tr w:rsidR="004E509F" w:rsidRPr="00173283" w14:paraId="5942CC8F" w14:textId="77777777" w:rsidTr="00B677AE">
        <w:trPr>
          <w:cantSplit/>
          <w:trHeight w:val="20"/>
        </w:trPr>
        <w:tc>
          <w:tcPr>
            <w:tcW w:w="880" w:type="dxa"/>
          </w:tcPr>
          <w:p w14:paraId="33E82ADD" w14:textId="77777777" w:rsidR="004E509F" w:rsidRPr="00173283" w:rsidRDefault="004E509F" w:rsidP="00B677AE">
            <w:pPr>
              <w:pStyle w:val="Tabulka"/>
            </w:pPr>
            <w:r w:rsidRPr="00173283">
              <w:t>Prosinec</w:t>
            </w:r>
          </w:p>
        </w:tc>
        <w:tc>
          <w:tcPr>
            <w:tcW w:w="8313" w:type="dxa"/>
          </w:tcPr>
          <w:p w14:paraId="6CC140A4" w14:textId="77777777" w:rsidR="004E509F" w:rsidRPr="00173283" w:rsidRDefault="004E509F" w:rsidP="00B677AE">
            <w:pPr>
              <w:pStyle w:val="Tabulka"/>
              <w:rPr>
                <w:b/>
                <w:bCs/>
                <w:szCs w:val="20"/>
              </w:rPr>
            </w:pPr>
            <w:r w:rsidRPr="00173283">
              <w:rPr>
                <w:b/>
                <w:bCs/>
                <w:szCs w:val="20"/>
              </w:rPr>
              <w:t xml:space="preserve">Organizace regionálního veletrhu na škole. Běžná obchodní činnost. </w:t>
            </w:r>
          </w:p>
          <w:p w14:paraId="4CD9C40C" w14:textId="77777777" w:rsidR="004E509F" w:rsidRPr="00173283" w:rsidRDefault="004E509F" w:rsidP="00B677AE">
            <w:pPr>
              <w:pStyle w:val="Tabulka"/>
              <w:rPr>
                <w:szCs w:val="20"/>
              </w:rPr>
            </w:pPr>
            <w:r w:rsidRPr="00173283">
              <w:rPr>
                <w:szCs w:val="20"/>
              </w:rPr>
              <w:t xml:space="preserve">Tvorba programu, pozvánek, evidence firem, informační letáky a brožury. Zpracování materiálu z regionálního veletrhu v Příbrami. Tvorba vánočního blahopřání obchodním partnerům, různé předvánoční akce. </w:t>
            </w:r>
          </w:p>
        </w:tc>
      </w:tr>
      <w:tr w:rsidR="004E509F" w:rsidRPr="00173283" w14:paraId="37AE7B52" w14:textId="77777777" w:rsidTr="00B677AE">
        <w:trPr>
          <w:cantSplit/>
          <w:trHeight w:val="20"/>
        </w:trPr>
        <w:tc>
          <w:tcPr>
            <w:tcW w:w="880" w:type="dxa"/>
          </w:tcPr>
          <w:p w14:paraId="72AE7FBC" w14:textId="77777777" w:rsidR="004E509F" w:rsidRPr="00173283" w:rsidRDefault="004E509F" w:rsidP="00B677AE">
            <w:pPr>
              <w:pStyle w:val="Tabulka"/>
            </w:pPr>
            <w:r w:rsidRPr="00173283">
              <w:t>Leden</w:t>
            </w:r>
          </w:p>
        </w:tc>
        <w:tc>
          <w:tcPr>
            <w:tcW w:w="8313" w:type="dxa"/>
          </w:tcPr>
          <w:p w14:paraId="2B673DD1" w14:textId="77777777" w:rsidR="004E509F" w:rsidRPr="00173283" w:rsidRDefault="004E509F" w:rsidP="00B677AE">
            <w:pPr>
              <w:pStyle w:val="Tabulka"/>
              <w:rPr>
                <w:b/>
                <w:bCs/>
                <w:szCs w:val="20"/>
              </w:rPr>
            </w:pPr>
            <w:r w:rsidRPr="00173283">
              <w:rPr>
                <w:b/>
                <w:bCs/>
                <w:szCs w:val="20"/>
              </w:rPr>
              <w:t xml:space="preserve">Organizace regionálního veletrhu na škole. Účast na regionálních veletrzích. </w:t>
            </w:r>
          </w:p>
          <w:p w14:paraId="32BB51C5" w14:textId="77777777" w:rsidR="004E509F" w:rsidRPr="00173283" w:rsidRDefault="004E509F" w:rsidP="00B677AE">
            <w:pPr>
              <w:pStyle w:val="Tabulka"/>
              <w:rPr>
                <w:szCs w:val="20"/>
              </w:rPr>
            </w:pPr>
            <w:r w:rsidRPr="00173283">
              <w:rPr>
                <w:szCs w:val="20"/>
              </w:rPr>
              <w:t xml:space="preserve">Vylepšování propagačních materiálů k regionálnímu veletrhu, příprava a realizace občerstvení. Zajištění jednotlivých soutěží v rámci veletrhu. </w:t>
            </w:r>
          </w:p>
          <w:p w14:paraId="573CBA0C" w14:textId="77777777" w:rsidR="004E509F" w:rsidRPr="00173283" w:rsidRDefault="004E509F" w:rsidP="00B677AE">
            <w:pPr>
              <w:pStyle w:val="Tabulka"/>
              <w:rPr>
                <w:szCs w:val="20"/>
              </w:rPr>
            </w:pPr>
            <w:r w:rsidRPr="00173283">
              <w:rPr>
                <w:szCs w:val="20"/>
              </w:rPr>
              <w:t xml:space="preserve">Účast na regionálním veletrhu OA Praha 2, Vinohradská 38. </w:t>
            </w:r>
          </w:p>
          <w:p w14:paraId="4FBA4323" w14:textId="77777777" w:rsidR="004E509F" w:rsidRPr="00173283" w:rsidRDefault="004E509F" w:rsidP="00B677AE">
            <w:pPr>
              <w:pStyle w:val="Tabulka"/>
              <w:rPr>
                <w:szCs w:val="20"/>
              </w:rPr>
            </w:pPr>
            <w:r w:rsidRPr="00173283">
              <w:rPr>
                <w:szCs w:val="20"/>
              </w:rPr>
              <w:t xml:space="preserve">Účast na Dni otevřených dveří školy. Tvorba obchodního stánku a realizace základních obchodních praktik. </w:t>
            </w:r>
          </w:p>
        </w:tc>
      </w:tr>
      <w:tr w:rsidR="004E509F" w:rsidRPr="00173283" w14:paraId="5E0398A2" w14:textId="77777777" w:rsidTr="00B677AE">
        <w:trPr>
          <w:cantSplit/>
          <w:trHeight w:val="20"/>
        </w:trPr>
        <w:tc>
          <w:tcPr>
            <w:tcW w:w="880" w:type="dxa"/>
          </w:tcPr>
          <w:p w14:paraId="3BBDB7F4" w14:textId="77777777" w:rsidR="004E509F" w:rsidRPr="00173283" w:rsidRDefault="004E509F" w:rsidP="00B677AE">
            <w:pPr>
              <w:pStyle w:val="Tabulka"/>
            </w:pPr>
            <w:r w:rsidRPr="00173283">
              <w:t>Únor</w:t>
            </w:r>
          </w:p>
        </w:tc>
        <w:tc>
          <w:tcPr>
            <w:tcW w:w="8313" w:type="dxa"/>
          </w:tcPr>
          <w:p w14:paraId="7846EA32" w14:textId="77777777" w:rsidR="004E509F" w:rsidRPr="00173283" w:rsidRDefault="004E509F" w:rsidP="00B677AE">
            <w:pPr>
              <w:pStyle w:val="Tabulka"/>
              <w:rPr>
                <w:b/>
                <w:bCs/>
                <w:szCs w:val="20"/>
              </w:rPr>
            </w:pPr>
            <w:r w:rsidRPr="00173283">
              <w:rPr>
                <w:b/>
                <w:bCs/>
                <w:szCs w:val="20"/>
              </w:rPr>
              <w:t>Běžná obchodní činnost</w:t>
            </w:r>
          </w:p>
          <w:p w14:paraId="53938935" w14:textId="77777777" w:rsidR="004E509F" w:rsidRPr="00173283" w:rsidRDefault="004E509F" w:rsidP="00B677AE">
            <w:pPr>
              <w:pStyle w:val="Tabulka"/>
              <w:rPr>
                <w:szCs w:val="20"/>
              </w:rPr>
            </w:pPr>
            <w:r w:rsidRPr="00173283">
              <w:rPr>
                <w:szCs w:val="20"/>
              </w:rPr>
              <w:t xml:space="preserve">Vypořádání obchodů z regionálního veletrhu, předání firmy 3. ročníkům. </w:t>
            </w:r>
          </w:p>
        </w:tc>
      </w:tr>
      <w:tr w:rsidR="004E509F" w:rsidRPr="00173283" w14:paraId="12D6825C" w14:textId="77777777" w:rsidTr="00B677AE">
        <w:trPr>
          <w:cantSplit/>
          <w:trHeight w:val="20"/>
        </w:trPr>
        <w:tc>
          <w:tcPr>
            <w:tcW w:w="880" w:type="dxa"/>
          </w:tcPr>
          <w:p w14:paraId="4B036BA6" w14:textId="77777777" w:rsidR="004E509F" w:rsidRPr="00173283" w:rsidRDefault="004E509F" w:rsidP="00B677AE">
            <w:pPr>
              <w:pStyle w:val="Tabulka"/>
            </w:pPr>
            <w:r w:rsidRPr="00173283">
              <w:t>Březen</w:t>
            </w:r>
          </w:p>
        </w:tc>
        <w:tc>
          <w:tcPr>
            <w:tcW w:w="8313" w:type="dxa"/>
          </w:tcPr>
          <w:p w14:paraId="5D458F40" w14:textId="77777777" w:rsidR="004E509F" w:rsidRPr="00173283" w:rsidRDefault="004E509F" w:rsidP="00B677AE">
            <w:pPr>
              <w:pStyle w:val="Tabulka"/>
              <w:rPr>
                <w:b/>
                <w:bCs/>
                <w:szCs w:val="20"/>
              </w:rPr>
            </w:pPr>
            <w:r w:rsidRPr="00173283">
              <w:rPr>
                <w:b/>
                <w:bCs/>
                <w:szCs w:val="20"/>
              </w:rPr>
              <w:t xml:space="preserve">Procvičování a příprava na praktickou maturitní zkoušku. </w:t>
            </w:r>
          </w:p>
          <w:p w14:paraId="5095832F" w14:textId="77777777" w:rsidR="004E509F" w:rsidRPr="00173283" w:rsidRDefault="004E509F" w:rsidP="00B677AE">
            <w:pPr>
              <w:pStyle w:val="Tabulka"/>
            </w:pPr>
            <w:r w:rsidRPr="00173283">
              <w:t xml:space="preserve">Souvislý příklad z hospodářské praxe a činnost na seminární práci. Zájemci návštěva mezinárodního veletrhu fiktivních firem v Praze a případná pomoc s přípravou 3. ročníkům. </w:t>
            </w:r>
          </w:p>
        </w:tc>
      </w:tr>
      <w:tr w:rsidR="004E509F" w:rsidRPr="00173283" w14:paraId="6992F878" w14:textId="77777777" w:rsidTr="00B677AE">
        <w:trPr>
          <w:cantSplit/>
          <w:trHeight w:val="20"/>
        </w:trPr>
        <w:tc>
          <w:tcPr>
            <w:tcW w:w="880" w:type="dxa"/>
          </w:tcPr>
          <w:p w14:paraId="4A53C68F" w14:textId="77777777" w:rsidR="004E509F" w:rsidRPr="00173283" w:rsidRDefault="004E509F" w:rsidP="00B677AE">
            <w:pPr>
              <w:pStyle w:val="Tabulka"/>
            </w:pPr>
            <w:r w:rsidRPr="00173283">
              <w:lastRenderedPageBreak/>
              <w:t>Duben</w:t>
            </w:r>
          </w:p>
        </w:tc>
        <w:tc>
          <w:tcPr>
            <w:tcW w:w="8313" w:type="dxa"/>
          </w:tcPr>
          <w:p w14:paraId="0AF52C33" w14:textId="77777777" w:rsidR="004E509F" w:rsidRPr="00173283" w:rsidRDefault="004E509F" w:rsidP="00B677AE">
            <w:pPr>
              <w:pStyle w:val="Tabulka"/>
              <w:rPr>
                <w:b/>
                <w:bCs/>
                <w:szCs w:val="20"/>
              </w:rPr>
            </w:pPr>
            <w:r w:rsidRPr="00173283">
              <w:rPr>
                <w:b/>
                <w:bCs/>
                <w:szCs w:val="20"/>
              </w:rPr>
              <w:t xml:space="preserve">Procvičování a příprava na praktickou maturitní zkoušku. </w:t>
            </w:r>
          </w:p>
          <w:p w14:paraId="7AAD689B" w14:textId="77777777" w:rsidR="004E509F" w:rsidRPr="00173283" w:rsidRDefault="004E509F" w:rsidP="00B677AE">
            <w:pPr>
              <w:pStyle w:val="Tabulka"/>
              <w:rPr>
                <w:szCs w:val="20"/>
              </w:rPr>
            </w:pPr>
            <w:r w:rsidRPr="00173283">
              <w:rPr>
                <w:szCs w:val="20"/>
              </w:rPr>
              <w:t xml:space="preserve">Souvislý příklad z hospodářské praxe a činnost na seminární práci. Odevzdání seminární práce, závěrečná klasifikace. </w:t>
            </w:r>
          </w:p>
        </w:tc>
      </w:tr>
    </w:tbl>
    <w:p w14:paraId="4652FEAB" w14:textId="77777777" w:rsidR="004E509F" w:rsidRPr="00173283" w:rsidRDefault="004E509F" w:rsidP="004E509F">
      <w:pPr>
        <w:pStyle w:val="Nadpisvtextu"/>
      </w:pPr>
      <w:r w:rsidRPr="00173283">
        <w:t xml:space="preserve">Učebnice a další literatura: </w:t>
      </w:r>
    </w:p>
    <w:p w14:paraId="7900AF3F" w14:textId="77777777" w:rsidR="004E509F" w:rsidRPr="00173283" w:rsidRDefault="004E509F" w:rsidP="004E509F">
      <w:pPr>
        <w:pStyle w:val="Odrka"/>
      </w:pPr>
      <w:r w:rsidRPr="00173283">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14:paraId="2A500EE1" w14:textId="3759C163" w:rsidR="004E509F" w:rsidRPr="00173283" w:rsidRDefault="00FA35C0" w:rsidP="004E509F">
      <w:pPr>
        <w:pStyle w:val="Odrka"/>
      </w:pPr>
      <w:hyperlink r:id="rId22" w:history="1">
        <w:r w:rsidR="004E509F" w:rsidRPr="00173283">
          <w:rPr>
            <w:rStyle w:val="Hypertextovodkaz"/>
          </w:rPr>
          <w:t xml:space="preserve">www. </w:t>
        </w:r>
        <w:proofErr w:type="spellStart"/>
        <w:r w:rsidR="004E509F" w:rsidRPr="00173283">
          <w:rPr>
            <w:rStyle w:val="Hypertextovodkaz"/>
          </w:rPr>
          <w:t>nuv</w:t>
        </w:r>
        <w:proofErr w:type="spellEnd"/>
        <w:r w:rsidR="004E509F" w:rsidRPr="00173283">
          <w:rPr>
            <w:rStyle w:val="Hypertextovodkaz"/>
          </w:rPr>
          <w:t xml:space="preserve">. </w:t>
        </w:r>
        <w:proofErr w:type="spellStart"/>
        <w:r w:rsidR="004E509F" w:rsidRPr="00173283">
          <w:rPr>
            <w:rStyle w:val="Hypertextovodkaz"/>
          </w:rPr>
          <w:t>cz</w:t>
        </w:r>
        <w:proofErr w:type="spellEnd"/>
      </w:hyperlink>
      <w:r w:rsidR="004E509F" w:rsidRPr="00173283">
        <w:t xml:space="preserve">, </w:t>
      </w:r>
      <w:hyperlink r:id="rId23" w:history="1">
        <w:r w:rsidR="004E509F" w:rsidRPr="00173283">
          <w:rPr>
            <w:rStyle w:val="Hypertextovodkaz"/>
          </w:rPr>
          <w:t xml:space="preserve">www. center. </w:t>
        </w:r>
        <w:proofErr w:type="spellStart"/>
        <w:r w:rsidR="004E509F" w:rsidRPr="00173283">
          <w:rPr>
            <w:rStyle w:val="Hypertextovodkaz"/>
          </w:rPr>
          <w:t>cz</w:t>
        </w:r>
        <w:proofErr w:type="spellEnd"/>
      </w:hyperlink>
      <w:r w:rsidR="004E509F" w:rsidRPr="00173283">
        <w:t xml:space="preserve">, </w:t>
      </w:r>
      <w:hyperlink r:id="rId24" w:history="1">
        <w:r w:rsidR="004E509F" w:rsidRPr="00173283">
          <w:rPr>
            <w:rStyle w:val="Hypertextovodkaz"/>
          </w:rPr>
          <w:t xml:space="preserve">http: //dane. </w:t>
        </w:r>
        <w:proofErr w:type="spellStart"/>
        <w:r w:rsidR="004E509F" w:rsidRPr="00173283">
          <w:rPr>
            <w:rStyle w:val="Hypertextovodkaz"/>
          </w:rPr>
          <w:t>ucetnisvet</w:t>
        </w:r>
        <w:proofErr w:type="spellEnd"/>
        <w:r w:rsidR="004E509F" w:rsidRPr="00173283">
          <w:rPr>
            <w:rStyle w:val="Hypertextovodkaz"/>
          </w:rPr>
          <w:t xml:space="preserve">. </w:t>
        </w:r>
        <w:proofErr w:type="spellStart"/>
        <w:r w:rsidR="004E509F" w:rsidRPr="00173283">
          <w:rPr>
            <w:rStyle w:val="Hypertextovodkaz"/>
          </w:rPr>
          <w:t>cz</w:t>
        </w:r>
        <w:proofErr w:type="spellEnd"/>
        <w:r w:rsidR="004E509F" w:rsidRPr="00173283">
          <w:rPr>
            <w:rStyle w:val="Hypertextovodkaz"/>
          </w:rPr>
          <w:t>/</w:t>
        </w:r>
        <w:proofErr w:type="spellStart"/>
        <w:r w:rsidR="004E509F" w:rsidRPr="00173283">
          <w:rPr>
            <w:rStyle w:val="Hypertextovodkaz"/>
          </w:rPr>
          <w:t>ucetnisvet</w:t>
        </w:r>
        <w:proofErr w:type="spellEnd"/>
        <w:r w:rsidR="004E509F" w:rsidRPr="00173283">
          <w:rPr>
            <w:rStyle w:val="Hypertextovodkaz"/>
          </w:rPr>
          <w:t>/</w:t>
        </w:r>
        <w:proofErr w:type="spellStart"/>
        <w:r w:rsidR="004E509F" w:rsidRPr="00173283">
          <w:rPr>
            <w:rStyle w:val="Hypertextovodkaz"/>
          </w:rPr>
          <w:t>odborna</w:t>
        </w:r>
        <w:proofErr w:type="spellEnd"/>
        <w:r w:rsidR="004E509F" w:rsidRPr="00173283">
          <w:rPr>
            <w:rStyle w:val="Hypertextovodkaz"/>
          </w:rPr>
          <w:t>-sekce/</w:t>
        </w:r>
        <w:proofErr w:type="spellStart"/>
        <w:r w:rsidR="004E509F" w:rsidRPr="00173283">
          <w:rPr>
            <w:rStyle w:val="Hypertextovodkaz"/>
          </w:rPr>
          <w:t>vybrane-zakony</w:t>
        </w:r>
        <w:proofErr w:type="spellEnd"/>
      </w:hyperlink>
      <w:r w:rsidR="004E509F" w:rsidRPr="00173283">
        <w:t xml:space="preserve">, </w:t>
      </w:r>
      <w:hyperlink r:id="rId25" w:history="1">
        <w:r w:rsidR="004E509F" w:rsidRPr="00173283">
          <w:rPr>
            <w:rStyle w:val="Hypertextovodkaz"/>
          </w:rPr>
          <w:t xml:space="preserve">www. </w:t>
        </w:r>
        <w:proofErr w:type="spellStart"/>
        <w:r w:rsidR="004E509F" w:rsidRPr="00173283">
          <w:rPr>
            <w:rStyle w:val="Hypertextovodkaz"/>
          </w:rPr>
          <w:t>jacr</w:t>
        </w:r>
        <w:proofErr w:type="spellEnd"/>
        <w:r w:rsidR="004E509F" w:rsidRPr="00173283">
          <w:rPr>
            <w:rStyle w:val="Hypertextovodkaz"/>
          </w:rPr>
          <w:t xml:space="preserve">. </w:t>
        </w:r>
        <w:proofErr w:type="spellStart"/>
        <w:r w:rsidR="004E509F" w:rsidRPr="00173283">
          <w:rPr>
            <w:rStyle w:val="Hypertextovodkaz"/>
          </w:rPr>
          <w:t>cz</w:t>
        </w:r>
        <w:proofErr w:type="spellEnd"/>
      </w:hyperlink>
      <w:r w:rsidR="004E509F" w:rsidRPr="00173283">
        <w:t xml:space="preserve">. </w:t>
      </w:r>
    </w:p>
    <w:p w14:paraId="5C57A57A" w14:textId="77777777" w:rsidR="004E509F" w:rsidRPr="00173283" w:rsidRDefault="004E509F" w:rsidP="004E509F">
      <w:pPr>
        <w:pStyle w:val="Nadpisvtextu"/>
      </w:pPr>
      <w:r w:rsidRPr="00173283">
        <w:t xml:space="preserve">Upřesnění podmínek pro hodnocení: </w:t>
      </w:r>
    </w:p>
    <w:p w14:paraId="29742E0F" w14:textId="77777777" w:rsidR="004E509F" w:rsidRPr="00173283" w:rsidRDefault="004E509F" w:rsidP="004E509F">
      <w:pPr>
        <w:pStyle w:val="Text"/>
      </w:pPr>
      <w:r w:rsidRPr="00173283">
        <w:t xml:space="preserve">Žák je v prvním pololetí školního roku klasifikován na základě: </w:t>
      </w:r>
    </w:p>
    <w:p w14:paraId="6917CF23" w14:textId="77777777" w:rsidR="004E509F" w:rsidRPr="00173283" w:rsidRDefault="004E509F" w:rsidP="004E509F">
      <w:pPr>
        <w:pStyle w:val="Odrka"/>
      </w:pPr>
      <w:r w:rsidRPr="00173283">
        <w:t xml:space="preserve">zpracování zadaných úkolů jednotlivým žákům, </w:t>
      </w:r>
    </w:p>
    <w:p w14:paraId="51725BD0" w14:textId="77777777" w:rsidR="004E509F" w:rsidRPr="00173283" w:rsidRDefault="004E509F" w:rsidP="004E509F">
      <w:pPr>
        <w:pStyle w:val="Odrka"/>
      </w:pPr>
      <w:r w:rsidRPr="00173283">
        <w:t xml:space="preserve">zpracování zadaných úkolů pro vybranou skupinu žáků, </w:t>
      </w:r>
    </w:p>
    <w:p w14:paraId="2B391C32" w14:textId="77777777" w:rsidR="004E509F" w:rsidRPr="00173283" w:rsidRDefault="004E509F" w:rsidP="004E509F">
      <w:pPr>
        <w:pStyle w:val="Odrka"/>
      </w:pPr>
      <w:r w:rsidRPr="00173283">
        <w:t>příprav a účasti na regionálních veletrzích FIF</w:t>
      </w:r>
    </w:p>
    <w:p w14:paraId="48FB77A4" w14:textId="77777777" w:rsidR="004E509F" w:rsidRPr="00173283" w:rsidRDefault="004E509F" w:rsidP="004E509F">
      <w:pPr>
        <w:pStyle w:val="Text"/>
      </w:pPr>
      <w:r w:rsidRPr="00173283">
        <w:t xml:space="preserve">Žák je v druhém pololetí školního roku klasifikován na základě zpracování zadaných úkolů jednotlivým žákům a pro vybranou skupinu žáků, a zpracování seminární práce. </w:t>
      </w:r>
    </w:p>
    <w:p w14:paraId="7229A15F" w14:textId="77777777" w:rsidR="004E509F" w:rsidRPr="00173283" w:rsidRDefault="004E509F" w:rsidP="004E509F">
      <w:pPr>
        <w:pStyle w:val="Text"/>
      </w:pPr>
      <w:r w:rsidRPr="00173283">
        <w:t xml:space="preserve">Každá známka vždy zohledňuje zejména iniciativu, aktivitu, spolehlivost jednotlivých žáků, ale také schopnost týmové práce při plnění úkolů. Hodnocení provádí učitel, žáci se podílejí na kolektivním hodnocení a sebehodnocení. </w:t>
      </w:r>
    </w:p>
    <w:p w14:paraId="4220AEB3" w14:textId="77777777" w:rsidR="004E509F" w:rsidRPr="00173283" w:rsidRDefault="004E509F" w:rsidP="004E509F">
      <w:pPr>
        <w:pStyle w:val="Text"/>
      </w:pPr>
      <w:r w:rsidRPr="00173283">
        <w:t xml:space="preserve">Žák je v každém pololetí školního roku klasifikován, pokud splní alespoň 80 % pracovních úkolů ve škole. </w:t>
      </w:r>
      <w:r w:rsidRPr="00173283">
        <w:br/>
        <w:t xml:space="preserve">Při nesplnění bude v řádném termínu klasifikován navíc na základě zpracování zvláštních samostatných projektů. 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7ADAE629" w14:textId="77777777" w:rsidR="004E509F" w:rsidRPr="00173283" w:rsidRDefault="004E509F" w:rsidP="004E509F">
      <w:pPr>
        <w:pStyle w:val="Text"/>
      </w:pPr>
      <w:r w:rsidRPr="00173283">
        <w:t xml:space="preserve">Podmínky pro klasifikaci žáka v náhradním termínu stanoví vyučující. </w:t>
      </w:r>
    </w:p>
    <w:p w14:paraId="3ABCAAA1" w14:textId="77777777" w:rsidR="004E509F" w:rsidRPr="00173283" w:rsidRDefault="004E509F" w:rsidP="004E509F">
      <w:pPr>
        <w:pStyle w:val="Zpracovatel"/>
      </w:pPr>
      <w:r w:rsidRPr="00173283">
        <w:t>Zpracoval: Ing. Alena Fuňková, Ph.D.</w:t>
      </w:r>
    </w:p>
    <w:p w14:paraId="72EAC684" w14:textId="77777777" w:rsidR="004E509F" w:rsidRDefault="004E509F" w:rsidP="004E509F">
      <w:pPr>
        <w:pStyle w:val="Zpracovatel"/>
      </w:pPr>
      <w:r w:rsidRPr="00173283">
        <w:t>Projednáno předmětovou komisí dne 11. 9. 2025</w:t>
      </w:r>
    </w:p>
    <w:p w14:paraId="0EC6DD5F" w14:textId="77777777" w:rsidR="009317F1" w:rsidRPr="009C36BB" w:rsidRDefault="009317F1" w:rsidP="008C78DD">
      <w:pPr>
        <w:pStyle w:val="Hlavnnadpis"/>
      </w:pPr>
      <w:bookmarkStart w:id="260" w:name="_Toc209690362"/>
      <w:r w:rsidRPr="009C36BB">
        <w:t xml:space="preserve">Marketing </w:t>
      </w:r>
      <w:bookmarkEnd w:id="256"/>
      <w:bookmarkEnd w:id="257"/>
      <w:bookmarkEnd w:id="258"/>
      <w:bookmarkEnd w:id="259"/>
      <w:r w:rsidRPr="009C36BB">
        <w:t>(VP</w:t>
      </w:r>
      <w:r w:rsidR="002417C4" w:rsidRPr="009C36BB">
        <w:t>2</w:t>
      </w:r>
      <w:r w:rsidRPr="009C36BB">
        <w:t>)</w:t>
      </w:r>
      <w:bookmarkEnd w:id="260"/>
    </w:p>
    <w:p w14:paraId="7E274F03" w14:textId="77777777" w:rsidR="00B6769A" w:rsidRPr="009C36BB" w:rsidRDefault="00B6769A" w:rsidP="00B6769A">
      <w:pPr>
        <w:pStyle w:val="Kdpedmtu"/>
        <w:rPr>
          <w:b/>
        </w:rPr>
      </w:pPr>
      <w:bookmarkStart w:id="261" w:name="_Toc147565544"/>
      <w:bookmarkStart w:id="262" w:name="_Toc149667877"/>
      <w:bookmarkStart w:id="263" w:name="_Toc149668494"/>
      <w:bookmarkStart w:id="264" w:name="_Toc149668789"/>
      <w:r w:rsidRPr="009C36BB">
        <w:t xml:space="preserve">Kód předmětu: </w:t>
      </w:r>
      <w:r w:rsidRPr="009C36BB">
        <w:rPr>
          <w:b/>
        </w:rPr>
        <w:t xml:space="preserve">MR </w:t>
      </w:r>
    </w:p>
    <w:p w14:paraId="18A1E816" w14:textId="77777777" w:rsidR="009C36BB" w:rsidRDefault="009C36BB" w:rsidP="009C36BB">
      <w:pPr>
        <w:pStyle w:val="Ronk"/>
      </w:pPr>
      <w:bookmarkStart w:id="265" w:name="_Toc400030225"/>
      <w:bookmarkStart w:id="266" w:name="_Toc89672979"/>
      <w:r>
        <w:t xml:space="preserve">MR, ročník: 3. </w:t>
      </w:r>
    </w:p>
    <w:p w14:paraId="16516225" w14:textId="77777777" w:rsidR="009C36BB" w:rsidRDefault="009C36BB" w:rsidP="009C36BB">
      <w:pPr>
        <w:pStyle w:val="Tdy"/>
      </w:pPr>
      <w:r>
        <w:t>Třídy: 3. A, 3. C, 3. L</w:t>
      </w:r>
      <w:r>
        <w:tab/>
        <w:t>Počet hod. za týden: 2</w:t>
      </w:r>
      <w:r>
        <w:tab/>
      </w:r>
    </w:p>
    <w:p w14:paraId="4B2EEA3A" w14:textId="77777777" w:rsidR="009C36BB" w:rsidRDefault="009C36BB" w:rsidP="009C36BB">
      <w:pPr>
        <w:pStyle w:val="Nadpisvtextu"/>
      </w:pPr>
      <w:r>
        <w:t>Tematické celky:</w:t>
      </w:r>
    </w:p>
    <w:p w14:paraId="61DC832B" w14:textId="77777777" w:rsidR="009C36BB" w:rsidRPr="009C36BB" w:rsidRDefault="009C36BB" w:rsidP="00907A6F">
      <w:pPr>
        <w:pStyle w:val="slovanpoloka"/>
        <w:numPr>
          <w:ilvl w:val="0"/>
          <w:numId w:val="100"/>
        </w:numPr>
      </w:pPr>
      <w:r w:rsidRPr="009C36BB">
        <w:t xml:space="preserve">Podstata marketingu  </w:t>
      </w:r>
    </w:p>
    <w:p w14:paraId="63A0E920" w14:textId="77777777" w:rsidR="009C36BB" w:rsidRPr="009C36BB" w:rsidRDefault="009C36BB" w:rsidP="00907A6F">
      <w:pPr>
        <w:pStyle w:val="slovanpoloka"/>
        <w:numPr>
          <w:ilvl w:val="0"/>
          <w:numId w:val="100"/>
        </w:numPr>
      </w:pPr>
      <w:r w:rsidRPr="009C36BB">
        <w:t xml:space="preserve">Marketing a trh </w:t>
      </w:r>
    </w:p>
    <w:p w14:paraId="2F1C6F08" w14:textId="77777777" w:rsidR="009C36BB" w:rsidRPr="009C36BB" w:rsidRDefault="009C36BB" w:rsidP="00907A6F">
      <w:pPr>
        <w:pStyle w:val="slovanpoloka"/>
        <w:numPr>
          <w:ilvl w:val="0"/>
          <w:numId w:val="100"/>
        </w:numPr>
      </w:pPr>
      <w:r w:rsidRPr="009C36BB">
        <w:t>Prostředí marketingu</w:t>
      </w:r>
    </w:p>
    <w:p w14:paraId="70DC49CA" w14:textId="77777777" w:rsidR="009C36BB" w:rsidRPr="009C36BB" w:rsidRDefault="009C36BB" w:rsidP="00907A6F">
      <w:pPr>
        <w:pStyle w:val="slovanpoloka"/>
        <w:numPr>
          <w:ilvl w:val="0"/>
          <w:numId w:val="100"/>
        </w:numPr>
      </w:pPr>
      <w:r w:rsidRPr="009C36BB">
        <w:t>Marketingové řízení</w:t>
      </w:r>
    </w:p>
    <w:p w14:paraId="4E07B9F3" w14:textId="77777777" w:rsidR="009C36BB" w:rsidRPr="009C36BB" w:rsidRDefault="009C36BB" w:rsidP="00907A6F">
      <w:pPr>
        <w:pStyle w:val="slovanpoloka"/>
        <w:numPr>
          <w:ilvl w:val="0"/>
          <w:numId w:val="100"/>
        </w:numPr>
      </w:pPr>
      <w:r w:rsidRPr="009C36BB">
        <w:t>Marketingový výzkum</w:t>
      </w:r>
    </w:p>
    <w:p w14:paraId="19758AF4" w14:textId="77777777" w:rsidR="009C36BB" w:rsidRDefault="009C36BB" w:rsidP="009C36BB">
      <w:pPr>
        <w:pStyle w:val="Nadpisvtextu"/>
      </w:pPr>
      <w:r>
        <w:t>Časový plán:</w:t>
      </w:r>
    </w:p>
    <w:tbl>
      <w:tblPr>
        <w:tblW w:w="0" w:type="auto"/>
        <w:tblInd w:w="-13" w:type="dxa"/>
        <w:tblLayout w:type="fixed"/>
        <w:tblCellMar>
          <w:left w:w="0" w:type="dxa"/>
          <w:right w:w="0" w:type="dxa"/>
        </w:tblCellMar>
        <w:tblLook w:val="04A0" w:firstRow="1" w:lastRow="0" w:firstColumn="1" w:lastColumn="0" w:noHBand="0" w:noVBand="1"/>
      </w:tblPr>
      <w:tblGrid>
        <w:gridCol w:w="880"/>
        <w:gridCol w:w="8333"/>
      </w:tblGrid>
      <w:tr w:rsidR="009C36BB" w14:paraId="68C49971" w14:textId="77777777" w:rsidTr="009C36BB">
        <w:trPr>
          <w:cantSplit/>
          <w:trHeight w:val="20"/>
        </w:trPr>
        <w:tc>
          <w:tcPr>
            <w:tcW w:w="880" w:type="dxa"/>
            <w:tcBorders>
              <w:top w:val="single" w:sz="8" w:space="0" w:color="000000"/>
              <w:left w:val="single" w:sz="8" w:space="0" w:color="000000"/>
              <w:bottom w:val="single" w:sz="8" w:space="0" w:color="000000"/>
              <w:right w:val="nil"/>
            </w:tcBorders>
            <w:hideMark/>
          </w:tcPr>
          <w:p w14:paraId="4D6066CA" w14:textId="77777777" w:rsidR="009C36BB" w:rsidRDefault="009C36BB">
            <w:pPr>
              <w:pStyle w:val="Tabulka"/>
              <w:spacing w:line="256" w:lineRule="auto"/>
              <w:rPr>
                <w:lang w:eastAsia="en-US"/>
              </w:rPr>
            </w:pPr>
            <w:r>
              <w:rPr>
                <w:lang w:eastAsia="en-US"/>
              </w:rPr>
              <w:t xml:space="preserve"> Září</w:t>
            </w:r>
          </w:p>
        </w:tc>
        <w:tc>
          <w:tcPr>
            <w:tcW w:w="8333" w:type="dxa"/>
            <w:tcBorders>
              <w:top w:val="single" w:sz="8" w:space="0" w:color="000000"/>
              <w:left w:val="single" w:sz="8" w:space="0" w:color="000000"/>
              <w:bottom w:val="single" w:sz="8" w:space="0" w:color="000000"/>
              <w:right w:val="single" w:sz="8" w:space="0" w:color="000000"/>
            </w:tcBorders>
            <w:hideMark/>
          </w:tcPr>
          <w:p w14:paraId="06543D69" w14:textId="77777777" w:rsidR="009C36BB" w:rsidRDefault="009C36BB">
            <w:pPr>
              <w:pStyle w:val="Tabulka"/>
              <w:spacing w:line="256" w:lineRule="auto"/>
              <w:rPr>
                <w:lang w:eastAsia="en-US"/>
              </w:rPr>
            </w:pPr>
            <w:r>
              <w:rPr>
                <w:lang w:eastAsia="en-US"/>
              </w:rPr>
              <w:t xml:space="preserve"> Základní pojmy – podstata marketingu a jeho role ve společnosti</w:t>
            </w:r>
          </w:p>
        </w:tc>
      </w:tr>
      <w:tr w:rsidR="009C36BB" w14:paraId="5C94E0EF" w14:textId="77777777" w:rsidTr="009C36BB">
        <w:trPr>
          <w:cantSplit/>
          <w:trHeight w:val="20"/>
        </w:trPr>
        <w:tc>
          <w:tcPr>
            <w:tcW w:w="880" w:type="dxa"/>
            <w:tcBorders>
              <w:top w:val="nil"/>
              <w:left w:val="single" w:sz="8" w:space="0" w:color="000000"/>
              <w:bottom w:val="single" w:sz="8" w:space="0" w:color="000000"/>
              <w:right w:val="nil"/>
            </w:tcBorders>
            <w:hideMark/>
          </w:tcPr>
          <w:p w14:paraId="593F7C02" w14:textId="77777777" w:rsidR="009C36BB" w:rsidRDefault="009C36BB">
            <w:pPr>
              <w:pStyle w:val="Tabulka"/>
              <w:spacing w:line="256" w:lineRule="auto"/>
              <w:rPr>
                <w:lang w:eastAsia="en-US"/>
              </w:rPr>
            </w:pPr>
            <w:r>
              <w:rPr>
                <w:lang w:eastAsia="en-US"/>
              </w:rPr>
              <w:t xml:space="preserve"> Říjen</w:t>
            </w:r>
          </w:p>
        </w:tc>
        <w:tc>
          <w:tcPr>
            <w:tcW w:w="8333" w:type="dxa"/>
            <w:tcBorders>
              <w:top w:val="nil"/>
              <w:left w:val="single" w:sz="8" w:space="0" w:color="000000"/>
              <w:bottom w:val="single" w:sz="8" w:space="0" w:color="000000"/>
              <w:right w:val="single" w:sz="8" w:space="0" w:color="000000"/>
            </w:tcBorders>
            <w:hideMark/>
          </w:tcPr>
          <w:p w14:paraId="73855182" w14:textId="77777777" w:rsidR="009C36BB" w:rsidRDefault="009C36BB">
            <w:pPr>
              <w:pStyle w:val="Tabulka"/>
              <w:spacing w:line="256" w:lineRule="auto"/>
              <w:rPr>
                <w:lang w:eastAsia="en-US"/>
              </w:rPr>
            </w:pPr>
            <w:r>
              <w:rPr>
                <w:lang w:eastAsia="en-US"/>
              </w:rPr>
              <w:t xml:space="preserve"> Nediferencovaný a diferencovaný marketing</w:t>
            </w:r>
          </w:p>
        </w:tc>
      </w:tr>
      <w:tr w:rsidR="009C36BB" w14:paraId="59CCCB5D" w14:textId="77777777" w:rsidTr="009C36BB">
        <w:trPr>
          <w:cantSplit/>
          <w:trHeight w:val="20"/>
        </w:trPr>
        <w:tc>
          <w:tcPr>
            <w:tcW w:w="880" w:type="dxa"/>
            <w:tcBorders>
              <w:top w:val="nil"/>
              <w:left w:val="single" w:sz="8" w:space="0" w:color="000000"/>
              <w:bottom w:val="single" w:sz="8" w:space="0" w:color="000000"/>
              <w:right w:val="nil"/>
            </w:tcBorders>
            <w:hideMark/>
          </w:tcPr>
          <w:p w14:paraId="568622A4" w14:textId="77777777" w:rsidR="009C36BB" w:rsidRDefault="009C36BB">
            <w:pPr>
              <w:pStyle w:val="Tabulka"/>
              <w:spacing w:line="256" w:lineRule="auto"/>
              <w:rPr>
                <w:lang w:eastAsia="en-US"/>
              </w:rPr>
            </w:pPr>
            <w:r>
              <w:rPr>
                <w:lang w:eastAsia="en-US"/>
              </w:rPr>
              <w:t xml:space="preserve"> Listopad</w:t>
            </w:r>
          </w:p>
        </w:tc>
        <w:tc>
          <w:tcPr>
            <w:tcW w:w="8333" w:type="dxa"/>
            <w:tcBorders>
              <w:top w:val="nil"/>
              <w:left w:val="single" w:sz="8" w:space="0" w:color="000000"/>
              <w:bottom w:val="single" w:sz="8" w:space="0" w:color="000000"/>
              <w:right w:val="single" w:sz="8" w:space="0" w:color="000000"/>
            </w:tcBorders>
            <w:hideMark/>
          </w:tcPr>
          <w:p w14:paraId="72EBC40B" w14:textId="77777777" w:rsidR="009C36BB" w:rsidRDefault="009C36BB">
            <w:pPr>
              <w:pStyle w:val="Tabulka"/>
              <w:spacing w:line="256" w:lineRule="auto"/>
              <w:rPr>
                <w:lang w:eastAsia="en-US"/>
              </w:rPr>
            </w:pPr>
            <w:r>
              <w:rPr>
                <w:lang w:eastAsia="en-US"/>
              </w:rPr>
              <w:t xml:space="preserve"> Segmentace trhu, tržní zacílení a umístění</w:t>
            </w:r>
          </w:p>
        </w:tc>
      </w:tr>
      <w:tr w:rsidR="009C36BB" w14:paraId="3EEEB857" w14:textId="77777777" w:rsidTr="009C36BB">
        <w:trPr>
          <w:cantSplit/>
          <w:trHeight w:val="20"/>
        </w:trPr>
        <w:tc>
          <w:tcPr>
            <w:tcW w:w="880" w:type="dxa"/>
            <w:tcBorders>
              <w:top w:val="nil"/>
              <w:left w:val="single" w:sz="8" w:space="0" w:color="000000"/>
              <w:bottom w:val="single" w:sz="8" w:space="0" w:color="000000"/>
              <w:right w:val="nil"/>
            </w:tcBorders>
            <w:hideMark/>
          </w:tcPr>
          <w:p w14:paraId="20A281E2" w14:textId="77777777" w:rsidR="009C36BB" w:rsidRDefault="009C36BB">
            <w:pPr>
              <w:pStyle w:val="Tabulka"/>
              <w:spacing w:line="256" w:lineRule="auto"/>
              <w:rPr>
                <w:lang w:eastAsia="en-US"/>
              </w:rPr>
            </w:pPr>
            <w:r>
              <w:rPr>
                <w:lang w:eastAsia="en-US"/>
              </w:rPr>
              <w:t xml:space="preserve"> Prosinec</w:t>
            </w:r>
          </w:p>
        </w:tc>
        <w:tc>
          <w:tcPr>
            <w:tcW w:w="8333" w:type="dxa"/>
            <w:tcBorders>
              <w:top w:val="nil"/>
              <w:left w:val="single" w:sz="8" w:space="0" w:color="000000"/>
              <w:bottom w:val="single" w:sz="8" w:space="0" w:color="000000"/>
              <w:right w:val="single" w:sz="8" w:space="0" w:color="000000"/>
            </w:tcBorders>
            <w:hideMark/>
          </w:tcPr>
          <w:p w14:paraId="155D7F70" w14:textId="77777777" w:rsidR="009C36BB" w:rsidRDefault="009C36BB">
            <w:pPr>
              <w:pStyle w:val="Tabulka"/>
              <w:spacing w:line="256" w:lineRule="auto"/>
              <w:rPr>
                <w:lang w:eastAsia="en-US"/>
              </w:rPr>
            </w:pPr>
            <w:r>
              <w:rPr>
                <w:lang w:eastAsia="en-US"/>
              </w:rPr>
              <w:t xml:space="preserve"> Mikroprostředí a makroprostředí</w:t>
            </w:r>
          </w:p>
        </w:tc>
      </w:tr>
      <w:tr w:rsidR="009C36BB" w14:paraId="78F66B8C" w14:textId="77777777" w:rsidTr="009C36BB">
        <w:trPr>
          <w:cantSplit/>
          <w:trHeight w:val="20"/>
        </w:trPr>
        <w:tc>
          <w:tcPr>
            <w:tcW w:w="880" w:type="dxa"/>
            <w:tcBorders>
              <w:top w:val="nil"/>
              <w:left w:val="single" w:sz="8" w:space="0" w:color="000000"/>
              <w:bottom w:val="single" w:sz="8" w:space="0" w:color="000000"/>
              <w:right w:val="nil"/>
            </w:tcBorders>
            <w:hideMark/>
          </w:tcPr>
          <w:p w14:paraId="6722B479" w14:textId="77777777" w:rsidR="009C36BB" w:rsidRDefault="009C36BB">
            <w:pPr>
              <w:pStyle w:val="Tabulka"/>
              <w:spacing w:line="256" w:lineRule="auto"/>
              <w:rPr>
                <w:lang w:eastAsia="en-US"/>
              </w:rPr>
            </w:pPr>
            <w:r>
              <w:rPr>
                <w:lang w:eastAsia="en-US"/>
              </w:rPr>
              <w:t xml:space="preserve"> Leden</w:t>
            </w:r>
          </w:p>
        </w:tc>
        <w:tc>
          <w:tcPr>
            <w:tcW w:w="8333" w:type="dxa"/>
            <w:tcBorders>
              <w:top w:val="nil"/>
              <w:left w:val="single" w:sz="8" w:space="0" w:color="000000"/>
              <w:bottom w:val="single" w:sz="8" w:space="0" w:color="000000"/>
              <w:right w:val="single" w:sz="8" w:space="0" w:color="000000"/>
            </w:tcBorders>
            <w:hideMark/>
          </w:tcPr>
          <w:p w14:paraId="3972821D" w14:textId="77777777" w:rsidR="009C36BB" w:rsidRDefault="009C36BB">
            <w:pPr>
              <w:pStyle w:val="Tabulka"/>
              <w:spacing w:line="256" w:lineRule="auto"/>
              <w:rPr>
                <w:lang w:eastAsia="en-US"/>
              </w:rPr>
            </w:pPr>
            <w:r>
              <w:rPr>
                <w:lang w:eastAsia="en-US"/>
              </w:rPr>
              <w:t xml:space="preserve"> Marketingové plánování a marketingová strategie</w:t>
            </w:r>
          </w:p>
        </w:tc>
      </w:tr>
      <w:tr w:rsidR="009C36BB" w14:paraId="687A91E7" w14:textId="77777777" w:rsidTr="009C36BB">
        <w:trPr>
          <w:cantSplit/>
          <w:trHeight w:val="20"/>
        </w:trPr>
        <w:tc>
          <w:tcPr>
            <w:tcW w:w="880" w:type="dxa"/>
            <w:tcBorders>
              <w:top w:val="nil"/>
              <w:left w:val="single" w:sz="8" w:space="0" w:color="000000"/>
              <w:bottom w:val="single" w:sz="8" w:space="0" w:color="000000"/>
              <w:right w:val="nil"/>
            </w:tcBorders>
            <w:hideMark/>
          </w:tcPr>
          <w:p w14:paraId="2088D1F9" w14:textId="77777777" w:rsidR="009C36BB" w:rsidRDefault="009C36BB">
            <w:pPr>
              <w:pStyle w:val="Tabulka"/>
              <w:spacing w:line="256" w:lineRule="auto"/>
              <w:rPr>
                <w:lang w:eastAsia="en-US"/>
              </w:rPr>
            </w:pPr>
            <w:r>
              <w:rPr>
                <w:lang w:eastAsia="en-US"/>
              </w:rPr>
              <w:t xml:space="preserve"> Únor</w:t>
            </w:r>
          </w:p>
        </w:tc>
        <w:tc>
          <w:tcPr>
            <w:tcW w:w="8333" w:type="dxa"/>
            <w:tcBorders>
              <w:top w:val="nil"/>
              <w:left w:val="single" w:sz="8" w:space="0" w:color="000000"/>
              <w:bottom w:val="single" w:sz="8" w:space="0" w:color="000000"/>
              <w:right w:val="single" w:sz="8" w:space="0" w:color="000000"/>
            </w:tcBorders>
            <w:hideMark/>
          </w:tcPr>
          <w:p w14:paraId="3BEBF787" w14:textId="77777777" w:rsidR="009C36BB" w:rsidRDefault="009C36BB">
            <w:pPr>
              <w:pStyle w:val="Tabulka"/>
              <w:spacing w:line="256" w:lineRule="auto"/>
              <w:rPr>
                <w:lang w:eastAsia="en-US"/>
              </w:rPr>
            </w:pPr>
            <w:r>
              <w:rPr>
                <w:lang w:eastAsia="en-US"/>
              </w:rPr>
              <w:t>Opakování 1. pololetí</w:t>
            </w:r>
          </w:p>
          <w:p w14:paraId="6683C71D" w14:textId="77777777" w:rsidR="009C36BB" w:rsidRDefault="009C36BB">
            <w:pPr>
              <w:pStyle w:val="Tabulka"/>
              <w:spacing w:line="256" w:lineRule="auto"/>
              <w:rPr>
                <w:lang w:eastAsia="en-US"/>
              </w:rPr>
            </w:pPr>
            <w:r>
              <w:rPr>
                <w:lang w:eastAsia="en-US"/>
              </w:rPr>
              <w:t xml:space="preserve"> SWOT analýza, BCG analýza</w:t>
            </w:r>
          </w:p>
        </w:tc>
      </w:tr>
      <w:tr w:rsidR="009C36BB" w14:paraId="70528608" w14:textId="77777777" w:rsidTr="009C36BB">
        <w:trPr>
          <w:cantSplit/>
          <w:trHeight w:val="20"/>
        </w:trPr>
        <w:tc>
          <w:tcPr>
            <w:tcW w:w="880" w:type="dxa"/>
            <w:tcBorders>
              <w:top w:val="nil"/>
              <w:left w:val="single" w:sz="8" w:space="0" w:color="000000"/>
              <w:bottom w:val="single" w:sz="8" w:space="0" w:color="000000"/>
              <w:right w:val="nil"/>
            </w:tcBorders>
            <w:hideMark/>
          </w:tcPr>
          <w:p w14:paraId="413C3A1D" w14:textId="77777777" w:rsidR="009C36BB" w:rsidRDefault="009C36BB">
            <w:pPr>
              <w:pStyle w:val="Tabulka"/>
              <w:spacing w:line="256" w:lineRule="auto"/>
              <w:rPr>
                <w:lang w:eastAsia="en-US"/>
              </w:rPr>
            </w:pPr>
            <w:r>
              <w:rPr>
                <w:lang w:eastAsia="en-US"/>
              </w:rPr>
              <w:t xml:space="preserve"> Březen</w:t>
            </w:r>
          </w:p>
        </w:tc>
        <w:tc>
          <w:tcPr>
            <w:tcW w:w="8333" w:type="dxa"/>
            <w:tcBorders>
              <w:top w:val="nil"/>
              <w:left w:val="single" w:sz="8" w:space="0" w:color="000000"/>
              <w:bottom w:val="single" w:sz="8" w:space="0" w:color="000000"/>
              <w:right w:val="single" w:sz="8" w:space="0" w:color="000000"/>
            </w:tcBorders>
            <w:hideMark/>
          </w:tcPr>
          <w:p w14:paraId="3E8E334A" w14:textId="77777777" w:rsidR="009C36BB" w:rsidRDefault="009C36BB">
            <w:pPr>
              <w:pStyle w:val="Tabulka"/>
              <w:spacing w:line="256" w:lineRule="auto"/>
              <w:rPr>
                <w:lang w:eastAsia="en-US"/>
              </w:rPr>
            </w:pPr>
            <w:r>
              <w:rPr>
                <w:lang w:eastAsia="en-US"/>
              </w:rPr>
              <w:t xml:space="preserve"> Chování kupujících – domácností, organizací</w:t>
            </w:r>
          </w:p>
        </w:tc>
      </w:tr>
      <w:tr w:rsidR="009C36BB" w14:paraId="44BFD0D0" w14:textId="77777777" w:rsidTr="009C36BB">
        <w:trPr>
          <w:cantSplit/>
          <w:trHeight w:val="20"/>
        </w:trPr>
        <w:tc>
          <w:tcPr>
            <w:tcW w:w="880" w:type="dxa"/>
            <w:tcBorders>
              <w:top w:val="nil"/>
              <w:left w:val="single" w:sz="8" w:space="0" w:color="000000"/>
              <w:bottom w:val="single" w:sz="8" w:space="0" w:color="000000"/>
              <w:right w:val="nil"/>
            </w:tcBorders>
            <w:hideMark/>
          </w:tcPr>
          <w:p w14:paraId="28ECCD2E" w14:textId="77777777" w:rsidR="009C36BB" w:rsidRDefault="009C36BB">
            <w:pPr>
              <w:pStyle w:val="Tabulka"/>
              <w:spacing w:line="256" w:lineRule="auto"/>
              <w:rPr>
                <w:lang w:eastAsia="en-US"/>
              </w:rPr>
            </w:pPr>
            <w:r>
              <w:rPr>
                <w:lang w:eastAsia="en-US"/>
              </w:rPr>
              <w:t xml:space="preserve"> Duben</w:t>
            </w:r>
          </w:p>
        </w:tc>
        <w:tc>
          <w:tcPr>
            <w:tcW w:w="8333" w:type="dxa"/>
            <w:tcBorders>
              <w:top w:val="nil"/>
              <w:left w:val="single" w:sz="8" w:space="0" w:color="000000"/>
              <w:bottom w:val="single" w:sz="8" w:space="0" w:color="000000"/>
              <w:right w:val="single" w:sz="8" w:space="0" w:color="000000"/>
            </w:tcBorders>
            <w:hideMark/>
          </w:tcPr>
          <w:p w14:paraId="1F882352" w14:textId="77777777" w:rsidR="009C36BB" w:rsidRDefault="009C36BB">
            <w:pPr>
              <w:pStyle w:val="Tabulka"/>
              <w:spacing w:line="256" w:lineRule="auto"/>
              <w:rPr>
                <w:lang w:eastAsia="en-US"/>
              </w:rPr>
            </w:pPr>
            <w:r>
              <w:rPr>
                <w:lang w:eastAsia="en-US"/>
              </w:rPr>
              <w:t xml:space="preserve"> Marketingový výzkum a jeho techniky</w:t>
            </w:r>
          </w:p>
        </w:tc>
      </w:tr>
      <w:tr w:rsidR="009C36BB" w14:paraId="1F603E2F" w14:textId="77777777" w:rsidTr="009C36BB">
        <w:trPr>
          <w:cantSplit/>
          <w:trHeight w:val="20"/>
        </w:trPr>
        <w:tc>
          <w:tcPr>
            <w:tcW w:w="880" w:type="dxa"/>
            <w:tcBorders>
              <w:top w:val="nil"/>
              <w:left w:val="single" w:sz="8" w:space="0" w:color="000000"/>
              <w:bottom w:val="single" w:sz="8" w:space="0" w:color="000000"/>
              <w:right w:val="nil"/>
            </w:tcBorders>
            <w:hideMark/>
          </w:tcPr>
          <w:p w14:paraId="0DBA951B" w14:textId="77777777" w:rsidR="009C36BB" w:rsidRDefault="009C36BB">
            <w:pPr>
              <w:pStyle w:val="Tabulka"/>
              <w:spacing w:line="256" w:lineRule="auto"/>
              <w:rPr>
                <w:lang w:eastAsia="en-US"/>
              </w:rPr>
            </w:pPr>
            <w:r>
              <w:rPr>
                <w:lang w:eastAsia="en-US"/>
              </w:rPr>
              <w:t xml:space="preserve"> Květen</w:t>
            </w:r>
          </w:p>
        </w:tc>
        <w:tc>
          <w:tcPr>
            <w:tcW w:w="8333" w:type="dxa"/>
            <w:tcBorders>
              <w:top w:val="nil"/>
              <w:left w:val="single" w:sz="8" w:space="0" w:color="000000"/>
              <w:bottom w:val="single" w:sz="8" w:space="0" w:color="000000"/>
              <w:right w:val="single" w:sz="8" w:space="0" w:color="000000"/>
            </w:tcBorders>
            <w:hideMark/>
          </w:tcPr>
          <w:p w14:paraId="49F6E29B" w14:textId="77777777" w:rsidR="009C36BB" w:rsidRDefault="009C36BB">
            <w:pPr>
              <w:pStyle w:val="Tabulka"/>
              <w:spacing w:line="256" w:lineRule="auto"/>
              <w:rPr>
                <w:lang w:eastAsia="en-US"/>
              </w:rPr>
            </w:pPr>
            <w:r>
              <w:rPr>
                <w:lang w:eastAsia="en-US"/>
              </w:rPr>
              <w:t xml:space="preserve"> Dotazník-jeho zásady a strukturování</w:t>
            </w:r>
          </w:p>
        </w:tc>
      </w:tr>
      <w:tr w:rsidR="009C36BB" w14:paraId="2A38DDBC" w14:textId="77777777" w:rsidTr="009C36BB">
        <w:trPr>
          <w:cantSplit/>
          <w:trHeight w:val="20"/>
        </w:trPr>
        <w:tc>
          <w:tcPr>
            <w:tcW w:w="880" w:type="dxa"/>
            <w:tcBorders>
              <w:top w:val="nil"/>
              <w:left w:val="single" w:sz="8" w:space="0" w:color="000000"/>
              <w:bottom w:val="single" w:sz="8" w:space="0" w:color="000000"/>
              <w:right w:val="nil"/>
            </w:tcBorders>
            <w:hideMark/>
          </w:tcPr>
          <w:p w14:paraId="4A3E5DCD" w14:textId="77777777" w:rsidR="009C36BB" w:rsidRDefault="009C36BB">
            <w:pPr>
              <w:pStyle w:val="Tabulka"/>
              <w:spacing w:line="256" w:lineRule="auto"/>
              <w:rPr>
                <w:lang w:eastAsia="en-US"/>
              </w:rPr>
            </w:pPr>
            <w:r>
              <w:rPr>
                <w:lang w:eastAsia="en-US"/>
              </w:rPr>
              <w:lastRenderedPageBreak/>
              <w:t xml:space="preserve"> Červen</w:t>
            </w:r>
          </w:p>
        </w:tc>
        <w:tc>
          <w:tcPr>
            <w:tcW w:w="8333" w:type="dxa"/>
            <w:tcBorders>
              <w:top w:val="nil"/>
              <w:left w:val="single" w:sz="8" w:space="0" w:color="000000"/>
              <w:bottom w:val="single" w:sz="8" w:space="0" w:color="000000"/>
              <w:right w:val="single" w:sz="8" w:space="0" w:color="000000"/>
            </w:tcBorders>
            <w:hideMark/>
          </w:tcPr>
          <w:p w14:paraId="55A15B50" w14:textId="77777777" w:rsidR="009C36BB" w:rsidRDefault="009C36BB">
            <w:pPr>
              <w:pStyle w:val="Tabulka"/>
              <w:spacing w:line="256" w:lineRule="auto"/>
              <w:rPr>
                <w:lang w:eastAsia="en-US"/>
              </w:rPr>
            </w:pPr>
            <w:r>
              <w:rPr>
                <w:lang w:eastAsia="en-US"/>
              </w:rPr>
              <w:t>Závěrečné opakování a procvičování celého školního roku</w:t>
            </w:r>
          </w:p>
        </w:tc>
      </w:tr>
    </w:tbl>
    <w:p w14:paraId="629F4EAF" w14:textId="77777777" w:rsidR="009C36BB" w:rsidRDefault="009C36BB" w:rsidP="009C36BB">
      <w:pPr>
        <w:jc w:val="both"/>
        <w:rPr>
          <w:sz w:val="20"/>
          <w:szCs w:val="20"/>
        </w:rPr>
      </w:pPr>
    </w:p>
    <w:p w14:paraId="149A842A" w14:textId="77777777" w:rsidR="009C36BB" w:rsidRDefault="009C36BB" w:rsidP="009C36BB">
      <w:pPr>
        <w:pStyle w:val="Text"/>
      </w:pPr>
      <w:r>
        <w:t>Dle možností budou zařazeny v průběhu školního roku exkurze, návštěvy výstav souvisejících s marketingem, otevření kavárny.</w:t>
      </w:r>
    </w:p>
    <w:p w14:paraId="06CD0B04" w14:textId="77777777" w:rsidR="009C36BB" w:rsidRDefault="009C36BB" w:rsidP="009C36BB">
      <w:pPr>
        <w:pStyle w:val="Nadpisvtextu"/>
      </w:pPr>
      <w:r>
        <w:t>Učebnice a další literatura:</w:t>
      </w:r>
    </w:p>
    <w:p w14:paraId="032C3E12" w14:textId="77777777" w:rsidR="009C36BB" w:rsidRDefault="009C36BB" w:rsidP="00907A6F">
      <w:pPr>
        <w:pStyle w:val="Odrka"/>
        <w:numPr>
          <w:ilvl w:val="0"/>
          <w:numId w:val="89"/>
        </w:numPr>
      </w:pPr>
      <w:r>
        <w:t>Světlík, J., Marketing – cesta k trhu</w:t>
      </w:r>
    </w:p>
    <w:p w14:paraId="5355F30F" w14:textId="77777777" w:rsidR="009C36BB" w:rsidRDefault="009C36BB" w:rsidP="00907A6F">
      <w:pPr>
        <w:pStyle w:val="Odrka"/>
        <w:numPr>
          <w:ilvl w:val="0"/>
          <w:numId w:val="89"/>
        </w:numPr>
      </w:pPr>
      <w:r>
        <w:t>Moudrý, M., Marketing – Základy marketingu 1</w:t>
      </w:r>
    </w:p>
    <w:p w14:paraId="235A5AF9" w14:textId="77777777" w:rsidR="009C36BB" w:rsidRDefault="009C36BB" w:rsidP="009C36BB">
      <w:pPr>
        <w:pStyle w:val="Nadpisvtextu"/>
      </w:pPr>
      <w:r>
        <w:t xml:space="preserve">Upřesnění podmínek pro hodnocení: </w:t>
      </w:r>
    </w:p>
    <w:p w14:paraId="5C60C8BD" w14:textId="77777777" w:rsidR="009C36BB" w:rsidRDefault="009C36BB" w:rsidP="009C36BB">
      <w:pPr>
        <w:pStyle w:val="Text"/>
      </w:pPr>
      <w:r>
        <w:t>Žák je v každém pololetí školního roku klasifikován na základě:</w:t>
      </w:r>
    </w:p>
    <w:p w14:paraId="0801E30A" w14:textId="77777777" w:rsidR="009C36BB" w:rsidRDefault="009C36BB" w:rsidP="00907A6F">
      <w:pPr>
        <w:pStyle w:val="Odrka"/>
        <w:numPr>
          <w:ilvl w:val="0"/>
          <w:numId w:val="89"/>
        </w:numPr>
      </w:pPr>
      <w:r>
        <w:t xml:space="preserve">zpravidla 1 ústní prezentace řešeného marketingového úkolu dle předchozího zadání, vážený průměr známky je </w:t>
      </w:r>
      <w:proofErr w:type="gramStart"/>
      <w:r>
        <w:t>1 - 3</w:t>
      </w:r>
      <w:proofErr w:type="gramEnd"/>
    </w:p>
    <w:p w14:paraId="4B6FAB15" w14:textId="77777777" w:rsidR="009C36BB" w:rsidRDefault="009C36BB" w:rsidP="00907A6F">
      <w:pPr>
        <w:pStyle w:val="Odrka"/>
        <w:numPr>
          <w:ilvl w:val="0"/>
          <w:numId w:val="89"/>
        </w:numPr>
      </w:pPr>
      <w:r>
        <w:t xml:space="preserve">zpravidla 3 písemných testů, vážený průměr známky je </w:t>
      </w:r>
      <w:proofErr w:type="gramStart"/>
      <w:r>
        <w:t>1 - 3</w:t>
      </w:r>
      <w:proofErr w:type="gramEnd"/>
    </w:p>
    <w:p w14:paraId="1603242A" w14:textId="77777777" w:rsidR="009C36BB" w:rsidRDefault="009C36BB" w:rsidP="00907A6F">
      <w:pPr>
        <w:pStyle w:val="Odrka"/>
        <w:numPr>
          <w:ilvl w:val="0"/>
          <w:numId w:val="89"/>
        </w:numPr>
      </w:pPr>
      <w:r>
        <w:t xml:space="preserve">1 referátu, vážený průměr známky je </w:t>
      </w:r>
      <w:proofErr w:type="gramStart"/>
      <w:r>
        <w:t>1 - 3</w:t>
      </w:r>
      <w:proofErr w:type="gramEnd"/>
    </w:p>
    <w:p w14:paraId="118F2971" w14:textId="77777777" w:rsidR="009C36BB" w:rsidRDefault="009C36BB" w:rsidP="00907A6F">
      <w:pPr>
        <w:pStyle w:val="Odrka"/>
        <w:numPr>
          <w:ilvl w:val="0"/>
          <w:numId w:val="89"/>
        </w:numPr>
      </w:pPr>
      <w:r>
        <w:t>aktivity v hodinách</w:t>
      </w:r>
    </w:p>
    <w:p w14:paraId="3C3580C9" w14:textId="77777777" w:rsidR="009C36BB" w:rsidRDefault="009C36BB" w:rsidP="009C36BB">
      <w:pPr>
        <w:pStyle w:val="Text"/>
      </w:pPr>
      <w:r>
        <w:t xml:space="preserve">Celkový počet známek za pololetí </w:t>
      </w:r>
      <w:proofErr w:type="gramStart"/>
      <w:r>
        <w:t>3 – 4</w:t>
      </w:r>
      <w:proofErr w:type="gramEnd"/>
      <w:r>
        <w:t>.</w:t>
      </w:r>
    </w:p>
    <w:p w14:paraId="6B9A635A" w14:textId="77777777" w:rsidR="009C36BB" w:rsidRDefault="009C36BB" w:rsidP="009C36BB">
      <w:pPr>
        <w:pStyle w:val="Text"/>
      </w:pPr>
      <w:r>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CE266B6" w14:textId="77777777" w:rsidR="009C36BB" w:rsidRDefault="009C36BB" w:rsidP="009C36BB">
      <w:pPr>
        <w:pStyle w:val="Text"/>
      </w:pPr>
      <w:r>
        <w:t>Podmínky pro klasifikaci žáka v náhradním termínu stanoví vyučující.</w:t>
      </w:r>
    </w:p>
    <w:p w14:paraId="348B2710" w14:textId="77777777" w:rsidR="009C36BB" w:rsidRDefault="009C36BB" w:rsidP="009C36BB">
      <w:pPr>
        <w:pStyle w:val="Text"/>
      </w:pPr>
    </w:p>
    <w:p w14:paraId="59666D93" w14:textId="77777777" w:rsidR="009C36BB" w:rsidRDefault="009C36BB" w:rsidP="009C36BB">
      <w:pPr>
        <w:pStyle w:val="Zpracovatel"/>
      </w:pPr>
      <w:r>
        <w:t>Zpracovala: Ing. Hana Koláčková</w:t>
      </w:r>
    </w:p>
    <w:p w14:paraId="4986754C" w14:textId="77777777" w:rsidR="009C36BB" w:rsidRDefault="009C36BB" w:rsidP="009C36BB">
      <w:pPr>
        <w:pStyle w:val="Zpracovatel"/>
      </w:pPr>
      <w:r>
        <w:t>Projednáno předmětovou komisí dne 12. 9. 2025</w:t>
      </w:r>
    </w:p>
    <w:p w14:paraId="464EB6BB" w14:textId="77777777" w:rsidR="009C36BB" w:rsidRDefault="009C36BB" w:rsidP="009C36BB">
      <w:pPr>
        <w:pStyle w:val="Ronk"/>
      </w:pPr>
      <w:r>
        <w:t xml:space="preserve">MR, ročník: 4. </w:t>
      </w:r>
    </w:p>
    <w:p w14:paraId="54C500C5" w14:textId="77777777" w:rsidR="009C36BB" w:rsidRDefault="009C36BB" w:rsidP="009C36BB">
      <w:pPr>
        <w:pStyle w:val="Tdy"/>
      </w:pPr>
      <w:r>
        <w:t>Třídy:  4. A, 4. B, 4. C, 4. D, 4. L</w:t>
      </w:r>
      <w:r>
        <w:tab/>
        <w:t>Počet hod. za týden: 2</w:t>
      </w:r>
      <w:r>
        <w:tab/>
      </w:r>
    </w:p>
    <w:p w14:paraId="24BB616E" w14:textId="77777777" w:rsidR="009C36BB" w:rsidRDefault="009C36BB" w:rsidP="009C36BB">
      <w:pPr>
        <w:pStyle w:val="Nadpisvtextu"/>
      </w:pPr>
      <w:r>
        <w:t xml:space="preserve">Tematické celky: </w:t>
      </w:r>
    </w:p>
    <w:p w14:paraId="439586F6" w14:textId="77777777" w:rsidR="009C36BB" w:rsidRPr="009C36BB" w:rsidRDefault="009C36BB" w:rsidP="00907A6F">
      <w:pPr>
        <w:pStyle w:val="slovanpoloka"/>
        <w:numPr>
          <w:ilvl w:val="0"/>
          <w:numId w:val="99"/>
        </w:numPr>
      </w:pPr>
      <w:r w:rsidRPr="009C36BB">
        <w:t>Marketingové řízení</w:t>
      </w:r>
    </w:p>
    <w:p w14:paraId="5A676894" w14:textId="77777777" w:rsidR="009C36BB" w:rsidRPr="009C36BB" w:rsidRDefault="009C36BB" w:rsidP="00907A6F">
      <w:pPr>
        <w:pStyle w:val="slovanpoloka"/>
        <w:numPr>
          <w:ilvl w:val="0"/>
          <w:numId w:val="99"/>
        </w:numPr>
      </w:pPr>
      <w:r w:rsidRPr="009C36BB">
        <w:t>Výrobek</w:t>
      </w:r>
    </w:p>
    <w:p w14:paraId="4C23CE1B" w14:textId="77777777" w:rsidR="009C36BB" w:rsidRPr="009C36BB" w:rsidRDefault="009C36BB" w:rsidP="00907A6F">
      <w:pPr>
        <w:pStyle w:val="slovanpoloka"/>
        <w:numPr>
          <w:ilvl w:val="0"/>
          <w:numId w:val="99"/>
        </w:numPr>
      </w:pPr>
      <w:r w:rsidRPr="009C36BB">
        <w:t>Cena</w:t>
      </w:r>
    </w:p>
    <w:p w14:paraId="14A6C192" w14:textId="77777777" w:rsidR="009C36BB" w:rsidRPr="009C36BB" w:rsidRDefault="009C36BB" w:rsidP="00907A6F">
      <w:pPr>
        <w:pStyle w:val="slovanpoloka"/>
        <w:numPr>
          <w:ilvl w:val="0"/>
          <w:numId w:val="99"/>
        </w:numPr>
      </w:pPr>
      <w:r w:rsidRPr="009C36BB">
        <w:t>Distribuce</w:t>
      </w:r>
    </w:p>
    <w:p w14:paraId="5C5CB6C2" w14:textId="77777777" w:rsidR="009C36BB" w:rsidRPr="009C36BB" w:rsidRDefault="009C36BB" w:rsidP="00907A6F">
      <w:pPr>
        <w:pStyle w:val="slovanpoloka"/>
        <w:numPr>
          <w:ilvl w:val="0"/>
          <w:numId w:val="99"/>
        </w:numPr>
      </w:pPr>
      <w:r w:rsidRPr="009C36BB">
        <w:t>Propagace</w:t>
      </w:r>
    </w:p>
    <w:p w14:paraId="6BDC1D92" w14:textId="77777777" w:rsidR="009C36BB" w:rsidRDefault="009C36BB" w:rsidP="009C36BB">
      <w:pPr>
        <w:pStyle w:val="Nadpisvtextu"/>
      </w:pPr>
      <w:r>
        <w:t>Časový plán:</w:t>
      </w:r>
    </w:p>
    <w:tbl>
      <w:tblPr>
        <w:tblW w:w="9210" w:type="dxa"/>
        <w:tblInd w:w="-13" w:type="dxa"/>
        <w:tblLayout w:type="fixed"/>
        <w:tblCellMar>
          <w:left w:w="0" w:type="dxa"/>
          <w:right w:w="0" w:type="dxa"/>
        </w:tblCellMar>
        <w:tblLook w:val="04A0" w:firstRow="1" w:lastRow="0" w:firstColumn="1" w:lastColumn="0" w:noHBand="0" w:noVBand="1"/>
      </w:tblPr>
      <w:tblGrid>
        <w:gridCol w:w="880"/>
        <w:gridCol w:w="8330"/>
      </w:tblGrid>
      <w:tr w:rsidR="009C36BB" w14:paraId="75EB1B3C" w14:textId="77777777" w:rsidTr="009C36BB">
        <w:trPr>
          <w:cantSplit/>
          <w:trHeight w:val="20"/>
        </w:trPr>
        <w:tc>
          <w:tcPr>
            <w:tcW w:w="880" w:type="dxa"/>
            <w:tcBorders>
              <w:top w:val="single" w:sz="8" w:space="0" w:color="000000"/>
              <w:left w:val="single" w:sz="8" w:space="0" w:color="000000"/>
              <w:bottom w:val="single" w:sz="8" w:space="0" w:color="000000"/>
              <w:right w:val="nil"/>
            </w:tcBorders>
            <w:hideMark/>
          </w:tcPr>
          <w:p w14:paraId="766755DC" w14:textId="77777777" w:rsidR="009C36BB" w:rsidRDefault="009C36BB">
            <w:pPr>
              <w:pStyle w:val="Tabulka"/>
              <w:spacing w:line="276" w:lineRule="auto"/>
              <w:rPr>
                <w:lang w:eastAsia="en-US"/>
              </w:rPr>
            </w:pPr>
            <w:r>
              <w:rPr>
                <w:lang w:eastAsia="en-US"/>
              </w:rPr>
              <w:t xml:space="preserve"> Září</w:t>
            </w:r>
          </w:p>
        </w:tc>
        <w:tc>
          <w:tcPr>
            <w:tcW w:w="8333" w:type="dxa"/>
            <w:tcBorders>
              <w:top w:val="single" w:sz="8" w:space="0" w:color="000000"/>
              <w:left w:val="single" w:sz="8" w:space="0" w:color="000000"/>
              <w:bottom w:val="single" w:sz="8" w:space="0" w:color="000000"/>
              <w:right w:val="single" w:sz="8" w:space="0" w:color="000000"/>
            </w:tcBorders>
            <w:hideMark/>
          </w:tcPr>
          <w:p w14:paraId="7555C172" w14:textId="77777777" w:rsidR="009C36BB" w:rsidRDefault="009C36BB">
            <w:pPr>
              <w:pStyle w:val="Tabulka"/>
              <w:spacing w:line="276" w:lineRule="auto"/>
              <w:jc w:val="left"/>
              <w:rPr>
                <w:lang w:eastAsia="en-US"/>
              </w:rPr>
            </w:pPr>
            <w:r>
              <w:rPr>
                <w:lang w:eastAsia="en-US"/>
              </w:rPr>
              <w:t xml:space="preserve"> Opakování 1. ročníku, marketingové řízení</w:t>
            </w:r>
          </w:p>
        </w:tc>
      </w:tr>
      <w:tr w:rsidR="009C36BB" w14:paraId="6CD2332F" w14:textId="77777777" w:rsidTr="009C36BB">
        <w:trPr>
          <w:cantSplit/>
          <w:trHeight w:val="20"/>
        </w:trPr>
        <w:tc>
          <w:tcPr>
            <w:tcW w:w="880" w:type="dxa"/>
            <w:tcBorders>
              <w:top w:val="nil"/>
              <w:left w:val="single" w:sz="8" w:space="0" w:color="000000"/>
              <w:bottom w:val="single" w:sz="8" w:space="0" w:color="000000"/>
              <w:right w:val="nil"/>
            </w:tcBorders>
            <w:hideMark/>
          </w:tcPr>
          <w:p w14:paraId="5780D17E" w14:textId="77777777" w:rsidR="009C36BB" w:rsidRDefault="009C36BB">
            <w:pPr>
              <w:pStyle w:val="Tabulka"/>
              <w:spacing w:line="276" w:lineRule="auto"/>
              <w:rPr>
                <w:lang w:eastAsia="en-US"/>
              </w:rPr>
            </w:pPr>
            <w:r>
              <w:rPr>
                <w:lang w:eastAsia="en-US"/>
              </w:rPr>
              <w:t xml:space="preserve"> Říjen</w:t>
            </w:r>
          </w:p>
        </w:tc>
        <w:tc>
          <w:tcPr>
            <w:tcW w:w="8333" w:type="dxa"/>
            <w:tcBorders>
              <w:top w:val="nil"/>
              <w:left w:val="single" w:sz="8" w:space="0" w:color="000000"/>
              <w:bottom w:val="single" w:sz="8" w:space="0" w:color="000000"/>
              <w:right w:val="single" w:sz="8" w:space="0" w:color="000000"/>
            </w:tcBorders>
            <w:hideMark/>
          </w:tcPr>
          <w:p w14:paraId="03F1C2FE" w14:textId="77777777" w:rsidR="009C36BB" w:rsidRDefault="009C36BB">
            <w:pPr>
              <w:pStyle w:val="Tabulka"/>
              <w:spacing w:line="276" w:lineRule="auto"/>
              <w:jc w:val="left"/>
              <w:rPr>
                <w:lang w:eastAsia="en-US"/>
              </w:rPr>
            </w:pPr>
            <w:r>
              <w:rPr>
                <w:lang w:eastAsia="en-US"/>
              </w:rPr>
              <w:t xml:space="preserve"> Výrobek, charakteristika, členění </w:t>
            </w:r>
          </w:p>
        </w:tc>
      </w:tr>
      <w:tr w:rsidR="009C36BB" w14:paraId="4AC123A1" w14:textId="77777777" w:rsidTr="009C36BB">
        <w:trPr>
          <w:cantSplit/>
          <w:trHeight w:val="20"/>
        </w:trPr>
        <w:tc>
          <w:tcPr>
            <w:tcW w:w="880" w:type="dxa"/>
            <w:tcBorders>
              <w:top w:val="nil"/>
              <w:left w:val="single" w:sz="8" w:space="0" w:color="000000"/>
              <w:bottom w:val="single" w:sz="8" w:space="0" w:color="000000"/>
              <w:right w:val="nil"/>
            </w:tcBorders>
            <w:hideMark/>
          </w:tcPr>
          <w:p w14:paraId="570272A8" w14:textId="77777777" w:rsidR="009C36BB" w:rsidRDefault="009C36BB">
            <w:pPr>
              <w:pStyle w:val="Tabulka"/>
              <w:spacing w:line="276" w:lineRule="auto"/>
              <w:rPr>
                <w:lang w:eastAsia="en-US"/>
              </w:rPr>
            </w:pPr>
            <w:r>
              <w:rPr>
                <w:lang w:eastAsia="en-US"/>
              </w:rPr>
              <w:t xml:space="preserve"> Listopad</w:t>
            </w:r>
          </w:p>
        </w:tc>
        <w:tc>
          <w:tcPr>
            <w:tcW w:w="8333" w:type="dxa"/>
            <w:tcBorders>
              <w:top w:val="nil"/>
              <w:left w:val="single" w:sz="8" w:space="0" w:color="000000"/>
              <w:bottom w:val="single" w:sz="8" w:space="0" w:color="000000"/>
              <w:right w:val="single" w:sz="8" w:space="0" w:color="000000"/>
            </w:tcBorders>
            <w:hideMark/>
          </w:tcPr>
          <w:p w14:paraId="13F5761E" w14:textId="77777777" w:rsidR="009C36BB" w:rsidRDefault="009C36BB">
            <w:pPr>
              <w:pStyle w:val="Tabulka"/>
              <w:spacing w:line="276" w:lineRule="auto"/>
              <w:jc w:val="left"/>
              <w:rPr>
                <w:lang w:eastAsia="en-US"/>
              </w:rPr>
            </w:pPr>
            <w:r>
              <w:rPr>
                <w:lang w:eastAsia="en-US"/>
              </w:rPr>
              <w:t xml:space="preserve"> Komplexní výrobek, životní cyklus výrobku</w:t>
            </w:r>
          </w:p>
        </w:tc>
      </w:tr>
      <w:tr w:rsidR="009C36BB" w14:paraId="6F7A11BC" w14:textId="77777777" w:rsidTr="009C36BB">
        <w:trPr>
          <w:cantSplit/>
          <w:trHeight w:val="20"/>
        </w:trPr>
        <w:tc>
          <w:tcPr>
            <w:tcW w:w="880" w:type="dxa"/>
            <w:tcBorders>
              <w:top w:val="nil"/>
              <w:left w:val="single" w:sz="8" w:space="0" w:color="000000"/>
              <w:bottom w:val="single" w:sz="8" w:space="0" w:color="000000"/>
              <w:right w:val="nil"/>
            </w:tcBorders>
            <w:hideMark/>
          </w:tcPr>
          <w:p w14:paraId="6E80C34F" w14:textId="77777777" w:rsidR="009C36BB" w:rsidRDefault="009C36BB">
            <w:pPr>
              <w:pStyle w:val="Tabulka"/>
              <w:spacing w:line="276" w:lineRule="auto"/>
              <w:rPr>
                <w:lang w:eastAsia="en-US"/>
              </w:rPr>
            </w:pPr>
            <w:r>
              <w:rPr>
                <w:lang w:eastAsia="en-US"/>
              </w:rPr>
              <w:t xml:space="preserve"> Prosinec</w:t>
            </w:r>
          </w:p>
        </w:tc>
        <w:tc>
          <w:tcPr>
            <w:tcW w:w="8333" w:type="dxa"/>
            <w:tcBorders>
              <w:top w:val="nil"/>
              <w:left w:val="single" w:sz="8" w:space="0" w:color="000000"/>
              <w:bottom w:val="single" w:sz="8" w:space="0" w:color="000000"/>
              <w:right w:val="single" w:sz="8" w:space="0" w:color="000000"/>
            </w:tcBorders>
            <w:hideMark/>
          </w:tcPr>
          <w:p w14:paraId="5CD19626" w14:textId="77777777" w:rsidR="009C36BB" w:rsidRDefault="009C36BB">
            <w:pPr>
              <w:pStyle w:val="Tabulka"/>
              <w:spacing w:line="276" w:lineRule="auto"/>
              <w:jc w:val="left"/>
              <w:rPr>
                <w:lang w:eastAsia="en-US"/>
              </w:rPr>
            </w:pPr>
            <w:r>
              <w:rPr>
                <w:lang w:eastAsia="en-US"/>
              </w:rPr>
              <w:t xml:space="preserve"> Cena, charakteristika, cíle, metody stanovení ceny, cenové strategie</w:t>
            </w:r>
          </w:p>
        </w:tc>
      </w:tr>
      <w:tr w:rsidR="009C36BB" w14:paraId="6E4EE976" w14:textId="77777777" w:rsidTr="009C36BB">
        <w:trPr>
          <w:cantSplit/>
          <w:trHeight w:val="20"/>
        </w:trPr>
        <w:tc>
          <w:tcPr>
            <w:tcW w:w="880" w:type="dxa"/>
            <w:tcBorders>
              <w:top w:val="nil"/>
              <w:left w:val="single" w:sz="8" w:space="0" w:color="000000"/>
              <w:bottom w:val="single" w:sz="8" w:space="0" w:color="000000"/>
              <w:right w:val="nil"/>
            </w:tcBorders>
            <w:hideMark/>
          </w:tcPr>
          <w:p w14:paraId="390742A6" w14:textId="77777777" w:rsidR="009C36BB" w:rsidRDefault="009C36BB">
            <w:pPr>
              <w:pStyle w:val="Tabulka"/>
              <w:spacing w:line="276" w:lineRule="auto"/>
              <w:rPr>
                <w:lang w:eastAsia="en-US"/>
              </w:rPr>
            </w:pPr>
            <w:r>
              <w:rPr>
                <w:lang w:eastAsia="en-US"/>
              </w:rPr>
              <w:t xml:space="preserve"> Leden</w:t>
            </w:r>
          </w:p>
        </w:tc>
        <w:tc>
          <w:tcPr>
            <w:tcW w:w="8333" w:type="dxa"/>
            <w:tcBorders>
              <w:top w:val="nil"/>
              <w:left w:val="single" w:sz="8" w:space="0" w:color="000000"/>
              <w:bottom w:val="single" w:sz="8" w:space="0" w:color="000000"/>
              <w:right w:val="single" w:sz="8" w:space="0" w:color="000000"/>
            </w:tcBorders>
            <w:hideMark/>
          </w:tcPr>
          <w:p w14:paraId="66949CC4" w14:textId="77777777" w:rsidR="009C36BB" w:rsidRDefault="009C36BB">
            <w:pPr>
              <w:pStyle w:val="Tabulka"/>
              <w:spacing w:line="276" w:lineRule="auto"/>
              <w:jc w:val="left"/>
              <w:rPr>
                <w:lang w:eastAsia="en-US"/>
              </w:rPr>
            </w:pPr>
            <w:r>
              <w:rPr>
                <w:lang w:eastAsia="en-US"/>
              </w:rPr>
              <w:t xml:space="preserve"> Distribuce, charakteristika, velkoobchod</w:t>
            </w:r>
          </w:p>
        </w:tc>
      </w:tr>
      <w:tr w:rsidR="009C36BB" w14:paraId="111CC658" w14:textId="77777777" w:rsidTr="009C36BB">
        <w:trPr>
          <w:cantSplit/>
          <w:trHeight w:val="20"/>
        </w:trPr>
        <w:tc>
          <w:tcPr>
            <w:tcW w:w="880" w:type="dxa"/>
            <w:tcBorders>
              <w:top w:val="nil"/>
              <w:left w:val="single" w:sz="8" w:space="0" w:color="000000"/>
              <w:bottom w:val="single" w:sz="8" w:space="0" w:color="000000"/>
              <w:right w:val="nil"/>
            </w:tcBorders>
            <w:hideMark/>
          </w:tcPr>
          <w:p w14:paraId="645F4109" w14:textId="77777777" w:rsidR="009C36BB" w:rsidRDefault="009C36BB">
            <w:pPr>
              <w:pStyle w:val="Tabulka"/>
              <w:spacing w:line="276" w:lineRule="auto"/>
              <w:rPr>
                <w:lang w:eastAsia="en-US"/>
              </w:rPr>
            </w:pPr>
            <w:r>
              <w:rPr>
                <w:lang w:eastAsia="en-US"/>
              </w:rPr>
              <w:t xml:space="preserve"> Únor</w:t>
            </w:r>
          </w:p>
        </w:tc>
        <w:tc>
          <w:tcPr>
            <w:tcW w:w="8333" w:type="dxa"/>
            <w:tcBorders>
              <w:top w:val="nil"/>
              <w:left w:val="single" w:sz="8" w:space="0" w:color="000000"/>
              <w:bottom w:val="single" w:sz="8" w:space="0" w:color="000000"/>
              <w:right w:val="single" w:sz="8" w:space="0" w:color="000000"/>
            </w:tcBorders>
            <w:hideMark/>
          </w:tcPr>
          <w:p w14:paraId="354EE923" w14:textId="77777777" w:rsidR="009C36BB" w:rsidRDefault="009C36BB">
            <w:pPr>
              <w:pStyle w:val="Tabulka"/>
              <w:spacing w:line="276" w:lineRule="auto"/>
              <w:jc w:val="left"/>
              <w:rPr>
                <w:lang w:eastAsia="en-US"/>
              </w:rPr>
            </w:pPr>
            <w:r>
              <w:rPr>
                <w:lang w:eastAsia="en-US"/>
              </w:rPr>
              <w:t>Opakování 1. pololetí</w:t>
            </w:r>
          </w:p>
          <w:p w14:paraId="2F52A8A6" w14:textId="77777777" w:rsidR="009C36BB" w:rsidRDefault="009C36BB">
            <w:pPr>
              <w:pStyle w:val="Tabulka"/>
              <w:spacing w:line="276" w:lineRule="auto"/>
              <w:jc w:val="left"/>
              <w:rPr>
                <w:lang w:eastAsia="en-US"/>
              </w:rPr>
            </w:pPr>
            <w:r>
              <w:rPr>
                <w:lang w:eastAsia="en-US"/>
              </w:rPr>
              <w:t xml:space="preserve"> Maloobchod, typy, vývoj, maloobchodní mix</w:t>
            </w:r>
          </w:p>
        </w:tc>
      </w:tr>
      <w:tr w:rsidR="009C36BB" w14:paraId="1C9A79AE" w14:textId="77777777" w:rsidTr="009C36BB">
        <w:trPr>
          <w:cantSplit/>
          <w:trHeight w:val="20"/>
        </w:trPr>
        <w:tc>
          <w:tcPr>
            <w:tcW w:w="880" w:type="dxa"/>
            <w:tcBorders>
              <w:top w:val="nil"/>
              <w:left w:val="single" w:sz="8" w:space="0" w:color="000000"/>
              <w:bottom w:val="single" w:sz="8" w:space="0" w:color="000000"/>
              <w:right w:val="nil"/>
            </w:tcBorders>
            <w:hideMark/>
          </w:tcPr>
          <w:p w14:paraId="17F1CFE0" w14:textId="77777777" w:rsidR="009C36BB" w:rsidRDefault="009C36BB">
            <w:pPr>
              <w:pStyle w:val="Tabulka"/>
              <w:spacing w:line="276" w:lineRule="auto"/>
              <w:rPr>
                <w:lang w:eastAsia="en-US"/>
              </w:rPr>
            </w:pPr>
            <w:r>
              <w:rPr>
                <w:lang w:eastAsia="en-US"/>
              </w:rPr>
              <w:t xml:space="preserve"> Březen</w:t>
            </w:r>
          </w:p>
        </w:tc>
        <w:tc>
          <w:tcPr>
            <w:tcW w:w="8333" w:type="dxa"/>
            <w:tcBorders>
              <w:top w:val="nil"/>
              <w:left w:val="single" w:sz="8" w:space="0" w:color="000000"/>
              <w:bottom w:val="single" w:sz="8" w:space="0" w:color="000000"/>
              <w:right w:val="single" w:sz="8" w:space="0" w:color="000000"/>
            </w:tcBorders>
            <w:hideMark/>
          </w:tcPr>
          <w:p w14:paraId="32C076CE" w14:textId="77777777" w:rsidR="009C36BB" w:rsidRDefault="009C36BB">
            <w:pPr>
              <w:pStyle w:val="Tabulka"/>
              <w:spacing w:line="276" w:lineRule="auto"/>
              <w:jc w:val="left"/>
              <w:rPr>
                <w:lang w:eastAsia="en-US"/>
              </w:rPr>
            </w:pPr>
            <w:r>
              <w:rPr>
                <w:lang w:eastAsia="en-US"/>
              </w:rPr>
              <w:t xml:space="preserve"> Propagace, charakteristika, marketingová komunikace</w:t>
            </w:r>
          </w:p>
        </w:tc>
      </w:tr>
      <w:tr w:rsidR="009C36BB" w14:paraId="0C2918E1" w14:textId="77777777" w:rsidTr="009C36BB">
        <w:trPr>
          <w:cantSplit/>
          <w:trHeight w:val="20"/>
        </w:trPr>
        <w:tc>
          <w:tcPr>
            <w:tcW w:w="880" w:type="dxa"/>
            <w:tcBorders>
              <w:top w:val="nil"/>
              <w:left w:val="single" w:sz="8" w:space="0" w:color="000000"/>
              <w:bottom w:val="single" w:sz="8" w:space="0" w:color="000000"/>
              <w:right w:val="nil"/>
            </w:tcBorders>
            <w:hideMark/>
          </w:tcPr>
          <w:p w14:paraId="6D3ACE91" w14:textId="77777777" w:rsidR="009C36BB" w:rsidRDefault="009C36BB">
            <w:pPr>
              <w:pStyle w:val="Tabulka"/>
              <w:spacing w:line="276" w:lineRule="auto"/>
              <w:rPr>
                <w:lang w:eastAsia="en-US"/>
              </w:rPr>
            </w:pPr>
            <w:r>
              <w:rPr>
                <w:lang w:eastAsia="en-US"/>
              </w:rPr>
              <w:t xml:space="preserve"> Duben</w:t>
            </w:r>
          </w:p>
        </w:tc>
        <w:tc>
          <w:tcPr>
            <w:tcW w:w="8333" w:type="dxa"/>
            <w:tcBorders>
              <w:top w:val="nil"/>
              <w:left w:val="single" w:sz="8" w:space="0" w:color="000000"/>
              <w:bottom w:val="single" w:sz="8" w:space="0" w:color="000000"/>
              <w:right w:val="single" w:sz="8" w:space="0" w:color="000000"/>
            </w:tcBorders>
            <w:hideMark/>
          </w:tcPr>
          <w:p w14:paraId="04138006" w14:textId="77777777" w:rsidR="009C36BB" w:rsidRDefault="009C36BB">
            <w:pPr>
              <w:pStyle w:val="Tabulka"/>
              <w:spacing w:line="276" w:lineRule="auto"/>
              <w:jc w:val="left"/>
              <w:rPr>
                <w:lang w:eastAsia="en-US"/>
              </w:rPr>
            </w:pPr>
            <w:r>
              <w:rPr>
                <w:lang w:eastAsia="en-US"/>
              </w:rPr>
              <w:t xml:space="preserve"> Nástroje propagace</w:t>
            </w:r>
          </w:p>
          <w:p w14:paraId="7B2316A8" w14:textId="77777777" w:rsidR="009C36BB" w:rsidRDefault="009C36BB">
            <w:pPr>
              <w:pStyle w:val="Tabulka"/>
              <w:spacing w:line="276" w:lineRule="auto"/>
              <w:jc w:val="left"/>
              <w:rPr>
                <w:lang w:eastAsia="en-US"/>
              </w:rPr>
            </w:pPr>
            <w:r>
              <w:rPr>
                <w:lang w:eastAsia="en-US"/>
              </w:rPr>
              <w:t>Závěrečné opakování a procvičování celého školního roku</w:t>
            </w:r>
          </w:p>
        </w:tc>
      </w:tr>
    </w:tbl>
    <w:p w14:paraId="1FAC2E4E" w14:textId="77777777" w:rsidR="009C36BB" w:rsidRDefault="009C36BB" w:rsidP="009C36BB">
      <w:pPr>
        <w:jc w:val="both"/>
        <w:rPr>
          <w:sz w:val="20"/>
          <w:szCs w:val="20"/>
        </w:rPr>
      </w:pPr>
    </w:p>
    <w:p w14:paraId="2B793383" w14:textId="77777777" w:rsidR="009C36BB" w:rsidRDefault="009C36BB" w:rsidP="009C36BB">
      <w:pPr>
        <w:pStyle w:val="Text"/>
      </w:pPr>
      <w:r>
        <w:t xml:space="preserve">Dle možností budou zařazeny v průběhu školního roku exkurze, návštěvy výstav souvisejících s marketingem </w:t>
      </w:r>
    </w:p>
    <w:p w14:paraId="63BA05E0" w14:textId="77777777" w:rsidR="009C36BB" w:rsidRDefault="009C36BB" w:rsidP="009C36BB">
      <w:pPr>
        <w:pStyle w:val="Nadpisvtextu"/>
      </w:pPr>
      <w:r>
        <w:t>Učebnice a další literatura:</w:t>
      </w:r>
    </w:p>
    <w:p w14:paraId="728041AE" w14:textId="77777777" w:rsidR="009C36BB" w:rsidRDefault="009C36BB" w:rsidP="00907A6F">
      <w:pPr>
        <w:pStyle w:val="Odrka"/>
        <w:numPr>
          <w:ilvl w:val="0"/>
          <w:numId w:val="89"/>
        </w:numPr>
      </w:pPr>
      <w:r>
        <w:t>Světlík, J., Marketing – cesta k trhu</w:t>
      </w:r>
    </w:p>
    <w:p w14:paraId="3D64B236" w14:textId="77777777" w:rsidR="009C36BB" w:rsidRDefault="009C36BB" w:rsidP="00907A6F">
      <w:pPr>
        <w:pStyle w:val="Odrka"/>
        <w:numPr>
          <w:ilvl w:val="0"/>
          <w:numId w:val="89"/>
        </w:numPr>
      </w:pPr>
      <w:r>
        <w:t>Moudrý, M., Marketing – Základy marketingu 2</w:t>
      </w:r>
    </w:p>
    <w:p w14:paraId="5B15A126" w14:textId="77777777" w:rsidR="009C36BB" w:rsidRDefault="009C36BB" w:rsidP="00907A6F">
      <w:pPr>
        <w:pStyle w:val="Odrka"/>
        <w:numPr>
          <w:ilvl w:val="0"/>
          <w:numId w:val="89"/>
        </w:numPr>
      </w:pPr>
      <w:r>
        <w:t xml:space="preserve">Upřesnění podmínek pro hodnocení: </w:t>
      </w:r>
    </w:p>
    <w:p w14:paraId="67D41F58" w14:textId="77777777" w:rsidR="009C36BB" w:rsidRDefault="009C36BB" w:rsidP="009C36BB">
      <w:pPr>
        <w:pStyle w:val="Nadpisvtextu"/>
      </w:pPr>
      <w:r>
        <w:lastRenderedPageBreak/>
        <w:t xml:space="preserve">Upřesnění podmínek pro hodnocení: </w:t>
      </w:r>
    </w:p>
    <w:p w14:paraId="4FC36C6D" w14:textId="77777777" w:rsidR="009C36BB" w:rsidRDefault="009C36BB" w:rsidP="009C36BB">
      <w:pPr>
        <w:pStyle w:val="Text"/>
      </w:pPr>
      <w:r>
        <w:t>Žák je v každém pololetí školního roku klasifikován na základě:</w:t>
      </w:r>
    </w:p>
    <w:p w14:paraId="17237C4C" w14:textId="77777777" w:rsidR="009C36BB" w:rsidRDefault="009C36BB" w:rsidP="00907A6F">
      <w:pPr>
        <w:pStyle w:val="Odrka"/>
        <w:numPr>
          <w:ilvl w:val="0"/>
          <w:numId w:val="89"/>
        </w:numPr>
      </w:pPr>
      <w:r>
        <w:t xml:space="preserve">Zpravidla 1 ústní prezentace řešeného marketingového úkolu dle předchozího zadání, vážený průměr známky je </w:t>
      </w:r>
      <w:proofErr w:type="gramStart"/>
      <w:r>
        <w:t>1 - 3</w:t>
      </w:r>
      <w:proofErr w:type="gramEnd"/>
    </w:p>
    <w:p w14:paraId="47643C43" w14:textId="77777777" w:rsidR="009C36BB" w:rsidRDefault="009C36BB" w:rsidP="00907A6F">
      <w:pPr>
        <w:pStyle w:val="Odrka"/>
        <w:numPr>
          <w:ilvl w:val="0"/>
          <w:numId w:val="89"/>
        </w:numPr>
      </w:pPr>
      <w:r>
        <w:t xml:space="preserve">zpravidla 1 ústní zkoušení, vážený průměr známky je </w:t>
      </w:r>
      <w:proofErr w:type="gramStart"/>
      <w:r>
        <w:t>1 - 3</w:t>
      </w:r>
      <w:proofErr w:type="gramEnd"/>
    </w:p>
    <w:p w14:paraId="6B68A935" w14:textId="77777777" w:rsidR="009C36BB" w:rsidRDefault="009C36BB" w:rsidP="00907A6F">
      <w:pPr>
        <w:pStyle w:val="Odrka"/>
        <w:numPr>
          <w:ilvl w:val="0"/>
          <w:numId w:val="89"/>
        </w:numPr>
      </w:pPr>
      <w:r>
        <w:t xml:space="preserve">vypracované seminární práce, vážený průměr známky je </w:t>
      </w:r>
      <w:proofErr w:type="gramStart"/>
      <w:r>
        <w:t>1 - 3</w:t>
      </w:r>
      <w:proofErr w:type="gramEnd"/>
    </w:p>
    <w:p w14:paraId="29305269" w14:textId="77777777" w:rsidR="009C36BB" w:rsidRDefault="009C36BB" w:rsidP="00907A6F">
      <w:pPr>
        <w:pStyle w:val="Odrka"/>
        <w:numPr>
          <w:ilvl w:val="0"/>
          <w:numId w:val="89"/>
        </w:numPr>
      </w:pPr>
      <w:r>
        <w:t xml:space="preserve">1 referátu, vážený průměr známky je </w:t>
      </w:r>
      <w:proofErr w:type="gramStart"/>
      <w:r>
        <w:t>1 - 3</w:t>
      </w:r>
      <w:proofErr w:type="gramEnd"/>
    </w:p>
    <w:p w14:paraId="3DD65F3C" w14:textId="77777777" w:rsidR="009C36BB" w:rsidRDefault="009C36BB" w:rsidP="00907A6F">
      <w:pPr>
        <w:pStyle w:val="Odrka"/>
        <w:numPr>
          <w:ilvl w:val="0"/>
          <w:numId w:val="89"/>
        </w:numPr>
      </w:pPr>
      <w:r>
        <w:t>aktivity v hodinách</w:t>
      </w:r>
    </w:p>
    <w:p w14:paraId="64105983" w14:textId="77777777" w:rsidR="009C36BB" w:rsidRDefault="009C36BB" w:rsidP="009C36BB">
      <w:pPr>
        <w:pStyle w:val="Text"/>
      </w:pPr>
      <w:r>
        <w:t xml:space="preserve">Celkový počet známek za pololetí </w:t>
      </w:r>
      <w:proofErr w:type="gramStart"/>
      <w:r>
        <w:t>3 – 4</w:t>
      </w:r>
      <w:proofErr w:type="gramEnd"/>
      <w:r>
        <w:t>.</w:t>
      </w:r>
    </w:p>
    <w:p w14:paraId="6246D2D3" w14:textId="77777777" w:rsidR="009C36BB" w:rsidRDefault="009C36BB" w:rsidP="009C36BB">
      <w:pPr>
        <w:pStyle w:val="Text"/>
      </w:pPr>
      <w:r>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212D97E" w14:textId="77777777" w:rsidR="009C36BB" w:rsidRDefault="009C36BB" w:rsidP="009C36BB">
      <w:pPr>
        <w:pStyle w:val="Text"/>
      </w:pPr>
      <w:r>
        <w:t xml:space="preserve">Podmínky pro klasifikaci žáka v náhradním termínu stanoví vyučující. </w:t>
      </w:r>
    </w:p>
    <w:p w14:paraId="382EA5BE" w14:textId="77777777" w:rsidR="009C36BB" w:rsidRDefault="009C36BB" w:rsidP="009C36BB">
      <w:pPr>
        <w:pStyle w:val="Zpracovatel"/>
      </w:pPr>
      <w:r>
        <w:t>Zpracovala: Ing. Hana Koláčková 12. 9. 2025</w:t>
      </w:r>
    </w:p>
    <w:p w14:paraId="1E9636FE" w14:textId="77777777" w:rsidR="00263913" w:rsidRPr="00633F36" w:rsidRDefault="00263913" w:rsidP="00263913">
      <w:pPr>
        <w:pStyle w:val="Hlavnnadpis"/>
      </w:pPr>
      <w:bookmarkStart w:id="267" w:name="_Toc209690363"/>
      <w:r w:rsidRPr="00633F36">
        <w:t>Matematický seminář (VP2)</w:t>
      </w:r>
      <w:bookmarkEnd w:id="265"/>
      <w:bookmarkEnd w:id="267"/>
    </w:p>
    <w:p w14:paraId="03C877EF" w14:textId="77777777" w:rsidR="00263913" w:rsidRPr="00633F36" w:rsidRDefault="00263913" w:rsidP="00263913">
      <w:pPr>
        <w:jc w:val="both"/>
        <w:rPr>
          <w:b/>
          <w:sz w:val="20"/>
          <w:szCs w:val="20"/>
        </w:rPr>
      </w:pPr>
      <w:r w:rsidRPr="00633F36">
        <w:rPr>
          <w:sz w:val="20"/>
          <w:szCs w:val="20"/>
        </w:rPr>
        <w:t xml:space="preserve">Kód předmětu: </w:t>
      </w:r>
      <w:r w:rsidRPr="00633F36">
        <w:rPr>
          <w:b/>
          <w:sz w:val="20"/>
          <w:szCs w:val="20"/>
        </w:rPr>
        <w:t>MS</w:t>
      </w:r>
    </w:p>
    <w:bookmarkEnd w:id="266"/>
    <w:p w14:paraId="6CCE919D" w14:textId="77777777" w:rsidR="00633F36" w:rsidRDefault="00633F36" w:rsidP="00633F36">
      <w:pPr>
        <w:pStyle w:val="Ronk"/>
      </w:pPr>
      <w:r>
        <w:t xml:space="preserve">MS, ročník: 4. </w:t>
      </w:r>
    </w:p>
    <w:p w14:paraId="4BB5337D" w14:textId="77777777" w:rsidR="00633F36" w:rsidRDefault="00633F36" w:rsidP="00633F36">
      <w:pPr>
        <w:pStyle w:val="Tdy"/>
        <w:rPr>
          <w:b/>
        </w:rPr>
      </w:pPr>
      <w:r>
        <w:t>Třídy: 4.B, 4. D</w:t>
      </w:r>
      <w:r>
        <w:tab/>
        <w:t>Počet hodin za týden: 2</w:t>
      </w:r>
      <w:r>
        <w:tab/>
      </w:r>
    </w:p>
    <w:p w14:paraId="01851B34" w14:textId="77777777" w:rsidR="00633F36" w:rsidRDefault="00633F36" w:rsidP="00633F36">
      <w:pPr>
        <w:pStyle w:val="Nadpisvtextu"/>
      </w:pPr>
      <w:r>
        <w:t xml:space="preserve">Tematické celky: </w:t>
      </w:r>
    </w:p>
    <w:p w14:paraId="6A7156BB" w14:textId="77777777" w:rsidR="00633F36" w:rsidRPr="00633F36" w:rsidRDefault="00633F36" w:rsidP="00907A6F">
      <w:pPr>
        <w:pStyle w:val="slovanpoloka"/>
        <w:numPr>
          <w:ilvl w:val="0"/>
          <w:numId w:val="156"/>
        </w:numPr>
      </w:pPr>
      <w:r w:rsidRPr="00633F36">
        <w:t>Číselné množiny</w:t>
      </w:r>
    </w:p>
    <w:p w14:paraId="191930A9" w14:textId="77777777" w:rsidR="00633F36" w:rsidRPr="00633F36" w:rsidRDefault="00633F36" w:rsidP="00907A6F">
      <w:pPr>
        <w:pStyle w:val="slovanpoloka"/>
        <w:numPr>
          <w:ilvl w:val="0"/>
          <w:numId w:val="156"/>
        </w:numPr>
      </w:pPr>
      <w:r w:rsidRPr="00633F36">
        <w:t>Algebraické výrazy</w:t>
      </w:r>
    </w:p>
    <w:p w14:paraId="766C7179" w14:textId="77777777" w:rsidR="00633F36" w:rsidRPr="00633F36" w:rsidRDefault="00633F36" w:rsidP="00907A6F">
      <w:pPr>
        <w:pStyle w:val="slovanpoloka"/>
        <w:numPr>
          <w:ilvl w:val="0"/>
          <w:numId w:val="156"/>
        </w:numPr>
      </w:pPr>
      <w:r w:rsidRPr="00633F36">
        <w:t>Rovnice a nerovnice</w:t>
      </w:r>
    </w:p>
    <w:p w14:paraId="394A23FF" w14:textId="77777777" w:rsidR="00633F36" w:rsidRPr="00633F36" w:rsidRDefault="00633F36" w:rsidP="00907A6F">
      <w:pPr>
        <w:pStyle w:val="slovanpoloka"/>
        <w:numPr>
          <w:ilvl w:val="0"/>
          <w:numId w:val="156"/>
        </w:numPr>
      </w:pPr>
      <w:r w:rsidRPr="00633F36">
        <w:t>Funkce</w:t>
      </w:r>
    </w:p>
    <w:p w14:paraId="6C53BCFC" w14:textId="77777777" w:rsidR="00633F36" w:rsidRPr="00633F36" w:rsidRDefault="00633F36" w:rsidP="00907A6F">
      <w:pPr>
        <w:pStyle w:val="slovanpoloka"/>
        <w:numPr>
          <w:ilvl w:val="0"/>
          <w:numId w:val="156"/>
        </w:numPr>
      </w:pPr>
      <w:r w:rsidRPr="00633F36">
        <w:t>Posloupnosti</w:t>
      </w:r>
    </w:p>
    <w:p w14:paraId="6385F719" w14:textId="77777777" w:rsidR="00633F36" w:rsidRPr="00633F36" w:rsidRDefault="00633F36" w:rsidP="00907A6F">
      <w:pPr>
        <w:pStyle w:val="slovanpoloka"/>
        <w:numPr>
          <w:ilvl w:val="0"/>
          <w:numId w:val="156"/>
        </w:numPr>
      </w:pPr>
      <w:r w:rsidRPr="00633F36">
        <w:t>Planimetrie</w:t>
      </w:r>
    </w:p>
    <w:p w14:paraId="2565551F" w14:textId="77777777" w:rsidR="00633F36" w:rsidRPr="00633F36" w:rsidRDefault="00633F36" w:rsidP="00907A6F">
      <w:pPr>
        <w:pStyle w:val="slovanpoloka"/>
        <w:numPr>
          <w:ilvl w:val="0"/>
          <w:numId w:val="156"/>
        </w:numPr>
      </w:pPr>
      <w:r w:rsidRPr="00633F36">
        <w:t>Stereometrie</w:t>
      </w:r>
    </w:p>
    <w:p w14:paraId="3B7F5456" w14:textId="77777777" w:rsidR="00633F36" w:rsidRPr="00633F36" w:rsidRDefault="00633F36" w:rsidP="00907A6F">
      <w:pPr>
        <w:pStyle w:val="slovanpoloka"/>
        <w:numPr>
          <w:ilvl w:val="0"/>
          <w:numId w:val="156"/>
        </w:numPr>
      </w:pPr>
      <w:r w:rsidRPr="00633F36">
        <w:t>Statistika</w:t>
      </w:r>
    </w:p>
    <w:p w14:paraId="1ED34B6C" w14:textId="77777777" w:rsidR="00633F36" w:rsidRPr="00633F36" w:rsidRDefault="00633F36" w:rsidP="00907A6F">
      <w:pPr>
        <w:pStyle w:val="slovanpoloka"/>
        <w:numPr>
          <w:ilvl w:val="0"/>
          <w:numId w:val="156"/>
        </w:numPr>
      </w:pPr>
      <w:r w:rsidRPr="00633F36">
        <w:t>Kombinatorika a pravděpodobnost</w:t>
      </w:r>
    </w:p>
    <w:p w14:paraId="2B014275" w14:textId="77777777" w:rsidR="00633F36" w:rsidRPr="00633F36" w:rsidRDefault="00633F36" w:rsidP="00907A6F">
      <w:pPr>
        <w:pStyle w:val="slovanpoloka"/>
        <w:numPr>
          <w:ilvl w:val="0"/>
          <w:numId w:val="156"/>
        </w:numPr>
      </w:pPr>
      <w:r w:rsidRPr="00633F36">
        <w:t>Analytická geometrie</w:t>
      </w:r>
    </w:p>
    <w:p w14:paraId="6A5F3C45" w14:textId="77777777" w:rsidR="00633F36" w:rsidRDefault="00633F36" w:rsidP="00633F36">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633F36" w14:paraId="386E089D"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29824FE" w14:textId="77777777" w:rsidR="00633F36" w:rsidRDefault="00633F36">
            <w:pPr>
              <w:pStyle w:val="Tabulka"/>
              <w:spacing w:line="254"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01CFFCC5" w14:textId="77777777" w:rsidR="00633F36" w:rsidRDefault="00633F36">
            <w:pPr>
              <w:pStyle w:val="Tabulka"/>
              <w:spacing w:line="254" w:lineRule="auto"/>
              <w:rPr>
                <w:lang w:eastAsia="en-US"/>
              </w:rPr>
            </w:pPr>
            <w:r>
              <w:rPr>
                <w:lang w:eastAsia="en-US"/>
              </w:rPr>
              <w:t>Číselné množiny</w:t>
            </w:r>
          </w:p>
          <w:p w14:paraId="2320B289" w14:textId="77777777" w:rsidR="00633F36" w:rsidRDefault="00633F36">
            <w:pPr>
              <w:pStyle w:val="Tabulka"/>
              <w:spacing w:line="254" w:lineRule="auto"/>
              <w:rPr>
                <w:lang w:eastAsia="en-US"/>
              </w:rPr>
            </w:pPr>
            <w:r>
              <w:rPr>
                <w:lang w:eastAsia="en-US"/>
              </w:rPr>
              <w:t>Algebraické výrazy</w:t>
            </w:r>
          </w:p>
        </w:tc>
      </w:tr>
      <w:tr w:rsidR="00633F36" w14:paraId="057DC9F9"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04D4D84" w14:textId="77777777" w:rsidR="00633F36" w:rsidRDefault="00633F36">
            <w:pPr>
              <w:pStyle w:val="Tabulka"/>
              <w:spacing w:line="254"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60A3C307" w14:textId="77777777" w:rsidR="00633F36" w:rsidRDefault="00633F36">
            <w:pPr>
              <w:pStyle w:val="Tabulka"/>
              <w:spacing w:line="254" w:lineRule="auto"/>
              <w:rPr>
                <w:lang w:eastAsia="en-US"/>
              </w:rPr>
            </w:pPr>
            <w:r>
              <w:rPr>
                <w:lang w:eastAsia="en-US"/>
              </w:rPr>
              <w:t>Rovnice a nerovnice</w:t>
            </w:r>
          </w:p>
        </w:tc>
      </w:tr>
      <w:tr w:rsidR="00633F36" w14:paraId="07712095"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5BA148C" w14:textId="77777777" w:rsidR="00633F36" w:rsidRDefault="00633F36">
            <w:pPr>
              <w:pStyle w:val="Tabulka"/>
              <w:spacing w:line="254"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0EB31674" w14:textId="77777777" w:rsidR="00633F36" w:rsidRDefault="00633F36">
            <w:pPr>
              <w:pStyle w:val="Tabulka"/>
              <w:spacing w:line="254" w:lineRule="auto"/>
              <w:rPr>
                <w:lang w:eastAsia="en-US"/>
              </w:rPr>
            </w:pPr>
            <w:r>
              <w:rPr>
                <w:lang w:eastAsia="en-US"/>
              </w:rPr>
              <w:t>Funkce</w:t>
            </w:r>
          </w:p>
        </w:tc>
      </w:tr>
      <w:tr w:rsidR="00633F36" w14:paraId="208240C4"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9FBAFB3" w14:textId="77777777" w:rsidR="00633F36" w:rsidRDefault="00633F36">
            <w:pPr>
              <w:pStyle w:val="Tabulka"/>
              <w:spacing w:line="254"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67902903" w14:textId="77777777" w:rsidR="00633F36" w:rsidRDefault="00633F36">
            <w:pPr>
              <w:pStyle w:val="Tabulka"/>
              <w:spacing w:line="254" w:lineRule="auto"/>
              <w:rPr>
                <w:lang w:eastAsia="en-US"/>
              </w:rPr>
            </w:pPr>
            <w:r>
              <w:rPr>
                <w:lang w:eastAsia="en-US"/>
              </w:rPr>
              <w:t>Posloupnosti</w:t>
            </w:r>
          </w:p>
        </w:tc>
      </w:tr>
      <w:tr w:rsidR="00633F36" w14:paraId="0BEA2D66"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FFB6F87" w14:textId="77777777" w:rsidR="00633F36" w:rsidRDefault="00633F36">
            <w:pPr>
              <w:pStyle w:val="Tabulka"/>
              <w:spacing w:line="254"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2BF25D18" w14:textId="77777777" w:rsidR="00633F36" w:rsidRDefault="00633F36">
            <w:pPr>
              <w:pStyle w:val="Tabulka"/>
              <w:spacing w:line="254" w:lineRule="auto"/>
              <w:rPr>
                <w:lang w:eastAsia="en-US"/>
              </w:rPr>
            </w:pPr>
            <w:r>
              <w:rPr>
                <w:lang w:eastAsia="en-US"/>
              </w:rPr>
              <w:t>Geometrie v rovině a v prostoru</w:t>
            </w:r>
          </w:p>
        </w:tc>
      </w:tr>
      <w:tr w:rsidR="00633F36" w14:paraId="6BCDE711"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1DC6711" w14:textId="77777777" w:rsidR="00633F36" w:rsidRDefault="00633F36">
            <w:pPr>
              <w:pStyle w:val="Tabulka"/>
              <w:spacing w:line="254"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6F6AB5D0" w14:textId="77777777" w:rsidR="00633F36" w:rsidRDefault="00633F36">
            <w:pPr>
              <w:pStyle w:val="Tabulka"/>
              <w:spacing w:line="254" w:lineRule="auto"/>
              <w:rPr>
                <w:lang w:eastAsia="en-US"/>
              </w:rPr>
            </w:pPr>
            <w:r>
              <w:rPr>
                <w:lang w:eastAsia="en-US"/>
              </w:rPr>
              <w:t>Kombinatorika a pravděpodobnost</w:t>
            </w:r>
          </w:p>
        </w:tc>
      </w:tr>
      <w:tr w:rsidR="00633F36" w14:paraId="1B5975C8"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52676C7" w14:textId="77777777" w:rsidR="00633F36" w:rsidRDefault="00633F36">
            <w:pPr>
              <w:pStyle w:val="Tabulka"/>
              <w:spacing w:line="254"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3FA79705" w14:textId="77777777" w:rsidR="00633F36" w:rsidRDefault="00633F36">
            <w:pPr>
              <w:pStyle w:val="Tabulka"/>
              <w:spacing w:line="254" w:lineRule="auto"/>
              <w:rPr>
                <w:lang w:eastAsia="en-US"/>
              </w:rPr>
            </w:pPr>
            <w:r>
              <w:rPr>
                <w:lang w:eastAsia="en-US"/>
              </w:rPr>
              <w:t>Statistika</w:t>
            </w:r>
          </w:p>
        </w:tc>
      </w:tr>
      <w:tr w:rsidR="00633F36" w14:paraId="7A0075EB"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20840C3" w14:textId="77777777" w:rsidR="00633F36" w:rsidRDefault="00633F36">
            <w:pPr>
              <w:pStyle w:val="Tabulka"/>
              <w:spacing w:line="254"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21A96124" w14:textId="77777777" w:rsidR="00633F36" w:rsidRDefault="00633F36">
            <w:pPr>
              <w:pStyle w:val="Tabulka"/>
              <w:spacing w:line="254" w:lineRule="auto"/>
              <w:rPr>
                <w:lang w:eastAsia="en-US"/>
              </w:rPr>
            </w:pPr>
            <w:r>
              <w:rPr>
                <w:lang w:eastAsia="en-US"/>
              </w:rPr>
              <w:t>Analytická geometrie v rovině</w:t>
            </w:r>
          </w:p>
        </w:tc>
      </w:tr>
      <w:tr w:rsidR="00633F36" w14:paraId="37DCEEC9" w14:textId="77777777" w:rsidTr="00633F36">
        <w:trPr>
          <w:cantSplit/>
          <w:trHeight w:val="20"/>
        </w:trPr>
        <w:tc>
          <w:tcPr>
            <w:tcW w:w="880" w:type="dxa"/>
            <w:tcBorders>
              <w:top w:val="single" w:sz="4" w:space="0" w:color="auto"/>
              <w:left w:val="single" w:sz="4" w:space="0" w:color="auto"/>
              <w:bottom w:val="single" w:sz="4" w:space="0" w:color="auto"/>
              <w:right w:val="single" w:sz="4" w:space="0" w:color="auto"/>
            </w:tcBorders>
          </w:tcPr>
          <w:p w14:paraId="7EB8C263" w14:textId="77777777" w:rsidR="00633F36" w:rsidRDefault="00633F36">
            <w:pPr>
              <w:pStyle w:val="Tabulka"/>
              <w:spacing w:line="254" w:lineRule="auto"/>
              <w:rPr>
                <w:lang w:eastAsia="en-US"/>
              </w:rPr>
            </w:pPr>
          </w:p>
        </w:tc>
        <w:tc>
          <w:tcPr>
            <w:tcW w:w="8313" w:type="dxa"/>
            <w:tcBorders>
              <w:top w:val="single" w:sz="4" w:space="0" w:color="auto"/>
              <w:left w:val="single" w:sz="4" w:space="0" w:color="auto"/>
              <w:bottom w:val="single" w:sz="4" w:space="0" w:color="auto"/>
              <w:right w:val="single" w:sz="4" w:space="0" w:color="auto"/>
            </w:tcBorders>
          </w:tcPr>
          <w:p w14:paraId="11064049" w14:textId="77777777" w:rsidR="00633F36" w:rsidRDefault="00633F36">
            <w:pPr>
              <w:pStyle w:val="Tabulka"/>
              <w:spacing w:line="254" w:lineRule="auto"/>
              <w:rPr>
                <w:lang w:eastAsia="en-US"/>
              </w:rPr>
            </w:pPr>
          </w:p>
        </w:tc>
      </w:tr>
    </w:tbl>
    <w:p w14:paraId="31C16CB0" w14:textId="77777777" w:rsidR="00633F36" w:rsidRDefault="00633F36" w:rsidP="00633F36">
      <w:pPr>
        <w:pStyle w:val="Nadpisvtextu"/>
      </w:pPr>
      <w:r>
        <w:t xml:space="preserve">Učebnice a další literatura: </w:t>
      </w:r>
    </w:p>
    <w:p w14:paraId="64736358" w14:textId="77777777" w:rsidR="00633F36" w:rsidRDefault="00633F36" w:rsidP="00907A6F">
      <w:pPr>
        <w:pStyle w:val="Odrka"/>
        <w:numPr>
          <w:ilvl w:val="0"/>
          <w:numId w:val="155"/>
        </w:numPr>
      </w:pPr>
      <w:r>
        <w:t xml:space="preserve">Opakování elementární </w:t>
      </w:r>
      <w:proofErr w:type="gramStart"/>
      <w:r>
        <w:t>matematiky- příprava</w:t>
      </w:r>
      <w:proofErr w:type="gramEnd"/>
      <w:r>
        <w:t xml:space="preserve"> k přijímací zkoušce (M. Rosická, L. Eliášová – VŠE Praha)</w:t>
      </w:r>
    </w:p>
    <w:p w14:paraId="39B704C8" w14:textId="77777777" w:rsidR="00633F36" w:rsidRDefault="00633F36" w:rsidP="00907A6F">
      <w:pPr>
        <w:pStyle w:val="Odrka"/>
        <w:numPr>
          <w:ilvl w:val="0"/>
          <w:numId w:val="155"/>
        </w:numPr>
      </w:pPr>
      <w:r>
        <w:t>Přijímací zkoušky z matematiky na vysoké školy s řešenými příklady (M Kaňka, J. Coufal –Fortuna)</w:t>
      </w:r>
    </w:p>
    <w:p w14:paraId="3D3F3004" w14:textId="77777777" w:rsidR="00633F36" w:rsidRDefault="00633F36" w:rsidP="00907A6F">
      <w:pPr>
        <w:pStyle w:val="Odrka"/>
        <w:numPr>
          <w:ilvl w:val="0"/>
          <w:numId w:val="155"/>
        </w:numPr>
      </w:pPr>
      <w:r>
        <w:t xml:space="preserve">Matematika sbírka úloh pro společnou část MZ </w:t>
      </w:r>
    </w:p>
    <w:p w14:paraId="3C21EE9B" w14:textId="77777777" w:rsidR="00633F36" w:rsidRDefault="00633F36" w:rsidP="00907A6F">
      <w:pPr>
        <w:pStyle w:val="Odrka"/>
        <w:numPr>
          <w:ilvl w:val="0"/>
          <w:numId w:val="155"/>
        </w:numPr>
      </w:pPr>
      <w:r>
        <w:t>Matematické, fyzikální a chemické tabulky pro SŠ</w:t>
      </w:r>
    </w:p>
    <w:p w14:paraId="7CCB9263" w14:textId="095CBEDF" w:rsidR="00633F36" w:rsidRDefault="00633F36" w:rsidP="00907A6F">
      <w:pPr>
        <w:pStyle w:val="Odrka"/>
        <w:numPr>
          <w:ilvl w:val="0"/>
          <w:numId w:val="155"/>
        </w:numPr>
        <w:rPr>
          <w:rStyle w:val="Hypertextovodkaz"/>
        </w:rPr>
      </w:pPr>
      <w:r>
        <w:t xml:space="preserve">Učební materiály umístěné na </w:t>
      </w:r>
      <w:hyperlink r:id="rId26"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r>
        <w:rPr>
          <w:rStyle w:val="Hypertextovodkaz"/>
        </w:rPr>
        <w:t xml:space="preserve"> </w:t>
      </w:r>
    </w:p>
    <w:p w14:paraId="28BBD741" w14:textId="77777777" w:rsidR="00633F36" w:rsidRDefault="00633F36" w:rsidP="00907A6F">
      <w:pPr>
        <w:pStyle w:val="Odrka"/>
        <w:numPr>
          <w:ilvl w:val="0"/>
          <w:numId w:val="155"/>
        </w:num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493D92AF" w14:textId="77777777" w:rsidR="00633F36" w:rsidRDefault="00633F36" w:rsidP="00633F36">
      <w:pPr>
        <w:pStyle w:val="Nadpisvtextu"/>
      </w:pPr>
      <w:r>
        <w:lastRenderedPageBreak/>
        <w:t xml:space="preserve">Upřesnění podmínek pro hodnocení: </w:t>
      </w:r>
    </w:p>
    <w:p w14:paraId="5A3114A5" w14:textId="77777777" w:rsidR="00633F36" w:rsidRDefault="00633F36" w:rsidP="00633F36">
      <w:pPr>
        <w:pStyle w:val="Text"/>
      </w:pPr>
      <w:r>
        <w:t xml:space="preserve">Žák je v každém pololetí školního roku klasifikován na základě: </w:t>
      </w:r>
    </w:p>
    <w:p w14:paraId="27F1EC50" w14:textId="77777777" w:rsidR="00633F36" w:rsidRDefault="00633F36" w:rsidP="00907A6F">
      <w:pPr>
        <w:pStyle w:val="Odrka"/>
        <w:numPr>
          <w:ilvl w:val="0"/>
          <w:numId w:val="155"/>
        </w:numPr>
      </w:pPr>
      <w:r>
        <w:t xml:space="preserve">zpravidla 4 až 5 písemných prací, váha každé známky je 1, </w:t>
      </w:r>
    </w:p>
    <w:p w14:paraId="070381E6" w14:textId="77777777" w:rsidR="00633F36" w:rsidRDefault="00633F36" w:rsidP="00907A6F">
      <w:pPr>
        <w:pStyle w:val="Odrka"/>
        <w:numPr>
          <w:ilvl w:val="0"/>
          <w:numId w:val="155"/>
        </w:numPr>
      </w:pPr>
      <w:r>
        <w:t xml:space="preserve">případně 1 ústního zkoušení, váha každé známky je 1. </w:t>
      </w:r>
    </w:p>
    <w:p w14:paraId="2C9AF6F3" w14:textId="77777777" w:rsidR="00633F36" w:rsidRDefault="00633F36" w:rsidP="00633F36">
      <w:pPr>
        <w:pStyle w:val="Text"/>
      </w:pPr>
      <w:r>
        <w:t xml:space="preserve">Klasifikaci stanoví vyučující na základě výpočtu váženého průměru všech známek. Vážený průměr může vyučující, s přihlédnutím k další (známkou nehodnocené) práci žáka, zvýšit nebo snížit až o 0,3, v případě, že vážený průměr známek je menší než 2 nebo větší než 4 až o 0,5. Pro zaokrouhlování se použijí matematická pravidla. </w:t>
      </w:r>
    </w:p>
    <w:p w14:paraId="50008A10" w14:textId="77777777" w:rsidR="00633F36" w:rsidRDefault="00633F36" w:rsidP="00633F36">
      <w:pPr>
        <w:pStyle w:val="Text"/>
      </w:pPr>
      <w:r>
        <w:t xml:space="preserve">Podmínky pro klasifikaci žáka v náhradním termínu stanoví vyučující. </w:t>
      </w:r>
    </w:p>
    <w:p w14:paraId="3FBD7416" w14:textId="77777777" w:rsidR="00633F36" w:rsidRDefault="00633F36" w:rsidP="00633F36">
      <w:pPr>
        <w:pStyle w:val="Zpracovatel"/>
      </w:pPr>
      <w:r>
        <w:t>Zpracoval: Mgr. Ivo Voska</w:t>
      </w:r>
    </w:p>
    <w:p w14:paraId="621B3586" w14:textId="77777777" w:rsidR="00633F36" w:rsidRDefault="00633F36" w:rsidP="00633F36">
      <w:pPr>
        <w:pStyle w:val="Zpracovatel"/>
      </w:pPr>
      <w:r>
        <w:t>Projednáno předmětovou komisí dne: 18. 9. 2025</w:t>
      </w:r>
    </w:p>
    <w:p w14:paraId="198A4C30" w14:textId="77777777" w:rsidR="007545F0" w:rsidRPr="004949BC" w:rsidRDefault="007545F0" w:rsidP="00041E88">
      <w:pPr>
        <w:pStyle w:val="Hlavnnadpis"/>
      </w:pPr>
      <w:bookmarkStart w:id="268" w:name="_Toc209690364"/>
      <w:r w:rsidRPr="004949BC">
        <w:t>Daně a pojištění (VP2)</w:t>
      </w:r>
      <w:bookmarkEnd w:id="268"/>
    </w:p>
    <w:p w14:paraId="69998149" w14:textId="77777777" w:rsidR="00B728F9" w:rsidRPr="004949BC" w:rsidRDefault="00B728F9" w:rsidP="00B728F9">
      <w:pPr>
        <w:keepNext/>
        <w:tabs>
          <w:tab w:val="left" w:pos="4140"/>
          <w:tab w:val="right" w:pos="9180"/>
        </w:tabs>
        <w:jc w:val="both"/>
        <w:rPr>
          <w:b/>
          <w:sz w:val="20"/>
          <w:szCs w:val="20"/>
        </w:rPr>
      </w:pPr>
      <w:r w:rsidRPr="004949BC">
        <w:rPr>
          <w:sz w:val="20"/>
          <w:szCs w:val="20"/>
        </w:rPr>
        <w:t xml:space="preserve">Kód předmětu: </w:t>
      </w:r>
      <w:r w:rsidRPr="004949BC">
        <w:rPr>
          <w:b/>
          <w:sz w:val="20"/>
          <w:szCs w:val="20"/>
        </w:rPr>
        <w:t>D</w:t>
      </w:r>
      <w:r w:rsidR="00D7524A" w:rsidRPr="004949BC">
        <w:rPr>
          <w:b/>
          <w:sz w:val="20"/>
          <w:szCs w:val="20"/>
        </w:rPr>
        <w:t>P</w:t>
      </w:r>
    </w:p>
    <w:p w14:paraId="6B32497D" w14:textId="77777777" w:rsidR="004949BC" w:rsidRPr="00173283" w:rsidRDefault="004949BC" w:rsidP="004E509F">
      <w:pPr>
        <w:pStyle w:val="Ronk"/>
      </w:pPr>
      <w:r w:rsidRPr="00173283">
        <w:t>DP, ročník: 3.</w:t>
      </w:r>
    </w:p>
    <w:p w14:paraId="033A2A70" w14:textId="77777777" w:rsidR="004949BC" w:rsidRPr="00173283" w:rsidRDefault="004949BC" w:rsidP="004949BC">
      <w:pPr>
        <w:pStyle w:val="Normlnweb"/>
        <w:spacing w:before="0" w:beforeAutospacing="0" w:after="0"/>
        <w:jc w:val="both"/>
        <w:rPr>
          <w:b/>
          <w:color w:val="000000"/>
        </w:rPr>
      </w:pPr>
    </w:p>
    <w:p w14:paraId="697ABF0F" w14:textId="77777777" w:rsidR="004949BC" w:rsidRPr="00173283" w:rsidRDefault="004949BC" w:rsidP="004949BC">
      <w:pPr>
        <w:pStyle w:val="Normlnweb"/>
        <w:spacing w:before="0" w:beforeAutospacing="0" w:after="0"/>
        <w:jc w:val="both"/>
        <w:rPr>
          <w:color w:val="000000"/>
          <w:sz w:val="20"/>
          <w:szCs w:val="20"/>
        </w:rPr>
      </w:pPr>
      <w:r w:rsidRPr="00173283">
        <w:rPr>
          <w:color w:val="000000"/>
          <w:sz w:val="20"/>
          <w:szCs w:val="20"/>
        </w:rPr>
        <w:t>Třídy: 3.A, 3.B, 3.C, 3.D, 3.L</w:t>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t>Počet hodin za týden: 2</w:t>
      </w:r>
    </w:p>
    <w:p w14:paraId="2500A162" w14:textId="77777777" w:rsidR="004949BC" w:rsidRPr="00173283" w:rsidRDefault="004949BC" w:rsidP="004949BC">
      <w:pPr>
        <w:pStyle w:val="Normlnweb"/>
        <w:spacing w:after="0"/>
        <w:jc w:val="both"/>
        <w:rPr>
          <w:color w:val="000000"/>
          <w:sz w:val="20"/>
          <w:szCs w:val="20"/>
        </w:rPr>
      </w:pPr>
      <w:r w:rsidRPr="00173283">
        <w:rPr>
          <w:color w:val="000000"/>
          <w:sz w:val="20"/>
          <w:szCs w:val="20"/>
        </w:rPr>
        <w:t>Předmět Daně a pojištění je základem odborného vzdělání a výrazně profiluje absolventa pro oblast daňové problematiky, zákonných a komerčních pojištění. V průběhu kurzu žák získá vědomosti z oblasti účetnictví, ekonomiky, obchodního práva a daňové soustavy ve vzájemném propojení s výrazným podílem získávání praktických dovedností vč. řešení praktických příkladů v oblasti daní naší daňové soustavy a pojištění. Vyučování předmětu směřuje k získání dlouhodobých vědomostí a dovedností za účelem adaptace na permanentně se měnící legislativní podmínky ekonomické praxe.</w:t>
      </w:r>
    </w:p>
    <w:p w14:paraId="243BEB8B" w14:textId="77777777" w:rsidR="004949BC" w:rsidRPr="00173283" w:rsidRDefault="004949BC" w:rsidP="004E509F">
      <w:pPr>
        <w:pStyle w:val="Nadpisvtextu"/>
      </w:pPr>
      <w:r w:rsidRPr="00173283">
        <w:t>Tematické celky:</w:t>
      </w:r>
    </w:p>
    <w:p w14:paraId="29C7FD27" w14:textId="77777777" w:rsidR="004949BC" w:rsidRPr="00173283" w:rsidRDefault="004949BC" w:rsidP="00907A6F">
      <w:pPr>
        <w:pStyle w:val="slovanpoloka"/>
        <w:numPr>
          <w:ilvl w:val="0"/>
          <w:numId w:val="195"/>
        </w:numPr>
      </w:pPr>
      <w:r w:rsidRPr="00173283">
        <w:t>Historický výlet do světa daní</w:t>
      </w:r>
    </w:p>
    <w:p w14:paraId="784789D8" w14:textId="77777777" w:rsidR="004949BC" w:rsidRPr="00173283" w:rsidRDefault="004949BC" w:rsidP="00907A6F">
      <w:pPr>
        <w:pStyle w:val="slovanpoloka"/>
        <w:numPr>
          <w:ilvl w:val="0"/>
          <w:numId w:val="195"/>
        </w:numPr>
      </w:pPr>
      <w:r w:rsidRPr="00173283">
        <w:t>Daňová soustava ČR, legislativa</w:t>
      </w:r>
    </w:p>
    <w:p w14:paraId="6B802B03" w14:textId="77777777" w:rsidR="004949BC" w:rsidRPr="00173283" w:rsidRDefault="004949BC" w:rsidP="00907A6F">
      <w:pPr>
        <w:pStyle w:val="slovanpoloka"/>
        <w:numPr>
          <w:ilvl w:val="0"/>
          <w:numId w:val="195"/>
        </w:numPr>
      </w:pPr>
      <w:r w:rsidRPr="00173283">
        <w:t>Funkce daní, rozpočtové určení daní, základní daňové pojmy</w:t>
      </w:r>
    </w:p>
    <w:p w14:paraId="2EFF028F" w14:textId="77777777" w:rsidR="004949BC" w:rsidRPr="00173283" w:rsidRDefault="004949BC" w:rsidP="00907A6F">
      <w:pPr>
        <w:pStyle w:val="slovanpoloka"/>
        <w:numPr>
          <w:ilvl w:val="0"/>
          <w:numId w:val="195"/>
        </w:numPr>
      </w:pPr>
      <w:r w:rsidRPr="00173283">
        <w:t>Daně z příjmů</w:t>
      </w:r>
    </w:p>
    <w:p w14:paraId="0811F428" w14:textId="77777777" w:rsidR="004949BC" w:rsidRPr="00173283" w:rsidRDefault="004949BC" w:rsidP="00907A6F">
      <w:pPr>
        <w:pStyle w:val="slovanpoloka"/>
        <w:numPr>
          <w:ilvl w:val="0"/>
          <w:numId w:val="195"/>
        </w:numPr>
      </w:pPr>
      <w:r w:rsidRPr="00173283">
        <w:t>Daň z přidané hodnoty</w:t>
      </w:r>
    </w:p>
    <w:p w14:paraId="33D04B98" w14:textId="77777777" w:rsidR="004949BC" w:rsidRPr="00173283" w:rsidRDefault="004949BC" w:rsidP="00907A6F">
      <w:pPr>
        <w:pStyle w:val="slovanpoloka"/>
        <w:numPr>
          <w:ilvl w:val="0"/>
          <w:numId w:val="195"/>
        </w:numPr>
      </w:pPr>
      <w:r w:rsidRPr="00173283">
        <w:t>Spotřební daně</w:t>
      </w:r>
    </w:p>
    <w:p w14:paraId="58F0CE60" w14:textId="77777777" w:rsidR="004949BC" w:rsidRPr="00173283" w:rsidRDefault="004949BC" w:rsidP="004949BC">
      <w:pPr>
        <w:pStyle w:val="Normlnweb"/>
        <w:spacing w:after="0"/>
        <w:jc w:val="both"/>
        <w:rPr>
          <w:b/>
          <w:color w:val="000000"/>
          <w:sz w:val="20"/>
          <w:szCs w:val="20"/>
        </w:rPr>
      </w:pPr>
      <w:r w:rsidRPr="00173283">
        <w:rPr>
          <w:b/>
          <w:color w:val="000000"/>
          <w:sz w:val="20"/>
          <w:szCs w:val="20"/>
        </w:rPr>
        <w:t>Časový plán:</w:t>
      </w:r>
    </w:p>
    <w:p w14:paraId="292A0FA5" w14:textId="77777777" w:rsidR="004949BC" w:rsidRPr="00173283" w:rsidRDefault="004949BC" w:rsidP="004949BC">
      <w:pPr>
        <w:pStyle w:val="Normlnweb"/>
        <w:spacing w:before="0" w:beforeAutospacing="0" w:after="0"/>
        <w:jc w:val="both"/>
        <w:rPr>
          <w:b/>
          <w:color w:val="000000"/>
          <w:sz w:val="20"/>
          <w:szCs w:val="20"/>
        </w:rPr>
      </w:pPr>
    </w:p>
    <w:tbl>
      <w:tblPr>
        <w:tblStyle w:val="Mkatabulky"/>
        <w:tblW w:w="0" w:type="auto"/>
        <w:tblLook w:val="04A0" w:firstRow="1" w:lastRow="0" w:firstColumn="1" w:lastColumn="0" w:noHBand="0" w:noVBand="1"/>
      </w:tblPr>
      <w:tblGrid>
        <w:gridCol w:w="988"/>
        <w:gridCol w:w="8074"/>
      </w:tblGrid>
      <w:tr w:rsidR="004949BC" w:rsidRPr="00173283" w14:paraId="73D2B8F8" w14:textId="77777777" w:rsidTr="00B677AE">
        <w:tc>
          <w:tcPr>
            <w:tcW w:w="988" w:type="dxa"/>
          </w:tcPr>
          <w:p w14:paraId="4DA6ED74" w14:textId="77777777" w:rsidR="004949BC" w:rsidRPr="00173283" w:rsidRDefault="004949BC" w:rsidP="00B677AE">
            <w:pPr>
              <w:pStyle w:val="Normlnweb"/>
              <w:spacing w:after="0"/>
              <w:jc w:val="both"/>
              <w:rPr>
                <w:color w:val="000000"/>
                <w:sz w:val="20"/>
                <w:szCs w:val="20"/>
              </w:rPr>
            </w:pPr>
            <w:r w:rsidRPr="00173283">
              <w:rPr>
                <w:color w:val="000000"/>
                <w:sz w:val="20"/>
                <w:szCs w:val="20"/>
              </w:rPr>
              <w:t>Září</w:t>
            </w:r>
          </w:p>
        </w:tc>
        <w:tc>
          <w:tcPr>
            <w:tcW w:w="8074" w:type="dxa"/>
          </w:tcPr>
          <w:p w14:paraId="17F0640B" w14:textId="77777777" w:rsidR="004949BC" w:rsidRPr="00173283" w:rsidRDefault="004949BC" w:rsidP="00B677AE">
            <w:pPr>
              <w:pStyle w:val="Normlnweb"/>
              <w:spacing w:before="0" w:beforeAutospacing="0" w:after="0"/>
              <w:jc w:val="both"/>
              <w:rPr>
                <w:color w:val="000000"/>
                <w:sz w:val="20"/>
                <w:szCs w:val="20"/>
              </w:rPr>
            </w:pPr>
            <w:r w:rsidRPr="00173283">
              <w:rPr>
                <w:b/>
                <w:color w:val="000000"/>
                <w:sz w:val="20"/>
                <w:szCs w:val="20"/>
              </w:rPr>
              <w:t>Historický výlet do světa daní</w:t>
            </w:r>
            <w:r w:rsidRPr="00173283">
              <w:rPr>
                <w:color w:val="000000"/>
                <w:sz w:val="20"/>
                <w:szCs w:val="20"/>
              </w:rPr>
              <w:t xml:space="preserve"> </w:t>
            </w:r>
          </w:p>
          <w:p w14:paraId="7C3AB8DC" w14:textId="77777777" w:rsidR="004949BC" w:rsidRPr="00173283" w:rsidRDefault="004949BC" w:rsidP="00B677AE">
            <w:pPr>
              <w:pStyle w:val="Normlnweb"/>
              <w:spacing w:before="0" w:beforeAutospacing="0" w:after="0"/>
              <w:jc w:val="both"/>
              <w:rPr>
                <w:b/>
                <w:color w:val="000000"/>
                <w:sz w:val="20"/>
                <w:szCs w:val="20"/>
              </w:rPr>
            </w:pPr>
            <w:r w:rsidRPr="00173283">
              <w:rPr>
                <w:color w:val="000000"/>
                <w:sz w:val="20"/>
                <w:szCs w:val="20"/>
              </w:rPr>
              <w:t>Starověký Egypt, Řecko a Řím; Středověk v Českých zemích; 19. století Rakousko-Uhersko</w:t>
            </w:r>
          </w:p>
        </w:tc>
      </w:tr>
      <w:tr w:rsidR="004949BC" w:rsidRPr="00173283" w14:paraId="09EB0DF9" w14:textId="77777777" w:rsidTr="00B677AE">
        <w:tc>
          <w:tcPr>
            <w:tcW w:w="988" w:type="dxa"/>
          </w:tcPr>
          <w:p w14:paraId="760EF568" w14:textId="77777777" w:rsidR="004949BC" w:rsidRPr="00173283" w:rsidRDefault="004949BC" w:rsidP="00B677AE">
            <w:pPr>
              <w:pStyle w:val="Normlnweb"/>
              <w:spacing w:after="0"/>
              <w:jc w:val="both"/>
              <w:rPr>
                <w:color w:val="000000"/>
                <w:sz w:val="20"/>
                <w:szCs w:val="20"/>
              </w:rPr>
            </w:pPr>
            <w:r w:rsidRPr="00173283">
              <w:rPr>
                <w:color w:val="000000"/>
                <w:sz w:val="20"/>
                <w:szCs w:val="20"/>
              </w:rPr>
              <w:t>Říjen</w:t>
            </w:r>
          </w:p>
        </w:tc>
        <w:tc>
          <w:tcPr>
            <w:tcW w:w="8074" w:type="dxa"/>
          </w:tcPr>
          <w:p w14:paraId="36E9859A"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Daňová soustava ČR, funkce daní a jejich rozpočtové určení</w:t>
            </w:r>
          </w:p>
          <w:p w14:paraId="37B7314C" w14:textId="77777777" w:rsidR="004949BC" w:rsidRPr="00173283" w:rsidRDefault="004949BC" w:rsidP="00B677AE">
            <w:pPr>
              <w:pStyle w:val="Normlnweb"/>
              <w:spacing w:before="0" w:beforeAutospacing="0" w:after="0"/>
              <w:jc w:val="both"/>
              <w:rPr>
                <w:b/>
                <w:color w:val="000000"/>
                <w:sz w:val="20"/>
                <w:szCs w:val="20"/>
              </w:rPr>
            </w:pPr>
            <w:r w:rsidRPr="00173283">
              <w:rPr>
                <w:color w:val="000000"/>
                <w:sz w:val="20"/>
                <w:szCs w:val="20"/>
              </w:rPr>
              <w:t>Struktura daňové soustavy, legislativa, pojem přímá a nepřímá daň</w:t>
            </w:r>
          </w:p>
        </w:tc>
      </w:tr>
      <w:tr w:rsidR="004949BC" w:rsidRPr="00173283" w14:paraId="51D3A600" w14:textId="77777777" w:rsidTr="00B677AE">
        <w:tc>
          <w:tcPr>
            <w:tcW w:w="988" w:type="dxa"/>
          </w:tcPr>
          <w:p w14:paraId="1983C960" w14:textId="77777777" w:rsidR="004949BC" w:rsidRPr="00173283" w:rsidRDefault="004949BC" w:rsidP="00B677AE">
            <w:pPr>
              <w:pStyle w:val="Normlnweb"/>
              <w:spacing w:after="0"/>
              <w:jc w:val="both"/>
              <w:rPr>
                <w:color w:val="000000"/>
                <w:sz w:val="20"/>
                <w:szCs w:val="20"/>
              </w:rPr>
            </w:pPr>
            <w:r w:rsidRPr="00173283">
              <w:rPr>
                <w:color w:val="000000"/>
                <w:sz w:val="20"/>
                <w:szCs w:val="20"/>
              </w:rPr>
              <w:t>Listopad</w:t>
            </w:r>
          </w:p>
        </w:tc>
        <w:tc>
          <w:tcPr>
            <w:tcW w:w="8074" w:type="dxa"/>
          </w:tcPr>
          <w:p w14:paraId="6FD11906"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 xml:space="preserve">Základní daňové pojmy, daň z příjmů </w:t>
            </w:r>
          </w:p>
          <w:p w14:paraId="43BA0160" w14:textId="77777777" w:rsidR="004949BC" w:rsidRPr="00173283" w:rsidRDefault="004949BC" w:rsidP="00B677AE">
            <w:pPr>
              <w:pStyle w:val="Normlnweb"/>
              <w:spacing w:before="0" w:beforeAutospacing="0" w:after="0"/>
              <w:jc w:val="both"/>
              <w:rPr>
                <w:b/>
                <w:color w:val="000000"/>
                <w:sz w:val="20"/>
                <w:szCs w:val="20"/>
              </w:rPr>
            </w:pPr>
            <w:r w:rsidRPr="00173283">
              <w:rPr>
                <w:color w:val="000000"/>
                <w:sz w:val="20"/>
                <w:szCs w:val="20"/>
              </w:rPr>
              <w:t>Správce daně, daňový subjekt, předmět daně, základ daně, daňová sazba. Pojem daň z příjmů</w:t>
            </w:r>
          </w:p>
        </w:tc>
      </w:tr>
      <w:tr w:rsidR="004949BC" w:rsidRPr="00173283" w14:paraId="0A57669E" w14:textId="77777777" w:rsidTr="00B677AE">
        <w:tc>
          <w:tcPr>
            <w:tcW w:w="988" w:type="dxa"/>
          </w:tcPr>
          <w:p w14:paraId="3F943DF1" w14:textId="77777777" w:rsidR="004949BC" w:rsidRPr="00173283" w:rsidRDefault="004949BC" w:rsidP="00B677AE">
            <w:pPr>
              <w:pStyle w:val="Normlnweb"/>
              <w:spacing w:after="0"/>
              <w:jc w:val="both"/>
              <w:rPr>
                <w:color w:val="000000"/>
                <w:sz w:val="20"/>
                <w:szCs w:val="20"/>
              </w:rPr>
            </w:pPr>
            <w:r w:rsidRPr="00173283">
              <w:rPr>
                <w:color w:val="000000"/>
                <w:sz w:val="20"/>
                <w:szCs w:val="20"/>
              </w:rPr>
              <w:t>Prosinec</w:t>
            </w:r>
          </w:p>
        </w:tc>
        <w:tc>
          <w:tcPr>
            <w:tcW w:w="8074" w:type="dxa"/>
          </w:tcPr>
          <w:p w14:paraId="35192EA1"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 xml:space="preserve">Daň z příjmů FO </w:t>
            </w:r>
          </w:p>
          <w:p w14:paraId="221E956E" w14:textId="77777777" w:rsidR="004949BC" w:rsidRPr="00173283" w:rsidRDefault="004949BC" w:rsidP="00B677AE">
            <w:pPr>
              <w:pStyle w:val="Normlnweb"/>
              <w:spacing w:before="0" w:beforeAutospacing="0" w:after="0"/>
              <w:jc w:val="both"/>
              <w:rPr>
                <w:b/>
                <w:color w:val="000000"/>
                <w:sz w:val="20"/>
                <w:szCs w:val="20"/>
              </w:rPr>
            </w:pPr>
            <w:r w:rsidRPr="00173283">
              <w:rPr>
                <w:color w:val="000000"/>
                <w:sz w:val="20"/>
                <w:szCs w:val="20"/>
              </w:rPr>
              <w:t>Předmět, zdaňovací období, osvobození, dílčí základy daně – postup výpočtu, daňové sazby, poplatník, místní příslušnost, registrace k dani, termíny a druhy daňových přiznání, praktické vyplňování základních daňových dokumentů, účtování o dani z příjmů FO</w:t>
            </w:r>
          </w:p>
        </w:tc>
      </w:tr>
      <w:tr w:rsidR="004949BC" w:rsidRPr="00173283" w14:paraId="61A108FF" w14:textId="77777777" w:rsidTr="00B677AE">
        <w:tc>
          <w:tcPr>
            <w:tcW w:w="988" w:type="dxa"/>
          </w:tcPr>
          <w:p w14:paraId="56088414" w14:textId="77777777" w:rsidR="004949BC" w:rsidRPr="00173283" w:rsidRDefault="004949BC" w:rsidP="00B677AE">
            <w:pPr>
              <w:pStyle w:val="Normlnweb"/>
              <w:spacing w:after="0"/>
              <w:jc w:val="both"/>
              <w:rPr>
                <w:color w:val="000000"/>
                <w:sz w:val="20"/>
                <w:szCs w:val="20"/>
              </w:rPr>
            </w:pPr>
            <w:r w:rsidRPr="00173283">
              <w:rPr>
                <w:color w:val="000000"/>
                <w:sz w:val="20"/>
                <w:szCs w:val="20"/>
              </w:rPr>
              <w:t>Leden</w:t>
            </w:r>
          </w:p>
        </w:tc>
        <w:tc>
          <w:tcPr>
            <w:tcW w:w="8074" w:type="dxa"/>
          </w:tcPr>
          <w:p w14:paraId="1FBFD473"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 xml:space="preserve">Daně z příjmů FO a PO </w:t>
            </w:r>
          </w:p>
          <w:p w14:paraId="1D4609CF"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Praktické vyplňování základních daňových dokumentů u FO; daň z příjmů PO – poplatník, předmět daně, osvobození, základ daně a položky snižující základ daně, zdaňovací období. Praktické sestavení daňového přiznání s.r.o., účtování o dani z příjmů PO</w:t>
            </w:r>
          </w:p>
          <w:p w14:paraId="22F30F5C"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Opakovaní učiva v rozsahu za 1. pololetí</w:t>
            </w:r>
          </w:p>
        </w:tc>
      </w:tr>
      <w:tr w:rsidR="004949BC" w:rsidRPr="00173283" w14:paraId="41778816" w14:textId="77777777" w:rsidTr="00B677AE">
        <w:tc>
          <w:tcPr>
            <w:tcW w:w="988" w:type="dxa"/>
          </w:tcPr>
          <w:p w14:paraId="79E310E6" w14:textId="77777777" w:rsidR="004949BC" w:rsidRPr="00173283" w:rsidRDefault="004949BC" w:rsidP="00B677AE">
            <w:pPr>
              <w:pStyle w:val="Normlnweb"/>
              <w:spacing w:after="0"/>
              <w:jc w:val="both"/>
              <w:rPr>
                <w:color w:val="000000"/>
                <w:sz w:val="20"/>
                <w:szCs w:val="20"/>
              </w:rPr>
            </w:pPr>
            <w:r w:rsidRPr="00173283">
              <w:rPr>
                <w:color w:val="000000"/>
                <w:sz w:val="20"/>
                <w:szCs w:val="20"/>
              </w:rPr>
              <w:t>Únor</w:t>
            </w:r>
          </w:p>
        </w:tc>
        <w:tc>
          <w:tcPr>
            <w:tcW w:w="8074" w:type="dxa"/>
          </w:tcPr>
          <w:p w14:paraId="170C47D6"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 xml:space="preserve">Daň z přidané hodnoty </w:t>
            </w:r>
          </w:p>
          <w:p w14:paraId="4D2C8F05" w14:textId="77777777" w:rsidR="004949BC" w:rsidRPr="00173283" w:rsidRDefault="004949BC" w:rsidP="00B677AE">
            <w:pPr>
              <w:pStyle w:val="Normlnweb"/>
              <w:spacing w:before="0" w:beforeAutospacing="0" w:after="0"/>
              <w:jc w:val="both"/>
              <w:rPr>
                <w:b/>
                <w:color w:val="000000"/>
                <w:sz w:val="20"/>
                <w:szCs w:val="20"/>
              </w:rPr>
            </w:pPr>
            <w:r w:rsidRPr="00173283">
              <w:rPr>
                <w:color w:val="000000"/>
                <w:sz w:val="20"/>
                <w:szCs w:val="20"/>
              </w:rPr>
              <w:t>Předmět daně, uplatňování daně, uskutečnění plnění, daňové doklady, základ daně, výpočet daně, sazba daně</w:t>
            </w:r>
          </w:p>
        </w:tc>
      </w:tr>
      <w:tr w:rsidR="004949BC" w:rsidRPr="00173283" w14:paraId="41326A6C" w14:textId="77777777" w:rsidTr="00B677AE">
        <w:tc>
          <w:tcPr>
            <w:tcW w:w="988" w:type="dxa"/>
          </w:tcPr>
          <w:p w14:paraId="21AC8298" w14:textId="77777777" w:rsidR="004949BC" w:rsidRPr="00173283" w:rsidRDefault="004949BC" w:rsidP="00B677AE">
            <w:pPr>
              <w:pStyle w:val="Normlnweb"/>
              <w:spacing w:after="0"/>
              <w:jc w:val="both"/>
              <w:rPr>
                <w:color w:val="000000"/>
                <w:sz w:val="20"/>
                <w:szCs w:val="20"/>
              </w:rPr>
            </w:pPr>
            <w:r w:rsidRPr="00173283">
              <w:rPr>
                <w:color w:val="000000"/>
                <w:sz w:val="20"/>
                <w:szCs w:val="20"/>
              </w:rPr>
              <w:t>Březen</w:t>
            </w:r>
          </w:p>
        </w:tc>
        <w:tc>
          <w:tcPr>
            <w:tcW w:w="8074" w:type="dxa"/>
          </w:tcPr>
          <w:p w14:paraId="721AC972"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 xml:space="preserve">Daň z přidané hodnoty </w:t>
            </w:r>
          </w:p>
          <w:p w14:paraId="08AF1E84" w14:textId="77777777" w:rsidR="004949BC" w:rsidRPr="00173283" w:rsidRDefault="004949BC" w:rsidP="00B677AE">
            <w:pPr>
              <w:pStyle w:val="Normlnweb"/>
              <w:spacing w:before="0" w:beforeAutospacing="0" w:after="0"/>
              <w:jc w:val="both"/>
              <w:rPr>
                <w:b/>
                <w:color w:val="000000"/>
                <w:sz w:val="20"/>
                <w:szCs w:val="20"/>
              </w:rPr>
            </w:pPr>
            <w:r w:rsidRPr="00173283">
              <w:rPr>
                <w:color w:val="000000"/>
                <w:sz w:val="20"/>
                <w:szCs w:val="20"/>
              </w:rPr>
              <w:lastRenderedPageBreak/>
              <w:t>0svobození od daně bez nároku a s nárokem na odpočet, daňové přiznání, zvláštní režimy, účtování o dani z přidané hodnoty, praktické sestavení daňového přiznání k DPH</w:t>
            </w:r>
          </w:p>
        </w:tc>
      </w:tr>
      <w:tr w:rsidR="004949BC" w:rsidRPr="00173283" w14:paraId="6FCE0FC8" w14:textId="77777777" w:rsidTr="00B677AE">
        <w:tc>
          <w:tcPr>
            <w:tcW w:w="988" w:type="dxa"/>
          </w:tcPr>
          <w:p w14:paraId="46297B1D" w14:textId="77777777" w:rsidR="004949BC" w:rsidRPr="00173283" w:rsidRDefault="004949BC" w:rsidP="00B677AE">
            <w:pPr>
              <w:pStyle w:val="Normlnweb"/>
              <w:spacing w:after="0"/>
              <w:jc w:val="both"/>
              <w:rPr>
                <w:color w:val="000000"/>
                <w:sz w:val="20"/>
                <w:szCs w:val="20"/>
              </w:rPr>
            </w:pPr>
            <w:r w:rsidRPr="00173283">
              <w:rPr>
                <w:color w:val="000000"/>
                <w:sz w:val="20"/>
                <w:szCs w:val="20"/>
              </w:rPr>
              <w:lastRenderedPageBreak/>
              <w:t>Duben</w:t>
            </w:r>
          </w:p>
        </w:tc>
        <w:tc>
          <w:tcPr>
            <w:tcW w:w="8074" w:type="dxa"/>
          </w:tcPr>
          <w:p w14:paraId="4064E51F"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 xml:space="preserve">Spotřební daně </w:t>
            </w:r>
          </w:p>
          <w:p w14:paraId="79B6AB14" w14:textId="77777777" w:rsidR="004949BC" w:rsidRPr="00173283" w:rsidRDefault="004949BC" w:rsidP="00B677AE">
            <w:pPr>
              <w:pStyle w:val="Normlnweb"/>
              <w:spacing w:before="0" w:beforeAutospacing="0" w:after="0"/>
              <w:jc w:val="both"/>
              <w:rPr>
                <w:b/>
                <w:color w:val="000000"/>
                <w:sz w:val="20"/>
                <w:szCs w:val="20"/>
              </w:rPr>
            </w:pPr>
            <w:r w:rsidRPr="00173283">
              <w:rPr>
                <w:color w:val="000000"/>
                <w:sz w:val="20"/>
                <w:szCs w:val="20"/>
              </w:rPr>
              <w:t>Předmět daně, základní pojmy, plátci daně, vznik daňové povinnosti, povinnost daň přiznat a zaplatit, sazby a výpočet daně, osvobození od daně, zdaňovací období, podání daňového přiznání a splatnost daně, účtování o spotřebních daních</w:t>
            </w:r>
          </w:p>
        </w:tc>
      </w:tr>
      <w:tr w:rsidR="004949BC" w:rsidRPr="00173283" w14:paraId="31C575F7" w14:textId="77777777" w:rsidTr="00B677AE">
        <w:tc>
          <w:tcPr>
            <w:tcW w:w="988" w:type="dxa"/>
          </w:tcPr>
          <w:p w14:paraId="4F404CB0" w14:textId="77777777" w:rsidR="004949BC" w:rsidRPr="00173283" w:rsidRDefault="004949BC" w:rsidP="00B677AE">
            <w:pPr>
              <w:pStyle w:val="Normlnweb"/>
              <w:spacing w:after="0"/>
              <w:jc w:val="both"/>
              <w:rPr>
                <w:color w:val="000000"/>
                <w:sz w:val="20"/>
                <w:szCs w:val="20"/>
              </w:rPr>
            </w:pPr>
            <w:r w:rsidRPr="00173283">
              <w:rPr>
                <w:color w:val="000000"/>
                <w:sz w:val="20"/>
                <w:szCs w:val="20"/>
              </w:rPr>
              <w:t>Květen</w:t>
            </w:r>
          </w:p>
        </w:tc>
        <w:tc>
          <w:tcPr>
            <w:tcW w:w="8074" w:type="dxa"/>
          </w:tcPr>
          <w:p w14:paraId="70CADE77"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Praktické řešení příkladů z oblasti daní z příjmů, daně z přidané hodnoty a spotřebních daní</w:t>
            </w:r>
          </w:p>
        </w:tc>
      </w:tr>
      <w:tr w:rsidR="004949BC" w:rsidRPr="00173283" w14:paraId="73BE51E5" w14:textId="77777777" w:rsidTr="00B677AE">
        <w:tc>
          <w:tcPr>
            <w:tcW w:w="988" w:type="dxa"/>
          </w:tcPr>
          <w:p w14:paraId="7F4B4C95" w14:textId="77777777" w:rsidR="004949BC" w:rsidRPr="00173283" w:rsidRDefault="004949BC" w:rsidP="00B677AE">
            <w:pPr>
              <w:pStyle w:val="Normlnweb"/>
              <w:spacing w:after="0"/>
              <w:jc w:val="both"/>
              <w:rPr>
                <w:color w:val="000000"/>
                <w:sz w:val="20"/>
                <w:szCs w:val="20"/>
              </w:rPr>
            </w:pPr>
            <w:r w:rsidRPr="00173283">
              <w:rPr>
                <w:color w:val="000000"/>
                <w:sz w:val="20"/>
                <w:szCs w:val="20"/>
              </w:rPr>
              <w:t>Červen</w:t>
            </w:r>
          </w:p>
        </w:tc>
        <w:tc>
          <w:tcPr>
            <w:tcW w:w="8074" w:type="dxa"/>
          </w:tcPr>
          <w:p w14:paraId="06C5F7C1" w14:textId="77777777" w:rsidR="004949BC" w:rsidRPr="00173283" w:rsidRDefault="004949BC" w:rsidP="00B677AE">
            <w:pPr>
              <w:pStyle w:val="Normlnweb"/>
              <w:spacing w:after="0"/>
              <w:jc w:val="both"/>
              <w:rPr>
                <w:b/>
                <w:color w:val="000000"/>
                <w:sz w:val="20"/>
                <w:szCs w:val="20"/>
              </w:rPr>
            </w:pPr>
            <w:r w:rsidRPr="00173283">
              <w:rPr>
                <w:b/>
                <w:color w:val="000000"/>
                <w:sz w:val="20"/>
                <w:szCs w:val="20"/>
              </w:rPr>
              <w:t>Opakování učiva v rozsahu celého školního roku</w:t>
            </w:r>
          </w:p>
        </w:tc>
      </w:tr>
    </w:tbl>
    <w:p w14:paraId="50EC2D44" w14:textId="77777777" w:rsidR="004949BC" w:rsidRPr="00173283" w:rsidRDefault="004949BC" w:rsidP="004E509F">
      <w:pPr>
        <w:pStyle w:val="Nadpisvtextu"/>
      </w:pPr>
      <w:r w:rsidRPr="00173283">
        <w:t>Studijní materiály:</w:t>
      </w:r>
    </w:p>
    <w:p w14:paraId="0F9160C6" w14:textId="77777777" w:rsidR="004949BC" w:rsidRPr="00173283" w:rsidRDefault="004949BC" w:rsidP="00907A6F">
      <w:pPr>
        <w:pStyle w:val="Normlnweb"/>
        <w:numPr>
          <w:ilvl w:val="0"/>
          <w:numId w:val="193"/>
        </w:numPr>
        <w:spacing w:before="0" w:beforeAutospacing="0" w:after="0"/>
        <w:jc w:val="both"/>
        <w:rPr>
          <w:color w:val="000000"/>
          <w:sz w:val="20"/>
          <w:szCs w:val="20"/>
        </w:rPr>
      </w:pPr>
      <w:r w:rsidRPr="00173283">
        <w:rPr>
          <w:color w:val="000000"/>
          <w:sz w:val="20"/>
          <w:szCs w:val="20"/>
        </w:rPr>
        <w:t xml:space="preserve">Pracovní listy, </w:t>
      </w:r>
      <w:proofErr w:type="gramStart"/>
      <w:r w:rsidRPr="00173283">
        <w:rPr>
          <w:color w:val="000000"/>
          <w:sz w:val="20"/>
          <w:szCs w:val="20"/>
        </w:rPr>
        <w:t>formuláře - vytvoří</w:t>
      </w:r>
      <w:proofErr w:type="gramEnd"/>
      <w:r w:rsidRPr="00173283">
        <w:rPr>
          <w:color w:val="000000"/>
          <w:sz w:val="20"/>
          <w:szCs w:val="20"/>
        </w:rPr>
        <w:t xml:space="preserve"> vyučující, žákům namnoží.</w:t>
      </w:r>
    </w:p>
    <w:p w14:paraId="573A41F4" w14:textId="77777777" w:rsidR="004949BC" w:rsidRPr="00173283" w:rsidRDefault="004949BC" w:rsidP="00907A6F">
      <w:pPr>
        <w:pStyle w:val="Normlnweb"/>
        <w:numPr>
          <w:ilvl w:val="0"/>
          <w:numId w:val="193"/>
        </w:numPr>
        <w:spacing w:before="0" w:beforeAutospacing="0" w:after="0"/>
        <w:jc w:val="both"/>
        <w:rPr>
          <w:color w:val="000000"/>
          <w:sz w:val="20"/>
          <w:szCs w:val="20"/>
        </w:rPr>
      </w:pPr>
      <w:r w:rsidRPr="00173283">
        <w:rPr>
          <w:color w:val="000000"/>
          <w:sz w:val="20"/>
          <w:szCs w:val="20"/>
        </w:rPr>
        <w:t>Daňové zákony</w:t>
      </w:r>
    </w:p>
    <w:p w14:paraId="08C46506" w14:textId="77777777" w:rsidR="004949BC" w:rsidRPr="00173283" w:rsidRDefault="004949BC" w:rsidP="004E509F">
      <w:pPr>
        <w:pStyle w:val="Nadpisvtextu"/>
      </w:pPr>
      <w:r w:rsidRPr="00173283">
        <w:t>Upřesnění podmínek pro hodnocení:</w:t>
      </w:r>
    </w:p>
    <w:p w14:paraId="716454FE" w14:textId="77777777" w:rsidR="004949BC" w:rsidRPr="00173283" w:rsidRDefault="004949BC" w:rsidP="004949BC">
      <w:pPr>
        <w:pStyle w:val="Normlnweb"/>
        <w:spacing w:before="0" w:beforeAutospacing="0" w:after="0"/>
        <w:ind w:firstLine="708"/>
        <w:jc w:val="both"/>
        <w:rPr>
          <w:color w:val="000000"/>
          <w:sz w:val="20"/>
          <w:szCs w:val="20"/>
        </w:rPr>
      </w:pPr>
      <w:r w:rsidRPr="00173283">
        <w:rPr>
          <w:color w:val="000000"/>
          <w:sz w:val="20"/>
          <w:szCs w:val="20"/>
        </w:rPr>
        <w:t>Žák je v každém pololetí školního roku klasifikován na základě minimálně 3 písemných testů. Váhu písemných prací a ústního zkoušení stanoví učitel v závislosti na rozsahu prověřovaného učiva. S váhou učitel žáky seznámí před písemnou prací příp. před ústním zkoušením. Nedílnou součástí klasifikace je také hodnocení aktivity při výuce a hodnocení přípravy na výuku v podobě předepsaných podkladů a pomůcek.</w:t>
      </w:r>
    </w:p>
    <w:p w14:paraId="311D8EDB" w14:textId="77777777" w:rsidR="004949BC" w:rsidRPr="00173283" w:rsidRDefault="004949BC" w:rsidP="004949BC">
      <w:pPr>
        <w:pStyle w:val="Normlnweb"/>
        <w:spacing w:before="0" w:beforeAutospacing="0" w:after="0"/>
        <w:ind w:firstLine="708"/>
        <w:jc w:val="both"/>
        <w:rPr>
          <w:color w:val="000000"/>
          <w:sz w:val="20"/>
          <w:szCs w:val="20"/>
        </w:rPr>
      </w:pPr>
      <w:r w:rsidRPr="00173283">
        <w:rPr>
          <w:color w:val="000000"/>
          <w:sz w:val="20"/>
          <w:szCs w:val="20"/>
        </w:rPr>
        <w:t xml:space="preserve">Žák je na konci pololetí v řádném termínu klasifikován, pokud se zúčastnil 100 % písemných testů </w:t>
      </w:r>
    </w:p>
    <w:p w14:paraId="55FE47B1" w14:textId="77777777" w:rsidR="004949BC" w:rsidRPr="00173283" w:rsidRDefault="004949BC" w:rsidP="004949BC">
      <w:pPr>
        <w:pStyle w:val="Normlnweb"/>
        <w:spacing w:before="0" w:beforeAutospacing="0" w:after="0"/>
        <w:ind w:firstLine="708"/>
        <w:jc w:val="both"/>
        <w:rPr>
          <w:color w:val="000000"/>
          <w:sz w:val="20"/>
          <w:szCs w:val="20"/>
        </w:rPr>
      </w:pPr>
      <w:r w:rsidRPr="00173283">
        <w:rPr>
          <w:color w:val="000000"/>
          <w:sz w:val="20"/>
          <w:szCs w:val="20"/>
        </w:rP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17112CDE" w14:textId="77777777" w:rsidR="004949BC" w:rsidRPr="00173283" w:rsidRDefault="004949BC" w:rsidP="004949BC">
      <w:pPr>
        <w:pStyle w:val="Normlnweb"/>
        <w:spacing w:before="0" w:beforeAutospacing="0" w:after="0"/>
        <w:ind w:firstLine="708"/>
        <w:jc w:val="both"/>
        <w:rPr>
          <w:color w:val="000000"/>
          <w:sz w:val="20"/>
          <w:szCs w:val="20"/>
        </w:rPr>
      </w:pPr>
      <w:r w:rsidRPr="00173283">
        <w:rPr>
          <w:color w:val="000000"/>
          <w:sz w:val="20"/>
          <w:szCs w:val="20"/>
        </w:rPr>
        <w:t>Podmínky pro klasifikaci žáka v náhradním termínu stanoví vyučující.</w:t>
      </w:r>
    </w:p>
    <w:p w14:paraId="6B58839F" w14:textId="77777777" w:rsidR="004949BC" w:rsidRPr="00173283" w:rsidRDefault="004949BC" w:rsidP="004E509F">
      <w:pPr>
        <w:pStyle w:val="Zpracovatel"/>
      </w:pPr>
      <w:r w:rsidRPr="00173283">
        <w:t>Zpracovala: Ing. Dita Svobodová</w:t>
      </w:r>
    </w:p>
    <w:p w14:paraId="3DBE67F8" w14:textId="77777777" w:rsidR="004949BC" w:rsidRPr="00173283" w:rsidRDefault="004949BC" w:rsidP="004E509F">
      <w:pPr>
        <w:pStyle w:val="Zpracovatel"/>
      </w:pPr>
      <w:r w:rsidRPr="00173283">
        <w:t>Projednáno předmětovou komisí dne: 11. 9. 2025</w:t>
      </w:r>
    </w:p>
    <w:p w14:paraId="225DACCC" w14:textId="77777777" w:rsidR="004949BC" w:rsidRPr="00173283" w:rsidRDefault="004949BC" w:rsidP="004E509F">
      <w:pPr>
        <w:pStyle w:val="Ronk"/>
      </w:pPr>
      <w:r w:rsidRPr="00173283">
        <w:t>DP, ročník: 4.</w:t>
      </w:r>
    </w:p>
    <w:p w14:paraId="7EBAC2C8" w14:textId="77777777" w:rsidR="004949BC" w:rsidRPr="00173283" w:rsidRDefault="004949BC" w:rsidP="004949BC">
      <w:pPr>
        <w:pStyle w:val="Normlnweb"/>
        <w:spacing w:before="0" w:beforeAutospacing="0" w:after="0"/>
        <w:jc w:val="both"/>
        <w:rPr>
          <w:b/>
          <w:bCs/>
          <w:color w:val="000000"/>
        </w:rPr>
      </w:pPr>
    </w:p>
    <w:p w14:paraId="5DCF6718" w14:textId="77777777" w:rsidR="004949BC" w:rsidRPr="00173283" w:rsidRDefault="004949BC" w:rsidP="004949BC">
      <w:pPr>
        <w:pStyle w:val="Normlnweb"/>
        <w:spacing w:before="0" w:beforeAutospacing="0" w:after="0"/>
        <w:jc w:val="both"/>
        <w:rPr>
          <w:color w:val="000000"/>
          <w:sz w:val="20"/>
          <w:szCs w:val="20"/>
        </w:rPr>
      </w:pPr>
      <w:r w:rsidRPr="00173283">
        <w:rPr>
          <w:color w:val="000000"/>
          <w:sz w:val="20"/>
          <w:szCs w:val="20"/>
        </w:rPr>
        <w:t>Třídy: 4.A, 4.B, 4.C, 4.D, 4.L</w:t>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r>
      <w:r w:rsidRPr="00173283">
        <w:rPr>
          <w:color w:val="000000"/>
          <w:sz w:val="20"/>
          <w:szCs w:val="20"/>
        </w:rPr>
        <w:tab/>
        <w:t>Počet hodin za týden: 2</w:t>
      </w:r>
    </w:p>
    <w:p w14:paraId="78B2E80B" w14:textId="77777777" w:rsidR="004949BC" w:rsidRPr="00173283" w:rsidRDefault="004949BC" w:rsidP="004949BC">
      <w:pPr>
        <w:pStyle w:val="Nadpisvtextu"/>
      </w:pPr>
      <w:r w:rsidRPr="00173283">
        <w:t>Tematické celky:</w:t>
      </w:r>
    </w:p>
    <w:p w14:paraId="027CF685" w14:textId="77777777" w:rsidR="004949BC" w:rsidRPr="00173283" w:rsidRDefault="004949BC" w:rsidP="00907A6F">
      <w:pPr>
        <w:pStyle w:val="slovanpoloka"/>
        <w:numPr>
          <w:ilvl w:val="0"/>
          <w:numId w:val="194"/>
        </w:numPr>
      </w:pPr>
      <w:r w:rsidRPr="00173283">
        <w:t>Majetkové daně</w:t>
      </w:r>
    </w:p>
    <w:p w14:paraId="0F09FDFF" w14:textId="77777777" w:rsidR="004949BC" w:rsidRPr="00173283" w:rsidRDefault="004949BC" w:rsidP="00907A6F">
      <w:pPr>
        <w:pStyle w:val="slovanpoloka"/>
        <w:numPr>
          <w:ilvl w:val="0"/>
          <w:numId w:val="194"/>
        </w:numPr>
      </w:pPr>
      <w:r w:rsidRPr="00173283">
        <w:t>Sociální pojištění</w:t>
      </w:r>
    </w:p>
    <w:p w14:paraId="0D61E387" w14:textId="77777777" w:rsidR="004949BC" w:rsidRPr="00173283" w:rsidRDefault="004949BC" w:rsidP="00907A6F">
      <w:pPr>
        <w:pStyle w:val="slovanpoloka"/>
        <w:numPr>
          <w:ilvl w:val="0"/>
          <w:numId w:val="194"/>
        </w:numPr>
      </w:pPr>
      <w:r w:rsidRPr="00173283">
        <w:t>Zdravotní pojištění</w:t>
      </w:r>
    </w:p>
    <w:p w14:paraId="7F626BE2" w14:textId="77777777" w:rsidR="004949BC" w:rsidRPr="00173283" w:rsidRDefault="004949BC" w:rsidP="00907A6F">
      <w:pPr>
        <w:pStyle w:val="slovanpoloka"/>
        <w:numPr>
          <w:ilvl w:val="0"/>
          <w:numId w:val="194"/>
        </w:numPr>
      </w:pPr>
      <w:r w:rsidRPr="00173283">
        <w:t>Ostatní zákonná pojištění</w:t>
      </w:r>
    </w:p>
    <w:p w14:paraId="7DD1C5FE" w14:textId="77777777" w:rsidR="004949BC" w:rsidRPr="00173283" w:rsidRDefault="004949BC" w:rsidP="00907A6F">
      <w:pPr>
        <w:pStyle w:val="slovanpoloka"/>
        <w:numPr>
          <w:ilvl w:val="0"/>
          <w:numId w:val="194"/>
        </w:numPr>
      </w:pPr>
      <w:r w:rsidRPr="00173283">
        <w:t>Komerční pojištění</w:t>
      </w:r>
    </w:p>
    <w:p w14:paraId="3361A061" w14:textId="77777777" w:rsidR="004949BC" w:rsidRPr="00173283" w:rsidRDefault="004949BC" w:rsidP="004949BC">
      <w:pPr>
        <w:pStyle w:val="Nadpisvtextu"/>
      </w:pPr>
      <w:r w:rsidRPr="00173283">
        <w:t>Časový plán:</w:t>
      </w:r>
    </w:p>
    <w:tbl>
      <w:tblPr>
        <w:tblStyle w:val="Mkatabulky"/>
        <w:tblW w:w="0" w:type="auto"/>
        <w:tblLook w:val="04A0" w:firstRow="1" w:lastRow="0" w:firstColumn="1" w:lastColumn="0" w:noHBand="0" w:noVBand="1"/>
      </w:tblPr>
      <w:tblGrid>
        <w:gridCol w:w="988"/>
        <w:gridCol w:w="8074"/>
      </w:tblGrid>
      <w:tr w:rsidR="004949BC" w:rsidRPr="00173283" w14:paraId="3EE4EDA8" w14:textId="77777777" w:rsidTr="00B677AE">
        <w:tc>
          <w:tcPr>
            <w:tcW w:w="988" w:type="dxa"/>
          </w:tcPr>
          <w:p w14:paraId="43527F7B" w14:textId="77777777" w:rsidR="004949BC" w:rsidRPr="00173283" w:rsidRDefault="004949BC" w:rsidP="00B677AE">
            <w:pPr>
              <w:pStyle w:val="Normlnweb"/>
              <w:spacing w:after="0"/>
              <w:jc w:val="both"/>
              <w:rPr>
                <w:color w:val="000000"/>
                <w:sz w:val="20"/>
                <w:szCs w:val="20"/>
              </w:rPr>
            </w:pPr>
            <w:r w:rsidRPr="00173283">
              <w:rPr>
                <w:color w:val="000000"/>
                <w:sz w:val="20"/>
                <w:szCs w:val="20"/>
              </w:rPr>
              <w:t>Září</w:t>
            </w:r>
          </w:p>
        </w:tc>
        <w:tc>
          <w:tcPr>
            <w:tcW w:w="8074" w:type="dxa"/>
          </w:tcPr>
          <w:p w14:paraId="4EF16E25"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Opakování učiva za 3. ročník</w:t>
            </w:r>
          </w:p>
          <w:p w14:paraId="1F1B60D4" w14:textId="77777777" w:rsidR="004949BC" w:rsidRPr="00173283" w:rsidRDefault="004949BC" w:rsidP="00B677AE">
            <w:pPr>
              <w:pStyle w:val="Normlnweb"/>
              <w:spacing w:before="0" w:beforeAutospacing="0" w:after="0"/>
              <w:jc w:val="both"/>
              <w:rPr>
                <w:b/>
                <w:color w:val="000000"/>
                <w:sz w:val="20"/>
                <w:szCs w:val="20"/>
              </w:rPr>
            </w:pPr>
          </w:p>
          <w:p w14:paraId="785E6141"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Majetkové daně</w:t>
            </w:r>
          </w:p>
          <w:p w14:paraId="57C5FC50"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Daň z nemovitých věcí, silniční daň; základní charakteristiky, sestavení daňových přiznání, účtování o majetkových daních</w:t>
            </w:r>
          </w:p>
          <w:p w14:paraId="616D7316" w14:textId="77777777" w:rsidR="004949BC" w:rsidRPr="00173283" w:rsidRDefault="004949BC" w:rsidP="00B677AE">
            <w:pPr>
              <w:pStyle w:val="Normlnweb"/>
              <w:spacing w:before="0" w:beforeAutospacing="0" w:after="0"/>
              <w:jc w:val="both"/>
              <w:rPr>
                <w:color w:val="000000"/>
                <w:sz w:val="20"/>
                <w:szCs w:val="20"/>
              </w:rPr>
            </w:pPr>
            <w:r w:rsidRPr="00173283">
              <w:rPr>
                <w:b/>
                <w:color w:val="000000"/>
                <w:sz w:val="20"/>
                <w:szCs w:val="20"/>
              </w:rPr>
              <w:t>Opakování: Daně z příjmu FO</w:t>
            </w:r>
            <w:r w:rsidRPr="00173283">
              <w:rPr>
                <w:color w:val="000000"/>
                <w:sz w:val="20"/>
                <w:szCs w:val="20"/>
              </w:rPr>
              <w:t xml:space="preserve"> – zákon, praktické sestavení daňového přiznání</w:t>
            </w:r>
          </w:p>
        </w:tc>
      </w:tr>
      <w:tr w:rsidR="004949BC" w:rsidRPr="00173283" w14:paraId="5A8C9CA6" w14:textId="77777777" w:rsidTr="00B677AE">
        <w:tc>
          <w:tcPr>
            <w:tcW w:w="988" w:type="dxa"/>
          </w:tcPr>
          <w:p w14:paraId="6F7E17A0" w14:textId="77777777" w:rsidR="004949BC" w:rsidRPr="00173283" w:rsidRDefault="004949BC" w:rsidP="00B677AE">
            <w:pPr>
              <w:pStyle w:val="Normlnweb"/>
              <w:spacing w:after="0"/>
              <w:jc w:val="both"/>
              <w:rPr>
                <w:color w:val="000000"/>
                <w:sz w:val="20"/>
                <w:szCs w:val="20"/>
              </w:rPr>
            </w:pPr>
            <w:r w:rsidRPr="00173283">
              <w:rPr>
                <w:color w:val="000000"/>
                <w:sz w:val="20"/>
                <w:szCs w:val="20"/>
              </w:rPr>
              <w:t>Říjen</w:t>
            </w:r>
          </w:p>
        </w:tc>
        <w:tc>
          <w:tcPr>
            <w:tcW w:w="8074" w:type="dxa"/>
          </w:tcPr>
          <w:p w14:paraId="535D4DE9"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 xml:space="preserve">Sociální pojištění  </w:t>
            </w:r>
          </w:p>
          <w:p w14:paraId="3D82B5FE"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Právní úprava, podstata a význam, plátci, vyměřovací základy, praktické vyplňování formulářů, účtování o sociálním pojištění</w:t>
            </w:r>
          </w:p>
        </w:tc>
      </w:tr>
      <w:tr w:rsidR="004949BC" w:rsidRPr="00173283" w14:paraId="50E24E28" w14:textId="77777777" w:rsidTr="00B677AE">
        <w:tc>
          <w:tcPr>
            <w:tcW w:w="988" w:type="dxa"/>
          </w:tcPr>
          <w:p w14:paraId="5F62822A" w14:textId="77777777" w:rsidR="004949BC" w:rsidRPr="00173283" w:rsidRDefault="004949BC" w:rsidP="00B677AE">
            <w:pPr>
              <w:pStyle w:val="Normlnweb"/>
              <w:spacing w:after="0"/>
              <w:jc w:val="both"/>
              <w:rPr>
                <w:color w:val="000000"/>
                <w:sz w:val="20"/>
                <w:szCs w:val="20"/>
              </w:rPr>
            </w:pPr>
            <w:r w:rsidRPr="00173283">
              <w:rPr>
                <w:color w:val="000000"/>
                <w:sz w:val="20"/>
                <w:szCs w:val="20"/>
              </w:rPr>
              <w:t>Listopad</w:t>
            </w:r>
          </w:p>
        </w:tc>
        <w:tc>
          <w:tcPr>
            <w:tcW w:w="8074" w:type="dxa"/>
          </w:tcPr>
          <w:p w14:paraId="61287ABE"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Zdravotní pojištění</w:t>
            </w:r>
          </w:p>
          <w:p w14:paraId="68F9C408"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Právní úprava, podstata a význam, plátci, vyměřovací základy, praktické vyplňování formulářů, účtování o zdravotním pojištění</w:t>
            </w:r>
          </w:p>
        </w:tc>
      </w:tr>
      <w:tr w:rsidR="004949BC" w:rsidRPr="00173283" w14:paraId="32EE9AAF" w14:textId="77777777" w:rsidTr="00B677AE">
        <w:tc>
          <w:tcPr>
            <w:tcW w:w="988" w:type="dxa"/>
          </w:tcPr>
          <w:p w14:paraId="14DD39EA" w14:textId="77777777" w:rsidR="004949BC" w:rsidRPr="00173283" w:rsidRDefault="004949BC" w:rsidP="00B677AE">
            <w:pPr>
              <w:pStyle w:val="Normlnweb"/>
              <w:spacing w:after="0"/>
              <w:jc w:val="both"/>
              <w:rPr>
                <w:color w:val="000000"/>
                <w:sz w:val="20"/>
                <w:szCs w:val="20"/>
              </w:rPr>
            </w:pPr>
            <w:r w:rsidRPr="00173283">
              <w:rPr>
                <w:color w:val="000000"/>
                <w:sz w:val="20"/>
                <w:szCs w:val="20"/>
              </w:rPr>
              <w:t>Prosinec</w:t>
            </w:r>
          </w:p>
        </w:tc>
        <w:tc>
          <w:tcPr>
            <w:tcW w:w="8074" w:type="dxa"/>
          </w:tcPr>
          <w:p w14:paraId="06037045"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Ostatní zákonná pojištění</w:t>
            </w:r>
          </w:p>
          <w:p w14:paraId="4CF6CBA0"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Zákonné pojištění vozidel, pojištění odpovědnosti zaměstnavatele (za škodu při pracovním úrazu a nemoci z povolání), pojištění profesní odpovědnosti, právní úprava, základní charakteristiky a pojmy, účtování o těchto pojištěních</w:t>
            </w:r>
          </w:p>
        </w:tc>
      </w:tr>
      <w:tr w:rsidR="004949BC" w:rsidRPr="00173283" w14:paraId="30346247" w14:textId="77777777" w:rsidTr="00B677AE">
        <w:tc>
          <w:tcPr>
            <w:tcW w:w="988" w:type="dxa"/>
          </w:tcPr>
          <w:p w14:paraId="06B0F216" w14:textId="77777777" w:rsidR="004949BC" w:rsidRPr="00173283" w:rsidRDefault="004949BC" w:rsidP="00B677AE">
            <w:pPr>
              <w:pStyle w:val="Normlnweb"/>
              <w:spacing w:after="0"/>
              <w:jc w:val="both"/>
              <w:rPr>
                <w:color w:val="000000"/>
                <w:sz w:val="20"/>
                <w:szCs w:val="20"/>
              </w:rPr>
            </w:pPr>
            <w:r w:rsidRPr="00173283">
              <w:rPr>
                <w:color w:val="000000"/>
                <w:sz w:val="20"/>
                <w:szCs w:val="20"/>
              </w:rPr>
              <w:t>Leden</w:t>
            </w:r>
          </w:p>
        </w:tc>
        <w:tc>
          <w:tcPr>
            <w:tcW w:w="8074" w:type="dxa"/>
          </w:tcPr>
          <w:p w14:paraId="4D43E68C"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Komerční pojištění</w:t>
            </w:r>
          </w:p>
          <w:p w14:paraId="40F0574F"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 xml:space="preserve">Životní a neživotní pojištění, pojištění osob, účtování o těchto pojištěních </w:t>
            </w:r>
          </w:p>
          <w:p w14:paraId="5F52525B" w14:textId="77777777" w:rsidR="004949BC" w:rsidRPr="00173283" w:rsidRDefault="004949BC" w:rsidP="00B677AE">
            <w:pPr>
              <w:pStyle w:val="Normlnweb"/>
              <w:spacing w:before="0" w:beforeAutospacing="0" w:after="0"/>
              <w:jc w:val="both"/>
              <w:rPr>
                <w:color w:val="000000"/>
                <w:sz w:val="20"/>
                <w:szCs w:val="20"/>
              </w:rPr>
            </w:pPr>
          </w:p>
          <w:p w14:paraId="742E5308" w14:textId="77777777" w:rsidR="004949BC" w:rsidRPr="00173283" w:rsidRDefault="004949BC" w:rsidP="00B677AE">
            <w:pPr>
              <w:pStyle w:val="Normlnweb"/>
              <w:spacing w:before="0" w:beforeAutospacing="0" w:after="0"/>
              <w:jc w:val="both"/>
              <w:rPr>
                <w:color w:val="000000"/>
                <w:sz w:val="20"/>
                <w:szCs w:val="20"/>
              </w:rPr>
            </w:pPr>
            <w:r w:rsidRPr="00173283">
              <w:rPr>
                <w:b/>
                <w:color w:val="000000"/>
                <w:sz w:val="20"/>
                <w:szCs w:val="20"/>
              </w:rPr>
              <w:t>Opakovaní učiva v rozsahu za 1. pololetí</w:t>
            </w:r>
          </w:p>
        </w:tc>
      </w:tr>
      <w:tr w:rsidR="004949BC" w:rsidRPr="00173283" w14:paraId="4F4ED6C7" w14:textId="77777777" w:rsidTr="00B677AE">
        <w:tc>
          <w:tcPr>
            <w:tcW w:w="988" w:type="dxa"/>
          </w:tcPr>
          <w:p w14:paraId="64AB07BF" w14:textId="77777777" w:rsidR="004949BC" w:rsidRPr="00173283" w:rsidRDefault="004949BC" w:rsidP="00B677AE">
            <w:pPr>
              <w:pStyle w:val="Normlnweb"/>
              <w:spacing w:after="0"/>
              <w:jc w:val="both"/>
              <w:rPr>
                <w:color w:val="000000"/>
                <w:sz w:val="20"/>
                <w:szCs w:val="20"/>
              </w:rPr>
            </w:pPr>
            <w:r w:rsidRPr="00173283">
              <w:rPr>
                <w:color w:val="000000"/>
                <w:sz w:val="20"/>
                <w:szCs w:val="20"/>
              </w:rPr>
              <w:lastRenderedPageBreak/>
              <w:t>Únor</w:t>
            </w:r>
          </w:p>
        </w:tc>
        <w:tc>
          <w:tcPr>
            <w:tcW w:w="8074" w:type="dxa"/>
          </w:tcPr>
          <w:p w14:paraId="10550EF2"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Komerční pojištění</w:t>
            </w:r>
          </w:p>
          <w:p w14:paraId="2A2B0440"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Pojištění majetku občanů, pojištění podnikatelů a průmyslu, pojištění motorových vozidel, pojištění cestovní, účtování o těchto pojištěních</w:t>
            </w:r>
          </w:p>
        </w:tc>
      </w:tr>
      <w:tr w:rsidR="004949BC" w:rsidRPr="00173283" w14:paraId="0248E813" w14:textId="77777777" w:rsidTr="00B677AE">
        <w:tc>
          <w:tcPr>
            <w:tcW w:w="988" w:type="dxa"/>
          </w:tcPr>
          <w:p w14:paraId="1E926DBB" w14:textId="77777777" w:rsidR="004949BC" w:rsidRPr="00173283" w:rsidRDefault="004949BC" w:rsidP="00B677AE">
            <w:pPr>
              <w:pStyle w:val="Normlnweb"/>
              <w:spacing w:after="0"/>
              <w:jc w:val="both"/>
              <w:rPr>
                <w:color w:val="000000"/>
                <w:sz w:val="20"/>
                <w:szCs w:val="20"/>
              </w:rPr>
            </w:pPr>
            <w:r w:rsidRPr="00173283">
              <w:rPr>
                <w:color w:val="000000"/>
                <w:sz w:val="20"/>
                <w:szCs w:val="20"/>
              </w:rPr>
              <w:t>Březen</w:t>
            </w:r>
          </w:p>
        </w:tc>
        <w:tc>
          <w:tcPr>
            <w:tcW w:w="8074" w:type="dxa"/>
          </w:tcPr>
          <w:p w14:paraId="728865D0"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Komerční pojištění</w:t>
            </w:r>
          </w:p>
          <w:p w14:paraId="75B6D651" w14:textId="77777777" w:rsidR="004949BC" w:rsidRPr="00173283" w:rsidRDefault="004949BC" w:rsidP="00B677AE">
            <w:pPr>
              <w:pStyle w:val="Normlnweb"/>
              <w:spacing w:before="0" w:beforeAutospacing="0" w:after="0"/>
              <w:jc w:val="both"/>
              <w:rPr>
                <w:color w:val="000000"/>
                <w:sz w:val="20"/>
                <w:szCs w:val="20"/>
              </w:rPr>
            </w:pPr>
            <w:r w:rsidRPr="00173283">
              <w:rPr>
                <w:color w:val="000000"/>
                <w:sz w:val="20"/>
                <w:szCs w:val="20"/>
              </w:rPr>
              <w:t>Penzijní připojištění, stavební spoření, účtování o těchto produktech</w:t>
            </w:r>
          </w:p>
        </w:tc>
      </w:tr>
      <w:tr w:rsidR="004949BC" w:rsidRPr="00173283" w14:paraId="5F7BDE13" w14:textId="77777777" w:rsidTr="00B677AE">
        <w:tc>
          <w:tcPr>
            <w:tcW w:w="988" w:type="dxa"/>
          </w:tcPr>
          <w:p w14:paraId="41FBE41D" w14:textId="77777777" w:rsidR="004949BC" w:rsidRPr="00173283" w:rsidRDefault="004949BC" w:rsidP="00B677AE">
            <w:pPr>
              <w:pStyle w:val="Normlnweb"/>
              <w:spacing w:after="0"/>
              <w:jc w:val="both"/>
              <w:rPr>
                <w:color w:val="000000"/>
                <w:sz w:val="20"/>
                <w:szCs w:val="20"/>
              </w:rPr>
            </w:pPr>
            <w:r w:rsidRPr="00173283">
              <w:rPr>
                <w:color w:val="000000"/>
                <w:sz w:val="20"/>
                <w:szCs w:val="20"/>
              </w:rPr>
              <w:t>Duben</w:t>
            </w:r>
          </w:p>
        </w:tc>
        <w:tc>
          <w:tcPr>
            <w:tcW w:w="8074" w:type="dxa"/>
          </w:tcPr>
          <w:p w14:paraId="776B03C0" w14:textId="77777777" w:rsidR="004949BC" w:rsidRPr="00173283" w:rsidRDefault="004949BC" w:rsidP="00B677AE">
            <w:pPr>
              <w:pStyle w:val="Normlnweb"/>
              <w:spacing w:before="0" w:beforeAutospacing="0" w:after="0"/>
              <w:jc w:val="both"/>
              <w:rPr>
                <w:b/>
                <w:color w:val="000000"/>
                <w:sz w:val="20"/>
                <w:szCs w:val="20"/>
              </w:rPr>
            </w:pPr>
            <w:r w:rsidRPr="00173283">
              <w:rPr>
                <w:b/>
                <w:color w:val="000000"/>
                <w:sz w:val="20"/>
                <w:szCs w:val="20"/>
              </w:rPr>
              <w:t>Opakování učiva v rozsahu celého školního roku</w:t>
            </w:r>
          </w:p>
        </w:tc>
      </w:tr>
    </w:tbl>
    <w:p w14:paraId="5467208D" w14:textId="77777777" w:rsidR="004949BC" w:rsidRPr="00173283" w:rsidRDefault="004949BC" w:rsidP="004E509F">
      <w:pPr>
        <w:pStyle w:val="Nadpisvtextu"/>
      </w:pPr>
      <w:r w:rsidRPr="00173283">
        <w:t>Učebnice a další literatura:</w:t>
      </w:r>
    </w:p>
    <w:p w14:paraId="1358B331" w14:textId="77777777" w:rsidR="004949BC" w:rsidRPr="00173283" w:rsidRDefault="004949BC" w:rsidP="004E509F">
      <w:pPr>
        <w:pStyle w:val="Odrka"/>
      </w:pPr>
      <w:r w:rsidRPr="00173283">
        <w:t>Daňové zákony ČR</w:t>
      </w:r>
    </w:p>
    <w:p w14:paraId="4CDF1CD7" w14:textId="77777777" w:rsidR="004949BC" w:rsidRPr="00173283" w:rsidRDefault="004949BC" w:rsidP="004E509F">
      <w:pPr>
        <w:pStyle w:val="Odrka"/>
      </w:pPr>
      <w:r w:rsidRPr="00173283">
        <w:t>Daňová přiznání a metodika jejich vyplňování</w:t>
      </w:r>
    </w:p>
    <w:p w14:paraId="26624D3B" w14:textId="77777777" w:rsidR="004949BC" w:rsidRPr="00173283" w:rsidRDefault="004949BC" w:rsidP="004E509F">
      <w:pPr>
        <w:pStyle w:val="Odrka"/>
      </w:pPr>
      <w:r w:rsidRPr="00173283">
        <w:t>Zdravotní pojištění – komentář – příklady; komentované zákony po novelách; Poradce</w:t>
      </w:r>
    </w:p>
    <w:p w14:paraId="2439A435" w14:textId="77777777" w:rsidR="004949BC" w:rsidRPr="00173283" w:rsidRDefault="004949BC" w:rsidP="004E509F">
      <w:pPr>
        <w:pStyle w:val="Odrka"/>
      </w:pPr>
      <w:r w:rsidRPr="00173283">
        <w:t>Sociální pojištění – úplné znění zákona po novele s komentářem; Poradce</w:t>
      </w:r>
    </w:p>
    <w:p w14:paraId="5DC36AB1" w14:textId="77777777" w:rsidR="004949BC" w:rsidRPr="00173283" w:rsidRDefault="004949BC" w:rsidP="004949BC">
      <w:pPr>
        <w:pStyle w:val="Nadpisvtextu"/>
      </w:pPr>
      <w:r w:rsidRPr="00173283">
        <w:t>Upřesnění způsobu hodnocení:</w:t>
      </w:r>
    </w:p>
    <w:p w14:paraId="2CE0DE8B" w14:textId="77777777" w:rsidR="004949BC" w:rsidRPr="00173283" w:rsidRDefault="004949BC" w:rsidP="004949BC">
      <w:pPr>
        <w:pStyle w:val="Normlnweb"/>
        <w:spacing w:before="0" w:beforeAutospacing="0" w:after="0"/>
        <w:jc w:val="both"/>
        <w:rPr>
          <w:color w:val="000000"/>
          <w:sz w:val="20"/>
          <w:szCs w:val="20"/>
        </w:rPr>
      </w:pPr>
      <w:r w:rsidRPr="00173283">
        <w:rPr>
          <w:color w:val="000000"/>
          <w:sz w:val="20"/>
          <w:szCs w:val="20"/>
        </w:rPr>
        <w:t>Žák je v každém pololetí školního roku klasifikován na základě:</w:t>
      </w:r>
    </w:p>
    <w:p w14:paraId="49C656F5" w14:textId="77777777" w:rsidR="004949BC" w:rsidRPr="00173283" w:rsidRDefault="004949BC" w:rsidP="00907A6F">
      <w:pPr>
        <w:pStyle w:val="Normlnweb"/>
        <w:numPr>
          <w:ilvl w:val="0"/>
          <w:numId w:val="14"/>
        </w:numPr>
        <w:spacing w:before="0" w:beforeAutospacing="0" w:after="0"/>
        <w:jc w:val="both"/>
        <w:rPr>
          <w:color w:val="000000"/>
          <w:sz w:val="20"/>
          <w:szCs w:val="20"/>
        </w:rPr>
      </w:pPr>
      <w:r w:rsidRPr="00173283">
        <w:rPr>
          <w:color w:val="000000"/>
          <w:sz w:val="20"/>
          <w:szCs w:val="20"/>
        </w:rPr>
        <w:t>2 písemných testů, váha každé známky je 2.</w:t>
      </w:r>
    </w:p>
    <w:p w14:paraId="5902D463" w14:textId="77777777" w:rsidR="004949BC" w:rsidRPr="00173283" w:rsidRDefault="004949BC" w:rsidP="004949BC">
      <w:pPr>
        <w:pStyle w:val="Normlnweb"/>
        <w:spacing w:before="0" w:beforeAutospacing="0" w:after="0"/>
        <w:jc w:val="both"/>
        <w:rPr>
          <w:color w:val="000000"/>
          <w:sz w:val="20"/>
          <w:szCs w:val="20"/>
        </w:rPr>
      </w:pPr>
      <w:r w:rsidRPr="00173283">
        <w:rPr>
          <w:color w:val="000000"/>
          <w:sz w:val="20"/>
          <w:szCs w:val="20"/>
        </w:rPr>
        <w:t>Žák je na konci pololetí v řádném termínu klasifikován, pokud je součet vah jeho známek minimálně 4.</w:t>
      </w:r>
    </w:p>
    <w:p w14:paraId="37410861" w14:textId="77777777" w:rsidR="004949BC" w:rsidRPr="00173283" w:rsidRDefault="004949BC" w:rsidP="004949BC">
      <w:pPr>
        <w:pStyle w:val="Zpracovatel"/>
      </w:pPr>
      <w:r w:rsidRPr="00173283">
        <w:t>Zpracoval: Ing. Dita Svobodová</w:t>
      </w:r>
    </w:p>
    <w:p w14:paraId="54EB34D3" w14:textId="77777777" w:rsidR="004949BC" w:rsidRPr="00173283" w:rsidRDefault="004949BC" w:rsidP="004949BC">
      <w:pPr>
        <w:pStyle w:val="Zpracovatel"/>
      </w:pPr>
      <w:r w:rsidRPr="00173283">
        <w:t>Projednáno předmětovou komisí dne 11. 9. 2025</w:t>
      </w:r>
    </w:p>
    <w:p w14:paraId="2BAC6E96" w14:textId="77777777" w:rsidR="00232AC1" w:rsidRPr="009B5B4E" w:rsidRDefault="00232AC1" w:rsidP="00232AC1">
      <w:pPr>
        <w:pStyle w:val="Hlavnnadpis"/>
      </w:pPr>
      <w:bookmarkStart w:id="269" w:name="_Toc209690365"/>
      <w:r w:rsidRPr="009B5B4E">
        <w:t>Příprava na anglický certifikát (VP2)</w:t>
      </w:r>
      <w:bookmarkEnd w:id="269"/>
    </w:p>
    <w:p w14:paraId="111B27B8" w14:textId="77777777" w:rsidR="00232AC1" w:rsidRPr="009B5B4E" w:rsidRDefault="00232AC1" w:rsidP="00232AC1">
      <w:pPr>
        <w:pStyle w:val="Kdpedmtu"/>
        <w:rPr>
          <w:b/>
        </w:rPr>
      </w:pPr>
      <w:r w:rsidRPr="009B5B4E">
        <w:t xml:space="preserve">Kód předmětu: </w:t>
      </w:r>
      <w:r w:rsidRPr="009B5B4E">
        <w:rPr>
          <w:b/>
        </w:rPr>
        <w:t>AC1</w:t>
      </w:r>
    </w:p>
    <w:p w14:paraId="3242E12E" w14:textId="77777777" w:rsidR="009B5B4E" w:rsidRDefault="009B5B4E" w:rsidP="009B5B4E">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AC, ročník: 3.</w:t>
      </w:r>
    </w:p>
    <w:p w14:paraId="4AC57375" w14:textId="77777777" w:rsidR="009B5B4E" w:rsidRDefault="009B5B4E" w:rsidP="009B5B4E">
      <w:pPr>
        <w:keepNext/>
        <w:pBdr>
          <w:top w:val="nil"/>
          <w:left w:val="nil"/>
          <w:bottom w:val="nil"/>
          <w:right w:val="nil"/>
          <w:between w:val="nil"/>
        </w:pBdr>
        <w:tabs>
          <w:tab w:val="left" w:pos="4139"/>
        </w:tabs>
        <w:jc w:val="both"/>
        <w:rPr>
          <w:color w:val="000000"/>
          <w:sz w:val="20"/>
          <w:szCs w:val="20"/>
        </w:rPr>
      </w:pPr>
      <w:r>
        <w:rPr>
          <w:color w:val="000000"/>
          <w:sz w:val="20"/>
          <w:szCs w:val="20"/>
        </w:rPr>
        <w:t>Třída: 3. AB (EP), 3. CD (CR), 3. L (EL)</w:t>
      </w:r>
      <w:r>
        <w:rPr>
          <w:color w:val="000000"/>
          <w:sz w:val="20"/>
          <w:szCs w:val="20"/>
        </w:rPr>
        <w:tab/>
        <w:t>Počet hod. za týden: 2</w:t>
      </w:r>
      <w:r>
        <w:rPr>
          <w:color w:val="000000"/>
          <w:sz w:val="20"/>
          <w:szCs w:val="20"/>
        </w:rPr>
        <w:tab/>
      </w:r>
    </w:p>
    <w:p w14:paraId="13EB2FDD" w14:textId="77777777" w:rsidR="009B5B4E" w:rsidRDefault="009B5B4E" w:rsidP="009B5B4E">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4097FB64" w14:textId="77777777" w:rsidR="009B5B4E" w:rsidRDefault="009B5B4E" w:rsidP="009B5B4E">
      <w:pPr>
        <w:pStyle w:val="slovanpoloka"/>
        <w:numPr>
          <w:ilvl w:val="0"/>
          <w:numId w:val="201"/>
        </w:numPr>
      </w:pPr>
      <w:r>
        <w:t>Volný čas, společenské události, kultura</w:t>
      </w:r>
    </w:p>
    <w:p w14:paraId="2193F775" w14:textId="77777777" w:rsidR="009B5B4E" w:rsidRDefault="009B5B4E" w:rsidP="009B5B4E">
      <w:pPr>
        <w:pStyle w:val="slovanpoloka"/>
        <w:numPr>
          <w:ilvl w:val="0"/>
          <w:numId w:val="201"/>
        </w:numPr>
      </w:pPr>
      <w:r>
        <w:t>Osobní charakteristika, vztahy</w:t>
      </w:r>
    </w:p>
    <w:p w14:paraId="44890BF6" w14:textId="77777777" w:rsidR="009B5B4E" w:rsidRDefault="009B5B4E" w:rsidP="009B5B4E">
      <w:pPr>
        <w:pStyle w:val="slovanpoloka"/>
        <w:numPr>
          <w:ilvl w:val="0"/>
          <w:numId w:val="201"/>
        </w:numPr>
      </w:pPr>
      <w:r>
        <w:t>Bydlení, domov</w:t>
      </w:r>
    </w:p>
    <w:p w14:paraId="589CA8A5" w14:textId="77777777" w:rsidR="009B5B4E" w:rsidRDefault="009B5B4E" w:rsidP="009B5B4E">
      <w:pPr>
        <w:pStyle w:val="slovanpoloka"/>
        <w:numPr>
          <w:ilvl w:val="0"/>
          <w:numId w:val="201"/>
        </w:numPr>
      </w:pPr>
      <w:r>
        <w:t>Cestování</w:t>
      </w:r>
    </w:p>
    <w:p w14:paraId="0CFE9856" w14:textId="77777777" w:rsidR="009B5B4E" w:rsidRDefault="009B5B4E" w:rsidP="009B5B4E">
      <w:pPr>
        <w:pStyle w:val="slovanpoloka"/>
        <w:numPr>
          <w:ilvl w:val="0"/>
          <w:numId w:val="201"/>
        </w:numPr>
      </w:pPr>
      <w:r>
        <w:t>Zvyky a obyčeje</w:t>
      </w:r>
    </w:p>
    <w:p w14:paraId="1E26DF48" w14:textId="77777777" w:rsidR="009B5B4E" w:rsidRDefault="009B5B4E" w:rsidP="009B5B4E">
      <w:pPr>
        <w:pStyle w:val="slovanpoloka"/>
        <w:numPr>
          <w:ilvl w:val="0"/>
          <w:numId w:val="201"/>
        </w:numPr>
      </w:pPr>
      <w:r>
        <w:t>Testování</w:t>
      </w:r>
    </w:p>
    <w:p w14:paraId="54507DEF" w14:textId="77777777" w:rsidR="009B5B4E" w:rsidRDefault="009B5B4E" w:rsidP="009B5B4E">
      <w:pPr>
        <w:pStyle w:val="Nadpisvtextu"/>
      </w:pPr>
      <w:r>
        <w:t xml:space="preserve">Časový plán: </w:t>
      </w:r>
    </w:p>
    <w:tbl>
      <w:tblPr>
        <w:tblW w:w="919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0"/>
        <w:gridCol w:w="8313"/>
      </w:tblGrid>
      <w:tr w:rsidR="009B5B4E" w14:paraId="007037AD" w14:textId="77777777" w:rsidTr="005E1E6C">
        <w:trPr>
          <w:cantSplit/>
          <w:trHeight w:val="20"/>
        </w:trPr>
        <w:tc>
          <w:tcPr>
            <w:tcW w:w="880" w:type="dxa"/>
          </w:tcPr>
          <w:p w14:paraId="2EFC1D2E" w14:textId="77777777" w:rsidR="009B5B4E" w:rsidRDefault="009B5B4E" w:rsidP="005E1E6C">
            <w:pPr>
              <w:jc w:val="both"/>
              <w:rPr>
                <w:color w:val="000000"/>
                <w:sz w:val="20"/>
                <w:szCs w:val="20"/>
              </w:rPr>
            </w:pPr>
            <w:r>
              <w:rPr>
                <w:color w:val="000000"/>
                <w:sz w:val="20"/>
                <w:szCs w:val="20"/>
              </w:rPr>
              <w:t>Září</w:t>
            </w:r>
          </w:p>
        </w:tc>
        <w:tc>
          <w:tcPr>
            <w:tcW w:w="8313" w:type="dxa"/>
          </w:tcPr>
          <w:p w14:paraId="18F84202" w14:textId="77777777" w:rsidR="009B5B4E" w:rsidRPr="00207ADB" w:rsidRDefault="009B5B4E" w:rsidP="005E1E6C">
            <w:pPr>
              <w:jc w:val="both"/>
              <w:rPr>
                <w:color w:val="000000"/>
                <w:sz w:val="20"/>
                <w:szCs w:val="20"/>
                <w:lang w:val="en-GB"/>
              </w:rPr>
            </w:pPr>
            <w:r w:rsidRPr="00207ADB">
              <w:rPr>
                <w:color w:val="000000"/>
                <w:sz w:val="20"/>
                <w:szCs w:val="20"/>
                <w:lang w:val="en-GB"/>
              </w:rPr>
              <w:t>Living day to day</w:t>
            </w:r>
          </w:p>
          <w:p w14:paraId="07090778" w14:textId="77777777" w:rsidR="009B5B4E" w:rsidRPr="00207ADB" w:rsidRDefault="009B5B4E" w:rsidP="005E1E6C">
            <w:pPr>
              <w:jc w:val="both"/>
              <w:rPr>
                <w:color w:val="000000"/>
                <w:sz w:val="20"/>
                <w:szCs w:val="20"/>
                <w:lang w:val="en-GB"/>
              </w:rPr>
            </w:pPr>
            <w:r w:rsidRPr="00207ADB">
              <w:rPr>
                <w:color w:val="000000"/>
                <w:sz w:val="20"/>
                <w:szCs w:val="20"/>
                <w:lang w:val="en-GB"/>
              </w:rPr>
              <w:t>Present tenses + time clauses; -ed/-</w:t>
            </w:r>
            <w:proofErr w:type="spellStart"/>
            <w:r w:rsidRPr="00207ADB">
              <w:rPr>
                <w:color w:val="000000"/>
                <w:sz w:val="20"/>
                <w:szCs w:val="20"/>
                <w:lang w:val="en-GB"/>
              </w:rPr>
              <w:t>ing</w:t>
            </w:r>
            <w:proofErr w:type="spellEnd"/>
            <w:r w:rsidRPr="00207ADB">
              <w:rPr>
                <w:color w:val="000000"/>
                <w:sz w:val="20"/>
                <w:szCs w:val="20"/>
                <w:lang w:val="en-GB"/>
              </w:rPr>
              <w:t xml:space="preserve"> adjectives; informal email; speaking part 1 – talking about yourself</w:t>
            </w:r>
          </w:p>
        </w:tc>
      </w:tr>
      <w:tr w:rsidR="009B5B4E" w14:paraId="4C33959D" w14:textId="77777777" w:rsidTr="005E1E6C">
        <w:trPr>
          <w:cantSplit/>
          <w:trHeight w:val="20"/>
        </w:trPr>
        <w:tc>
          <w:tcPr>
            <w:tcW w:w="880" w:type="dxa"/>
          </w:tcPr>
          <w:p w14:paraId="6C149A59" w14:textId="77777777" w:rsidR="009B5B4E" w:rsidRDefault="009B5B4E" w:rsidP="005E1E6C">
            <w:pPr>
              <w:jc w:val="both"/>
              <w:rPr>
                <w:color w:val="000000"/>
                <w:sz w:val="20"/>
                <w:szCs w:val="20"/>
              </w:rPr>
            </w:pPr>
            <w:r>
              <w:rPr>
                <w:color w:val="000000"/>
                <w:sz w:val="20"/>
                <w:szCs w:val="20"/>
              </w:rPr>
              <w:t>Říjen</w:t>
            </w:r>
          </w:p>
        </w:tc>
        <w:tc>
          <w:tcPr>
            <w:tcW w:w="8313" w:type="dxa"/>
          </w:tcPr>
          <w:p w14:paraId="6D723281" w14:textId="77777777" w:rsidR="009B5B4E" w:rsidRPr="00207ADB" w:rsidRDefault="009B5B4E" w:rsidP="005E1E6C">
            <w:pPr>
              <w:jc w:val="both"/>
              <w:rPr>
                <w:color w:val="000000"/>
                <w:sz w:val="20"/>
                <w:szCs w:val="20"/>
                <w:lang w:val="en-GB"/>
              </w:rPr>
            </w:pPr>
            <w:r w:rsidRPr="00207ADB">
              <w:rPr>
                <w:color w:val="000000"/>
                <w:sz w:val="20"/>
                <w:szCs w:val="20"/>
                <w:lang w:val="en-GB"/>
              </w:rPr>
              <w:t>Different tastes</w:t>
            </w:r>
          </w:p>
          <w:p w14:paraId="51087314" w14:textId="77777777" w:rsidR="009B5B4E" w:rsidRPr="00207ADB" w:rsidRDefault="009B5B4E" w:rsidP="005E1E6C">
            <w:pPr>
              <w:jc w:val="both"/>
              <w:rPr>
                <w:color w:val="000000"/>
                <w:sz w:val="20"/>
                <w:szCs w:val="20"/>
                <w:lang w:val="en-GB"/>
              </w:rPr>
            </w:pPr>
            <w:r w:rsidRPr="00207ADB">
              <w:rPr>
                <w:color w:val="000000"/>
                <w:sz w:val="20"/>
                <w:szCs w:val="20"/>
                <w:lang w:val="en-GB"/>
              </w:rPr>
              <w:t>Past tenses; fixed phrases; narrative linking expressions; speaking part 2 – giving opinions</w:t>
            </w:r>
          </w:p>
        </w:tc>
      </w:tr>
      <w:tr w:rsidR="009B5B4E" w14:paraId="14D1FA08" w14:textId="77777777" w:rsidTr="005E1E6C">
        <w:trPr>
          <w:cantSplit/>
          <w:trHeight w:val="20"/>
        </w:trPr>
        <w:tc>
          <w:tcPr>
            <w:tcW w:w="880" w:type="dxa"/>
          </w:tcPr>
          <w:p w14:paraId="71FF8F95" w14:textId="77777777" w:rsidR="009B5B4E" w:rsidRDefault="009B5B4E" w:rsidP="005E1E6C">
            <w:pPr>
              <w:jc w:val="both"/>
              <w:rPr>
                <w:color w:val="000000"/>
                <w:sz w:val="20"/>
                <w:szCs w:val="20"/>
              </w:rPr>
            </w:pPr>
            <w:r>
              <w:rPr>
                <w:color w:val="000000"/>
                <w:sz w:val="20"/>
                <w:szCs w:val="20"/>
              </w:rPr>
              <w:t>Listopad</w:t>
            </w:r>
          </w:p>
        </w:tc>
        <w:tc>
          <w:tcPr>
            <w:tcW w:w="8313" w:type="dxa"/>
          </w:tcPr>
          <w:p w14:paraId="74344861" w14:textId="77777777" w:rsidR="009B5B4E" w:rsidRPr="00207ADB" w:rsidRDefault="009B5B4E" w:rsidP="005E1E6C">
            <w:pPr>
              <w:jc w:val="both"/>
              <w:rPr>
                <w:color w:val="000000"/>
                <w:sz w:val="20"/>
                <w:szCs w:val="20"/>
                <w:lang w:val="en-GB"/>
              </w:rPr>
            </w:pPr>
            <w:r w:rsidRPr="00207ADB">
              <w:rPr>
                <w:color w:val="000000"/>
                <w:sz w:val="20"/>
                <w:szCs w:val="20"/>
                <w:lang w:val="en-GB"/>
              </w:rPr>
              <w:t>Exam Booster (Reading and Use of English p.1 + Writing p.1 + Listening p.1 + Speaking p.1)</w:t>
            </w:r>
          </w:p>
          <w:p w14:paraId="14C997D1" w14:textId="77777777" w:rsidR="009B5B4E" w:rsidRPr="00207ADB" w:rsidRDefault="009B5B4E" w:rsidP="005E1E6C">
            <w:pPr>
              <w:jc w:val="both"/>
              <w:rPr>
                <w:color w:val="000000"/>
                <w:sz w:val="20"/>
                <w:szCs w:val="20"/>
                <w:lang w:val="en-GB"/>
              </w:rPr>
            </w:pPr>
            <w:r w:rsidRPr="00207ADB">
              <w:rPr>
                <w:color w:val="000000"/>
                <w:sz w:val="20"/>
                <w:szCs w:val="20"/>
                <w:lang w:val="en-GB"/>
              </w:rPr>
              <w:t>Training and Exam Practice – Test 1</w:t>
            </w:r>
          </w:p>
        </w:tc>
      </w:tr>
      <w:tr w:rsidR="009B5B4E" w14:paraId="5435ABFC" w14:textId="77777777" w:rsidTr="005E1E6C">
        <w:trPr>
          <w:cantSplit/>
          <w:trHeight w:val="20"/>
        </w:trPr>
        <w:tc>
          <w:tcPr>
            <w:tcW w:w="880" w:type="dxa"/>
          </w:tcPr>
          <w:p w14:paraId="5671B4DC" w14:textId="77777777" w:rsidR="009B5B4E" w:rsidRDefault="009B5B4E" w:rsidP="005E1E6C">
            <w:pPr>
              <w:jc w:val="both"/>
              <w:rPr>
                <w:color w:val="000000"/>
                <w:sz w:val="20"/>
                <w:szCs w:val="20"/>
              </w:rPr>
            </w:pPr>
            <w:r>
              <w:rPr>
                <w:color w:val="000000"/>
                <w:sz w:val="20"/>
                <w:szCs w:val="20"/>
              </w:rPr>
              <w:t>Prosinec</w:t>
            </w:r>
          </w:p>
        </w:tc>
        <w:tc>
          <w:tcPr>
            <w:tcW w:w="8313" w:type="dxa"/>
          </w:tcPr>
          <w:p w14:paraId="63343F5A" w14:textId="77777777" w:rsidR="009B5B4E" w:rsidRPr="00207ADB" w:rsidRDefault="009B5B4E" w:rsidP="005E1E6C">
            <w:pPr>
              <w:jc w:val="both"/>
              <w:rPr>
                <w:color w:val="000000"/>
                <w:sz w:val="20"/>
                <w:szCs w:val="20"/>
                <w:lang w:val="en-GB"/>
              </w:rPr>
            </w:pPr>
            <w:r w:rsidRPr="00207ADB">
              <w:rPr>
                <w:color w:val="000000"/>
                <w:sz w:val="20"/>
                <w:szCs w:val="20"/>
                <w:lang w:val="en-GB"/>
              </w:rPr>
              <w:t>Changing places</w:t>
            </w:r>
          </w:p>
          <w:p w14:paraId="666F3AF5" w14:textId="77777777" w:rsidR="009B5B4E" w:rsidRPr="00207ADB" w:rsidRDefault="009B5B4E" w:rsidP="005E1E6C">
            <w:pPr>
              <w:jc w:val="both"/>
              <w:rPr>
                <w:color w:val="000000"/>
                <w:sz w:val="20"/>
                <w:szCs w:val="20"/>
                <w:lang w:val="en-GB"/>
              </w:rPr>
            </w:pPr>
            <w:r w:rsidRPr="00207ADB">
              <w:rPr>
                <w:color w:val="000000"/>
                <w:sz w:val="20"/>
                <w:szCs w:val="20"/>
                <w:lang w:val="en-GB"/>
              </w:rPr>
              <w:t>Modal verbs; adverbs of degree</w:t>
            </w:r>
          </w:p>
        </w:tc>
      </w:tr>
      <w:tr w:rsidR="009B5B4E" w14:paraId="4CD8628E" w14:textId="77777777" w:rsidTr="005E1E6C">
        <w:trPr>
          <w:cantSplit/>
          <w:trHeight w:val="20"/>
        </w:trPr>
        <w:tc>
          <w:tcPr>
            <w:tcW w:w="880" w:type="dxa"/>
          </w:tcPr>
          <w:p w14:paraId="2A13BA5D" w14:textId="77777777" w:rsidR="009B5B4E" w:rsidRDefault="009B5B4E" w:rsidP="005E1E6C">
            <w:pPr>
              <w:jc w:val="both"/>
              <w:rPr>
                <w:color w:val="000000"/>
                <w:sz w:val="20"/>
                <w:szCs w:val="20"/>
              </w:rPr>
            </w:pPr>
            <w:r>
              <w:rPr>
                <w:color w:val="000000"/>
                <w:sz w:val="20"/>
                <w:szCs w:val="20"/>
              </w:rPr>
              <w:t>Leden</w:t>
            </w:r>
          </w:p>
        </w:tc>
        <w:tc>
          <w:tcPr>
            <w:tcW w:w="8313" w:type="dxa"/>
          </w:tcPr>
          <w:p w14:paraId="51E15721" w14:textId="77777777" w:rsidR="009B5B4E" w:rsidRPr="00207ADB" w:rsidRDefault="009B5B4E" w:rsidP="005E1E6C">
            <w:pPr>
              <w:jc w:val="both"/>
              <w:rPr>
                <w:color w:val="000000"/>
                <w:sz w:val="20"/>
                <w:szCs w:val="20"/>
                <w:lang w:val="en-GB"/>
              </w:rPr>
            </w:pPr>
            <w:r w:rsidRPr="00207ADB">
              <w:rPr>
                <w:color w:val="000000"/>
                <w:sz w:val="20"/>
                <w:szCs w:val="20"/>
                <w:lang w:val="en-GB"/>
              </w:rPr>
              <w:t xml:space="preserve">Dependent prepositions; essay – linking expressions </w:t>
            </w:r>
            <w:r w:rsidRPr="00207ADB">
              <w:rPr>
                <w:sz w:val="20"/>
                <w:szCs w:val="20"/>
                <w:lang w:val="en-GB"/>
              </w:rPr>
              <w:t>for</w:t>
            </w:r>
            <w:r w:rsidRPr="00207ADB">
              <w:rPr>
                <w:color w:val="000000"/>
                <w:sz w:val="20"/>
                <w:szCs w:val="20"/>
                <w:lang w:val="en-GB"/>
              </w:rPr>
              <w:t xml:space="preserve"> and against; speaking part 3 – turn taking, suggesting, speculating</w:t>
            </w:r>
          </w:p>
        </w:tc>
      </w:tr>
      <w:tr w:rsidR="009B5B4E" w14:paraId="190F99BF" w14:textId="77777777" w:rsidTr="005E1E6C">
        <w:trPr>
          <w:cantSplit/>
          <w:trHeight w:val="20"/>
        </w:trPr>
        <w:tc>
          <w:tcPr>
            <w:tcW w:w="880" w:type="dxa"/>
          </w:tcPr>
          <w:p w14:paraId="2449CC10" w14:textId="77777777" w:rsidR="009B5B4E" w:rsidRDefault="009B5B4E" w:rsidP="005E1E6C">
            <w:pPr>
              <w:jc w:val="both"/>
              <w:rPr>
                <w:color w:val="000000"/>
                <w:sz w:val="20"/>
                <w:szCs w:val="20"/>
              </w:rPr>
            </w:pPr>
            <w:r>
              <w:rPr>
                <w:color w:val="000000"/>
                <w:sz w:val="20"/>
                <w:szCs w:val="20"/>
              </w:rPr>
              <w:t>Únor</w:t>
            </w:r>
          </w:p>
        </w:tc>
        <w:tc>
          <w:tcPr>
            <w:tcW w:w="8313" w:type="dxa"/>
          </w:tcPr>
          <w:p w14:paraId="3E26398F" w14:textId="77777777" w:rsidR="009B5B4E" w:rsidRPr="00207ADB" w:rsidRDefault="009B5B4E" w:rsidP="005E1E6C">
            <w:pPr>
              <w:jc w:val="both"/>
              <w:rPr>
                <w:color w:val="000000"/>
                <w:sz w:val="20"/>
                <w:szCs w:val="20"/>
                <w:lang w:val="en-GB"/>
              </w:rPr>
            </w:pPr>
            <w:r w:rsidRPr="00207ADB">
              <w:rPr>
                <w:color w:val="000000"/>
                <w:sz w:val="20"/>
                <w:szCs w:val="20"/>
                <w:lang w:val="en-GB"/>
              </w:rPr>
              <w:t>Exam Booster (Reading and Use of English p.2 + Writing p.2 + Listening p.2 + Speaking p.2)</w:t>
            </w:r>
          </w:p>
          <w:p w14:paraId="5B7B022F" w14:textId="77777777" w:rsidR="009B5B4E" w:rsidRPr="00207ADB" w:rsidRDefault="009B5B4E" w:rsidP="005E1E6C">
            <w:pPr>
              <w:jc w:val="both"/>
              <w:rPr>
                <w:color w:val="000000"/>
                <w:sz w:val="20"/>
                <w:szCs w:val="20"/>
                <w:lang w:val="en-GB"/>
              </w:rPr>
            </w:pPr>
            <w:r w:rsidRPr="00207ADB">
              <w:rPr>
                <w:color w:val="000000"/>
                <w:sz w:val="20"/>
                <w:szCs w:val="20"/>
                <w:lang w:val="en-GB"/>
              </w:rPr>
              <w:t>Training and Exam Practice – Test 2</w:t>
            </w:r>
          </w:p>
        </w:tc>
      </w:tr>
      <w:tr w:rsidR="009B5B4E" w14:paraId="57EB255A" w14:textId="77777777" w:rsidTr="005E1E6C">
        <w:trPr>
          <w:cantSplit/>
          <w:trHeight w:val="20"/>
        </w:trPr>
        <w:tc>
          <w:tcPr>
            <w:tcW w:w="880" w:type="dxa"/>
          </w:tcPr>
          <w:p w14:paraId="0689F19B" w14:textId="77777777" w:rsidR="009B5B4E" w:rsidRDefault="009B5B4E" w:rsidP="005E1E6C">
            <w:pPr>
              <w:jc w:val="both"/>
              <w:rPr>
                <w:color w:val="000000"/>
                <w:sz w:val="20"/>
                <w:szCs w:val="20"/>
              </w:rPr>
            </w:pPr>
            <w:r>
              <w:rPr>
                <w:color w:val="000000"/>
                <w:sz w:val="20"/>
                <w:szCs w:val="20"/>
              </w:rPr>
              <w:t>Březen</w:t>
            </w:r>
          </w:p>
        </w:tc>
        <w:tc>
          <w:tcPr>
            <w:tcW w:w="8313" w:type="dxa"/>
          </w:tcPr>
          <w:p w14:paraId="75068A24" w14:textId="77777777" w:rsidR="009B5B4E" w:rsidRPr="00207ADB" w:rsidRDefault="009B5B4E" w:rsidP="005E1E6C">
            <w:pPr>
              <w:jc w:val="both"/>
              <w:rPr>
                <w:color w:val="000000"/>
                <w:sz w:val="20"/>
                <w:szCs w:val="20"/>
                <w:lang w:val="en-GB"/>
              </w:rPr>
            </w:pPr>
            <w:r w:rsidRPr="00207ADB">
              <w:rPr>
                <w:color w:val="000000"/>
                <w:sz w:val="20"/>
                <w:szCs w:val="20"/>
                <w:lang w:val="en-GB"/>
              </w:rPr>
              <w:t>Getting creative</w:t>
            </w:r>
          </w:p>
          <w:p w14:paraId="16EE882F" w14:textId="77777777" w:rsidR="009B5B4E" w:rsidRPr="00207ADB" w:rsidRDefault="009B5B4E" w:rsidP="005E1E6C">
            <w:pPr>
              <w:jc w:val="both"/>
              <w:rPr>
                <w:color w:val="000000"/>
                <w:sz w:val="20"/>
                <w:szCs w:val="20"/>
                <w:lang w:val="en-GB"/>
              </w:rPr>
            </w:pPr>
            <w:r w:rsidRPr="00207ADB">
              <w:rPr>
                <w:color w:val="000000"/>
                <w:sz w:val="20"/>
                <w:szCs w:val="20"/>
                <w:lang w:val="en-GB"/>
              </w:rPr>
              <w:t>Verb patterns; too and enough, present perfect; phrasal verbs with on; review – descriptive adjectives, recommendations</w:t>
            </w:r>
          </w:p>
        </w:tc>
      </w:tr>
      <w:tr w:rsidR="009B5B4E" w14:paraId="69E6ECC7" w14:textId="77777777" w:rsidTr="005E1E6C">
        <w:trPr>
          <w:cantSplit/>
          <w:trHeight w:val="20"/>
        </w:trPr>
        <w:tc>
          <w:tcPr>
            <w:tcW w:w="880" w:type="dxa"/>
          </w:tcPr>
          <w:p w14:paraId="7304C2F6" w14:textId="77777777" w:rsidR="009B5B4E" w:rsidRDefault="009B5B4E" w:rsidP="005E1E6C">
            <w:pPr>
              <w:jc w:val="both"/>
              <w:rPr>
                <w:color w:val="000000"/>
                <w:sz w:val="20"/>
                <w:szCs w:val="20"/>
              </w:rPr>
            </w:pPr>
            <w:r>
              <w:rPr>
                <w:color w:val="000000"/>
                <w:sz w:val="20"/>
                <w:szCs w:val="20"/>
              </w:rPr>
              <w:lastRenderedPageBreak/>
              <w:t>Duben</w:t>
            </w:r>
          </w:p>
        </w:tc>
        <w:tc>
          <w:tcPr>
            <w:tcW w:w="8313" w:type="dxa"/>
          </w:tcPr>
          <w:p w14:paraId="18B84C55" w14:textId="77777777" w:rsidR="009B5B4E" w:rsidRPr="00207ADB" w:rsidRDefault="009B5B4E" w:rsidP="005E1E6C">
            <w:pPr>
              <w:jc w:val="both"/>
              <w:rPr>
                <w:color w:val="000000"/>
                <w:sz w:val="20"/>
                <w:szCs w:val="20"/>
                <w:lang w:val="en-GB"/>
              </w:rPr>
            </w:pPr>
            <w:r w:rsidRPr="00207ADB">
              <w:rPr>
                <w:color w:val="000000"/>
                <w:sz w:val="20"/>
                <w:szCs w:val="20"/>
                <w:lang w:val="en-GB"/>
              </w:rPr>
              <w:t>Exam Booster (Reading and Use of English p.3 + Writing p.3 + Listening p.3 + Speaking p.3)</w:t>
            </w:r>
          </w:p>
          <w:p w14:paraId="7155212F" w14:textId="77777777" w:rsidR="009B5B4E" w:rsidRPr="00207ADB" w:rsidRDefault="009B5B4E" w:rsidP="005E1E6C">
            <w:pPr>
              <w:jc w:val="both"/>
              <w:rPr>
                <w:color w:val="000000"/>
                <w:sz w:val="20"/>
                <w:szCs w:val="20"/>
                <w:lang w:val="en-GB"/>
              </w:rPr>
            </w:pPr>
            <w:r w:rsidRPr="00207ADB">
              <w:rPr>
                <w:color w:val="000000"/>
                <w:sz w:val="20"/>
                <w:szCs w:val="20"/>
                <w:lang w:val="en-GB"/>
              </w:rPr>
              <w:t>Practice Test 3</w:t>
            </w:r>
          </w:p>
        </w:tc>
      </w:tr>
      <w:tr w:rsidR="009B5B4E" w14:paraId="5245E292" w14:textId="77777777" w:rsidTr="005E1E6C">
        <w:trPr>
          <w:cantSplit/>
          <w:trHeight w:val="20"/>
        </w:trPr>
        <w:tc>
          <w:tcPr>
            <w:tcW w:w="880" w:type="dxa"/>
          </w:tcPr>
          <w:p w14:paraId="5B166CED" w14:textId="77777777" w:rsidR="009B5B4E" w:rsidRDefault="009B5B4E" w:rsidP="005E1E6C">
            <w:pPr>
              <w:jc w:val="both"/>
              <w:rPr>
                <w:color w:val="000000"/>
                <w:sz w:val="20"/>
                <w:szCs w:val="20"/>
              </w:rPr>
            </w:pPr>
            <w:r>
              <w:rPr>
                <w:color w:val="000000"/>
                <w:sz w:val="20"/>
                <w:szCs w:val="20"/>
              </w:rPr>
              <w:t>Květen</w:t>
            </w:r>
          </w:p>
        </w:tc>
        <w:tc>
          <w:tcPr>
            <w:tcW w:w="8313" w:type="dxa"/>
          </w:tcPr>
          <w:p w14:paraId="065DA9C0" w14:textId="77777777" w:rsidR="009B5B4E" w:rsidRDefault="009B5B4E" w:rsidP="005E1E6C">
            <w:pPr>
              <w:jc w:val="both"/>
              <w:rPr>
                <w:color w:val="000000"/>
                <w:sz w:val="20"/>
                <w:szCs w:val="20"/>
              </w:rPr>
            </w:pPr>
          </w:p>
        </w:tc>
      </w:tr>
      <w:tr w:rsidR="009B5B4E" w14:paraId="28400E7F" w14:textId="77777777" w:rsidTr="005E1E6C">
        <w:trPr>
          <w:cantSplit/>
          <w:trHeight w:val="20"/>
        </w:trPr>
        <w:tc>
          <w:tcPr>
            <w:tcW w:w="880" w:type="dxa"/>
          </w:tcPr>
          <w:p w14:paraId="5E11E13D" w14:textId="77777777" w:rsidR="009B5B4E" w:rsidRDefault="009B5B4E" w:rsidP="005E1E6C">
            <w:pPr>
              <w:jc w:val="both"/>
              <w:rPr>
                <w:color w:val="000000"/>
                <w:sz w:val="20"/>
                <w:szCs w:val="20"/>
              </w:rPr>
            </w:pPr>
            <w:r>
              <w:rPr>
                <w:color w:val="000000"/>
                <w:sz w:val="20"/>
                <w:szCs w:val="20"/>
              </w:rPr>
              <w:t>Červen</w:t>
            </w:r>
          </w:p>
        </w:tc>
        <w:tc>
          <w:tcPr>
            <w:tcW w:w="8313" w:type="dxa"/>
          </w:tcPr>
          <w:p w14:paraId="6EFAD812" w14:textId="77777777" w:rsidR="009B5B4E" w:rsidRDefault="009B5B4E" w:rsidP="005E1E6C">
            <w:pPr>
              <w:jc w:val="both"/>
              <w:rPr>
                <w:color w:val="000000"/>
                <w:sz w:val="20"/>
                <w:szCs w:val="20"/>
              </w:rPr>
            </w:pPr>
          </w:p>
        </w:tc>
      </w:tr>
    </w:tbl>
    <w:p w14:paraId="3C78DD9A" w14:textId="77777777" w:rsidR="009B5B4E" w:rsidRDefault="009B5B4E" w:rsidP="009B5B4E">
      <w:pPr>
        <w:pStyle w:val="Nadpisvtextu"/>
      </w:pPr>
      <w:r>
        <w:t>Učebnice a další literatura:</w:t>
      </w:r>
    </w:p>
    <w:p w14:paraId="03DA3105" w14:textId="77777777" w:rsidR="009B5B4E" w:rsidRDefault="009B5B4E" w:rsidP="009B5B4E">
      <w:pPr>
        <w:pStyle w:val="Odrka"/>
      </w:pPr>
      <w:proofErr w:type="spellStart"/>
      <w:r>
        <w:t>Compact</w:t>
      </w:r>
      <w:proofErr w:type="spellEnd"/>
      <w:r>
        <w:t xml:space="preserve"> B2 </w:t>
      </w:r>
      <w:proofErr w:type="spellStart"/>
      <w:r>
        <w:t>First</w:t>
      </w:r>
      <w:proofErr w:type="spellEnd"/>
      <w:r>
        <w:t xml:space="preserve"> 3rd </w:t>
      </w:r>
      <w:proofErr w:type="spellStart"/>
      <w:r>
        <w:t>edition</w:t>
      </w:r>
      <w:proofErr w:type="spellEnd"/>
      <w:r>
        <w:t xml:space="preserve">; </w:t>
      </w:r>
      <w:proofErr w:type="spellStart"/>
      <w:r>
        <w:t>Exam</w:t>
      </w:r>
      <w:proofErr w:type="spellEnd"/>
      <w:r>
        <w:t xml:space="preserve"> Booster </w:t>
      </w:r>
      <w:proofErr w:type="spellStart"/>
      <w:r>
        <w:t>for</w:t>
      </w:r>
      <w:proofErr w:type="spellEnd"/>
      <w:r>
        <w:t xml:space="preserve"> </w:t>
      </w:r>
      <w:proofErr w:type="spellStart"/>
      <w:r>
        <w:t>First</w:t>
      </w:r>
      <w:proofErr w:type="spellEnd"/>
      <w:r>
        <w:t xml:space="preserve">, </w:t>
      </w:r>
      <w:proofErr w:type="spellStart"/>
      <w:r>
        <w:t>First</w:t>
      </w:r>
      <w:proofErr w:type="spellEnd"/>
      <w:r>
        <w:t xml:space="preserve"> </w:t>
      </w:r>
      <w:proofErr w:type="spellStart"/>
      <w:r>
        <w:t>for</w:t>
      </w:r>
      <w:proofErr w:type="spellEnd"/>
      <w:r>
        <w:t xml:space="preserve"> </w:t>
      </w:r>
      <w:proofErr w:type="spellStart"/>
      <w:r>
        <w:t>Schools</w:t>
      </w:r>
      <w:proofErr w:type="spellEnd"/>
      <w:r>
        <w:t xml:space="preserve"> </w:t>
      </w:r>
      <w:proofErr w:type="spellStart"/>
      <w:r>
        <w:t>Trainer</w:t>
      </w:r>
      <w:proofErr w:type="spellEnd"/>
    </w:p>
    <w:p w14:paraId="649738A6" w14:textId="77777777" w:rsidR="009B5B4E" w:rsidRDefault="009B5B4E" w:rsidP="009B5B4E">
      <w:pPr>
        <w:pStyle w:val="Nadpisvtextu"/>
      </w:pPr>
      <w:r>
        <w:t xml:space="preserve">Upřesnění podmínek pro hodnocení: </w:t>
      </w:r>
    </w:p>
    <w:p w14:paraId="18651C1D"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 xml:space="preserve">Žák je v každém pololetí školního roku klasifikován na základě: </w:t>
      </w:r>
    </w:p>
    <w:p w14:paraId="79F435E9" w14:textId="77777777" w:rsidR="009B5B4E" w:rsidRDefault="009B5B4E" w:rsidP="009B5B4E">
      <w:pPr>
        <w:pStyle w:val="Odrka"/>
      </w:pPr>
      <w:r>
        <w:t xml:space="preserve">1x ústní zkoušení, váha každé známky je 2, </w:t>
      </w:r>
    </w:p>
    <w:p w14:paraId="28C52062" w14:textId="77777777" w:rsidR="009B5B4E" w:rsidRDefault="009B5B4E" w:rsidP="009B5B4E">
      <w:pPr>
        <w:pStyle w:val="Odrka"/>
      </w:pPr>
      <w:r>
        <w:t xml:space="preserve">2x písemný test-příprava na zkoušku, váha každé známky je 1. </w:t>
      </w:r>
    </w:p>
    <w:p w14:paraId="2D782971" w14:textId="77777777" w:rsidR="009B5B4E" w:rsidRDefault="009B5B4E" w:rsidP="009B5B4E">
      <w:pPr>
        <w:pStyle w:val="Odrka"/>
      </w:pPr>
      <w:r>
        <w:t xml:space="preserve">celková práce v hodinách – aktivita, výsledky poslechových cvičení, průběžná příprava na opakování látky z minulé hodiny, váha každé známky je 1. </w:t>
      </w:r>
    </w:p>
    <w:p w14:paraId="75DAA5B8"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14:paraId="60148398"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E0952E3"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 xml:space="preserve">Podmínky pro klasifikaci žáka v náhradním termínu stanoví vyučující. </w:t>
      </w:r>
    </w:p>
    <w:p w14:paraId="16BD7AD3" w14:textId="77777777" w:rsidR="009B5B4E" w:rsidRDefault="009B5B4E" w:rsidP="009B5B4E">
      <w:pPr>
        <w:pStyle w:val="Zpracovatel"/>
      </w:pPr>
      <w:r>
        <w:t>Zpracoval: Mgr. Petr Bek</w:t>
      </w:r>
    </w:p>
    <w:p w14:paraId="7E1DB881" w14:textId="77777777" w:rsidR="009B5B4E" w:rsidRDefault="009B5B4E" w:rsidP="009B5B4E">
      <w:pPr>
        <w:pStyle w:val="Zpracovatel"/>
      </w:pPr>
      <w:r>
        <w:t>Projednáno předmětovou komisí dne: 16</w:t>
      </w:r>
      <w:r w:rsidRPr="00346077">
        <w:t>. 9. 202</w:t>
      </w:r>
      <w:r>
        <w:t>5</w:t>
      </w:r>
    </w:p>
    <w:p w14:paraId="553C347C" w14:textId="77777777" w:rsidR="009B5B4E" w:rsidRDefault="009B5B4E" w:rsidP="009B5B4E">
      <w:pPr>
        <w:keepNext/>
        <w:pBdr>
          <w:top w:val="nil"/>
          <w:left w:val="nil"/>
          <w:bottom w:val="nil"/>
          <w:right w:val="nil"/>
          <w:between w:val="nil"/>
        </w:pBdr>
        <w:tabs>
          <w:tab w:val="left" w:pos="4140"/>
          <w:tab w:val="right" w:pos="9180"/>
        </w:tabs>
        <w:spacing w:before="360" w:after="120"/>
        <w:jc w:val="both"/>
        <w:rPr>
          <w:b/>
          <w:color w:val="000000"/>
          <w:sz w:val="28"/>
          <w:szCs w:val="28"/>
        </w:rPr>
      </w:pPr>
      <w:r>
        <w:rPr>
          <w:b/>
          <w:color w:val="000000"/>
          <w:sz w:val="28"/>
          <w:szCs w:val="28"/>
        </w:rPr>
        <w:t>AC, ročník: 4.</w:t>
      </w:r>
    </w:p>
    <w:p w14:paraId="01B64A33" w14:textId="77777777" w:rsidR="009B5B4E" w:rsidRDefault="009B5B4E" w:rsidP="009B5B4E">
      <w:pPr>
        <w:keepNext/>
        <w:pBdr>
          <w:top w:val="nil"/>
          <w:left w:val="nil"/>
          <w:bottom w:val="nil"/>
          <w:right w:val="nil"/>
          <w:between w:val="nil"/>
        </w:pBdr>
        <w:tabs>
          <w:tab w:val="left" w:pos="4139"/>
        </w:tabs>
        <w:jc w:val="both"/>
        <w:rPr>
          <w:color w:val="000000"/>
          <w:sz w:val="20"/>
          <w:szCs w:val="20"/>
        </w:rPr>
      </w:pPr>
      <w:r>
        <w:rPr>
          <w:color w:val="000000"/>
          <w:sz w:val="20"/>
          <w:szCs w:val="20"/>
        </w:rPr>
        <w:t>Třída: 4. A (EP), 4. CD (CR), 4. L (EL)</w:t>
      </w:r>
      <w:r>
        <w:rPr>
          <w:color w:val="000000"/>
          <w:sz w:val="20"/>
          <w:szCs w:val="20"/>
        </w:rPr>
        <w:tab/>
        <w:t>Počet hod. za týden: 2</w:t>
      </w:r>
      <w:r>
        <w:rPr>
          <w:color w:val="000000"/>
          <w:sz w:val="20"/>
          <w:szCs w:val="20"/>
        </w:rPr>
        <w:tab/>
      </w:r>
    </w:p>
    <w:p w14:paraId="49492F23" w14:textId="77777777" w:rsidR="009B5B4E" w:rsidRDefault="009B5B4E" w:rsidP="009B5B4E">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Tematické celky: </w:t>
      </w:r>
    </w:p>
    <w:p w14:paraId="17A23CCB" w14:textId="77777777" w:rsidR="009B5B4E" w:rsidRDefault="009B5B4E" w:rsidP="00A857F5">
      <w:pPr>
        <w:pStyle w:val="slovanpoloka"/>
        <w:numPr>
          <w:ilvl w:val="0"/>
          <w:numId w:val="202"/>
        </w:numPr>
      </w:pPr>
      <w:r>
        <w:t>Práce, kariéra</w:t>
      </w:r>
    </w:p>
    <w:p w14:paraId="4602F184" w14:textId="77777777" w:rsidR="009B5B4E" w:rsidRDefault="009B5B4E" w:rsidP="00A857F5">
      <w:pPr>
        <w:pStyle w:val="slovanpoloka"/>
        <w:numPr>
          <w:ilvl w:val="0"/>
          <w:numId w:val="202"/>
        </w:numPr>
      </w:pPr>
      <w:r>
        <w:t>Vzdělání a vzdělávání</w:t>
      </w:r>
    </w:p>
    <w:p w14:paraId="79F83083" w14:textId="77777777" w:rsidR="009B5B4E" w:rsidRDefault="009B5B4E" w:rsidP="00A857F5">
      <w:pPr>
        <w:pStyle w:val="slovanpoloka"/>
        <w:numPr>
          <w:ilvl w:val="0"/>
          <w:numId w:val="202"/>
        </w:numPr>
      </w:pPr>
      <w:r>
        <w:t>Zdraví a péče o něj</w:t>
      </w:r>
    </w:p>
    <w:p w14:paraId="416A1072" w14:textId="77777777" w:rsidR="009B5B4E" w:rsidRDefault="009B5B4E" w:rsidP="00A857F5">
      <w:pPr>
        <w:pStyle w:val="slovanpoloka"/>
        <w:numPr>
          <w:ilvl w:val="0"/>
          <w:numId w:val="202"/>
        </w:numPr>
      </w:pPr>
      <w:r>
        <w:t>Sport</w:t>
      </w:r>
    </w:p>
    <w:p w14:paraId="1D05ACD3" w14:textId="77777777" w:rsidR="009B5B4E" w:rsidRDefault="009B5B4E" w:rsidP="00A857F5">
      <w:pPr>
        <w:pStyle w:val="slovanpoloka"/>
        <w:numPr>
          <w:ilvl w:val="0"/>
          <w:numId w:val="202"/>
        </w:numPr>
      </w:pPr>
      <w:r>
        <w:t>Životní prostředí, počasí</w:t>
      </w:r>
    </w:p>
    <w:p w14:paraId="7DC3D219" w14:textId="77777777" w:rsidR="009B5B4E" w:rsidRDefault="009B5B4E" w:rsidP="00A857F5">
      <w:pPr>
        <w:pStyle w:val="slovanpoloka"/>
        <w:numPr>
          <w:ilvl w:val="0"/>
          <w:numId w:val="202"/>
        </w:numPr>
      </w:pPr>
      <w:r>
        <w:t>Věda a technika</w:t>
      </w:r>
    </w:p>
    <w:p w14:paraId="5C5FF2CE" w14:textId="77777777" w:rsidR="009B5B4E" w:rsidRDefault="009B5B4E" w:rsidP="00A857F5">
      <w:pPr>
        <w:pStyle w:val="slovanpoloka"/>
        <w:numPr>
          <w:ilvl w:val="0"/>
          <w:numId w:val="202"/>
        </w:numPr>
      </w:pPr>
      <w:r>
        <w:t>Testování</w:t>
      </w:r>
    </w:p>
    <w:p w14:paraId="67F2AE10" w14:textId="77777777" w:rsidR="009B5B4E" w:rsidRDefault="009B5B4E" w:rsidP="009B5B4E">
      <w:pPr>
        <w:keepNext/>
        <w:pBdr>
          <w:top w:val="nil"/>
          <w:left w:val="nil"/>
          <w:bottom w:val="nil"/>
          <w:right w:val="nil"/>
          <w:between w:val="nil"/>
        </w:pBdr>
        <w:spacing w:before="240" w:after="120"/>
        <w:jc w:val="both"/>
        <w:rPr>
          <w:b/>
          <w:color w:val="000000"/>
          <w:sz w:val="20"/>
          <w:szCs w:val="20"/>
        </w:rPr>
      </w:pPr>
      <w:r>
        <w:rPr>
          <w:b/>
          <w:color w:val="000000"/>
          <w:sz w:val="20"/>
          <w:szCs w:val="20"/>
        </w:rPr>
        <w:t xml:space="preserve">Časový plán: </w:t>
      </w:r>
    </w:p>
    <w:tbl>
      <w:tblPr>
        <w:tblW w:w="919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26"/>
        <w:gridCol w:w="8267"/>
      </w:tblGrid>
      <w:tr w:rsidR="009B5B4E" w14:paraId="707E9905" w14:textId="77777777" w:rsidTr="00A857F5">
        <w:trPr>
          <w:cantSplit/>
          <w:trHeight w:val="20"/>
        </w:trPr>
        <w:tc>
          <w:tcPr>
            <w:tcW w:w="926" w:type="dxa"/>
          </w:tcPr>
          <w:p w14:paraId="640C84DC" w14:textId="77777777" w:rsidR="009B5B4E" w:rsidRDefault="009B5B4E" w:rsidP="005E1E6C">
            <w:pPr>
              <w:jc w:val="both"/>
              <w:rPr>
                <w:color w:val="000000"/>
                <w:sz w:val="20"/>
                <w:szCs w:val="20"/>
              </w:rPr>
            </w:pPr>
            <w:r>
              <w:rPr>
                <w:color w:val="000000"/>
                <w:sz w:val="20"/>
                <w:szCs w:val="20"/>
              </w:rPr>
              <w:t>Září</w:t>
            </w:r>
          </w:p>
        </w:tc>
        <w:tc>
          <w:tcPr>
            <w:tcW w:w="8267" w:type="dxa"/>
          </w:tcPr>
          <w:p w14:paraId="4F51DF16" w14:textId="77777777" w:rsidR="009B5B4E" w:rsidRPr="00207ADB" w:rsidRDefault="009B5B4E" w:rsidP="005E1E6C">
            <w:pPr>
              <w:jc w:val="both"/>
              <w:rPr>
                <w:color w:val="000000"/>
                <w:sz w:val="20"/>
                <w:szCs w:val="20"/>
                <w:lang w:val="en-GB"/>
              </w:rPr>
            </w:pPr>
            <w:r w:rsidRPr="00207ADB">
              <w:rPr>
                <w:color w:val="000000"/>
                <w:sz w:val="20"/>
                <w:szCs w:val="20"/>
                <w:lang w:val="en-GB"/>
              </w:rPr>
              <w:t>Making your way</w:t>
            </w:r>
          </w:p>
          <w:p w14:paraId="12E82FCD" w14:textId="77777777" w:rsidR="009B5B4E" w:rsidRPr="00207ADB" w:rsidRDefault="009B5B4E" w:rsidP="005E1E6C">
            <w:pPr>
              <w:jc w:val="both"/>
              <w:rPr>
                <w:color w:val="000000"/>
                <w:sz w:val="20"/>
                <w:szCs w:val="20"/>
                <w:lang w:val="en-GB"/>
              </w:rPr>
            </w:pPr>
            <w:r w:rsidRPr="00207ADB">
              <w:rPr>
                <w:color w:val="000000"/>
                <w:sz w:val="20"/>
                <w:szCs w:val="20"/>
                <w:lang w:val="en-GB"/>
              </w:rPr>
              <w:t>Future forms, un/countable nouns; phrasal verbs with take, noun suffixes</w:t>
            </w:r>
          </w:p>
        </w:tc>
      </w:tr>
      <w:tr w:rsidR="009B5B4E" w14:paraId="557D438F" w14:textId="77777777" w:rsidTr="00A857F5">
        <w:trPr>
          <w:cantSplit/>
          <w:trHeight w:val="20"/>
        </w:trPr>
        <w:tc>
          <w:tcPr>
            <w:tcW w:w="926" w:type="dxa"/>
          </w:tcPr>
          <w:p w14:paraId="43C154F2" w14:textId="77777777" w:rsidR="009B5B4E" w:rsidRDefault="009B5B4E" w:rsidP="005E1E6C">
            <w:pPr>
              <w:jc w:val="both"/>
              <w:rPr>
                <w:color w:val="000000"/>
                <w:sz w:val="20"/>
                <w:szCs w:val="20"/>
              </w:rPr>
            </w:pPr>
            <w:r>
              <w:rPr>
                <w:color w:val="000000"/>
                <w:sz w:val="20"/>
                <w:szCs w:val="20"/>
              </w:rPr>
              <w:t>Říjen</w:t>
            </w:r>
          </w:p>
        </w:tc>
        <w:tc>
          <w:tcPr>
            <w:tcW w:w="8267" w:type="dxa"/>
          </w:tcPr>
          <w:p w14:paraId="6AE492C4" w14:textId="77777777" w:rsidR="009B5B4E" w:rsidRPr="00207ADB" w:rsidRDefault="009B5B4E" w:rsidP="005E1E6C">
            <w:pPr>
              <w:jc w:val="both"/>
              <w:rPr>
                <w:color w:val="000000"/>
                <w:sz w:val="20"/>
                <w:szCs w:val="20"/>
                <w:lang w:val="en-GB"/>
              </w:rPr>
            </w:pPr>
            <w:r w:rsidRPr="00207ADB">
              <w:rPr>
                <w:color w:val="000000"/>
                <w:sz w:val="20"/>
                <w:szCs w:val="20"/>
                <w:lang w:val="en-GB"/>
              </w:rPr>
              <w:t>application letter; speaking part 1</w:t>
            </w:r>
          </w:p>
          <w:p w14:paraId="5DDF54A6" w14:textId="77777777" w:rsidR="009B5B4E" w:rsidRPr="00207ADB" w:rsidRDefault="009B5B4E" w:rsidP="005E1E6C">
            <w:pPr>
              <w:jc w:val="both"/>
              <w:rPr>
                <w:color w:val="000000"/>
                <w:sz w:val="20"/>
                <w:szCs w:val="20"/>
                <w:lang w:val="en-GB"/>
              </w:rPr>
            </w:pPr>
            <w:r w:rsidRPr="00207ADB">
              <w:rPr>
                <w:color w:val="000000"/>
                <w:sz w:val="20"/>
                <w:szCs w:val="20"/>
                <w:lang w:val="en-GB"/>
              </w:rPr>
              <w:t>Exam Booster (Reading and Use of English p.4 + Writing p.4 + Listening p.4 + Speaking p.4)</w:t>
            </w:r>
          </w:p>
          <w:p w14:paraId="5BBF506D" w14:textId="77777777" w:rsidR="009B5B4E" w:rsidRPr="00207ADB" w:rsidRDefault="009B5B4E" w:rsidP="005E1E6C">
            <w:pPr>
              <w:jc w:val="both"/>
              <w:rPr>
                <w:color w:val="000000"/>
                <w:sz w:val="20"/>
                <w:szCs w:val="20"/>
                <w:lang w:val="en-GB"/>
              </w:rPr>
            </w:pPr>
            <w:r w:rsidRPr="00207ADB">
              <w:rPr>
                <w:color w:val="000000"/>
                <w:sz w:val="20"/>
                <w:szCs w:val="20"/>
                <w:lang w:val="en-GB"/>
              </w:rPr>
              <w:t>Practice Test 4</w:t>
            </w:r>
          </w:p>
        </w:tc>
      </w:tr>
      <w:tr w:rsidR="009B5B4E" w14:paraId="62A96E6E" w14:textId="77777777" w:rsidTr="00A857F5">
        <w:trPr>
          <w:cantSplit/>
          <w:trHeight w:val="20"/>
        </w:trPr>
        <w:tc>
          <w:tcPr>
            <w:tcW w:w="926" w:type="dxa"/>
          </w:tcPr>
          <w:p w14:paraId="4195963F" w14:textId="77777777" w:rsidR="009B5B4E" w:rsidRDefault="009B5B4E" w:rsidP="005E1E6C">
            <w:pPr>
              <w:jc w:val="both"/>
              <w:rPr>
                <w:color w:val="000000"/>
                <w:sz w:val="20"/>
                <w:szCs w:val="20"/>
              </w:rPr>
            </w:pPr>
            <w:r>
              <w:rPr>
                <w:color w:val="000000"/>
                <w:sz w:val="20"/>
                <w:szCs w:val="20"/>
              </w:rPr>
              <w:t>Listopad</w:t>
            </w:r>
          </w:p>
        </w:tc>
        <w:tc>
          <w:tcPr>
            <w:tcW w:w="8267" w:type="dxa"/>
          </w:tcPr>
          <w:p w14:paraId="22B1CBCD" w14:textId="77777777" w:rsidR="009B5B4E" w:rsidRPr="00207ADB" w:rsidRDefault="009B5B4E" w:rsidP="005E1E6C">
            <w:pPr>
              <w:jc w:val="both"/>
              <w:rPr>
                <w:color w:val="000000"/>
                <w:sz w:val="20"/>
                <w:szCs w:val="20"/>
                <w:lang w:val="en-GB"/>
              </w:rPr>
            </w:pPr>
            <w:r w:rsidRPr="00207ADB">
              <w:rPr>
                <w:color w:val="000000"/>
                <w:sz w:val="20"/>
                <w:szCs w:val="20"/>
                <w:lang w:val="en-GB"/>
              </w:rPr>
              <w:t>Setting the pace</w:t>
            </w:r>
          </w:p>
          <w:p w14:paraId="19E433F1" w14:textId="77777777" w:rsidR="009B5B4E" w:rsidRPr="00207ADB" w:rsidRDefault="009B5B4E" w:rsidP="005E1E6C">
            <w:pPr>
              <w:jc w:val="both"/>
              <w:rPr>
                <w:color w:val="000000"/>
                <w:sz w:val="20"/>
                <w:szCs w:val="20"/>
                <w:lang w:val="en-GB"/>
              </w:rPr>
            </w:pPr>
            <w:r w:rsidRPr="00207ADB">
              <w:rPr>
                <w:color w:val="000000"/>
                <w:sz w:val="20"/>
                <w:szCs w:val="20"/>
                <w:lang w:val="en-GB"/>
              </w:rPr>
              <w:t>Relative clauses; medical and sports vocabulary; phrasal verbs with up;</w:t>
            </w:r>
            <w:r>
              <w:rPr>
                <w:color w:val="000000"/>
                <w:sz w:val="20"/>
                <w:szCs w:val="20"/>
                <w:lang w:val="en-GB"/>
              </w:rPr>
              <w:t xml:space="preserve"> </w:t>
            </w:r>
            <w:r w:rsidRPr="00207ADB">
              <w:rPr>
                <w:color w:val="000000"/>
                <w:sz w:val="20"/>
                <w:szCs w:val="20"/>
                <w:lang w:val="en-GB"/>
              </w:rPr>
              <w:t>informal letter, purpose links; speaking part 3</w:t>
            </w:r>
          </w:p>
        </w:tc>
      </w:tr>
      <w:tr w:rsidR="009B5B4E" w14:paraId="393B88D1" w14:textId="77777777" w:rsidTr="00A857F5">
        <w:trPr>
          <w:cantSplit/>
          <w:trHeight w:val="20"/>
        </w:trPr>
        <w:tc>
          <w:tcPr>
            <w:tcW w:w="926" w:type="dxa"/>
          </w:tcPr>
          <w:p w14:paraId="18FE4F8D" w14:textId="77777777" w:rsidR="009B5B4E" w:rsidRDefault="009B5B4E" w:rsidP="005E1E6C">
            <w:pPr>
              <w:jc w:val="both"/>
              <w:rPr>
                <w:color w:val="000000"/>
                <w:sz w:val="20"/>
                <w:szCs w:val="20"/>
              </w:rPr>
            </w:pPr>
            <w:r>
              <w:rPr>
                <w:color w:val="000000"/>
                <w:sz w:val="20"/>
                <w:szCs w:val="20"/>
              </w:rPr>
              <w:t>Prosinec</w:t>
            </w:r>
          </w:p>
        </w:tc>
        <w:tc>
          <w:tcPr>
            <w:tcW w:w="8267" w:type="dxa"/>
          </w:tcPr>
          <w:p w14:paraId="6F3E82AD" w14:textId="77777777" w:rsidR="009B5B4E" w:rsidRPr="00207ADB" w:rsidRDefault="009B5B4E" w:rsidP="005E1E6C">
            <w:pPr>
              <w:jc w:val="both"/>
              <w:rPr>
                <w:color w:val="000000"/>
                <w:sz w:val="20"/>
                <w:szCs w:val="20"/>
                <w:lang w:val="en-GB"/>
              </w:rPr>
            </w:pPr>
            <w:r w:rsidRPr="00207ADB">
              <w:rPr>
                <w:color w:val="000000"/>
                <w:sz w:val="20"/>
                <w:szCs w:val="20"/>
                <w:lang w:val="en-GB"/>
              </w:rPr>
              <w:t>Feeling the heat</w:t>
            </w:r>
          </w:p>
          <w:p w14:paraId="4C28185D" w14:textId="77777777" w:rsidR="009B5B4E" w:rsidRPr="00207ADB" w:rsidRDefault="009B5B4E" w:rsidP="005E1E6C">
            <w:pPr>
              <w:jc w:val="both"/>
              <w:rPr>
                <w:color w:val="000000"/>
                <w:sz w:val="20"/>
                <w:szCs w:val="20"/>
                <w:lang w:val="en-GB"/>
              </w:rPr>
            </w:pPr>
            <w:r w:rsidRPr="00207ADB">
              <w:rPr>
                <w:color w:val="000000"/>
                <w:sz w:val="20"/>
                <w:szCs w:val="20"/>
                <w:lang w:val="en-GB"/>
              </w:rPr>
              <w:t>Conditionals; comparatives; phrases with in; contrast links; for and against essay</w:t>
            </w:r>
          </w:p>
        </w:tc>
      </w:tr>
      <w:tr w:rsidR="009B5B4E" w14:paraId="4B6145BF" w14:textId="77777777" w:rsidTr="00A857F5">
        <w:trPr>
          <w:cantSplit/>
          <w:trHeight w:val="20"/>
        </w:trPr>
        <w:tc>
          <w:tcPr>
            <w:tcW w:w="926" w:type="dxa"/>
          </w:tcPr>
          <w:p w14:paraId="3BFC9C62" w14:textId="77777777" w:rsidR="009B5B4E" w:rsidRDefault="009B5B4E" w:rsidP="005E1E6C">
            <w:pPr>
              <w:jc w:val="both"/>
              <w:rPr>
                <w:color w:val="000000"/>
                <w:sz w:val="20"/>
                <w:szCs w:val="20"/>
              </w:rPr>
            </w:pPr>
            <w:r>
              <w:rPr>
                <w:color w:val="000000"/>
                <w:sz w:val="20"/>
                <w:szCs w:val="20"/>
              </w:rPr>
              <w:t>Leden</w:t>
            </w:r>
          </w:p>
        </w:tc>
        <w:tc>
          <w:tcPr>
            <w:tcW w:w="8267" w:type="dxa"/>
          </w:tcPr>
          <w:p w14:paraId="65082900" w14:textId="77777777" w:rsidR="009B5B4E" w:rsidRPr="00207ADB" w:rsidRDefault="009B5B4E" w:rsidP="005E1E6C">
            <w:pPr>
              <w:jc w:val="both"/>
              <w:rPr>
                <w:color w:val="000000"/>
                <w:sz w:val="20"/>
                <w:szCs w:val="20"/>
                <w:lang w:val="en-GB"/>
              </w:rPr>
            </w:pPr>
            <w:r w:rsidRPr="00207ADB">
              <w:rPr>
                <w:color w:val="000000"/>
                <w:sz w:val="20"/>
                <w:szCs w:val="20"/>
                <w:lang w:val="en-GB"/>
              </w:rPr>
              <w:t>Speaking part 2</w:t>
            </w:r>
          </w:p>
          <w:p w14:paraId="0519D732" w14:textId="77777777" w:rsidR="009B5B4E" w:rsidRPr="00207ADB" w:rsidRDefault="009B5B4E" w:rsidP="005E1E6C">
            <w:pPr>
              <w:jc w:val="both"/>
              <w:rPr>
                <w:color w:val="000000"/>
                <w:sz w:val="20"/>
                <w:szCs w:val="20"/>
                <w:lang w:val="en-GB"/>
              </w:rPr>
            </w:pPr>
            <w:r w:rsidRPr="00207ADB">
              <w:rPr>
                <w:color w:val="000000"/>
                <w:sz w:val="20"/>
                <w:szCs w:val="20"/>
                <w:lang w:val="en-GB"/>
              </w:rPr>
              <w:t>Exam Booster (Reading and Use of English p.5 + Writing p.5 + Listening p.5 + Speaking p.5)</w:t>
            </w:r>
          </w:p>
        </w:tc>
      </w:tr>
      <w:tr w:rsidR="009B5B4E" w14:paraId="3FB6B755" w14:textId="77777777" w:rsidTr="00A857F5">
        <w:trPr>
          <w:cantSplit/>
          <w:trHeight w:val="20"/>
        </w:trPr>
        <w:tc>
          <w:tcPr>
            <w:tcW w:w="926" w:type="dxa"/>
          </w:tcPr>
          <w:p w14:paraId="6DBD8D25" w14:textId="77777777" w:rsidR="009B5B4E" w:rsidRDefault="009B5B4E" w:rsidP="005E1E6C">
            <w:pPr>
              <w:jc w:val="both"/>
              <w:rPr>
                <w:color w:val="000000"/>
                <w:sz w:val="20"/>
                <w:szCs w:val="20"/>
              </w:rPr>
            </w:pPr>
            <w:r>
              <w:rPr>
                <w:color w:val="000000"/>
                <w:sz w:val="20"/>
                <w:szCs w:val="20"/>
              </w:rPr>
              <w:t>Únor</w:t>
            </w:r>
          </w:p>
        </w:tc>
        <w:tc>
          <w:tcPr>
            <w:tcW w:w="8267" w:type="dxa"/>
          </w:tcPr>
          <w:p w14:paraId="1BDCBFB3" w14:textId="77777777" w:rsidR="009B5B4E" w:rsidRPr="00207ADB" w:rsidRDefault="009B5B4E" w:rsidP="005E1E6C">
            <w:pPr>
              <w:jc w:val="both"/>
              <w:rPr>
                <w:color w:val="000000"/>
                <w:sz w:val="20"/>
                <w:szCs w:val="20"/>
                <w:lang w:val="en-GB"/>
              </w:rPr>
            </w:pPr>
            <w:r w:rsidRPr="00207ADB">
              <w:rPr>
                <w:color w:val="000000"/>
                <w:sz w:val="20"/>
                <w:szCs w:val="20"/>
                <w:lang w:val="en-GB"/>
              </w:rPr>
              <w:t>Practice Test 5</w:t>
            </w:r>
          </w:p>
          <w:p w14:paraId="7EB30838" w14:textId="77777777" w:rsidR="009B5B4E" w:rsidRPr="00207ADB" w:rsidRDefault="009B5B4E" w:rsidP="005E1E6C">
            <w:pPr>
              <w:jc w:val="both"/>
              <w:rPr>
                <w:color w:val="000000"/>
                <w:sz w:val="20"/>
                <w:szCs w:val="20"/>
                <w:lang w:val="en-GB"/>
              </w:rPr>
            </w:pPr>
            <w:r w:rsidRPr="00207ADB">
              <w:rPr>
                <w:color w:val="000000"/>
                <w:sz w:val="20"/>
                <w:szCs w:val="20"/>
                <w:lang w:val="en-GB"/>
              </w:rPr>
              <w:t>Moving ahead</w:t>
            </w:r>
          </w:p>
          <w:p w14:paraId="354F5683" w14:textId="77777777" w:rsidR="009B5B4E" w:rsidRPr="00207ADB" w:rsidRDefault="009B5B4E" w:rsidP="005E1E6C">
            <w:pPr>
              <w:jc w:val="both"/>
              <w:rPr>
                <w:color w:val="000000"/>
                <w:sz w:val="20"/>
                <w:szCs w:val="20"/>
                <w:lang w:val="en-GB"/>
              </w:rPr>
            </w:pPr>
            <w:r w:rsidRPr="00207ADB">
              <w:rPr>
                <w:color w:val="000000"/>
                <w:sz w:val="20"/>
                <w:szCs w:val="20"/>
                <w:lang w:val="en-GB"/>
              </w:rPr>
              <w:t>Passive forms; articles; communication, science and technology vocabulary</w:t>
            </w:r>
          </w:p>
        </w:tc>
      </w:tr>
      <w:tr w:rsidR="009B5B4E" w14:paraId="76EE0511" w14:textId="77777777" w:rsidTr="00A857F5">
        <w:trPr>
          <w:cantSplit/>
          <w:trHeight w:val="20"/>
        </w:trPr>
        <w:tc>
          <w:tcPr>
            <w:tcW w:w="926" w:type="dxa"/>
          </w:tcPr>
          <w:p w14:paraId="5FA40641" w14:textId="77777777" w:rsidR="009B5B4E" w:rsidRDefault="009B5B4E" w:rsidP="005E1E6C">
            <w:pPr>
              <w:jc w:val="both"/>
              <w:rPr>
                <w:color w:val="000000"/>
                <w:sz w:val="20"/>
                <w:szCs w:val="20"/>
              </w:rPr>
            </w:pPr>
            <w:r>
              <w:rPr>
                <w:color w:val="000000"/>
                <w:sz w:val="20"/>
                <w:szCs w:val="20"/>
              </w:rPr>
              <w:t>Březen</w:t>
            </w:r>
          </w:p>
        </w:tc>
        <w:tc>
          <w:tcPr>
            <w:tcW w:w="8267" w:type="dxa"/>
          </w:tcPr>
          <w:p w14:paraId="3290C54E" w14:textId="77777777" w:rsidR="009B5B4E" w:rsidRPr="00207ADB" w:rsidRDefault="009B5B4E" w:rsidP="005E1E6C">
            <w:pPr>
              <w:jc w:val="both"/>
              <w:rPr>
                <w:color w:val="000000"/>
                <w:sz w:val="20"/>
                <w:szCs w:val="20"/>
                <w:lang w:val="en-GB"/>
              </w:rPr>
            </w:pPr>
            <w:r w:rsidRPr="00207ADB">
              <w:rPr>
                <w:color w:val="000000"/>
                <w:sz w:val="20"/>
                <w:szCs w:val="20"/>
                <w:lang w:val="en-GB"/>
              </w:rPr>
              <w:t>Writing an article – reason and result links; speaking part 4</w:t>
            </w:r>
          </w:p>
        </w:tc>
      </w:tr>
      <w:tr w:rsidR="009B5B4E" w14:paraId="63385F88" w14:textId="77777777" w:rsidTr="00A857F5">
        <w:trPr>
          <w:cantSplit/>
          <w:trHeight w:val="20"/>
        </w:trPr>
        <w:tc>
          <w:tcPr>
            <w:tcW w:w="926" w:type="dxa"/>
          </w:tcPr>
          <w:p w14:paraId="2445652C" w14:textId="77777777" w:rsidR="009B5B4E" w:rsidRDefault="009B5B4E" w:rsidP="005E1E6C">
            <w:pPr>
              <w:jc w:val="both"/>
              <w:rPr>
                <w:color w:val="000000"/>
                <w:sz w:val="20"/>
                <w:szCs w:val="20"/>
              </w:rPr>
            </w:pPr>
            <w:r>
              <w:rPr>
                <w:color w:val="000000"/>
                <w:sz w:val="20"/>
                <w:szCs w:val="20"/>
              </w:rPr>
              <w:t>Duben</w:t>
            </w:r>
          </w:p>
        </w:tc>
        <w:tc>
          <w:tcPr>
            <w:tcW w:w="8267" w:type="dxa"/>
          </w:tcPr>
          <w:p w14:paraId="1547168A" w14:textId="77777777" w:rsidR="009B5B4E" w:rsidRPr="00207ADB" w:rsidRDefault="009B5B4E" w:rsidP="005E1E6C">
            <w:pPr>
              <w:jc w:val="both"/>
              <w:rPr>
                <w:color w:val="000000"/>
                <w:sz w:val="20"/>
                <w:szCs w:val="20"/>
                <w:lang w:val="en-GB"/>
              </w:rPr>
            </w:pPr>
            <w:r w:rsidRPr="00207ADB">
              <w:rPr>
                <w:color w:val="000000"/>
                <w:sz w:val="20"/>
                <w:szCs w:val="20"/>
                <w:lang w:val="en-GB"/>
              </w:rPr>
              <w:t>Exam Booster (Reading and Use of English p.6 + Writing p.6 + Listening p.6 + Speaking p.6)</w:t>
            </w:r>
          </w:p>
        </w:tc>
      </w:tr>
      <w:tr w:rsidR="009B5B4E" w14:paraId="6B40A971" w14:textId="77777777" w:rsidTr="00A857F5">
        <w:trPr>
          <w:cantSplit/>
          <w:trHeight w:val="20"/>
        </w:trPr>
        <w:tc>
          <w:tcPr>
            <w:tcW w:w="926" w:type="dxa"/>
          </w:tcPr>
          <w:p w14:paraId="04B5D57A" w14:textId="77777777" w:rsidR="009B5B4E" w:rsidRDefault="009B5B4E" w:rsidP="005E1E6C">
            <w:pPr>
              <w:jc w:val="both"/>
              <w:rPr>
                <w:color w:val="000000"/>
                <w:sz w:val="20"/>
                <w:szCs w:val="20"/>
              </w:rPr>
            </w:pPr>
            <w:r>
              <w:rPr>
                <w:color w:val="000000"/>
                <w:sz w:val="20"/>
                <w:szCs w:val="20"/>
              </w:rPr>
              <w:t>všechny měsíce</w:t>
            </w:r>
          </w:p>
        </w:tc>
        <w:tc>
          <w:tcPr>
            <w:tcW w:w="8267" w:type="dxa"/>
          </w:tcPr>
          <w:p w14:paraId="4ECB6078" w14:textId="77777777" w:rsidR="009B5B4E" w:rsidRPr="00207ADB" w:rsidRDefault="009B5B4E" w:rsidP="005E1E6C">
            <w:pPr>
              <w:jc w:val="both"/>
              <w:rPr>
                <w:color w:val="000000"/>
                <w:sz w:val="20"/>
                <w:szCs w:val="20"/>
                <w:lang w:val="en-GB"/>
              </w:rPr>
            </w:pPr>
            <w:proofErr w:type="spellStart"/>
            <w:r w:rsidRPr="00207ADB">
              <w:rPr>
                <w:color w:val="000000"/>
                <w:sz w:val="20"/>
                <w:szCs w:val="20"/>
                <w:lang w:val="en-GB"/>
              </w:rPr>
              <w:t>Modelové</w:t>
            </w:r>
            <w:proofErr w:type="spellEnd"/>
            <w:r w:rsidRPr="00207ADB">
              <w:rPr>
                <w:color w:val="000000"/>
                <w:sz w:val="20"/>
                <w:szCs w:val="20"/>
                <w:lang w:val="en-GB"/>
              </w:rPr>
              <w:t xml:space="preserve"> FCE testy</w:t>
            </w:r>
          </w:p>
        </w:tc>
      </w:tr>
    </w:tbl>
    <w:p w14:paraId="2AB149B1" w14:textId="77777777" w:rsidR="009B5B4E" w:rsidRDefault="009B5B4E" w:rsidP="00A857F5">
      <w:pPr>
        <w:pStyle w:val="Nadpisvtextu"/>
      </w:pPr>
      <w:r>
        <w:lastRenderedPageBreak/>
        <w:t>Učebnice a další literatura:</w:t>
      </w:r>
    </w:p>
    <w:p w14:paraId="6E64C5AB" w14:textId="77777777" w:rsidR="009B5B4E" w:rsidRDefault="009B5B4E" w:rsidP="00A857F5">
      <w:pPr>
        <w:pStyle w:val="Odrka"/>
      </w:pPr>
      <w:proofErr w:type="spellStart"/>
      <w:r>
        <w:t>Compact</w:t>
      </w:r>
      <w:proofErr w:type="spellEnd"/>
      <w:r>
        <w:t xml:space="preserve"> B2 </w:t>
      </w:r>
      <w:proofErr w:type="spellStart"/>
      <w:r>
        <w:t>First</w:t>
      </w:r>
      <w:proofErr w:type="spellEnd"/>
      <w:r>
        <w:t xml:space="preserve"> 3rd </w:t>
      </w:r>
      <w:proofErr w:type="spellStart"/>
      <w:r>
        <w:t>edition</w:t>
      </w:r>
      <w:proofErr w:type="spellEnd"/>
      <w:r>
        <w:t xml:space="preserve">; </w:t>
      </w:r>
      <w:proofErr w:type="spellStart"/>
      <w:r>
        <w:t>Exam</w:t>
      </w:r>
      <w:proofErr w:type="spellEnd"/>
      <w:r>
        <w:t xml:space="preserve"> Booster </w:t>
      </w:r>
      <w:proofErr w:type="spellStart"/>
      <w:r>
        <w:t>for</w:t>
      </w:r>
      <w:proofErr w:type="spellEnd"/>
      <w:r>
        <w:t xml:space="preserve"> </w:t>
      </w:r>
      <w:proofErr w:type="spellStart"/>
      <w:r>
        <w:t>First</w:t>
      </w:r>
      <w:proofErr w:type="spellEnd"/>
      <w:r>
        <w:t xml:space="preserve">, </w:t>
      </w:r>
      <w:proofErr w:type="spellStart"/>
      <w:r>
        <w:t>First</w:t>
      </w:r>
      <w:proofErr w:type="spellEnd"/>
      <w:r>
        <w:t xml:space="preserve"> </w:t>
      </w:r>
      <w:proofErr w:type="spellStart"/>
      <w:r>
        <w:t>for</w:t>
      </w:r>
      <w:proofErr w:type="spellEnd"/>
      <w:r>
        <w:t xml:space="preserve"> </w:t>
      </w:r>
      <w:proofErr w:type="spellStart"/>
      <w:r>
        <w:t>Schools</w:t>
      </w:r>
      <w:proofErr w:type="spellEnd"/>
      <w:r>
        <w:t xml:space="preserve"> </w:t>
      </w:r>
      <w:proofErr w:type="spellStart"/>
      <w:r>
        <w:t>Trainer</w:t>
      </w:r>
      <w:proofErr w:type="spellEnd"/>
    </w:p>
    <w:p w14:paraId="2B001E12" w14:textId="77777777" w:rsidR="009B5B4E" w:rsidRDefault="009B5B4E" w:rsidP="00A857F5">
      <w:pPr>
        <w:pStyle w:val="Nadpisvtextu"/>
      </w:pPr>
      <w:r>
        <w:t xml:space="preserve">Upřesnění podmínek pro hodnocení: </w:t>
      </w:r>
    </w:p>
    <w:p w14:paraId="3E8E5036"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 xml:space="preserve">Žák je v každém pololetí školního roku klasifikován na základě: </w:t>
      </w:r>
    </w:p>
    <w:p w14:paraId="74A7FFE1" w14:textId="77777777" w:rsidR="009B5B4E" w:rsidRDefault="009B5B4E" w:rsidP="00A857F5">
      <w:pPr>
        <w:pStyle w:val="Odrka"/>
      </w:pPr>
      <w:r>
        <w:t xml:space="preserve">1x ústní zkoušení, váha každé známky je 2, </w:t>
      </w:r>
    </w:p>
    <w:p w14:paraId="6C1059E4" w14:textId="77777777" w:rsidR="009B5B4E" w:rsidRDefault="009B5B4E" w:rsidP="00A857F5">
      <w:pPr>
        <w:pStyle w:val="Odrka"/>
      </w:pPr>
      <w:r>
        <w:t xml:space="preserve">2x písemný test-příprava na zkoušku, váha každé známky je 1. </w:t>
      </w:r>
    </w:p>
    <w:p w14:paraId="4A55631C" w14:textId="77777777" w:rsidR="009B5B4E" w:rsidRDefault="009B5B4E" w:rsidP="00A857F5">
      <w:pPr>
        <w:pStyle w:val="Odrka"/>
      </w:pPr>
      <w:r>
        <w:t xml:space="preserve">celková práce v hodinách – aktivita, výsledky poslechových cvičení, průběžná příprava na opakování látky z minulé hodiny, váha každé známky je 1. </w:t>
      </w:r>
    </w:p>
    <w:p w14:paraId="48C7F693"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14:paraId="3A4B313B"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1AC7760" w14:textId="77777777" w:rsidR="009B5B4E" w:rsidRDefault="009B5B4E" w:rsidP="009B5B4E">
      <w:pPr>
        <w:pBdr>
          <w:top w:val="nil"/>
          <w:left w:val="nil"/>
          <w:bottom w:val="nil"/>
          <w:right w:val="nil"/>
          <w:between w:val="nil"/>
        </w:pBdr>
        <w:jc w:val="both"/>
        <w:rPr>
          <w:color w:val="000000"/>
          <w:sz w:val="20"/>
          <w:szCs w:val="20"/>
        </w:rPr>
      </w:pPr>
      <w:r>
        <w:rPr>
          <w:color w:val="000000"/>
          <w:sz w:val="20"/>
          <w:szCs w:val="20"/>
        </w:rPr>
        <w:t xml:space="preserve">Podmínky pro klasifikaci žáka v náhradním termínu stanoví vyučující. </w:t>
      </w:r>
    </w:p>
    <w:p w14:paraId="006CA101" w14:textId="77777777" w:rsidR="009B5B4E" w:rsidRDefault="009B5B4E" w:rsidP="00A857F5">
      <w:pPr>
        <w:pStyle w:val="Zpracovatel"/>
      </w:pPr>
      <w:r>
        <w:t>Zpracoval: Mgr. Petr Bek</w:t>
      </w:r>
    </w:p>
    <w:p w14:paraId="6269520B" w14:textId="77777777" w:rsidR="009B5B4E" w:rsidRDefault="009B5B4E" w:rsidP="00A857F5">
      <w:pPr>
        <w:pStyle w:val="Zpracovatel"/>
      </w:pPr>
      <w:r>
        <w:t>Projednáno předmětovou komisí dne: 16</w:t>
      </w:r>
      <w:r w:rsidRPr="00346077">
        <w:t>. 9. 202</w:t>
      </w:r>
      <w:r>
        <w:t>5</w:t>
      </w:r>
    </w:p>
    <w:p w14:paraId="5FCDE595" w14:textId="77777777" w:rsidR="007D1F51" w:rsidRPr="00A91624" w:rsidRDefault="007D1F51" w:rsidP="00041E88">
      <w:pPr>
        <w:pStyle w:val="Hlavnnadpis"/>
      </w:pPr>
      <w:bookmarkStart w:id="270" w:name="_Toc209690366"/>
      <w:r w:rsidRPr="00A91624">
        <w:t>P</w:t>
      </w:r>
      <w:r w:rsidR="00431F31" w:rsidRPr="00A91624">
        <w:t>říprava k p</w:t>
      </w:r>
      <w:r w:rsidRPr="00A91624">
        <w:t>růvodcov</w:t>
      </w:r>
      <w:r w:rsidR="00431F31" w:rsidRPr="00A91624">
        <w:t>ské zkoušce</w:t>
      </w:r>
      <w:r w:rsidRPr="00A91624">
        <w:t xml:space="preserve"> </w:t>
      </w:r>
      <w:r w:rsidR="002D198D" w:rsidRPr="00A91624">
        <w:t>(VP</w:t>
      </w:r>
      <w:r w:rsidR="002417C4" w:rsidRPr="00A91624">
        <w:t>2</w:t>
      </w:r>
      <w:r w:rsidR="002D198D" w:rsidRPr="00A91624">
        <w:t>)</w:t>
      </w:r>
      <w:bookmarkEnd w:id="270"/>
    </w:p>
    <w:p w14:paraId="78ED6290" w14:textId="77777777" w:rsidR="00795650" w:rsidRPr="00A91624" w:rsidRDefault="00795650" w:rsidP="00795650">
      <w:pPr>
        <w:pStyle w:val="Kdpedmtu"/>
        <w:rPr>
          <w:b/>
        </w:rPr>
      </w:pPr>
      <w:bookmarkStart w:id="271" w:name="_Toc400030232"/>
      <w:bookmarkStart w:id="272" w:name="_Toc211749105"/>
      <w:bookmarkEnd w:id="261"/>
      <w:bookmarkEnd w:id="262"/>
      <w:bookmarkEnd w:id="263"/>
      <w:bookmarkEnd w:id="264"/>
      <w:r w:rsidRPr="00A91624">
        <w:t xml:space="preserve">Kód předmětu: </w:t>
      </w:r>
      <w:r w:rsidRPr="00A91624">
        <w:rPr>
          <w:b/>
        </w:rPr>
        <w:t xml:space="preserve">PPZ </w:t>
      </w:r>
    </w:p>
    <w:p w14:paraId="7574A7C0" w14:textId="77777777" w:rsidR="00A91624" w:rsidRPr="00532DA3" w:rsidRDefault="00A91624" w:rsidP="00A91624">
      <w:pPr>
        <w:pStyle w:val="Ronk"/>
      </w:pPr>
      <w:bookmarkStart w:id="273" w:name="_Toc523394146"/>
      <w:bookmarkStart w:id="274" w:name="_Toc526749768"/>
      <w:r w:rsidRPr="00532DA3">
        <w:t xml:space="preserve">PPZ, ročník: 3. </w:t>
      </w:r>
    </w:p>
    <w:p w14:paraId="17547081" w14:textId="77777777" w:rsidR="00A91624" w:rsidRPr="00532DA3" w:rsidRDefault="00A91624" w:rsidP="00A91624">
      <w:pPr>
        <w:pStyle w:val="Tdy"/>
      </w:pPr>
      <w:r w:rsidRPr="00532DA3">
        <w:t xml:space="preserve">Třídy: 3. ročník </w:t>
      </w:r>
      <w:r w:rsidRPr="00532DA3">
        <w:tab/>
        <w:t>Počet hodin za týden: 2</w:t>
      </w:r>
    </w:p>
    <w:p w14:paraId="1D6CD32A" w14:textId="77777777" w:rsidR="00A91624" w:rsidRPr="00532DA3" w:rsidRDefault="00A91624" w:rsidP="00A91624">
      <w:pPr>
        <w:pStyle w:val="Nadpisvtextu"/>
      </w:pPr>
      <w:r w:rsidRPr="00532DA3">
        <w:t xml:space="preserve">Tematické celky: </w:t>
      </w:r>
    </w:p>
    <w:p w14:paraId="72EDC4FA" w14:textId="77777777" w:rsidR="00A91624" w:rsidRPr="00A91624" w:rsidRDefault="00A91624" w:rsidP="00907A6F">
      <w:pPr>
        <w:pStyle w:val="slovanpoloka"/>
        <w:numPr>
          <w:ilvl w:val="0"/>
          <w:numId w:val="189"/>
        </w:numPr>
      </w:pPr>
      <w:r w:rsidRPr="00A91624">
        <w:t>Historie</w:t>
      </w:r>
    </w:p>
    <w:p w14:paraId="26AA990B" w14:textId="77777777" w:rsidR="00A91624" w:rsidRPr="00A91624" w:rsidRDefault="00A91624" w:rsidP="00907A6F">
      <w:pPr>
        <w:pStyle w:val="slovanpoloka"/>
        <w:numPr>
          <w:ilvl w:val="0"/>
          <w:numId w:val="189"/>
        </w:numPr>
      </w:pPr>
      <w:r w:rsidRPr="00A91624">
        <w:t>Architektura</w:t>
      </w:r>
    </w:p>
    <w:p w14:paraId="79BDF5F6" w14:textId="77777777" w:rsidR="00A91624" w:rsidRPr="00A91624" w:rsidRDefault="00A91624" w:rsidP="00907A6F">
      <w:pPr>
        <w:pStyle w:val="slovanpoloka"/>
        <w:numPr>
          <w:ilvl w:val="0"/>
          <w:numId w:val="189"/>
        </w:numPr>
      </w:pPr>
      <w:r w:rsidRPr="00A91624">
        <w:t>Exkurze</w:t>
      </w:r>
    </w:p>
    <w:p w14:paraId="0791DCB3" w14:textId="77777777" w:rsidR="00A91624" w:rsidRPr="00712D76" w:rsidRDefault="00A91624" w:rsidP="00A91624">
      <w:pPr>
        <w:pStyle w:val="Nadpisvtextu"/>
      </w:pPr>
      <w:r w:rsidRPr="00712D76">
        <w:t xml:space="preserve">Časový plán: </w:t>
      </w:r>
    </w:p>
    <w:tbl>
      <w:tblPr>
        <w:tblW w:w="927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93"/>
      </w:tblGrid>
      <w:tr w:rsidR="00A91624" w:rsidRPr="00532DA3" w14:paraId="56CDD88B" w14:textId="77777777" w:rsidTr="00460366">
        <w:trPr>
          <w:cantSplit/>
          <w:trHeight w:val="23"/>
        </w:trPr>
        <w:tc>
          <w:tcPr>
            <w:tcW w:w="880" w:type="dxa"/>
          </w:tcPr>
          <w:p w14:paraId="01CC7C19" w14:textId="77777777" w:rsidR="00A91624" w:rsidRPr="00532DA3" w:rsidRDefault="00A91624" w:rsidP="00460366">
            <w:pPr>
              <w:pStyle w:val="Tabulka"/>
            </w:pPr>
            <w:r w:rsidRPr="00532DA3">
              <w:t>Září</w:t>
            </w:r>
          </w:p>
        </w:tc>
        <w:tc>
          <w:tcPr>
            <w:tcW w:w="8393" w:type="dxa"/>
          </w:tcPr>
          <w:p w14:paraId="1CC17FFC" w14:textId="77777777" w:rsidR="00A91624" w:rsidRPr="00532DA3" w:rsidRDefault="00A91624" w:rsidP="00460366">
            <w:pPr>
              <w:pStyle w:val="Tabulka"/>
            </w:pPr>
            <w:r w:rsidRPr="00532DA3">
              <w:t xml:space="preserve">Historie: </w:t>
            </w:r>
            <w:r w:rsidRPr="00532DA3">
              <w:tab/>
              <w:t>Periodizace dějin umění v českých zemích</w:t>
            </w:r>
          </w:p>
          <w:p w14:paraId="4657A32B" w14:textId="77777777" w:rsidR="00A91624" w:rsidRPr="00532DA3" w:rsidRDefault="00A91624" w:rsidP="00460366">
            <w:pPr>
              <w:pStyle w:val="Tabulka"/>
            </w:pPr>
            <w:r w:rsidRPr="00532DA3">
              <w:t xml:space="preserve">Exkurze: </w:t>
            </w:r>
            <w:r w:rsidRPr="00532DA3">
              <w:tab/>
              <w:t>Závist</w:t>
            </w:r>
          </w:p>
          <w:p w14:paraId="2B1B7114" w14:textId="77777777" w:rsidR="00A91624" w:rsidRPr="00532DA3" w:rsidRDefault="00A91624" w:rsidP="00460366">
            <w:pPr>
              <w:pStyle w:val="Tabulka"/>
            </w:pPr>
            <w:r w:rsidRPr="00532DA3">
              <w:rPr>
                <w:bCs/>
              </w:rPr>
              <w:t>Pokyny k odborné zkoušce (též průběžně)</w:t>
            </w:r>
          </w:p>
        </w:tc>
      </w:tr>
      <w:tr w:rsidR="00A91624" w:rsidRPr="00532DA3" w14:paraId="00028217" w14:textId="77777777" w:rsidTr="00460366">
        <w:trPr>
          <w:cantSplit/>
          <w:trHeight w:val="23"/>
        </w:trPr>
        <w:tc>
          <w:tcPr>
            <w:tcW w:w="880" w:type="dxa"/>
          </w:tcPr>
          <w:p w14:paraId="31F922E4" w14:textId="77777777" w:rsidR="00A91624" w:rsidRPr="00532DA3" w:rsidRDefault="00A91624" w:rsidP="00460366">
            <w:pPr>
              <w:pStyle w:val="Tabulka"/>
            </w:pPr>
            <w:r w:rsidRPr="00532DA3">
              <w:t>Říjen</w:t>
            </w:r>
          </w:p>
        </w:tc>
        <w:tc>
          <w:tcPr>
            <w:tcW w:w="8393" w:type="dxa"/>
          </w:tcPr>
          <w:p w14:paraId="3DBC48DD" w14:textId="77777777" w:rsidR="00A91624" w:rsidRPr="00532DA3" w:rsidRDefault="00A91624" w:rsidP="00460366">
            <w:pPr>
              <w:pStyle w:val="Tabulka"/>
              <w:rPr>
                <w:bCs/>
              </w:rPr>
            </w:pPr>
            <w:r w:rsidRPr="00532DA3">
              <w:rPr>
                <w:bCs/>
              </w:rPr>
              <w:t xml:space="preserve">Historie: </w:t>
            </w:r>
            <w:r w:rsidRPr="00532DA3">
              <w:rPr>
                <w:bCs/>
              </w:rPr>
              <w:tab/>
              <w:t>Počátky českého státu, první Přemyslovci</w:t>
            </w:r>
          </w:p>
          <w:p w14:paraId="7B441D6C" w14:textId="77777777" w:rsidR="00A91624" w:rsidRPr="00532DA3" w:rsidRDefault="00A91624" w:rsidP="00460366">
            <w:pPr>
              <w:pStyle w:val="Tabulka"/>
              <w:rPr>
                <w:bCs/>
              </w:rPr>
            </w:pPr>
            <w:r w:rsidRPr="00532DA3">
              <w:rPr>
                <w:bCs/>
              </w:rPr>
              <w:t xml:space="preserve">Architektura: </w:t>
            </w:r>
            <w:r w:rsidRPr="00532DA3">
              <w:rPr>
                <w:bCs/>
              </w:rPr>
              <w:tab/>
              <w:t>Předrománské a románské umění, raná gotika</w:t>
            </w:r>
          </w:p>
          <w:p w14:paraId="7F29C1F3" w14:textId="77777777" w:rsidR="00A91624" w:rsidRPr="00532DA3" w:rsidRDefault="00A91624" w:rsidP="00460366">
            <w:pPr>
              <w:pStyle w:val="Tabulka"/>
              <w:rPr>
                <w:bCs/>
              </w:rPr>
            </w:pPr>
            <w:r w:rsidRPr="00532DA3">
              <w:rPr>
                <w:bCs/>
              </w:rPr>
              <w:t xml:space="preserve">Exkurze: </w:t>
            </w:r>
            <w:r w:rsidRPr="00532DA3">
              <w:rPr>
                <w:bCs/>
              </w:rPr>
              <w:tab/>
              <w:t>Vyšehrad</w:t>
            </w:r>
          </w:p>
        </w:tc>
      </w:tr>
      <w:tr w:rsidR="00A91624" w:rsidRPr="00532DA3" w14:paraId="54D2ABA5" w14:textId="77777777" w:rsidTr="00460366">
        <w:trPr>
          <w:cantSplit/>
          <w:trHeight w:val="23"/>
        </w:trPr>
        <w:tc>
          <w:tcPr>
            <w:tcW w:w="880" w:type="dxa"/>
          </w:tcPr>
          <w:p w14:paraId="7B4554BD" w14:textId="77777777" w:rsidR="00A91624" w:rsidRPr="00532DA3" w:rsidRDefault="00A91624" w:rsidP="00460366">
            <w:pPr>
              <w:pStyle w:val="Tabulka"/>
            </w:pPr>
            <w:r w:rsidRPr="00532DA3">
              <w:t>Listopad</w:t>
            </w:r>
          </w:p>
        </w:tc>
        <w:tc>
          <w:tcPr>
            <w:tcW w:w="8393" w:type="dxa"/>
          </w:tcPr>
          <w:p w14:paraId="2DD0D332" w14:textId="77777777" w:rsidR="00A91624" w:rsidRPr="00532DA3" w:rsidRDefault="00A91624" w:rsidP="00460366">
            <w:pPr>
              <w:pStyle w:val="Tabulka"/>
            </w:pPr>
            <w:r w:rsidRPr="00532DA3">
              <w:t xml:space="preserve">Historie: </w:t>
            </w:r>
            <w:r w:rsidRPr="00532DA3">
              <w:tab/>
              <w:t>Lucemburkové a Jagellonci</w:t>
            </w:r>
          </w:p>
          <w:p w14:paraId="3F42E23B" w14:textId="77777777" w:rsidR="00A91624" w:rsidRPr="00532DA3" w:rsidRDefault="00A91624" w:rsidP="00460366">
            <w:pPr>
              <w:pStyle w:val="Tabulka"/>
              <w:rPr>
                <w:bCs/>
              </w:rPr>
            </w:pPr>
            <w:r w:rsidRPr="00532DA3">
              <w:rPr>
                <w:bCs/>
              </w:rPr>
              <w:t xml:space="preserve">Architektura: </w:t>
            </w:r>
            <w:r w:rsidRPr="00532DA3">
              <w:rPr>
                <w:bCs/>
              </w:rPr>
              <w:tab/>
              <w:t>Vrcholná a pozdní gotika</w:t>
            </w:r>
          </w:p>
          <w:p w14:paraId="03EDCCB3" w14:textId="77777777" w:rsidR="00A91624" w:rsidRPr="00532DA3" w:rsidRDefault="00A91624" w:rsidP="00460366">
            <w:pPr>
              <w:pStyle w:val="Tabulka"/>
              <w:rPr>
                <w:bCs/>
              </w:rPr>
            </w:pPr>
            <w:r w:rsidRPr="00532DA3">
              <w:rPr>
                <w:bCs/>
              </w:rPr>
              <w:t xml:space="preserve">Exkurze: </w:t>
            </w:r>
            <w:r w:rsidRPr="00532DA3">
              <w:rPr>
                <w:bCs/>
              </w:rPr>
              <w:tab/>
              <w:t>Staré Město, Karlův most</w:t>
            </w:r>
          </w:p>
        </w:tc>
      </w:tr>
      <w:tr w:rsidR="00A91624" w:rsidRPr="00532DA3" w14:paraId="491D0504" w14:textId="77777777" w:rsidTr="00460366">
        <w:trPr>
          <w:cantSplit/>
          <w:trHeight w:val="23"/>
        </w:trPr>
        <w:tc>
          <w:tcPr>
            <w:tcW w:w="880" w:type="dxa"/>
          </w:tcPr>
          <w:p w14:paraId="310FB0C2" w14:textId="77777777" w:rsidR="00A91624" w:rsidRPr="00532DA3" w:rsidRDefault="00A91624" w:rsidP="00460366">
            <w:pPr>
              <w:pStyle w:val="Tabulka"/>
            </w:pPr>
            <w:r w:rsidRPr="00532DA3">
              <w:t>Prosinec</w:t>
            </w:r>
          </w:p>
        </w:tc>
        <w:tc>
          <w:tcPr>
            <w:tcW w:w="8393" w:type="dxa"/>
          </w:tcPr>
          <w:p w14:paraId="41FCD7D2" w14:textId="77777777" w:rsidR="00A91624" w:rsidRPr="00532DA3" w:rsidRDefault="00A91624" w:rsidP="00460366">
            <w:pPr>
              <w:pStyle w:val="Tabulka"/>
              <w:rPr>
                <w:bCs/>
              </w:rPr>
            </w:pPr>
            <w:r w:rsidRPr="00532DA3">
              <w:rPr>
                <w:bCs/>
              </w:rPr>
              <w:t xml:space="preserve">Historie: </w:t>
            </w:r>
            <w:r w:rsidRPr="00532DA3">
              <w:rPr>
                <w:bCs/>
              </w:rPr>
              <w:tab/>
              <w:t>První Habsburkové na našem trůně, Rudolf II., české země za třicetileté války</w:t>
            </w:r>
          </w:p>
          <w:p w14:paraId="1BF068DC" w14:textId="77777777" w:rsidR="00A91624" w:rsidRPr="00532DA3" w:rsidRDefault="00A91624" w:rsidP="00460366">
            <w:pPr>
              <w:pStyle w:val="Tabulka"/>
              <w:rPr>
                <w:bCs/>
              </w:rPr>
            </w:pPr>
            <w:r w:rsidRPr="00532DA3">
              <w:rPr>
                <w:bCs/>
              </w:rPr>
              <w:t xml:space="preserve">Architektura: </w:t>
            </w:r>
            <w:r w:rsidRPr="00532DA3">
              <w:rPr>
                <w:bCs/>
              </w:rPr>
              <w:tab/>
              <w:t>Renesance a manýrismus</w:t>
            </w:r>
          </w:p>
          <w:p w14:paraId="70F38407" w14:textId="77777777" w:rsidR="00A91624" w:rsidRPr="00532DA3" w:rsidRDefault="00A91624" w:rsidP="00460366">
            <w:pPr>
              <w:pStyle w:val="Tabulka"/>
              <w:rPr>
                <w:bCs/>
              </w:rPr>
            </w:pPr>
            <w:r w:rsidRPr="00532DA3">
              <w:rPr>
                <w:bCs/>
              </w:rPr>
              <w:t xml:space="preserve">Exkurze: </w:t>
            </w:r>
            <w:r w:rsidRPr="00532DA3">
              <w:rPr>
                <w:bCs/>
              </w:rPr>
              <w:tab/>
              <w:t>Hradčany</w:t>
            </w:r>
          </w:p>
        </w:tc>
      </w:tr>
      <w:tr w:rsidR="00A91624" w:rsidRPr="00532DA3" w14:paraId="55E88326" w14:textId="77777777" w:rsidTr="00460366">
        <w:trPr>
          <w:cantSplit/>
          <w:trHeight w:val="23"/>
        </w:trPr>
        <w:tc>
          <w:tcPr>
            <w:tcW w:w="880" w:type="dxa"/>
          </w:tcPr>
          <w:p w14:paraId="795649AF" w14:textId="77777777" w:rsidR="00A91624" w:rsidRPr="00532DA3" w:rsidRDefault="00A91624" w:rsidP="00460366">
            <w:pPr>
              <w:pStyle w:val="Tabulka"/>
            </w:pPr>
            <w:r w:rsidRPr="00532DA3">
              <w:t>Leden</w:t>
            </w:r>
          </w:p>
        </w:tc>
        <w:tc>
          <w:tcPr>
            <w:tcW w:w="8393" w:type="dxa"/>
          </w:tcPr>
          <w:p w14:paraId="7E55B99A" w14:textId="77777777" w:rsidR="00A91624" w:rsidRPr="00532DA3" w:rsidRDefault="00A91624" w:rsidP="00460366">
            <w:pPr>
              <w:pStyle w:val="Tabulka"/>
              <w:rPr>
                <w:bCs/>
              </w:rPr>
            </w:pPr>
            <w:r w:rsidRPr="00532DA3">
              <w:rPr>
                <w:bCs/>
              </w:rPr>
              <w:t xml:space="preserve">Historie: </w:t>
            </w:r>
            <w:r w:rsidRPr="00532DA3">
              <w:rPr>
                <w:bCs/>
              </w:rPr>
              <w:tab/>
              <w:t>Vláda Marie Terezie a Josefa II., reformy</w:t>
            </w:r>
          </w:p>
          <w:p w14:paraId="39BE530A" w14:textId="77777777" w:rsidR="00A91624" w:rsidRPr="00532DA3" w:rsidRDefault="00A91624" w:rsidP="00460366">
            <w:pPr>
              <w:pStyle w:val="Tabulka"/>
              <w:rPr>
                <w:bCs/>
              </w:rPr>
            </w:pPr>
            <w:r w:rsidRPr="00532DA3">
              <w:rPr>
                <w:bCs/>
              </w:rPr>
              <w:t xml:space="preserve">Architektura: </w:t>
            </w:r>
            <w:r w:rsidRPr="00532DA3">
              <w:rPr>
                <w:bCs/>
              </w:rPr>
              <w:tab/>
              <w:t>Baroko</w:t>
            </w:r>
          </w:p>
          <w:p w14:paraId="5584777B" w14:textId="77777777" w:rsidR="00A91624" w:rsidRPr="00532DA3" w:rsidRDefault="00A91624" w:rsidP="00460366">
            <w:pPr>
              <w:pStyle w:val="Tabulka"/>
              <w:rPr>
                <w:bCs/>
              </w:rPr>
            </w:pPr>
            <w:r w:rsidRPr="00532DA3">
              <w:rPr>
                <w:bCs/>
              </w:rPr>
              <w:t xml:space="preserve">Exkurze: </w:t>
            </w:r>
            <w:r w:rsidRPr="00532DA3">
              <w:rPr>
                <w:bCs/>
              </w:rPr>
              <w:tab/>
              <w:t>Malá Strana</w:t>
            </w:r>
          </w:p>
        </w:tc>
      </w:tr>
      <w:tr w:rsidR="00A91624" w:rsidRPr="00532DA3" w14:paraId="2F9AFFA3" w14:textId="77777777" w:rsidTr="00460366">
        <w:trPr>
          <w:cantSplit/>
          <w:trHeight w:val="23"/>
        </w:trPr>
        <w:tc>
          <w:tcPr>
            <w:tcW w:w="880" w:type="dxa"/>
          </w:tcPr>
          <w:p w14:paraId="53FC1DFF" w14:textId="77777777" w:rsidR="00A91624" w:rsidRPr="00532DA3" w:rsidRDefault="00A91624" w:rsidP="00460366">
            <w:pPr>
              <w:pStyle w:val="Tabulka"/>
            </w:pPr>
            <w:r w:rsidRPr="00532DA3">
              <w:t>Únor</w:t>
            </w:r>
          </w:p>
        </w:tc>
        <w:tc>
          <w:tcPr>
            <w:tcW w:w="8393" w:type="dxa"/>
          </w:tcPr>
          <w:p w14:paraId="0A17ADA3" w14:textId="77777777" w:rsidR="00A91624" w:rsidRDefault="00A91624" w:rsidP="00460366">
            <w:pPr>
              <w:pStyle w:val="Tabulka"/>
              <w:rPr>
                <w:bCs/>
              </w:rPr>
            </w:pPr>
            <w:r>
              <w:t>Opakování učiva za I. pololetí</w:t>
            </w:r>
          </w:p>
          <w:p w14:paraId="496CEC34" w14:textId="77777777" w:rsidR="00A91624" w:rsidRPr="00532DA3" w:rsidRDefault="00A91624" w:rsidP="00460366">
            <w:pPr>
              <w:pStyle w:val="Tabulka"/>
              <w:rPr>
                <w:bCs/>
              </w:rPr>
            </w:pPr>
            <w:r w:rsidRPr="00532DA3">
              <w:rPr>
                <w:bCs/>
              </w:rPr>
              <w:t xml:space="preserve">Historie: </w:t>
            </w:r>
            <w:r w:rsidRPr="00532DA3">
              <w:rPr>
                <w:bCs/>
              </w:rPr>
              <w:tab/>
              <w:t>Doba obrození, generace ND</w:t>
            </w:r>
          </w:p>
          <w:p w14:paraId="72AE6440" w14:textId="77777777" w:rsidR="00A91624" w:rsidRPr="00532DA3" w:rsidRDefault="00A91624" w:rsidP="00460366">
            <w:pPr>
              <w:pStyle w:val="Tabulka"/>
              <w:rPr>
                <w:bCs/>
              </w:rPr>
            </w:pPr>
            <w:r w:rsidRPr="00532DA3">
              <w:rPr>
                <w:bCs/>
              </w:rPr>
              <w:t xml:space="preserve">Architektura: </w:t>
            </w:r>
            <w:r w:rsidRPr="00532DA3">
              <w:rPr>
                <w:bCs/>
              </w:rPr>
              <w:tab/>
              <w:t>Klasicismus a romantismus</w:t>
            </w:r>
          </w:p>
          <w:p w14:paraId="2748D187" w14:textId="77777777" w:rsidR="00A91624" w:rsidRPr="00532DA3" w:rsidRDefault="00A91624" w:rsidP="00460366">
            <w:pPr>
              <w:pStyle w:val="Tabulka"/>
              <w:rPr>
                <w:bCs/>
              </w:rPr>
            </w:pPr>
            <w:r w:rsidRPr="00532DA3">
              <w:rPr>
                <w:bCs/>
              </w:rPr>
              <w:t xml:space="preserve">Exkurze: </w:t>
            </w:r>
            <w:r w:rsidRPr="00532DA3">
              <w:rPr>
                <w:bCs/>
              </w:rPr>
              <w:tab/>
              <w:t>Příkopy</w:t>
            </w:r>
          </w:p>
        </w:tc>
      </w:tr>
      <w:tr w:rsidR="00A91624" w:rsidRPr="00532DA3" w14:paraId="72DED409" w14:textId="77777777" w:rsidTr="00460366">
        <w:trPr>
          <w:cantSplit/>
          <w:trHeight w:val="23"/>
        </w:trPr>
        <w:tc>
          <w:tcPr>
            <w:tcW w:w="880" w:type="dxa"/>
          </w:tcPr>
          <w:p w14:paraId="684DD0A7" w14:textId="77777777" w:rsidR="00A91624" w:rsidRPr="00532DA3" w:rsidRDefault="00A91624" w:rsidP="00460366">
            <w:pPr>
              <w:pStyle w:val="Tabulka"/>
            </w:pPr>
            <w:r w:rsidRPr="00532DA3">
              <w:t>Březen</w:t>
            </w:r>
          </w:p>
        </w:tc>
        <w:tc>
          <w:tcPr>
            <w:tcW w:w="8393" w:type="dxa"/>
          </w:tcPr>
          <w:p w14:paraId="0C4A789A" w14:textId="77777777" w:rsidR="00A91624" w:rsidRPr="00532DA3" w:rsidRDefault="00A91624" w:rsidP="00460366">
            <w:pPr>
              <w:pStyle w:val="Tabulka"/>
              <w:rPr>
                <w:bCs/>
              </w:rPr>
            </w:pPr>
            <w:r w:rsidRPr="00532DA3">
              <w:rPr>
                <w:bCs/>
              </w:rPr>
              <w:t xml:space="preserve">Historie: </w:t>
            </w:r>
            <w:r w:rsidRPr="00532DA3">
              <w:rPr>
                <w:bCs/>
              </w:rPr>
              <w:tab/>
              <w:t xml:space="preserve">Jubilejní výstava, 20. léta XX. stol. </w:t>
            </w:r>
          </w:p>
          <w:p w14:paraId="20016EEF" w14:textId="77777777" w:rsidR="00A91624" w:rsidRPr="00532DA3" w:rsidRDefault="00A91624" w:rsidP="00460366">
            <w:pPr>
              <w:pStyle w:val="Tabulka"/>
              <w:rPr>
                <w:bCs/>
              </w:rPr>
            </w:pPr>
            <w:r w:rsidRPr="00532DA3">
              <w:rPr>
                <w:bCs/>
              </w:rPr>
              <w:t xml:space="preserve">Architektura: </w:t>
            </w:r>
            <w:r w:rsidRPr="00532DA3">
              <w:rPr>
                <w:bCs/>
              </w:rPr>
              <w:tab/>
              <w:t>Secese, kubismus</w:t>
            </w:r>
          </w:p>
          <w:p w14:paraId="72098922" w14:textId="77777777" w:rsidR="00A91624" w:rsidRPr="00532DA3" w:rsidRDefault="00A91624" w:rsidP="00460366">
            <w:pPr>
              <w:pStyle w:val="Tabulka"/>
              <w:rPr>
                <w:bCs/>
              </w:rPr>
            </w:pPr>
            <w:r w:rsidRPr="00532DA3">
              <w:rPr>
                <w:bCs/>
              </w:rPr>
              <w:t xml:space="preserve">Exkurze: </w:t>
            </w:r>
            <w:r w:rsidRPr="00532DA3">
              <w:rPr>
                <w:bCs/>
              </w:rPr>
              <w:tab/>
              <w:t>Nové Město, Výstaviště</w:t>
            </w:r>
          </w:p>
        </w:tc>
      </w:tr>
      <w:tr w:rsidR="00A91624" w:rsidRPr="00532DA3" w14:paraId="1D7E384B" w14:textId="77777777" w:rsidTr="00460366">
        <w:trPr>
          <w:cantSplit/>
          <w:trHeight w:val="23"/>
        </w:trPr>
        <w:tc>
          <w:tcPr>
            <w:tcW w:w="880" w:type="dxa"/>
          </w:tcPr>
          <w:p w14:paraId="697952AE" w14:textId="77777777" w:rsidR="00A91624" w:rsidRPr="00532DA3" w:rsidRDefault="00A91624" w:rsidP="00460366">
            <w:pPr>
              <w:pStyle w:val="Tabulka"/>
            </w:pPr>
            <w:r w:rsidRPr="00532DA3">
              <w:lastRenderedPageBreak/>
              <w:t>Duben</w:t>
            </w:r>
          </w:p>
        </w:tc>
        <w:tc>
          <w:tcPr>
            <w:tcW w:w="8393" w:type="dxa"/>
          </w:tcPr>
          <w:p w14:paraId="6E65CF53" w14:textId="77777777" w:rsidR="00A91624" w:rsidRPr="00532DA3" w:rsidRDefault="00A91624" w:rsidP="00460366">
            <w:pPr>
              <w:pStyle w:val="Tabulka"/>
              <w:rPr>
                <w:bCs/>
              </w:rPr>
            </w:pPr>
            <w:r w:rsidRPr="00532DA3">
              <w:rPr>
                <w:bCs/>
              </w:rPr>
              <w:t xml:space="preserve">Historie: </w:t>
            </w:r>
            <w:r w:rsidRPr="00532DA3">
              <w:rPr>
                <w:bCs/>
              </w:rPr>
              <w:tab/>
              <w:t xml:space="preserve">Vývoj Československa v 1. polovině XX. stol. </w:t>
            </w:r>
          </w:p>
          <w:p w14:paraId="52CF957E" w14:textId="77777777" w:rsidR="00A91624" w:rsidRPr="00532DA3" w:rsidRDefault="00A91624" w:rsidP="00460366">
            <w:pPr>
              <w:pStyle w:val="Tabulka"/>
              <w:rPr>
                <w:bCs/>
              </w:rPr>
            </w:pPr>
            <w:r w:rsidRPr="00532DA3">
              <w:rPr>
                <w:bCs/>
              </w:rPr>
              <w:t xml:space="preserve">Architektura: </w:t>
            </w:r>
            <w:r w:rsidRPr="00532DA3">
              <w:rPr>
                <w:bCs/>
              </w:rPr>
              <w:tab/>
              <w:t>Funkcionalismus</w:t>
            </w:r>
          </w:p>
          <w:p w14:paraId="00A6E3CF" w14:textId="77777777" w:rsidR="00A91624" w:rsidRPr="00532DA3" w:rsidRDefault="00A91624" w:rsidP="00460366">
            <w:pPr>
              <w:pStyle w:val="Tabulka"/>
              <w:rPr>
                <w:bCs/>
              </w:rPr>
            </w:pPr>
            <w:r w:rsidRPr="00532DA3">
              <w:rPr>
                <w:bCs/>
              </w:rPr>
              <w:t xml:space="preserve">Exkurze: </w:t>
            </w:r>
            <w:r w:rsidRPr="00532DA3">
              <w:rPr>
                <w:bCs/>
              </w:rPr>
              <w:tab/>
              <w:t>Praha 2</w:t>
            </w:r>
          </w:p>
        </w:tc>
      </w:tr>
      <w:tr w:rsidR="00A91624" w:rsidRPr="00532DA3" w14:paraId="6AF9497E" w14:textId="77777777" w:rsidTr="00460366">
        <w:trPr>
          <w:cantSplit/>
          <w:trHeight w:val="23"/>
        </w:trPr>
        <w:tc>
          <w:tcPr>
            <w:tcW w:w="880" w:type="dxa"/>
          </w:tcPr>
          <w:p w14:paraId="0E4262A7" w14:textId="77777777" w:rsidR="00A91624" w:rsidRPr="00532DA3" w:rsidRDefault="00A91624" w:rsidP="00460366">
            <w:pPr>
              <w:pStyle w:val="Tabulka"/>
            </w:pPr>
            <w:r w:rsidRPr="00532DA3">
              <w:t>Květen</w:t>
            </w:r>
          </w:p>
        </w:tc>
        <w:tc>
          <w:tcPr>
            <w:tcW w:w="8393" w:type="dxa"/>
          </w:tcPr>
          <w:p w14:paraId="23CF51A3" w14:textId="77777777" w:rsidR="00A91624" w:rsidRPr="00532DA3" w:rsidRDefault="00A91624" w:rsidP="00460366">
            <w:pPr>
              <w:pStyle w:val="Tabulka"/>
              <w:rPr>
                <w:bCs/>
              </w:rPr>
            </w:pPr>
            <w:r w:rsidRPr="00532DA3">
              <w:rPr>
                <w:bCs/>
              </w:rPr>
              <w:t xml:space="preserve">Historie: </w:t>
            </w:r>
            <w:r w:rsidRPr="00532DA3">
              <w:rPr>
                <w:bCs/>
              </w:rPr>
              <w:tab/>
              <w:t>Období českých dějin 1948–1989</w:t>
            </w:r>
          </w:p>
          <w:p w14:paraId="637B9572" w14:textId="77777777" w:rsidR="00A91624" w:rsidRPr="00532DA3" w:rsidRDefault="00A91624" w:rsidP="00460366">
            <w:pPr>
              <w:pStyle w:val="Tabulka"/>
              <w:rPr>
                <w:bCs/>
              </w:rPr>
            </w:pPr>
            <w:r w:rsidRPr="00532DA3">
              <w:rPr>
                <w:bCs/>
              </w:rPr>
              <w:t xml:space="preserve">Architektura: </w:t>
            </w:r>
            <w:r w:rsidRPr="00532DA3">
              <w:rPr>
                <w:bCs/>
              </w:rPr>
              <w:tab/>
            </w:r>
            <w:proofErr w:type="spellStart"/>
            <w:r w:rsidRPr="00532DA3">
              <w:rPr>
                <w:bCs/>
              </w:rPr>
              <w:t>Sorela</w:t>
            </w:r>
            <w:proofErr w:type="spellEnd"/>
          </w:p>
          <w:p w14:paraId="17211397" w14:textId="77777777" w:rsidR="00A91624" w:rsidRPr="00532DA3" w:rsidRDefault="00A91624" w:rsidP="00460366">
            <w:pPr>
              <w:pStyle w:val="Tabulka"/>
              <w:rPr>
                <w:bCs/>
              </w:rPr>
            </w:pPr>
            <w:r w:rsidRPr="00532DA3">
              <w:rPr>
                <w:bCs/>
              </w:rPr>
              <w:t xml:space="preserve">Exkurze: </w:t>
            </w:r>
            <w:r w:rsidRPr="00532DA3">
              <w:rPr>
                <w:bCs/>
              </w:rPr>
              <w:tab/>
              <w:t>Dejvice, Ruzyně</w:t>
            </w:r>
          </w:p>
        </w:tc>
      </w:tr>
      <w:tr w:rsidR="00A91624" w:rsidRPr="00532DA3" w14:paraId="3B826E42" w14:textId="77777777" w:rsidTr="00460366">
        <w:trPr>
          <w:cantSplit/>
          <w:trHeight w:val="23"/>
        </w:trPr>
        <w:tc>
          <w:tcPr>
            <w:tcW w:w="880" w:type="dxa"/>
          </w:tcPr>
          <w:p w14:paraId="7885451B" w14:textId="77777777" w:rsidR="00A91624" w:rsidRPr="00532DA3" w:rsidRDefault="00A91624" w:rsidP="00460366">
            <w:pPr>
              <w:pStyle w:val="Tabulka"/>
            </w:pPr>
            <w:r w:rsidRPr="00532DA3">
              <w:t>Červen</w:t>
            </w:r>
          </w:p>
        </w:tc>
        <w:tc>
          <w:tcPr>
            <w:tcW w:w="8393" w:type="dxa"/>
          </w:tcPr>
          <w:p w14:paraId="2BB91106" w14:textId="77777777" w:rsidR="00A91624" w:rsidRPr="00532DA3" w:rsidRDefault="00A91624" w:rsidP="00460366">
            <w:pPr>
              <w:pStyle w:val="Tabulka"/>
            </w:pPr>
            <w:r w:rsidRPr="00532DA3">
              <w:t xml:space="preserve">Historie: </w:t>
            </w:r>
            <w:r w:rsidRPr="00532DA3">
              <w:tab/>
              <w:t>Období českých dějin od r. 1989 po současnost</w:t>
            </w:r>
          </w:p>
          <w:p w14:paraId="75CEE287" w14:textId="77777777" w:rsidR="00A91624" w:rsidRPr="00532DA3" w:rsidRDefault="00A91624" w:rsidP="00460366">
            <w:pPr>
              <w:pStyle w:val="Tabulka"/>
            </w:pPr>
            <w:r w:rsidRPr="00532DA3">
              <w:t xml:space="preserve">Architektura: </w:t>
            </w:r>
            <w:r w:rsidRPr="00532DA3">
              <w:tab/>
              <w:t>Novodobá architektura</w:t>
            </w:r>
          </w:p>
          <w:p w14:paraId="1CD53C99" w14:textId="77777777" w:rsidR="00A91624" w:rsidRPr="00532DA3" w:rsidRDefault="00A91624" w:rsidP="00460366">
            <w:pPr>
              <w:pStyle w:val="Tabulka"/>
              <w:rPr>
                <w:bCs/>
              </w:rPr>
            </w:pPr>
            <w:r w:rsidRPr="00532DA3">
              <w:rPr>
                <w:bCs/>
              </w:rPr>
              <w:t xml:space="preserve">Exkurze: </w:t>
            </w:r>
            <w:r w:rsidRPr="00532DA3">
              <w:rPr>
                <w:bCs/>
              </w:rPr>
              <w:tab/>
              <w:t>Petřiny, žižkovská televizní věž, Pankrác</w:t>
            </w:r>
          </w:p>
        </w:tc>
      </w:tr>
    </w:tbl>
    <w:p w14:paraId="15CCA80E" w14:textId="77777777" w:rsidR="00A91624" w:rsidRDefault="00A91624" w:rsidP="00A91624">
      <w:pPr>
        <w:pStyle w:val="Text"/>
      </w:pPr>
    </w:p>
    <w:p w14:paraId="6757DEE6" w14:textId="77777777" w:rsidR="00A91624" w:rsidRPr="00532DA3" w:rsidRDefault="00A91624" w:rsidP="00A91624">
      <w:pPr>
        <w:pStyle w:val="Text"/>
      </w:pPr>
      <w:r w:rsidRPr="00532DA3">
        <w:t xml:space="preserve">Zaměření ŠVP: v celém tematickém rozsahu (pro </w:t>
      </w:r>
      <w:r>
        <w:t>žáky</w:t>
      </w:r>
      <w:r w:rsidRPr="00532DA3">
        <w:t xml:space="preserve"> ze tříd OACR)</w:t>
      </w:r>
    </w:p>
    <w:p w14:paraId="310F1823" w14:textId="77777777" w:rsidR="00A91624" w:rsidRPr="00532DA3" w:rsidRDefault="00A91624" w:rsidP="00A91624">
      <w:pPr>
        <w:pStyle w:val="Nadpisvtextu"/>
      </w:pPr>
      <w:r w:rsidRPr="00532DA3">
        <w:t xml:space="preserve">Učebnice a další literatura: </w:t>
      </w:r>
    </w:p>
    <w:p w14:paraId="2B1DD6D9" w14:textId="77777777" w:rsidR="00A91624" w:rsidRPr="00712D76" w:rsidRDefault="00A91624" w:rsidP="00A91624">
      <w:pPr>
        <w:pStyle w:val="Odrka"/>
      </w:pPr>
      <w:r w:rsidRPr="00712D76">
        <w:t>TV pořady</w:t>
      </w:r>
    </w:p>
    <w:p w14:paraId="32C81E65" w14:textId="77777777" w:rsidR="00A91624" w:rsidRPr="00532DA3" w:rsidRDefault="00A91624" w:rsidP="00A91624">
      <w:pPr>
        <w:pStyle w:val="Nadpisvtextu"/>
      </w:pPr>
      <w:r w:rsidRPr="00532DA3">
        <w:t xml:space="preserve">Upřesnění podmínek pro hodnocení: </w:t>
      </w:r>
    </w:p>
    <w:p w14:paraId="4242E12F" w14:textId="77777777" w:rsidR="00A91624" w:rsidRPr="00712D76" w:rsidRDefault="00A91624" w:rsidP="00A91624">
      <w:pPr>
        <w:pStyle w:val="Text"/>
      </w:pPr>
      <w:r w:rsidRPr="00712D76">
        <w:t>Žák je v každém pololetí školního roku klasifikován na základě</w:t>
      </w:r>
    </w:p>
    <w:p w14:paraId="1AC58F69" w14:textId="77777777" w:rsidR="00A91624" w:rsidRPr="00532DA3" w:rsidRDefault="00A91624" w:rsidP="00A91624">
      <w:pPr>
        <w:pStyle w:val="Odrka"/>
      </w:pPr>
      <w:r w:rsidRPr="00532DA3">
        <w:t xml:space="preserve">2 písemných testů, váha každé známky je 2, </w:t>
      </w:r>
    </w:p>
    <w:p w14:paraId="281B5FA0" w14:textId="77777777" w:rsidR="00A91624" w:rsidRPr="00532DA3" w:rsidRDefault="00A91624" w:rsidP="00A91624">
      <w:pPr>
        <w:pStyle w:val="Odrka"/>
      </w:pPr>
      <w:r w:rsidRPr="00532DA3">
        <w:t xml:space="preserve">krátkých ústních dotazování v rámci frontálních opakování, váha úhrnné známky je 2, </w:t>
      </w:r>
    </w:p>
    <w:p w14:paraId="3D30449B" w14:textId="77777777" w:rsidR="00A91624" w:rsidRPr="00532DA3" w:rsidRDefault="00A91624" w:rsidP="00A91624">
      <w:pPr>
        <w:pStyle w:val="Odrka"/>
      </w:pPr>
      <w:r w:rsidRPr="00532DA3">
        <w:t xml:space="preserve">průběžných úkolů v hodinách a při exkurzích, 1 referátu, aktivity, úrovně poznámkového sešitu; váha každé známky je 1. </w:t>
      </w:r>
    </w:p>
    <w:p w14:paraId="7FC4D315" w14:textId="77777777" w:rsidR="00A91624" w:rsidRDefault="00A91624" w:rsidP="00A91624">
      <w:pPr>
        <w:pStyle w:val="Text"/>
      </w:pPr>
      <w:r w:rsidRPr="00712D76">
        <w:t xml:space="preserve">Žák je na konci pololetí v řádném termínu klasifikován, pokud absolvoval oba testy (příp. v náhradním termínu či ústně), absolvoval exkurze (nepřítomnost bude nahrazena seminární prací), splnil referát a předložil poznámkový sešit se splněnými průběžnými úkoly. </w:t>
      </w:r>
    </w:p>
    <w:p w14:paraId="3CE2D898" w14:textId="77777777" w:rsidR="00A91624" w:rsidRPr="00712D76" w:rsidRDefault="00A91624" w:rsidP="00A91624">
      <w:pPr>
        <w:pStyle w:val="Text"/>
      </w:pPr>
      <w:r w:rsidRPr="00712D7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59C24BF" w14:textId="77777777" w:rsidR="00A91624" w:rsidRPr="00712D76" w:rsidRDefault="00A91624" w:rsidP="00A91624">
      <w:pPr>
        <w:pStyle w:val="Text"/>
      </w:pPr>
      <w:r w:rsidRPr="00712D76">
        <w:t xml:space="preserve">Podmínky pro klasifikaci žáka v náhradním termínu stanoví vyučující. </w:t>
      </w:r>
    </w:p>
    <w:p w14:paraId="323A91F3" w14:textId="77777777" w:rsidR="00A91624" w:rsidRPr="00712D76" w:rsidRDefault="00A91624" w:rsidP="00A91624">
      <w:pPr>
        <w:pStyle w:val="Zpracovatel"/>
      </w:pPr>
      <w:r w:rsidRPr="00532DA3">
        <w:t xml:space="preserve">Zpracovala: Mgr. </w:t>
      </w:r>
      <w:r w:rsidRPr="00712D76">
        <w:t>Yveta Vejtasová</w:t>
      </w:r>
    </w:p>
    <w:p w14:paraId="0BFDD399" w14:textId="77777777" w:rsidR="00A91624" w:rsidRDefault="00A91624" w:rsidP="00A91624">
      <w:pPr>
        <w:pStyle w:val="Zpracovatel"/>
      </w:pPr>
      <w:r>
        <w:t>Projednáno předmětovou komisí dne: 28. 8. 2025</w:t>
      </w:r>
    </w:p>
    <w:p w14:paraId="23AB5087" w14:textId="77777777" w:rsidR="00A91624" w:rsidRPr="00532DA3" w:rsidRDefault="00A91624" w:rsidP="00A91624">
      <w:pPr>
        <w:pStyle w:val="Ronk"/>
      </w:pPr>
      <w:r w:rsidRPr="00532DA3">
        <w:t xml:space="preserve">PPZ, ročník: 4. </w:t>
      </w:r>
    </w:p>
    <w:p w14:paraId="7E3D0A81" w14:textId="77777777" w:rsidR="00A91624" w:rsidRPr="00532DA3" w:rsidRDefault="00A91624" w:rsidP="00A91624">
      <w:pPr>
        <w:pStyle w:val="Tdy"/>
      </w:pPr>
      <w:r w:rsidRPr="00532DA3">
        <w:t>Třídy: 4. ročník</w:t>
      </w:r>
      <w:r w:rsidRPr="00532DA3">
        <w:tab/>
        <w:t>Počet hodin za týden: 2</w:t>
      </w:r>
    </w:p>
    <w:p w14:paraId="06C8F14D" w14:textId="77777777" w:rsidR="00A91624" w:rsidRPr="00532DA3" w:rsidRDefault="00A91624" w:rsidP="00A91624">
      <w:pPr>
        <w:pStyle w:val="Nadpisvtextu"/>
      </w:pPr>
      <w:r w:rsidRPr="00532DA3">
        <w:t xml:space="preserve">Tematické celky: </w:t>
      </w:r>
    </w:p>
    <w:p w14:paraId="65DDC2F4" w14:textId="77777777" w:rsidR="00A91624" w:rsidRPr="00A91624" w:rsidRDefault="00A91624" w:rsidP="00907A6F">
      <w:pPr>
        <w:pStyle w:val="slovanpoloka"/>
        <w:numPr>
          <w:ilvl w:val="0"/>
          <w:numId w:val="190"/>
        </w:numPr>
      </w:pPr>
      <w:r w:rsidRPr="00A91624">
        <w:t>Dějiny umění</w:t>
      </w:r>
    </w:p>
    <w:p w14:paraId="078CFC63" w14:textId="77777777" w:rsidR="00A91624" w:rsidRPr="00A91624" w:rsidRDefault="00A91624" w:rsidP="00907A6F">
      <w:pPr>
        <w:pStyle w:val="slovanpoloka"/>
        <w:numPr>
          <w:ilvl w:val="0"/>
          <w:numId w:val="190"/>
        </w:numPr>
      </w:pPr>
      <w:r w:rsidRPr="00A91624">
        <w:t>Turistické destinace</w:t>
      </w:r>
    </w:p>
    <w:p w14:paraId="46BB0B1A" w14:textId="77777777" w:rsidR="00A91624" w:rsidRPr="00532DA3" w:rsidRDefault="00A91624" w:rsidP="00A91624">
      <w:pPr>
        <w:pStyle w:val="Nadpisvtextu"/>
      </w:pPr>
      <w:r w:rsidRPr="00532DA3">
        <w:t xml:space="preserve">Časový plán: </w:t>
      </w:r>
    </w:p>
    <w:tbl>
      <w:tblPr>
        <w:tblW w:w="921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A91624" w:rsidRPr="00532DA3" w14:paraId="78FBB987" w14:textId="77777777" w:rsidTr="00460366">
        <w:trPr>
          <w:cantSplit/>
          <w:trHeight w:val="23"/>
        </w:trPr>
        <w:tc>
          <w:tcPr>
            <w:tcW w:w="880" w:type="dxa"/>
          </w:tcPr>
          <w:p w14:paraId="10A5B393" w14:textId="77777777" w:rsidR="00A91624" w:rsidRPr="00532DA3" w:rsidRDefault="00A91624" w:rsidP="00460366">
            <w:pPr>
              <w:pStyle w:val="Tabulka"/>
            </w:pPr>
            <w:r w:rsidRPr="00532DA3">
              <w:t>Září</w:t>
            </w:r>
          </w:p>
        </w:tc>
        <w:tc>
          <w:tcPr>
            <w:tcW w:w="8333" w:type="dxa"/>
          </w:tcPr>
          <w:p w14:paraId="3FE6BAAF" w14:textId="77777777" w:rsidR="00A91624" w:rsidRPr="00532DA3" w:rsidRDefault="00A91624" w:rsidP="00460366">
            <w:pPr>
              <w:pStyle w:val="Tabulka"/>
            </w:pPr>
            <w:r w:rsidRPr="00532DA3">
              <w:t xml:space="preserve">1. KULTURNÍ VÝVOJ V EVROPĚ </w:t>
            </w:r>
          </w:p>
          <w:p w14:paraId="1194B2D4" w14:textId="77777777" w:rsidR="00A91624" w:rsidRPr="00532DA3" w:rsidRDefault="00A91624" w:rsidP="00460366">
            <w:pPr>
              <w:pStyle w:val="Tabulka"/>
            </w:pPr>
            <w:r w:rsidRPr="00532DA3">
              <w:t xml:space="preserve">Dějiny umění: </w:t>
            </w:r>
            <w:r w:rsidRPr="00532DA3">
              <w:tab/>
            </w:r>
            <w:r w:rsidRPr="00532DA3">
              <w:tab/>
              <w:t>Úvod do dějin výtvarné kultury. Pravěké umění. Starověk, Egypt</w:t>
            </w:r>
          </w:p>
          <w:p w14:paraId="109D2E09" w14:textId="77777777" w:rsidR="00A91624" w:rsidRPr="00532DA3" w:rsidRDefault="00A91624" w:rsidP="00460366">
            <w:pPr>
              <w:pStyle w:val="Tabulka"/>
            </w:pPr>
            <w:r w:rsidRPr="00532DA3">
              <w:t xml:space="preserve">Turistické destinace: </w:t>
            </w:r>
            <w:r w:rsidRPr="00532DA3">
              <w:tab/>
              <w:t>Severní Afrika</w:t>
            </w:r>
          </w:p>
        </w:tc>
      </w:tr>
      <w:tr w:rsidR="00A91624" w:rsidRPr="00532DA3" w14:paraId="0F9AF502" w14:textId="77777777" w:rsidTr="00460366">
        <w:trPr>
          <w:cantSplit/>
          <w:trHeight w:val="23"/>
        </w:trPr>
        <w:tc>
          <w:tcPr>
            <w:tcW w:w="880" w:type="dxa"/>
          </w:tcPr>
          <w:p w14:paraId="6C095AF7" w14:textId="77777777" w:rsidR="00A91624" w:rsidRPr="00532DA3" w:rsidRDefault="00A91624" w:rsidP="00460366">
            <w:pPr>
              <w:pStyle w:val="Tabulka"/>
            </w:pPr>
            <w:r w:rsidRPr="00532DA3">
              <w:t>Říjen</w:t>
            </w:r>
          </w:p>
        </w:tc>
        <w:tc>
          <w:tcPr>
            <w:tcW w:w="8333" w:type="dxa"/>
          </w:tcPr>
          <w:p w14:paraId="3DF3975D" w14:textId="77777777" w:rsidR="00A91624" w:rsidRPr="00532DA3" w:rsidRDefault="00A91624" w:rsidP="00460366">
            <w:pPr>
              <w:pStyle w:val="Tabulka"/>
            </w:pPr>
            <w:r w:rsidRPr="00532DA3">
              <w:t xml:space="preserve">Dějiny umění: </w:t>
            </w:r>
            <w:r w:rsidRPr="00532DA3">
              <w:tab/>
            </w:r>
            <w:r w:rsidRPr="00532DA3">
              <w:tab/>
            </w:r>
            <w:proofErr w:type="spellStart"/>
            <w:r w:rsidRPr="00532DA3">
              <w:t>Krétsko</w:t>
            </w:r>
            <w:proofErr w:type="spellEnd"/>
            <w:r w:rsidRPr="00532DA3">
              <w:t xml:space="preserve"> – mykénská kultura. Řecko</w:t>
            </w:r>
          </w:p>
          <w:p w14:paraId="45029856" w14:textId="77777777" w:rsidR="00A91624" w:rsidRPr="00532DA3" w:rsidRDefault="00A91624" w:rsidP="00460366">
            <w:pPr>
              <w:pStyle w:val="Tabulka"/>
            </w:pPr>
            <w:r w:rsidRPr="00532DA3">
              <w:t xml:space="preserve">Turistické destinace: </w:t>
            </w:r>
            <w:r w:rsidRPr="00532DA3">
              <w:tab/>
              <w:t>Řecko a Středomoří</w:t>
            </w:r>
          </w:p>
        </w:tc>
      </w:tr>
      <w:tr w:rsidR="00A91624" w:rsidRPr="00532DA3" w14:paraId="54F10079" w14:textId="77777777" w:rsidTr="00460366">
        <w:trPr>
          <w:cantSplit/>
          <w:trHeight w:val="23"/>
        </w:trPr>
        <w:tc>
          <w:tcPr>
            <w:tcW w:w="880" w:type="dxa"/>
          </w:tcPr>
          <w:p w14:paraId="46B6186E" w14:textId="77777777" w:rsidR="00A91624" w:rsidRPr="00532DA3" w:rsidRDefault="00A91624" w:rsidP="00460366">
            <w:pPr>
              <w:pStyle w:val="Tabulka"/>
            </w:pPr>
            <w:r w:rsidRPr="00532DA3">
              <w:t>Listopad</w:t>
            </w:r>
          </w:p>
        </w:tc>
        <w:tc>
          <w:tcPr>
            <w:tcW w:w="8333" w:type="dxa"/>
          </w:tcPr>
          <w:p w14:paraId="52D41178" w14:textId="77777777" w:rsidR="00A91624" w:rsidRPr="00532DA3" w:rsidRDefault="00A91624" w:rsidP="00460366">
            <w:pPr>
              <w:pStyle w:val="Tabulka"/>
            </w:pPr>
            <w:r w:rsidRPr="00532DA3">
              <w:t xml:space="preserve">Dějiny umění: </w:t>
            </w:r>
            <w:r w:rsidRPr="00532DA3">
              <w:tab/>
            </w:r>
            <w:r w:rsidRPr="00532DA3">
              <w:tab/>
              <w:t>Etruskové. Řím</w:t>
            </w:r>
          </w:p>
          <w:p w14:paraId="2CAF1CCF" w14:textId="77777777" w:rsidR="00A91624" w:rsidRPr="00532DA3" w:rsidRDefault="00A91624" w:rsidP="00460366">
            <w:pPr>
              <w:pStyle w:val="Tabulka"/>
            </w:pPr>
            <w:r w:rsidRPr="00532DA3">
              <w:t xml:space="preserve">Turistické destinace: </w:t>
            </w:r>
            <w:r w:rsidRPr="00532DA3">
              <w:tab/>
              <w:t>Itálie</w:t>
            </w:r>
          </w:p>
        </w:tc>
      </w:tr>
      <w:tr w:rsidR="00A91624" w:rsidRPr="00532DA3" w14:paraId="2438B8D6" w14:textId="77777777" w:rsidTr="00460366">
        <w:trPr>
          <w:cantSplit/>
          <w:trHeight w:val="23"/>
        </w:trPr>
        <w:tc>
          <w:tcPr>
            <w:tcW w:w="880" w:type="dxa"/>
          </w:tcPr>
          <w:p w14:paraId="3CAC028A" w14:textId="77777777" w:rsidR="00A91624" w:rsidRPr="00532DA3" w:rsidRDefault="00A91624" w:rsidP="00460366">
            <w:pPr>
              <w:pStyle w:val="Tabulka"/>
            </w:pPr>
            <w:r w:rsidRPr="00532DA3">
              <w:t>Prosinec</w:t>
            </w:r>
          </w:p>
        </w:tc>
        <w:tc>
          <w:tcPr>
            <w:tcW w:w="8333" w:type="dxa"/>
          </w:tcPr>
          <w:p w14:paraId="2DEA4725" w14:textId="77777777" w:rsidR="00A91624" w:rsidRPr="00532DA3" w:rsidRDefault="00A91624" w:rsidP="00460366">
            <w:pPr>
              <w:pStyle w:val="Tabulka"/>
            </w:pPr>
            <w:r w:rsidRPr="00532DA3">
              <w:t xml:space="preserve">Dějiny umění: </w:t>
            </w:r>
            <w:r w:rsidRPr="00532DA3">
              <w:tab/>
            </w:r>
            <w:r w:rsidRPr="00532DA3">
              <w:tab/>
              <w:t>Raný středověk – křesťanská antika, Byzanc</w:t>
            </w:r>
          </w:p>
          <w:p w14:paraId="0FB81635" w14:textId="77777777" w:rsidR="00A91624" w:rsidRPr="00532DA3" w:rsidRDefault="00A91624" w:rsidP="00460366">
            <w:pPr>
              <w:pStyle w:val="Tabulka"/>
            </w:pPr>
            <w:r w:rsidRPr="00532DA3">
              <w:t xml:space="preserve">Turistické destinace: </w:t>
            </w:r>
            <w:r w:rsidRPr="00532DA3">
              <w:tab/>
              <w:t>Východní Evropa a Přední Asie</w:t>
            </w:r>
          </w:p>
        </w:tc>
      </w:tr>
      <w:tr w:rsidR="00A91624" w:rsidRPr="00532DA3" w14:paraId="5C429438" w14:textId="77777777" w:rsidTr="00460366">
        <w:trPr>
          <w:cantSplit/>
          <w:trHeight w:val="23"/>
        </w:trPr>
        <w:tc>
          <w:tcPr>
            <w:tcW w:w="880" w:type="dxa"/>
          </w:tcPr>
          <w:p w14:paraId="2F17AB75" w14:textId="77777777" w:rsidR="00A91624" w:rsidRPr="00532DA3" w:rsidRDefault="00A91624" w:rsidP="00460366">
            <w:pPr>
              <w:pStyle w:val="Tabulka"/>
            </w:pPr>
            <w:r w:rsidRPr="00532DA3">
              <w:t>Leden</w:t>
            </w:r>
          </w:p>
        </w:tc>
        <w:tc>
          <w:tcPr>
            <w:tcW w:w="8333" w:type="dxa"/>
          </w:tcPr>
          <w:p w14:paraId="3A196672" w14:textId="77777777" w:rsidR="00A91624" w:rsidRPr="00532DA3" w:rsidRDefault="00A91624" w:rsidP="00460366">
            <w:pPr>
              <w:pStyle w:val="Tabulka"/>
            </w:pPr>
            <w:r w:rsidRPr="00532DA3">
              <w:t xml:space="preserve">Dějiny umění: </w:t>
            </w:r>
            <w:r w:rsidRPr="00532DA3">
              <w:tab/>
            </w:r>
            <w:r w:rsidRPr="00532DA3">
              <w:tab/>
              <w:t xml:space="preserve">Vrcholný středověk – Francie, Německo, Holandsko, Anglie, </w:t>
            </w:r>
          </w:p>
          <w:p w14:paraId="7B7BED11" w14:textId="77777777" w:rsidR="00A91624" w:rsidRPr="00532DA3" w:rsidRDefault="00A91624" w:rsidP="00460366">
            <w:pPr>
              <w:pStyle w:val="Tabulka"/>
            </w:pPr>
            <w:r w:rsidRPr="00532DA3">
              <w:t xml:space="preserve">Turistické destinace: </w:t>
            </w:r>
            <w:r w:rsidRPr="00532DA3">
              <w:tab/>
              <w:t>Západní Evropa</w:t>
            </w:r>
          </w:p>
        </w:tc>
      </w:tr>
      <w:tr w:rsidR="00A91624" w:rsidRPr="00532DA3" w14:paraId="0CF15D28" w14:textId="77777777" w:rsidTr="00460366">
        <w:trPr>
          <w:cantSplit/>
          <w:trHeight w:val="23"/>
        </w:trPr>
        <w:tc>
          <w:tcPr>
            <w:tcW w:w="880" w:type="dxa"/>
          </w:tcPr>
          <w:p w14:paraId="013D09AE" w14:textId="77777777" w:rsidR="00A91624" w:rsidRPr="00532DA3" w:rsidRDefault="00A91624" w:rsidP="00460366">
            <w:pPr>
              <w:pStyle w:val="Tabulka"/>
            </w:pPr>
            <w:r w:rsidRPr="00532DA3">
              <w:t>Únor</w:t>
            </w:r>
          </w:p>
        </w:tc>
        <w:tc>
          <w:tcPr>
            <w:tcW w:w="8333" w:type="dxa"/>
          </w:tcPr>
          <w:p w14:paraId="1DA909D1" w14:textId="77777777" w:rsidR="00A91624" w:rsidRDefault="00A91624" w:rsidP="00460366">
            <w:pPr>
              <w:pStyle w:val="Tabulka"/>
            </w:pPr>
            <w:r>
              <w:t>Opakování učiva za I. pololetí</w:t>
            </w:r>
          </w:p>
          <w:p w14:paraId="78EA53D7" w14:textId="77777777" w:rsidR="00A91624" w:rsidRPr="00532DA3" w:rsidRDefault="00A91624" w:rsidP="00460366">
            <w:pPr>
              <w:pStyle w:val="Tabulka"/>
            </w:pPr>
            <w:r w:rsidRPr="00532DA3">
              <w:t xml:space="preserve">Dějiny umění: </w:t>
            </w:r>
            <w:r w:rsidRPr="00532DA3">
              <w:tab/>
            </w:r>
            <w:r w:rsidRPr="00532DA3">
              <w:tab/>
              <w:t>Novověk</w:t>
            </w:r>
          </w:p>
          <w:p w14:paraId="509F5E4C" w14:textId="77777777" w:rsidR="00A91624" w:rsidRPr="00532DA3" w:rsidRDefault="00A91624" w:rsidP="00460366">
            <w:pPr>
              <w:pStyle w:val="Tabulka"/>
            </w:pPr>
            <w:r w:rsidRPr="00532DA3">
              <w:t xml:space="preserve">Turistické destinace: </w:t>
            </w:r>
            <w:r w:rsidRPr="00532DA3">
              <w:tab/>
              <w:t>Severní Evropa</w:t>
            </w:r>
          </w:p>
        </w:tc>
      </w:tr>
      <w:tr w:rsidR="00A91624" w:rsidRPr="00532DA3" w14:paraId="13831998" w14:textId="77777777" w:rsidTr="00460366">
        <w:trPr>
          <w:cantSplit/>
          <w:trHeight w:val="23"/>
        </w:trPr>
        <w:tc>
          <w:tcPr>
            <w:tcW w:w="880" w:type="dxa"/>
          </w:tcPr>
          <w:p w14:paraId="228F8F51" w14:textId="77777777" w:rsidR="00A91624" w:rsidRPr="00532DA3" w:rsidRDefault="00A91624" w:rsidP="00460366">
            <w:pPr>
              <w:pStyle w:val="Tabulka"/>
            </w:pPr>
            <w:r w:rsidRPr="00532DA3">
              <w:t>Březen</w:t>
            </w:r>
          </w:p>
        </w:tc>
        <w:tc>
          <w:tcPr>
            <w:tcW w:w="8333" w:type="dxa"/>
          </w:tcPr>
          <w:p w14:paraId="7879CA59" w14:textId="77777777" w:rsidR="00A91624" w:rsidRPr="00532DA3" w:rsidRDefault="00A91624" w:rsidP="00460366">
            <w:pPr>
              <w:pStyle w:val="Tabulka"/>
            </w:pPr>
            <w:r w:rsidRPr="00532DA3">
              <w:t xml:space="preserve">Dějiny umění: </w:t>
            </w:r>
            <w:r w:rsidRPr="00532DA3">
              <w:tab/>
            </w:r>
            <w:r w:rsidRPr="00532DA3">
              <w:tab/>
              <w:t xml:space="preserve">Umění 19. stol. </w:t>
            </w:r>
          </w:p>
          <w:p w14:paraId="7354B3D0" w14:textId="77777777" w:rsidR="00A91624" w:rsidRPr="00532DA3" w:rsidRDefault="00A91624" w:rsidP="00460366">
            <w:pPr>
              <w:pStyle w:val="Tabulka"/>
            </w:pPr>
            <w:r w:rsidRPr="00532DA3">
              <w:t xml:space="preserve">Turistické destinace: </w:t>
            </w:r>
            <w:r w:rsidRPr="00532DA3">
              <w:tab/>
              <w:t>Střední Evropa</w:t>
            </w:r>
          </w:p>
        </w:tc>
      </w:tr>
      <w:tr w:rsidR="00A91624" w:rsidRPr="00532DA3" w14:paraId="6826B649" w14:textId="77777777" w:rsidTr="00460366">
        <w:trPr>
          <w:cantSplit/>
          <w:trHeight w:val="23"/>
        </w:trPr>
        <w:tc>
          <w:tcPr>
            <w:tcW w:w="880" w:type="dxa"/>
          </w:tcPr>
          <w:p w14:paraId="27798668" w14:textId="77777777" w:rsidR="00A91624" w:rsidRPr="00532DA3" w:rsidRDefault="00A91624" w:rsidP="00460366">
            <w:pPr>
              <w:pStyle w:val="Tabulka"/>
            </w:pPr>
            <w:r w:rsidRPr="00532DA3">
              <w:lastRenderedPageBreak/>
              <w:t>Duben</w:t>
            </w:r>
          </w:p>
          <w:p w14:paraId="7C26015E" w14:textId="77777777" w:rsidR="00A91624" w:rsidRPr="00532DA3" w:rsidRDefault="00A91624" w:rsidP="00460366">
            <w:pPr>
              <w:pStyle w:val="Tabulka"/>
            </w:pPr>
            <w:r>
              <w:t xml:space="preserve"> </w:t>
            </w:r>
          </w:p>
        </w:tc>
        <w:tc>
          <w:tcPr>
            <w:tcW w:w="8333" w:type="dxa"/>
          </w:tcPr>
          <w:p w14:paraId="590F7F30" w14:textId="77777777" w:rsidR="00A91624" w:rsidRPr="00532DA3" w:rsidRDefault="00A91624" w:rsidP="00460366">
            <w:pPr>
              <w:pStyle w:val="Tabulka"/>
            </w:pPr>
            <w:r w:rsidRPr="00532DA3">
              <w:t xml:space="preserve">Dějiny umění: </w:t>
            </w:r>
            <w:r w:rsidRPr="00532DA3">
              <w:tab/>
            </w:r>
            <w:r w:rsidRPr="00532DA3">
              <w:tab/>
              <w:t xml:space="preserve">Umění 20. a 21. stol. </w:t>
            </w:r>
          </w:p>
          <w:p w14:paraId="428F4102" w14:textId="77777777" w:rsidR="00A91624" w:rsidRPr="00532DA3" w:rsidRDefault="00A91624" w:rsidP="00460366">
            <w:pPr>
              <w:pStyle w:val="Tabulka"/>
            </w:pPr>
            <w:r w:rsidRPr="00532DA3">
              <w:t>2. OPAKOVÁNÍ UČIVA</w:t>
            </w:r>
          </w:p>
          <w:p w14:paraId="0CBDCB23" w14:textId="77777777" w:rsidR="00A91624" w:rsidRPr="00532DA3" w:rsidRDefault="00A91624" w:rsidP="00460366">
            <w:pPr>
              <w:pStyle w:val="Tabulka"/>
            </w:pPr>
            <w:r w:rsidRPr="00532DA3">
              <w:t>Pokyny k průvodcovské zkoušce</w:t>
            </w:r>
          </w:p>
        </w:tc>
      </w:tr>
    </w:tbl>
    <w:p w14:paraId="302BEDAE" w14:textId="77777777" w:rsidR="00A91624" w:rsidRDefault="00A91624" w:rsidP="00A91624">
      <w:pPr>
        <w:pStyle w:val="Text"/>
      </w:pPr>
    </w:p>
    <w:p w14:paraId="2049F9EA" w14:textId="77777777" w:rsidR="00A91624" w:rsidRPr="00532DA3" w:rsidRDefault="00A91624" w:rsidP="00A91624">
      <w:pPr>
        <w:pStyle w:val="Text"/>
      </w:pPr>
      <w:r w:rsidRPr="00532DA3">
        <w:t>Zaměření ŠVP: v celém tematickém rozsahu (pro frekventanty ze tříd OACR)</w:t>
      </w:r>
    </w:p>
    <w:p w14:paraId="51054758" w14:textId="77777777" w:rsidR="00A91624" w:rsidRPr="00532DA3" w:rsidRDefault="00A91624" w:rsidP="00A91624">
      <w:pPr>
        <w:pStyle w:val="Nadpisvtextu"/>
      </w:pPr>
      <w:r w:rsidRPr="00532DA3">
        <w:t xml:space="preserve">Učebnice a další literatura: </w:t>
      </w:r>
    </w:p>
    <w:p w14:paraId="528EE3CB" w14:textId="77777777" w:rsidR="00A91624" w:rsidRPr="00712D76" w:rsidRDefault="00A91624" w:rsidP="00A91624">
      <w:pPr>
        <w:pStyle w:val="Odrka"/>
      </w:pPr>
      <w:r w:rsidRPr="00712D76">
        <w:t xml:space="preserve">Pijan, José: Dějiny umění, díl 1. -11. Odeon / </w:t>
      </w:r>
      <w:proofErr w:type="spellStart"/>
      <w:r w:rsidRPr="00712D76">
        <w:t>Balios</w:t>
      </w:r>
      <w:proofErr w:type="spellEnd"/>
      <w:r w:rsidRPr="00712D76">
        <w:t>, Praha (nepovinné)</w:t>
      </w:r>
    </w:p>
    <w:p w14:paraId="4EC5C101" w14:textId="77777777" w:rsidR="00A91624" w:rsidRPr="00712D76" w:rsidRDefault="00A91624" w:rsidP="00A91624">
      <w:pPr>
        <w:pStyle w:val="Odrka"/>
      </w:pPr>
      <w:r w:rsidRPr="00712D76">
        <w:t>TV pořady, cestopisy</w:t>
      </w:r>
    </w:p>
    <w:p w14:paraId="138A3089" w14:textId="77777777" w:rsidR="00A91624" w:rsidRPr="00532DA3" w:rsidRDefault="00A91624" w:rsidP="00A91624">
      <w:pPr>
        <w:pStyle w:val="Nadpisvtextu"/>
      </w:pPr>
      <w:r w:rsidRPr="00532DA3">
        <w:t xml:space="preserve">Upřesnění podmínek pro hodnocení: </w:t>
      </w:r>
    </w:p>
    <w:p w14:paraId="3774C432" w14:textId="77777777" w:rsidR="00A91624" w:rsidRPr="00712D76" w:rsidRDefault="00A91624" w:rsidP="00A91624">
      <w:pPr>
        <w:pStyle w:val="Text"/>
      </w:pPr>
      <w:r w:rsidRPr="00712D76">
        <w:t>Žák je v každém pololetí školního roku klasifikován na základě</w:t>
      </w:r>
    </w:p>
    <w:p w14:paraId="1597967F" w14:textId="77777777" w:rsidR="00A91624" w:rsidRPr="00532DA3" w:rsidRDefault="00A91624" w:rsidP="00A91624">
      <w:pPr>
        <w:pStyle w:val="Odrka"/>
      </w:pPr>
      <w:r w:rsidRPr="00532DA3">
        <w:t xml:space="preserve">2 písemných testů, 1 referátu a prezentace váha každé známky je 2, </w:t>
      </w:r>
    </w:p>
    <w:p w14:paraId="737541ED" w14:textId="77777777" w:rsidR="00A91624" w:rsidRPr="00532DA3" w:rsidRDefault="00A91624" w:rsidP="00A91624">
      <w:pPr>
        <w:pStyle w:val="Odrka"/>
      </w:pPr>
      <w:r w:rsidRPr="00532DA3">
        <w:t xml:space="preserve">krátkých ústních dotazování v rámci frontálních opakování, váha úhrnné známky je 1, </w:t>
      </w:r>
    </w:p>
    <w:p w14:paraId="746F1F59" w14:textId="77777777" w:rsidR="00A91624" w:rsidRPr="00532DA3" w:rsidRDefault="00A91624" w:rsidP="00A91624">
      <w:pPr>
        <w:pStyle w:val="Odrka"/>
      </w:pPr>
      <w:r w:rsidRPr="00532DA3">
        <w:t xml:space="preserve">průběžných úkolů v hodinách, aktivity, úrovně poznámkového sešitu; váha každé známky je 1. </w:t>
      </w:r>
    </w:p>
    <w:p w14:paraId="66129C14" w14:textId="77777777" w:rsidR="00A91624" w:rsidRPr="00712D76" w:rsidRDefault="00A91624" w:rsidP="00A91624">
      <w:pPr>
        <w:pStyle w:val="Text"/>
      </w:pPr>
      <w:r w:rsidRPr="00712D76">
        <w:t xml:space="preserve">Žák je v každém pololetí školního roku klasifikován, pokud absolvoval oba testy (příp. v náhradním termínu), přednesl 1 referát a prezentaci, splnil alespoň ¾ průběžných úkolů a předložil poznámkový </w:t>
      </w:r>
      <w:proofErr w:type="gramStart"/>
      <w:r w:rsidRPr="00712D76">
        <w:t>sešit</w:t>
      </w:r>
      <w:r>
        <w:t>.</w:t>
      </w:r>
      <w:r w:rsidRPr="00712D76">
        <w:t>.</w:t>
      </w:r>
      <w:proofErr w:type="gramEnd"/>
      <w:r w:rsidRPr="00712D76">
        <w:t xml:space="preserve"> </w:t>
      </w:r>
    </w:p>
    <w:p w14:paraId="72FAAA1E" w14:textId="77777777" w:rsidR="00A91624" w:rsidRPr="00712D76" w:rsidRDefault="00A91624" w:rsidP="00A91624">
      <w:pPr>
        <w:pStyle w:val="Text"/>
      </w:pPr>
      <w:r w:rsidRPr="00712D7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55D2E99" w14:textId="77777777" w:rsidR="00A91624" w:rsidRPr="00712D76" w:rsidRDefault="00A91624" w:rsidP="00A91624">
      <w:pPr>
        <w:pStyle w:val="Text"/>
      </w:pPr>
      <w:r w:rsidRPr="00712D76">
        <w:t xml:space="preserve">Podmínky pro klasifikaci žáka v náhradním termínu stanoví vyučující. </w:t>
      </w:r>
    </w:p>
    <w:p w14:paraId="32D15410" w14:textId="77777777" w:rsidR="00A91624" w:rsidRPr="00A91624" w:rsidRDefault="00A91624" w:rsidP="00A91624">
      <w:pPr>
        <w:pStyle w:val="Zpracovatel"/>
      </w:pPr>
      <w:r w:rsidRPr="00A91624">
        <w:t>Zpracovala: Mgr. Yveta Vejtasová</w:t>
      </w:r>
    </w:p>
    <w:p w14:paraId="2392B14C" w14:textId="77777777" w:rsidR="00A91624" w:rsidRPr="00A91624" w:rsidRDefault="00A91624" w:rsidP="00A91624">
      <w:pPr>
        <w:pStyle w:val="Zpracovatel"/>
      </w:pPr>
      <w:r w:rsidRPr="00A91624">
        <w:t>Projednáno předmětovou komisí dne: 28. 8. 2025</w:t>
      </w:r>
    </w:p>
    <w:p w14:paraId="1D714FEF" w14:textId="77777777" w:rsidR="00AB4C18" w:rsidRPr="00284EAB" w:rsidRDefault="00AB4C18" w:rsidP="00AB4C18">
      <w:pPr>
        <w:pStyle w:val="Hlavnnadpis"/>
      </w:pPr>
      <w:bookmarkStart w:id="275" w:name="_Toc209690367"/>
      <w:r w:rsidRPr="00284EAB">
        <w:t>Dějiny kultury</w:t>
      </w:r>
      <w:bookmarkEnd w:id="273"/>
      <w:r w:rsidRPr="00284EAB">
        <w:t xml:space="preserve"> (VP2)</w:t>
      </w:r>
      <w:bookmarkEnd w:id="274"/>
      <w:bookmarkEnd w:id="275"/>
    </w:p>
    <w:p w14:paraId="1F1450EE" w14:textId="77777777" w:rsidR="00AB4C18" w:rsidRPr="00284EAB" w:rsidRDefault="00AB4C18" w:rsidP="00AB4C18">
      <w:pPr>
        <w:keepNext/>
        <w:jc w:val="both"/>
        <w:rPr>
          <w:b/>
          <w:sz w:val="20"/>
          <w:szCs w:val="20"/>
        </w:rPr>
      </w:pPr>
      <w:r w:rsidRPr="00284EAB">
        <w:rPr>
          <w:sz w:val="20"/>
          <w:szCs w:val="20"/>
        </w:rPr>
        <w:t xml:space="preserve">Kód předmětu: </w:t>
      </w:r>
      <w:r w:rsidRPr="00284EAB">
        <w:rPr>
          <w:b/>
          <w:sz w:val="20"/>
          <w:szCs w:val="20"/>
        </w:rPr>
        <w:t xml:space="preserve">DJK </w:t>
      </w:r>
    </w:p>
    <w:p w14:paraId="2A7939B7" w14:textId="77777777" w:rsidR="00284EAB" w:rsidRPr="00284EAB" w:rsidRDefault="00284EAB" w:rsidP="00284EAB">
      <w:pPr>
        <w:keepNext/>
        <w:tabs>
          <w:tab w:val="left" w:pos="4140"/>
          <w:tab w:val="right" w:pos="9180"/>
        </w:tabs>
        <w:spacing w:before="480" w:after="120"/>
        <w:jc w:val="both"/>
        <w:outlineLvl w:val="0"/>
        <w:rPr>
          <w:b/>
          <w:sz w:val="28"/>
          <w:szCs w:val="28"/>
        </w:rPr>
      </w:pPr>
      <w:bookmarkStart w:id="276" w:name="_Toc276970774"/>
      <w:bookmarkEnd w:id="271"/>
      <w:r w:rsidRPr="00284EAB">
        <w:rPr>
          <w:b/>
          <w:sz w:val="28"/>
          <w:szCs w:val="28"/>
        </w:rPr>
        <w:t xml:space="preserve">DJK, ročník: 3. </w:t>
      </w:r>
    </w:p>
    <w:p w14:paraId="07A7EBE3" w14:textId="77777777" w:rsidR="00284EAB" w:rsidRPr="00284EAB" w:rsidRDefault="00284EAB" w:rsidP="00284EAB">
      <w:pPr>
        <w:keepNext/>
        <w:tabs>
          <w:tab w:val="left" w:pos="4139"/>
        </w:tabs>
        <w:jc w:val="both"/>
        <w:rPr>
          <w:b/>
          <w:sz w:val="20"/>
          <w:szCs w:val="20"/>
        </w:rPr>
      </w:pPr>
      <w:r w:rsidRPr="00284EAB">
        <w:rPr>
          <w:sz w:val="20"/>
          <w:szCs w:val="20"/>
        </w:rPr>
        <w:t>Třídy: 3. ročník</w:t>
      </w:r>
      <w:r w:rsidRPr="00284EAB">
        <w:rPr>
          <w:sz w:val="20"/>
          <w:szCs w:val="20"/>
        </w:rPr>
        <w:tab/>
        <w:t xml:space="preserve"> Počet hodin za týden: 2</w:t>
      </w:r>
      <w:r w:rsidRPr="00284EAB">
        <w:rPr>
          <w:sz w:val="20"/>
          <w:szCs w:val="20"/>
        </w:rPr>
        <w:tab/>
      </w:r>
    </w:p>
    <w:p w14:paraId="5011251A" w14:textId="77777777" w:rsidR="00284EAB" w:rsidRPr="00284EAB" w:rsidRDefault="00284EAB" w:rsidP="00284EAB">
      <w:pPr>
        <w:keepNext/>
        <w:spacing w:before="240" w:after="120"/>
        <w:jc w:val="both"/>
        <w:outlineLvl w:val="0"/>
        <w:rPr>
          <w:b/>
          <w:sz w:val="20"/>
          <w:szCs w:val="20"/>
        </w:rPr>
      </w:pPr>
      <w:r w:rsidRPr="00284EAB">
        <w:rPr>
          <w:b/>
          <w:sz w:val="20"/>
          <w:szCs w:val="20"/>
        </w:rPr>
        <w:t xml:space="preserve">Tematické celky: </w:t>
      </w:r>
    </w:p>
    <w:p w14:paraId="3CC934C8" w14:textId="77777777" w:rsidR="00284EAB" w:rsidRPr="00284EAB" w:rsidRDefault="00284EAB" w:rsidP="00907A6F">
      <w:pPr>
        <w:pStyle w:val="slovanpoloka"/>
        <w:numPr>
          <w:ilvl w:val="0"/>
          <w:numId w:val="177"/>
        </w:numPr>
      </w:pPr>
      <w:r w:rsidRPr="00284EAB">
        <w:t>Kultura a umění. Umělecké dílo, jeho vznik a interpretace</w:t>
      </w:r>
    </w:p>
    <w:p w14:paraId="0DFAAA6F" w14:textId="77777777" w:rsidR="00284EAB" w:rsidRPr="00284EAB" w:rsidRDefault="00284EAB" w:rsidP="00907A6F">
      <w:pPr>
        <w:pStyle w:val="slovanpoloka"/>
        <w:numPr>
          <w:ilvl w:val="0"/>
          <w:numId w:val="177"/>
        </w:numPr>
      </w:pPr>
      <w:r w:rsidRPr="00284EAB">
        <w:t xml:space="preserve">Kultura pravěku a starověku </w:t>
      </w:r>
    </w:p>
    <w:p w14:paraId="64692CA1" w14:textId="77777777" w:rsidR="00284EAB" w:rsidRPr="00284EAB" w:rsidRDefault="00284EAB" w:rsidP="00907A6F">
      <w:pPr>
        <w:pStyle w:val="slovanpoloka"/>
        <w:numPr>
          <w:ilvl w:val="0"/>
          <w:numId w:val="177"/>
        </w:numPr>
      </w:pPr>
      <w:r w:rsidRPr="00284EAB">
        <w:t>Kultura středověku</w:t>
      </w:r>
    </w:p>
    <w:p w14:paraId="31E20131" w14:textId="77777777" w:rsidR="00284EAB" w:rsidRPr="00284EAB" w:rsidRDefault="00284EAB" w:rsidP="00907A6F">
      <w:pPr>
        <w:pStyle w:val="slovanpoloka"/>
        <w:numPr>
          <w:ilvl w:val="0"/>
          <w:numId w:val="177"/>
        </w:numPr>
      </w:pPr>
      <w:r w:rsidRPr="00284EAB">
        <w:t>Renesance a manýrismus</w:t>
      </w:r>
    </w:p>
    <w:p w14:paraId="4654936F" w14:textId="77777777" w:rsidR="00284EAB" w:rsidRPr="00284EAB" w:rsidRDefault="00284EAB" w:rsidP="00907A6F">
      <w:pPr>
        <w:pStyle w:val="slovanpoloka"/>
        <w:numPr>
          <w:ilvl w:val="0"/>
          <w:numId w:val="177"/>
        </w:numPr>
      </w:pPr>
      <w:r w:rsidRPr="00284EAB">
        <w:t>Baroko a rokoko</w:t>
      </w:r>
    </w:p>
    <w:p w14:paraId="35A8F2F9" w14:textId="77777777" w:rsidR="00284EAB" w:rsidRPr="00284EAB" w:rsidRDefault="00284EAB" w:rsidP="00907A6F">
      <w:pPr>
        <w:pStyle w:val="slovanpoloka"/>
        <w:numPr>
          <w:ilvl w:val="0"/>
          <w:numId w:val="177"/>
        </w:numPr>
      </w:pPr>
      <w:r w:rsidRPr="00284EAB">
        <w:t>Klasicismus a empír</w:t>
      </w:r>
    </w:p>
    <w:p w14:paraId="2D7E18A5" w14:textId="77777777" w:rsidR="00284EAB" w:rsidRPr="00284EAB" w:rsidRDefault="00284EAB" w:rsidP="00284EAB">
      <w:pPr>
        <w:keepNext/>
        <w:spacing w:before="240" w:after="120"/>
        <w:jc w:val="both"/>
        <w:outlineLvl w:val="0"/>
        <w:rPr>
          <w:b/>
          <w:sz w:val="20"/>
          <w:szCs w:val="20"/>
        </w:rPr>
      </w:pPr>
      <w:r w:rsidRPr="00284EAB">
        <w:rPr>
          <w:b/>
          <w:sz w:val="20"/>
          <w:szCs w:val="20"/>
        </w:rPr>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284EAB" w:rsidRPr="00284EAB" w14:paraId="4E5E4025" w14:textId="77777777" w:rsidTr="00460366">
        <w:tc>
          <w:tcPr>
            <w:tcW w:w="1008" w:type="dxa"/>
            <w:tcBorders>
              <w:top w:val="single" w:sz="8" w:space="0" w:color="auto"/>
              <w:left w:val="single" w:sz="8" w:space="0" w:color="auto"/>
              <w:bottom w:val="single" w:sz="8" w:space="0" w:color="auto"/>
              <w:right w:val="single" w:sz="8" w:space="0" w:color="auto"/>
            </w:tcBorders>
          </w:tcPr>
          <w:p w14:paraId="598431C7" w14:textId="77777777" w:rsidR="00284EAB" w:rsidRPr="00284EAB" w:rsidRDefault="00284EAB" w:rsidP="00460366">
            <w:pPr>
              <w:contextualSpacing/>
              <w:jc w:val="both"/>
              <w:rPr>
                <w:sz w:val="20"/>
                <w:szCs w:val="18"/>
              </w:rPr>
            </w:pPr>
            <w:r w:rsidRPr="00284EAB">
              <w:rPr>
                <w:sz w:val="20"/>
                <w:szCs w:val="18"/>
              </w:rPr>
              <w:t>Září</w:t>
            </w:r>
          </w:p>
        </w:tc>
        <w:tc>
          <w:tcPr>
            <w:tcW w:w="8280" w:type="dxa"/>
            <w:tcBorders>
              <w:top w:val="single" w:sz="8" w:space="0" w:color="auto"/>
              <w:left w:val="single" w:sz="8" w:space="0" w:color="auto"/>
              <w:bottom w:val="single" w:sz="8" w:space="0" w:color="auto"/>
              <w:right w:val="single" w:sz="8" w:space="0" w:color="auto"/>
            </w:tcBorders>
            <w:vAlign w:val="center"/>
          </w:tcPr>
          <w:p w14:paraId="3F769634" w14:textId="77777777" w:rsidR="00284EAB" w:rsidRPr="00284EAB" w:rsidRDefault="00284EAB" w:rsidP="00460366">
            <w:pPr>
              <w:contextualSpacing/>
              <w:jc w:val="both"/>
              <w:rPr>
                <w:sz w:val="20"/>
                <w:szCs w:val="18"/>
              </w:rPr>
            </w:pPr>
            <w:r w:rsidRPr="00284EAB">
              <w:rPr>
                <w:sz w:val="20"/>
                <w:szCs w:val="18"/>
              </w:rPr>
              <w:t>Kultura hmotná a duchovní. Umělecké dílo, jeho vznik a interpretace.</w:t>
            </w:r>
          </w:p>
          <w:p w14:paraId="436D2CD8" w14:textId="77777777" w:rsidR="00284EAB" w:rsidRPr="00284EAB" w:rsidRDefault="00284EAB" w:rsidP="00460366">
            <w:pPr>
              <w:contextualSpacing/>
              <w:jc w:val="both"/>
              <w:rPr>
                <w:sz w:val="20"/>
                <w:szCs w:val="18"/>
              </w:rPr>
            </w:pPr>
            <w:r w:rsidRPr="00284EAB">
              <w:rPr>
                <w:sz w:val="20"/>
                <w:szCs w:val="18"/>
              </w:rPr>
              <w:t xml:space="preserve">Umění pravěku a </w:t>
            </w:r>
            <w:proofErr w:type="spellStart"/>
            <w:r w:rsidRPr="00284EAB">
              <w:rPr>
                <w:sz w:val="20"/>
                <w:szCs w:val="18"/>
              </w:rPr>
              <w:t>předantického</w:t>
            </w:r>
            <w:proofErr w:type="spellEnd"/>
            <w:r w:rsidRPr="00284EAB">
              <w:rPr>
                <w:sz w:val="20"/>
                <w:szCs w:val="18"/>
              </w:rPr>
              <w:t xml:space="preserve"> starověku. </w:t>
            </w:r>
          </w:p>
        </w:tc>
      </w:tr>
      <w:tr w:rsidR="00284EAB" w:rsidRPr="00284EAB" w14:paraId="5118792E" w14:textId="77777777" w:rsidTr="00460366">
        <w:tc>
          <w:tcPr>
            <w:tcW w:w="1008" w:type="dxa"/>
            <w:tcBorders>
              <w:top w:val="single" w:sz="8" w:space="0" w:color="auto"/>
              <w:left w:val="single" w:sz="8" w:space="0" w:color="auto"/>
              <w:bottom w:val="single" w:sz="8" w:space="0" w:color="auto"/>
              <w:right w:val="single" w:sz="8" w:space="0" w:color="auto"/>
            </w:tcBorders>
          </w:tcPr>
          <w:p w14:paraId="10CFB7F1" w14:textId="77777777" w:rsidR="00284EAB" w:rsidRPr="00284EAB" w:rsidRDefault="00284EAB" w:rsidP="00460366">
            <w:pPr>
              <w:contextualSpacing/>
              <w:jc w:val="both"/>
              <w:rPr>
                <w:sz w:val="20"/>
                <w:szCs w:val="18"/>
              </w:rPr>
            </w:pPr>
            <w:r w:rsidRPr="00284EAB">
              <w:rPr>
                <w:sz w:val="20"/>
                <w:szCs w:val="18"/>
              </w:rPr>
              <w:t>Říjen</w:t>
            </w:r>
          </w:p>
        </w:tc>
        <w:tc>
          <w:tcPr>
            <w:tcW w:w="8280" w:type="dxa"/>
            <w:tcBorders>
              <w:top w:val="single" w:sz="8" w:space="0" w:color="auto"/>
              <w:left w:val="single" w:sz="8" w:space="0" w:color="auto"/>
              <w:bottom w:val="single" w:sz="8" w:space="0" w:color="auto"/>
              <w:right w:val="single" w:sz="8" w:space="0" w:color="auto"/>
            </w:tcBorders>
            <w:vAlign w:val="center"/>
          </w:tcPr>
          <w:p w14:paraId="0BD04CA1" w14:textId="77777777" w:rsidR="00284EAB" w:rsidRPr="00284EAB" w:rsidRDefault="00284EAB" w:rsidP="00460366">
            <w:pPr>
              <w:contextualSpacing/>
              <w:jc w:val="both"/>
              <w:rPr>
                <w:sz w:val="20"/>
                <w:szCs w:val="18"/>
              </w:rPr>
            </w:pPr>
            <w:r w:rsidRPr="00284EAB">
              <w:rPr>
                <w:sz w:val="20"/>
                <w:szCs w:val="18"/>
              </w:rPr>
              <w:t>Antika. Architektura antiky a její názvosloví, malířství, sochařství, móda a životní styl, válečnictví</w:t>
            </w:r>
          </w:p>
        </w:tc>
      </w:tr>
      <w:tr w:rsidR="00284EAB" w:rsidRPr="00284EAB" w14:paraId="7BFB92BC" w14:textId="77777777" w:rsidTr="00460366">
        <w:tc>
          <w:tcPr>
            <w:tcW w:w="1008" w:type="dxa"/>
            <w:tcBorders>
              <w:top w:val="single" w:sz="8" w:space="0" w:color="auto"/>
              <w:left w:val="single" w:sz="8" w:space="0" w:color="auto"/>
              <w:bottom w:val="single" w:sz="8" w:space="0" w:color="auto"/>
              <w:right w:val="single" w:sz="8" w:space="0" w:color="auto"/>
            </w:tcBorders>
          </w:tcPr>
          <w:p w14:paraId="32EDB87F" w14:textId="77777777" w:rsidR="00284EAB" w:rsidRPr="00284EAB" w:rsidRDefault="00284EAB" w:rsidP="00460366">
            <w:pPr>
              <w:contextualSpacing/>
              <w:jc w:val="both"/>
              <w:rPr>
                <w:sz w:val="20"/>
                <w:szCs w:val="18"/>
              </w:rPr>
            </w:pPr>
            <w:r w:rsidRPr="00284EAB">
              <w:rPr>
                <w:sz w:val="20"/>
                <w:szCs w:val="18"/>
              </w:rPr>
              <w:t>Listopad</w:t>
            </w:r>
          </w:p>
        </w:tc>
        <w:tc>
          <w:tcPr>
            <w:tcW w:w="8280" w:type="dxa"/>
            <w:tcBorders>
              <w:top w:val="single" w:sz="8" w:space="0" w:color="auto"/>
              <w:left w:val="single" w:sz="8" w:space="0" w:color="auto"/>
              <w:bottom w:val="single" w:sz="8" w:space="0" w:color="auto"/>
              <w:right w:val="single" w:sz="8" w:space="0" w:color="auto"/>
            </w:tcBorders>
            <w:vAlign w:val="center"/>
          </w:tcPr>
          <w:p w14:paraId="64CBB15B" w14:textId="77777777" w:rsidR="00284EAB" w:rsidRPr="00284EAB" w:rsidRDefault="00284EAB" w:rsidP="00460366">
            <w:pPr>
              <w:contextualSpacing/>
              <w:jc w:val="both"/>
              <w:rPr>
                <w:sz w:val="20"/>
                <w:szCs w:val="18"/>
              </w:rPr>
            </w:pPr>
            <w:r w:rsidRPr="00284EAB">
              <w:rPr>
                <w:sz w:val="20"/>
                <w:szCs w:val="18"/>
              </w:rPr>
              <w:t xml:space="preserve">Význam křesťanství pro raně středověké umění byzantské a </w:t>
            </w:r>
            <w:proofErr w:type="spellStart"/>
            <w:r w:rsidRPr="00284EAB">
              <w:rPr>
                <w:sz w:val="20"/>
                <w:szCs w:val="18"/>
              </w:rPr>
              <w:t>prerománské</w:t>
            </w:r>
            <w:proofErr w:type="spellEnd"/>
            <w:r w:rsidRPr="00284EAB">
              <w:rPr>
                <w:sz w:val="20"/>
                <w:szCs w:val="18"/>
              </w:rPr>
              <w:t>. Kulturní specifikace slovanského prostředí Velké Moravy.</w:t>
            </w:r>
          </w:p>
          <w:p w14:paraId="755FEC5D" w14:textId="77777777" w:rsidR="00284EAB" w:rsidRPr="00284EAB" w:rsidRDefault="00284EAB" w:rsidP="00460366">
            <w:pPr>
              <w:contextualSpacing/>
              <w:jc w:val="both"/>
              <w:rPr>
                <w:sz w:val="20"/>
                <w:szCs w:val="18"/>
              </w:rPr>
            </w:pPr>
            <w:r w:rsidRPr="00284EAB">
              <w:rPr>
                <w:sz w:val="20"/>
                <w:szCs w:val="18"/>
              </w:rPr>
              <w:t>Románský sloh.</w:t>
            </w:r>
          </w:p>
        </w:tc>
      </w:tr>
      <w:tr w:rsidR="00284EAB" w:rsidRPr="00284EAB" w14:paraId="03165EF1" w14:textId="77777777" w:rsidTr="00460366">
        <w:tc>
          <w:tcPr>
            <w:tcW w:w="1008" w:type="dxa"/>
            <w:tcBorders>
              <w:top w:val="single" w:sz="8" w:space="0" w:color="auto"/>
              <w:left w:val="single" w:sz="8" w:space="0" w:color="auto"/>
              <w:bottom w:val="single" w:sz="8" w:space="0" w:color="auto"/>
              <w:right w:val="single" w:sz="8" w:space="0" w:color="auto"/>
            </w:tcBorders>
          </w:tcPr>
          <w:p w14:paraId="7D392650" w14:textId="77777777" w:rsidR="00284EAB" w:rsidRPr="00284EAB" w:rsidRDefault="00284EAB" w:rsidP="00460366">
            <w:pPr>
              <w:contextualSpacing/>
              <w:jc w:val="both"/>
              <w:rPr>
                <w:sz w:val="20"/>
                <w:szCs w:val="18"/>
              </w:rPr>
            </w:pPr>
            <w:r w:rsidRPr="00284EAB">
              <w:rPr>
                <w:sz w:val="20"/>
                <w:szCs w:val="18"/>
              </w:rPr>
              <w:t>Prosinec</w:t>
            </w:r>
          </w:p>
        </w:tc>
        <w:tc>
          <w:tcPr>
            <w:tcW w:w="8280" w:type="dxa"/>
            <w:tcBorders>
              <w:top w:val="single" w:sz="8" w:space="0" w:color="auto"/>
              <w:left w:val="single" w:sz="8" w:space="0" w:color="auto"/>
              <w:bottom w:val="single" w:sz="8" w:space="0" w:color="auto"/>
              <w:right w:val="single" w:sz="8" w:space="0" w:color="auto"/>
            </w:tcBorders>
            <w:vAlign w:val="center"/>
          </w:tcPr>
          <w:p w14:paraId="147FBA2F" w14:textId="77777777" w:rsidR="00284EAB" w:rsidRPr="00284EAB" w:rsidRDefault="00284EAB" w:rsidP="00460366">
            <w:pPr>
              <w:contextualSpacing/>
              <w:jc w:val="both"/>
              <w:rPr>
                <w:sz w:val="20"/>
                <w:szCs w:val="18"/>
              </w:rPr>
            </w:pPr>
            <w:r w:rsidRPr="00284EAB">
              <w:rPr>
                <w:sz w:val="20"/>
                <w:szCs w:val="18"/>
              </w:rPr>
              <w:t>Rytířská kultura vrcholného středověku – heraldika, válečnictví, móda a životní styl, hudba</w:t>
            </w:r>
          </w:p>
        </w:tc>
      </w:tr>
      <w:tr w:rsidR="00284EAB" w:rsidRPr="00284EAB" w14:paraId="4DFE3447" w14:textId="77777777" w:rsidTr="00460366">
        <w:tc>
          <w:tcPr>
            <w:tcW w:w="1008" w:type="dxa"/>
            <w:tcBorders>
              <w:top w:val="single" w:sz="8" w:space="0" w:color="auto"/>
              <w:left w:val="single" w:sz="8" w:space="0" w:color="auto"/>
              <w:bottom w:val="single" w:sz="8" w:space="0" w:color="auto"/>
              <w:right w:val="single" w:sz="8" w:space="0" w:color="auto"/>
            </w:tcBorders>
          </w:tcPr>
          <w:p w14:paraId="0C44EA11" w14:textId="77777777" w:rsidR="00284EAB" w:rsidRPr="00284EAB" w:rsidRDefault="00284EAB" w:rsidP="00460366">
            <w:pPr>
              <w:contextualSpacing/>
              <w:jc w:val="both"/>
              <w:rPr>
                <w:sz w:val="20"/>
                <w:szCs w:val="18"/>
              </w:rPr>
            </w:pPr>
            <w:r w:rsidRPr="00284EAB">
              <w:rPr>
                <w:sz w:val="20"/>
                <w:szCs w:val="18"/>
              </w:rPr>
              <w:t>Leden</w:t>
            </w:r>
          </w:p>
        </w:tc>
        <w:tc>
          <w:tcPr>
            <w:tcW w:w="8280" w:type="dxa"/>
            <w:tcBorders>
              <w:top w:val="single" w:sz="8" w:space="0" w:color="auto"/>
              <w:left w:val="single" w:sz="8" w:space="0" w:color="auto"/>
              <w:bottom w:val="single" w:sz="8" w:space="0" w:color="auto"/>
              <w:right w:val="single" w:sz="8" w:space="0" w:color="auto"/>
            </w:tcBorders>
            <w:vAlign w:val="center"/>
          </w:tcPr>
          <w:p w14:paraId="4AD44F97" w14:textId="77777777" w:rsidR="00284EAB" w:rsidRPr="00284EAB" w:rsidRDefault="00284EAB" w:rsidP="00460366">
            <w:pPr>
              <w:contextualSpacing/>
              <w:jc w:val="both"/>
              <w:rPr>
                <w:sz w:val="20"/>
                <w:szCs w:val="18"/>
              </w:rPr>
            </w:pPr>
            <w:r w:rsidRPr="00284EAB">
              <w:rPr>
                <w:sz w:val="20"/>
                <w:szCs w:val="18"/>
              </w:rPr>
              <w:t>Gotika a její vývojové fáze. Významná díla lucemburské kulturní epochy</w:t>
            </w:r>
          </w:p>
        </w:tc>
      </w:tr>
      <w:tr w:rsidR="00284EAB" w:rsidRPr="00284EAB" w14:paraId="45B38A7E" w14:textId="77777777" w:rsidTr="00460366">
        <w:tc>
          <w:tcPr>
            <w:tcW w:w="1008" w:type="dxa"/>
            <w:tcBorders>
              <w:top w:val="single" w:sz="8" w:space="0" w:color="auto"/>
              <w:left w:val="single" w:sz="8" w:space="0" w:color="auto"/>
              <w:bottom w:val="single" w:sz="8" w:space="0" w:color="auto"/>
              <w:right w:val="single" w:sz="8" w:space="0" w:color="auto"/>
            </w:tcBorders>
          </w:tcPr>
          <w:p w14:paraId="2C286FF2" w14:textId="77777777" w:rsidR="00284EAB" w:rsidRPr="00284EAB" w:rsidRDefault="00284EAB" w:rsidP="00460366">
            <w:pPr>
              <w:contextualSpacing/>
              <w:jc w:val="both"/>
              <w:rPr>
                <w:sz w:val="20"/>
                <w:szCs w:val="18"/>
              </w:rPr>
            </w:pPr>
            <w:r w:rsidRPr="00284EAB">
              <w:rPr>
                <w:sz w:val="20"/>
                <w:szCs w:val="18"/>
              </w:rPr>
              <w:t>Únor</w:t>
            </w:r>
          </w:p>
        </w:tc>
        <w:tc>
          <w:tcPr>
            <w:tcW w:w="8280" w:type="dxa"/>
            <w:tcBorders>
              <w:top w:val="single" w:sz="8" w:space="0" w:color="auto"/>
              <w:left w:val="single" w:sz="8" w:space="0" w:color="auto"/>
              <w:bottom w:val="single" w:sz="8" w:space="0" w:color="auto"/>
              <w:right w:val="single" w:sz="8" w:space="0" w:color="auto"/>
            </w:tcBorders>
            <w:vAlign w:val="center"/>
          </w:tcPr>
          <w:p w14:paraId="265B5CD3" w14:textId="77777777" w:rsidR="00284EAB" w:rsidRPr="00284EAB" w:rsidRDefault="00284EAB" w:rsidP="00460366">
            <w:pPr>
              <w:contextualSpacing/>
              <w:jc w:val="both"/>
              <w:rPr>
                <w:sz w:val="20"/>
                <w:szCs w:val="18"/>
              </w:rPr>
            </w:pPr>
            <w:r w:rsidRPr="00284EAB">
              <w:rPr>
                <w:sz w:val="20"/>
                <w:szCs w:val="18"/>
              </w:rPr>
              <w:t>Opakování látky 1. pololetí</w:t>
            </w:r>
          </w:p>
          <w:p w14:paraId="1A04D030" w14:textId="77777777" w:rsidR="00284EAB" w:rsidRPr="00284EAB" w:rsidRDefault="00284EAB" w:rsidP="00460366">
            <w:pPr>
              <w:contextualSpacing/>
              <w:jc w:val="both"/>
              <w:rPr>
                <w:sz w:val="20"/>
                <w:szCs w:val="18"/>
              </w:rPr>
            </w:pPr>
            <w:r w:rsidRPr="00284EAB">
              <w:rPr>
                <w:sz w:val="20"/>
                <w:szCs w:val="18"/>
              </w:rPr>
              <w:t>Renesance a její vývojové fáze. Významné renesanční osobnosti, móda a životní styl, hudba</w:t>
            </w:r>
          </w:p>
        </w:tc>
      </w:tr>
      <w:tr w:rsidR="00284EAB" w:rsidRPr="00284EAB" w14:paraId="33133202" w14:textId="77777777" w:rsidTr="00460366">
        <w:tc>
          <w:tcPr>
            <w:tcW w:w="1008" w:type="dxa"/>
            <w:tcBorders>
              <w:top w:val="single" w:sz="8" w:space="0" w:color="auto"/>
              <w:left w:val="single" w:sz="8" w:space="0" w:color="auto"/>
              <w:bottom w:val="single" w:sz="8" w:space="0" w:color="auto"/>
              <w:right w:val="single" w:sz="8" w:space="0" w:color="auto"/>
            </w:tcBorders>
          </w:tcPr>
          <w:p w14:paraId="13D4E170" w14:textId="77777777" w:rsidR="00284EAB" w:rsidRPr="00284EAB" w:rsidRDefault="00284EAB" w:rsidP="00460366">
            <w:pPr>
              <w:contextualSpacing/>
              <w:jc w:val="both"/>
              <w:rPr>
                <w:sz w:val="20"/>
                <w:szCs w:val="18"/>
              </w:rPr>
            </w:pPr>
            <w:r w:rsidRPr="00284EAB">
              <w:rPr>
                <w:sz w:val="20"/>
                <w:szCs w:val="18"/>
              </w:rPr>
              <w:t>Březen</w:t>
            </w:r>
          </w:p>
        </w:tc>
        <w:tc>
          <w:tcPr>
            <w:tcW w:w="8280" w:type="dxa"/>
            <w:tcBorders>
              <w:top w:val="single" w:sz="8" w:space="0" w:color="auto"/>
              <w:left w:val="single" w:sz="8" w:space="0" w:color="auto"/>
              <w:bottom w:val="single" w:sz="8" w:space="0" w:color="auto"/>
              <w:right w:val="single" w:sz="8" w:space="0" w:color="auto"/>
            </w:tcBorders>
            <w:vAlign w:val="center"/>
          </w:tcPr>
          <w:p w14:paraId="68D93B1C" w14:textId="77777777" w:rsidR="00284EAB" w:rsidRPr="00284EAB" w:rsidRDefault="00284EAB" w:rsidP="00460366">
            <w:pPr>
              <w:contextualSpacing/>
              <w:jc w:val="both"/>
              <w:rPr>
                <w:sz w:val="20"/>
                <w:szCs w:val="18"/>
              </w:rPr>
            </w:pPr>
            <w:r w:rsidRPr="00284EAB">
              <w:rPr>
                <w:sz w:val="20"/>
                <w:szCs w:val="18"/>
              </w:rPr>
              <w:t xml:space="preserve">Manýrismus. </w:t>
            </w:r>
          </w:p>
          <w:p w14:paraId="70BD8E91" w14:textId="77777777" w:rsidR="00284EAB" w:rsidRPr="00284EAB" w:rsidRDefault="00284EAB" w:rsidP="00460366">
            <w:pPr>
              <w:contextualSpacing/>
              <w:jc w:val="both"/>
              <w:rPr>
                <w:sz w:val="20"/>
                <w:szCs w:val="18"/>
              </w:rPr>
            </w:pPr>
            <w:r w:rsidRPr="00284EAB">
              <w:rPr>
                <w:sz w:val="20"/>
                <w:szCs w:val="18"/>
              </w:rPr>
              <w:t>Rané baroko. Barokní životní styl, válečnictví 30leté války, móda, hudba</w:t>
            </w:r>
          </w:p>
        </w:tc>
      </w:tr>
      <w:tr w:rsidR="00284EAB" w:rsidRPr="00284EAB" w14:paraId="15B5A892" w14:textId="77777777" w:rsidTr="00460366">
        <w:tc>
          <w:tcPr>
            <w:tcW w:w="1008" w:type="dxa"/>
            <w:tcBorders>
              <w:top w:val="single" w:sz="8" w:space="0" w:color="auto"/>
              <w:left w:val="single" w:sz="8" w:space="0" w:color="auto"/>
              <w:bottom w:val="single" w:sz="8" w:space="0" w:color="auto"/>
              <w:right w:val="single" w:sz="8" w:space="0" w:color="auto"/>
            </w:tcBorders>
          </w:tcPr>
          <w:p w14:paraId="02724EC5" w14:textId="77777777" w:rsidR="00284EAB" w:rsidRPr="00284EAB" w:rsidRDefault="00284EAB" w:rsidP="00460366">
            <w:pPr>
              <w:contextualSpacing/>
              <w:jc w:val="both"/>
              <w:rPr>
                <w:sz w:val="20"/>
                <w:szCs w:val="18"/>
              </w:rPr>
            </w:pPr>
            <w:r w:rsidRPr="00284EAB">
              <w:rPr>
                <w:sz w:val="20"/>
                <w:szCs w:val="18"/>
              </w:rPr>
              <w:t>Duben</w:t>
            </w:r>
          </w:p>
        </w:tc>
        <w:tc>
          <w:tcPr>
            <w:tcW w:w="8280" w:type="dxa"/>
            <w:tcBorders>
              <w:top w:val="single" w:sz="8" w:space="0" w:color="auto"/>
              <w:left w:val="single" w:sz="8" w:space="0" w:color="auto"/>
              <w:bottom w:val="single" w:sz="8" w:space="0" w:color="auto"/>
              <w:right w:val="single" w:sz="8" w:space="0" w:color="auto"/>
            </w:tcBorders>
            <w:vAlign w:val="center"/>
          </w:tcPr>
          <w:p w14:paraId="76449F73" w14:textId="77777777" w:rsidR="00284EAB" w:rsidRPr="00284EAB" w:rsidRDefault="00284EAB" w:rsidP="00460366">
            <w:pPr>
              <w:contextualSpacing/>
              <w:jc w:val="both"/>
              <w:rPr>
                <w:sz w:val="20"/>
                <w:szCs w:val="18"/>
              </w:rPr>
            </w:pPr>
            <w:r w:rsidRPr="00284EAB">
              <w:rPr>
                <w:sz w:val="20"/>
                <w:szCs w:val="18"/>
              </w:rPr>
              <w:t xml:space="preserve">Vrcholné a pozdní baroko. Rokoko. </w:t>
            </w:r>
          </w:p>
          <w:p w14:paraId="41A5EE59" w14:textId="77777777" w:rsidR="00284EAB" w:rsidRPr="00284EAB" w:rsidRDefault="00284EAB" w:rsidP="00460366">
            <w:pPr>
              <w:contextualSpacing/>
              <w:jc w:val="both"/>
              <w:rPr>
                <w:sz w:val="20"/>
                <w:szCs w:val="18"/>
              </w:rPr>
            </w:pPr>
            <w:r w:rsidRPr="00284EAB">
              <w:rPr>
                <w:sz w:val="20"/>
                <w:szCs w:val="18"/>
              </w:rPr>
              <w:t>Hudba, móda XVIII. století, válečnictví</w:t>
            </w:r>
          </w:p>
        </w:tc>
      </w:tr>
      <w:tr w:rsidR="00284EAB" w:rsidRPr="00284EAB" w14:paraId="1C59E107" w14:textId="77777777" w:rsidTr="00460366">
        <w:tc>
          <w:tcPr>
            <w:tcW w:w="1008" w:type="dxa"/>
            <w:tcBorders>
              <w:top w:val="single" w:sz="8" w:space="0" w:color="auto"/>
              <w:left w:val="single" w:sz="8" w:space="0" w:color="auto"/>
              <w:bottom w:val="single" w:sz="8" w:space="0" w:color="auto"/>
              <w:right w:val="single" w:sz="8" w:space="0" w:color="auto"/>
            </w:tcBorders>
          </w:tcPr>
          <w:p w14:paraId="7510B384" w14:textId="77777777" w:rsidR="00284EAB" w:rsidRPr="00284EAB" w:rsidRDefault="00284EAB" w:rsidP="00460366">
            <w:pPr>
              <w:contextualSpacing/>
              <w:jc w:val="both"/>
              <w:rPr>
                <w:sz w:val="20"/>
                <w:szCs w:val="18"/>
              </w:rPr>
            </w:pPr>
            <w:r w:rsidRPr="00284EAB">
              <w:rPr>
                <w:sz w:val="20"/>
                <w:szCs w:val="18"/>
              </w:rPr>
              <w:lastRenderedPageBreak/>
              <w:t>Květen</w:t>
            </w:r>
          </w:p>
        </w:tc>
        <w:tc>
          <w:tcPr>
            <w:tcW w:w="8280" w:type="dxa"/>
            <w:tcBorders>
              <w:top w:val="single" w:sz="8" w:space="0" w:color="auto"/>
              <w:left w:val="single" w:sz="8" w:space="0" w:color="auto"/>
              <w:bottom w:val="single" w:sz="8" w:space="0" w:color="auto"/>
              <w:right w:val="single" w:sz="8" w:space="0" w:color="auto"/>
            </w:tcBorders>
            <w:vAlign w:val="center"/>
          </w:tcPr>
          <w:p w14:paraId="1CC3BDED" w14:textId="77777777" w:rsidR="00284EAB" w:rsidRPr="00284EAB" w:rsidRDefault="00284EAB" w:rsidP="00460366">
            <w:pPr>
              <w:contextualSpacing/>
              <w:jc w:val="both"/>
              <w:rPr>
                <w:sz w:val="20"/>
                <w:szCs w:val="18"/>
              </w:rPr>
            </w:pPr>
            <w:r w:rsidRPr="00284EAB">
              <w:rPr>
                <w:sz w:val="20"/>
                <w:szCs w:val="18"/>
              </w:rPr>
              <w:t>Osvícenství a jeho odraz v umění. Klasicismus a preromantismus. Vídeňští klasikové</w:t>
            </w:r>
          </w:p>
        </w:tc>
      </w:tr>
      <w:tr w:rsidR="00284EAB" w:rsidRPr="00284EAB" w14:paraId="3AB4D813" w14:textId="77777777" w:rsidTr="00460366">
        <w:tc>
          <w:tcPr>
            <w:tcW w:w="1008" w:type="dxa"/>
            <w:tcBorders>
              <w:top w:val="single" w:sz="8" w:space="0" w:color="auto"/>
              <w:left w:val="single" w:sz="8" w:space="0" w:color="auto"/>
              <w:bottom w:val="single" w:sz="8" w:space="0" w:color="auto"/>
              <w:right w:val="single" w:sz="8" w:space="0" w:color="auto"/>
            </w:tcBorders>
          </w:tcPr>
          <w:p w14:paraId="3F1A784C" w14:textId="77777777" w:rsidR="00284EAB" w:rsidRPr="00284EAB" w:rsidRDefault="00284EAB" w:rsidP="00460366">
            <w:pPr>
              <w:contextualSpacing/>
              <w:jc w:val="both"/>
              <w:rPr>
                <w:sz w:val="20"/>
                <w:szCs w:val="18"/>
              </w:rPr>
            </w:pPr>
            <w:r w:rsidRPr="00284EAB">
              <w:rPr>
                <w:sz w:val="20"/>
                <w:szCs w:val="18"/>
              </w:rPr>
              <w:t>Červen</w:t>
            </w:r>
          </w:p>
        </w:tc>
        <w:tc>
          <w:tcPr>
            <w:tcW w:w="8280" w:type="dxa"/>
            <w:tcBorders>
              <w:top w:val="single" w:sz="8" w:space="0" w:color="auto"/>
              <w:left w:val="single" w:sz="8" w:space="0" w:color="auto"/>
              <w:bottom w:val="single" w:sz="8" w:space="0" w:color="auto"/>
              <w:right w:val="single" w:sz="8" w:space="0" w:color="auto"/>
            </w:tcBorders>
            <w:vAlign w:val="center"/>
          </w:tcPr>
          <w:p w14:paraId="7585E2A2" w14:textId="77777777" w:rsidR="00284EAB" w:rsidRPr="00284EAB" w:rsidRDefault="00284EAB" w:rsidP="00460366">
            <w:pPr>
              <w:contextualSpacing/>
              <w:jc w:val="both"/>
              <w:rPr>
                <w:sz w:val="20"/>
                <w:szCs w:val="18"/>
              </w:rPr>
            </w:pPr>
            <w:r w:rsidRPr="00284EAB">
              <w:rPr>
                <w:sz w:val="20"/>
                <w:szCs w:val="18"/>
              </w:rPr>
              <w:t xml:space="preserve">Výtvarné umění klasicismu a empíru. </w:t>
            </w:r>
          </w:p>
          <w:p w14:paraId="2C5457B0" w14:textId="77777777" w:rsidR="00284EAB" w:rsidRPr="00284EAB" w:rsidRDefault="00284EAB" w:rsidP="00460366">
            <w:pPr>
              <w:contextualSpacing/>
              <w:jc w:val="both"/>
              <w:rPr>
                <w:sz w:val="20"/>
                <w:szCs w:val="18"/>
              </w:rPr>
            </w:pPr>
            <w:r w:rsidRPr="00284EAB">
              <w:rPr>
                <w:sz w:val="20"/>
                <w:szCs w:val="18"/>
              </w:rPr>
              <w:t>Napoleonské válečnictví</w:t>
            </w:r>
          </w:p>
        </w:tc>
      </w:tr>
    </w:tbl>
    <w:p w14:paraId="46D22246" w14:textId="77777777" w:rsidR="00284EAB" w:rsidRPr="00284EAB" w:rsidRDefault="00284EAB" w:rsidP="00284EAB">
      <w:pPr>
        <w:keepNext/>
        <w:spacing w:before="240" w:after="120"/>
        <w:jc w:val="both"/>
        <w:outlineLvl w:val="0"/>
        <w:rPr>
          <w:b/>
          <w:sz w:val="20"/>
          <w:szCs w:val="20"/>
        </w:rPr>
      </w:pPr>
      <w:r w:rsidRPr="00284EAB">
        <w:rPr>
          <w:b/>
          <w:sz w:val="20"/>
          <w:szCs w:val="20"/>
        </w:rPr>
        <w:t>Učebnice a další literatura:</w:t>
      </w:r>
    </w:p>
    <w:p w14:paraId="0679BB50" w14:textId="77777777" w:rsidR="00284EAB" w:rsidRPr="00284EAB" w:rsidRDefault="00284EAB" w:rsidP="00284EAB">
      <w:pPr>
        <w:numPr>
          <w:ilvl w:val="0"/>
          <w:numId w:val="1"/>
        </w:numPr>
        <w:jc w:val="both"/>
        <w:rPr>
          <w:sz w:val="20"/>
          <w:szCs w:val="20"/>
        </w:rPr>
      </w:pPr>
      <w:r w:rsidRPr="00284EAB">
        <w:rPr>
          <w:sz w:val="20"/>
          <w:szCs w:val="20"/>
        </w:rPr>
        <w:t>Herout, J.: Slabikář návštěvníků památek</w:t>
      </w:r>
    </w:p>
    <w:p w14:paraId="0713A46A" w14:textId="77777777" w:rsidR="00284EAB" w:rsidRPr="00284EAB" w:rsidRDefault="00284EAB" w:rsidP="00284EAB">
      <w:pPr>
        <w:numPr>
          <w:ilvl w:val="0"/>
          <w:numId w:val="1"/>
        </w:numPr>
        <w:jc w:val="both"/>
        <w:rPr>
          <w:sz w:val="20"/>
          <w:szCs w:val="20"/>
        </w:rPr>
      </w:pPr>
      <w:r w:rsidRPr="00284EAB">
        <w:rPr>
          <w:sz w:val="20"/>
          <w:szCs w:val="20"/>
        </w:rPr>
        <w:t>Herout, J.: Staletí kolem nás</w:t>
      </w:r>
    </w:p>
    <w:p w14:paraId="17971A67" w14:textId="77777777" w:rsidR="00284EAB" w:rsidRPr="00284EAB" w:rsidRDefault="00284EAB" w:rsidP="00284EAB">
      <w:pPr>
        <w:numPr>
          <w:ilvl w:val="0"/>
          <w:numId w:val="1"/>
        </w:numPr>
        <w:jc w:val="both"/>
        <w:rPr>
          <w:sz w:val="20"/>
          <w:szCs w:val="20"/>
        </w:rPr>
      </w:pPr>
      <w:r w:rsidRPr="00284EAB">
        <w:rPr>
          <w:sz w:val="20"/>
          <w:szCs w:val="20"/>
        </w:rPr>
        <w:t>Hájek, V.: Architektura. Klíč k architektonickým slohům</w:t>
      </w:r>
    </w:p>
    <w:p w14:paraId="1ADC951F" w14:textId="77777777" w:rsidR="00284EAB" w:rsidRPr="00284EAB" w:rsidRDefault="00284EAB" w:rsidP="00284EAB">
      <w:pPr>
        <w:numPr>
          <w:ilvl w:val="0"/>
          <w:numId w:val="1"/>
        </w:numPr>
        <w:jc w:val="both"/>
        <w:rPr>
          <w:sz w:val="20"/>
          <w:szCs w:val="20"/>
        </w:rPr>
      </w:pPr>
      <w:proofErr w:type="spellStart"/>
      <w:r w:rsidRPr="00284EAB">
        <w:rPr>
          <w:sz w:val="20"/>
          <w:szCs w:val="20"/>
        </w:rPr>
        <w:t>Šamšula</w:t>
      </w:r>
      <w:proofErr w:type="spellEnd"/>
      <w:r w:rsidRPr="00284EAB">
        <w:rPr>
          <w:sz w:val="20"/>
          <w:szCs w:val="20"/>
        </w:rPr>
        <w:t xml:space="preserve">, P.: Průvodce výtvarným uměním </w:t>
      </w:r>
      <w:proofErr w:type="gramStart"/>
      <w:r w:rsidRPr="00284EAB">
        <w:rPr>
          <w:sz w:val="20"/>
          <w:szCs w:val="20"/>
        </w:rPr>
        <w:t>I - V</w:t>
      </w:r>
      <w:proofErr w:type="gramEnd"/>
    </w:p>
    <w:p w14:paraId="1B51867A" w14:textId="77777777" w:rsidR="00284EAB" w:rsidRPr="00284EAB" w:rsidRDefault="00284EAB" w:rsidP="00284EAB">
      <w:pPr>
        <w:keepNext/>
        <w:spacing w:before="240" w:after="120"/>
        <w:jc w:val="both"/>
        <w:outlineLvl w:val="0"/>
        <w:rPr>
          <w:b/>
          <w:sz w:val="20"/>
          <w:szCs w:val="20"/>
        </w:rPr>
      </w:pPr>
      <w:r w:rsidRPr="00284EAB">
        <w:rPr>
          <w:b/>
          <w:sz w:val="20"/>
          <w:szCs w:val="20"/>
        </w:rPr>
        <w:t xml:space="preserve">Upřesnění podmínek pro hodnocení: </w:t>
      </w:r>
    </w:p>
    <w:p w14:paraId="21A0C359" w14:textId="77777777" w:rsidR="00284EAB" w:rsidRPr="00284EAB" w:rsidRDefault="00284EAB" w:rsidP="00284EAB">
      <w:pPr>
        <w:jc w:val="both"/>
        <w:rPr>
          <w:sz w:val="20"/>
          <w:szCs w:val="20"/>
        </w:rPr>
      </w:pPr>
      <w:r w:rsidRPr="00284EAB">
        <w:rPr>
          <w:sz w:val="20"/>
          <w:szCs w:val="20"/>
        </w:rPr>
        <w:t>Žák je v každém pololetí školního roku klasifikován na základě</w:t>
      </w:r>
    </w:p>
    <w:p w14:paraId="2F72FCAF" w14:textId="77777777" w:rsidR="00284EAB" w:rsidRPr="00284EAB" w:rsidRDefault="00284EAB" w:rsidP="00284EAB">
      <w:pPr>
        <w:numPr>
          <w:ilvl w:val="0"/>
          <w:numId w:val="1"/>
        </w:numPr>
        <w:jc w:val="both"/>
        <w:rPr>
          <w:sz w:val="20"/>
          <w:szCs w:val="20"/>
        </w:rPr>
      </w:pPr>
      <w:r w:rsidRPr="00284EAB">
        <w:rPr>
          <w:sz w:val="20"/>
          <w:szCs w:val="20"/>
        </w:rPr>
        <w:t>nejméně 2 písemných prací z většího tematického celku, váha každé známky je 2</w:t>
      </w:r>
    </w:p>
    <w:p w14:paraId="695486C2" w14:textId="77777777" w:rsidR="00284EAB" w:rsidRPr="00284EAB" w:rsidRDefault="00284EAB" w:rsidP="00284EAB">
      <w:pPr>
        <w:numPr>
          <w:ilvl w:val="0"/>
          <w:numId w:val="1"/>
        </w:numPr>
        <w:jc w:val="both"/>
        <w:rPr>
          <w:sz w:val="20"/>
          <w:szCs w:val="20"/>
        </w:rPr>
      </w:pPr>
      <w:r w:rsidRPr="00284EAB">
        <w:rPr>
          <w:sz w:val="20"/>
          <w:szCs w:val="20"/>
        </w:rPr>
        <w:t>zpravidla 1 ústního zkoušení, váha každé známky je 3</w:t>
      </w:r>
    </w:p>
    <w:p w14:paraId="6AC2C1BA" w14:textId="77777777" w:rsidR="00284EAB" w:rsidRPr="00284EAB" w:rsidRDefault="00284EAB" w:rsidP="00284EAB">
      <w:pPr>
        <w:numPr>
          <w:ilvl w:val="0"/>
          <w:numId w:val="1"/>
        </w:numPr>
        <w:jc w:val="both"/>
        <w:rPr>
          <w:sz w:val="20"/>
          <w:szCs w:val="20"/>
        </w:rPr>
      </w:pPr>
      <w:r w:rsidRPr="00284EAB">
        <w:rPr>
          <w:sz w:val="20"/>
          <w:szCs w:val="20"/>
        </w:rPr>
        <w:t>domácí práce o návštěvě aktuální pražské výstavy či účasti na kunsthistoricky zaměřené exkurzi či projektu, váha známky je 3</w:t>
      </w:r>
    </w:p>
    <w:p w14:paraId="4C8EE312" w14:textId="77777777" w:rsidR="00284EAB" w:rsidRPr="00284EAB" w:rsidRDefault="00284EAB" w:rsidP="00284EAB">
      <w:pPr>
        <w:numPr>
          <w:ilvl w:val="0"/>
          <w:numId w:val="1"/>
        </w:numPr>
        <w:jc w:val="both"/>
        <w:rPr>
          <w:sz w:val="20"/>
          <w:szCs w:val="20"/>
        </w:rPr>
      </w:pPr>
      <w:r w:rsidRPr="00284EAB">
        <w:rPr>
          <w:sz w:val="20"/>
          <w:szCs w:val="20"/>
        </w:rPr>
        <w:t xml:space="preserve">dalších doplňkových známek za referáty, testy a práci v hodině, váhu pro každý případ stanoví vyučující. </w:t>
      </w:r>
    </w:p>
    <w:p w14:paraId="20AA15F6" w14:textId="77777777" w:rsidR="00284EAB" w:rsidRPr="00284EAB" w:rsidRDefault="00284EAB" w:rsidP="00284EAB">
      <w:pPr>
        <w:jc w:val="both"/>
        <w:rPr>
          <w:sz w:val="20"/>
          <w:szCs w:val="20"/>
        </w:rPr>
      </w:pPr>
      <w:r w:rsidRPr="00284EAB">
        <w:rPr>
          <w:sz w:val="20"/>
          <w:szCs w:val="20"/>
        </w:rPr>
        <w:t xml:space="preserve">Žák je na konci pololetí v řádném termínu klasifikován, pokud byl alespoň dvakrát písemně nebo ústně vyzkoušen a odevzdal projektovou práci. </w:t>
      </w:r>
    </w:p>
    <w:p w14:paraId="381951D7" w14:textId="77777777" w:rsidR="00284EAB" w:rsidRPr="00284EAB" w:rsidRDefault="00284EAB" w:rsidP="00284EAB">
      <w:pPr>
        <w:jc w:val="both"/>
        <w:rPr>
          <w:sz w:val="20"/>
          <w:szCs w:val="20"/>
        </w:rPr>
      </w:pPr>
      <w:r w:rsidRPr="00284EAB">
        <w:rPr>
          <w:sz w:val="20"/>
          <w:szCs w:val="20"/>
        </w:rPr>
        <w:t xml:space="preserve">Podmínky pro klasifikaci žáka v náhradním termínu stanoví vyučující. </w:t>
      </w:r>
    </w:p>
    <w:p w14:paraId="3E6565EB" w14:textId="77777777" w:rsidR="00284EAB" w:rsidRPr="00284EAB" w:rsidRDefault="00284EAB" w:rsidP="00284EAB">
      <w:pPr>
        <w:pStyle w:val="Zpracovatel"/>
      </w:pPr>
      <w:r w:rsidRPr="00284EAB">
        <w:t>Zpracoval: Mgr. Milan Brožek</w:t>
      </w:r>
    </w:p>
    <w:p w14:paraId="5303C6C8" w14:textId="77777777" w:rsidR="00284EAB" w:rsidRPr="00284EAB" w:rsidRDefault="00284EAB" w:rsidP="00284EAB">
      <w:pPr>
        <w:pStyle w:val="Zpracovatel"/>
      </w:pPr>
      <w:r w:rsidRPr="00284EAB">
        <w:t>Projednáno předmětovou komisí dne: 28. 8. 2025</w:t>
      </w:r>
    </w:p>
    <w:p w14:paraId="52EDBB66" w14:textId="77777777" w:rsidR="00284EAB" w:rsidRPr="00284EAB" w:rsidRDefault="00284EAB" w:rsidP="00284EAB">
      <w:pPr>
        <w:keepLines/>
        <w:spacing w:before="240" w:after="480"/>
        <w:contextualSpacing/>
        <w:jc w:val="both"/>
        <w:outlineLvl w:val="0"/>
        <w:rPr>
          <w:sz w:val="20"/>
          <w:szCs w:val="20"/>
        </w:rPr>
      </w:pPr>
    </w:p>
    <w:p w14:paraId="053B229B" w14:textId="77777777" w:rsidR="00284EAB" w:rsidRPr="00284EAB" w:rsidRDefault="00284EAB" w:rsidP="00284EAB">
      <w:pPr>
        <w:keepNext/>
        <w:tabs>
          <w:tab w:val="left" w:pos="4140"/>
          <w:tab w:val="right" w:pos="9180"/>
        </w:tabs>
        <w:spacing w:before="480" w:after="120"/>
        <w:jc w:val="both"/>
        <w:outlineLvl w:val="0"/>
        <w:rPr>
          <w:b/>
          <w:sz w:val="28"/>
          <w:szCs w:val="28"/>
        </w:rPr>
      </w:pPr>
      <w:r w:rsidRPr="00284EAB">
        <w:rPr>
          <w:b/>
          <w:sz w:val="28"/>
          <w:szCs w:val="28"/>
        </w:rPr>
        <w:t xml:space="preserve">DJK, ročník: 4. </w:t>
      </w:r>
    </w:p>
    <w:p w14:paraId="48AB5306" w14:textId="77777777" w:rsidR="00284EAB" w:rsidRPr="00284EAB" w:rsidRDefault="00284EAB" w:rsidP="00284EAB">
      <w:pPr>
        <w:keepNext/>
        <w:tabs>
          <w:tab w:val="left" w:pos="4139"/>
        </w:tabs>
        <w:jc w:val="both"/>
        <w:rPr>
          <w:b/>
          <w:sz w:val="20"/>
          <w:szCs w:val="20"/>
        </w:rPr>
      </w:pPr>
      <w:r w:rsidRPr="00284EAB">
        <w:rPr>
          <w:sz w:val="20"/>
          <w:szCs w:val="20"/>
        </w:rPr>
        <w:t>Třídy: 4. ročník</w:t>
      </w:r>
      <w:r w:rsidRPr="00284EAB">
        <w:rPr>
          <w:sz w:val="20"/>
          <w:szCs w:val="20"/>
        </w:rPr>
        <w:tab/>
        <w:t xml:space="preserve"> Počet hodin za týden: 2</w:t>
      </w:r>
      <w:r w:rsidRPr="00284EAB">
        <w:rPr>
          <w:sz w:val="20"/>
          <w:szCs w:val="20"/>
        </w:rPr>
        <w:tab/>
      </w:r>
    </w:p>
    <w:p w14:paraId="6F9CE84A" w14:textId="77777777" w:rsidR="00284EAB" w:rsidRPr="00284EAB" w:rsidRDefault="00284EAB" w:rsidP="00284EAB">
      <w:pPr>
        <w:keepNext/>
        <w:spacing w:before="240" w:after="120"/>
        <w:jc w:val="both"/>
        <w:outlineLvl w:val="0"/>
        <w:rPr>
          <w:b/>
          <w:sz w:val="20"/>
          <w:szCs w:val="20"/>
        </w:rPr>
      </w:pPr>
      <w:r w:rsidRPr="00284EAB">
        <w:rPr>
          <w:b/>
          <w:sz w:val="20"/>
          <w:szCs w:val="20"/>
        </w:rPr>
        <w:t xml:space="preserve">Tematické celky: </w:t>
      </w:r>
    </w:p>
    <w:p w14:paraId="71885A49" w14:textId="77777777" w:rsidR="00284EAB" w:rsidRPr="00284EAB" w:rsidRDefault="00284EAB" w:rsidP="00907A6F">
      <w:pPr>
        <w:pStyle w:val="slovanpoloka"/>
        <w:numPr>
          <w:ilvl w:val="0"/>
          <w:numId w:val="178"/>
        </w:numPr>
      </w:pPr>
      <w:r w:rsidRPr="00284EAB">
        <w:t>Romantismus a historismus</w:t>
      </w:r>
    </w:p>
    <w:p w14:paraId="16FCA905" w14:textId="77777777" w:rsidR="00284EAB" w:rsidRPr="00284EAB" w:rsidRDefault="00284EAB" w:rsidP="00907A6F">
      <w:pPr>
        <w:pStyle w:val="slovanpoloka"/>
        <w:numPr>
          <w:ilvl w:val="0"/>
          <w:numId w:val="178"/>
        </w:numPr>
      </w:pPr>
      <w:r w:rsidRPr="00284EAB">
        <w:t>Myšlenkové proudy poloviny XIX. století a jejich odraz v kultuře</w:t>
      </w:r>
    </w:p>
    <w:p w14:paraId="75ECDA16" w14:textId="77777777" w:rsidR="00284EAB" w:rsidRPr="00284EAB" w:rsidRDefault="00284EAB" w:rsidP="00907A6F">
      <w:pPr>
        <w:pStyle w:val="slovanpoloka"/>
        <w:numPr>
          <w:ilvl w:val="0"/>
          <w:numId w:val="178"/>
        </w:numPr>
      </w:pPr>
      <w:r w:rsidRPr="00284EAB">
        <w:t>Umělecká avantgarda počátku XX. století</w:t>
      </w:r>
    </w:p>
    <w:p w14:paraId="1A7783D1" w14:textId="77777777" w:rsidR="00284EAB" w:rsidRPr="00284EAB" w:rsidRDefault="00284EAB" w:rsidP="00907A6F">
      <w:pPr>
        <w:pStyle w:val="slovanpoloka"/>
        <w:numPr>
          <w:ilvl w:val="0"/>
          <w:numId w:val="178"/>
        </w:numPr>
      </w:pPr>
      <w:r w:rsidRPr="00284EAB">
        <w:t>Proměny životního stylu ve XX. století</w:t>
      </w:r>
    </w:p>
    <w:p w14:paraId="7608AC49" w14:textId="77777777" w:rsidR="00284EAB" w:rsidRPr="00284EAB" w:rsidRDefault="00284EAB" w:rsidP="00907A6F">
      <w:pPr>
        <w:pStyle w:val="slovanpoloka"/>
        <w:numPr>
          <w:ilvl w:val="0"/>
          <w:numId w:val="178"/>
        </w:numPr>
      </w:pPr>
      <w:r w:rsidRPr="00284EAB">
        <w:t>Umění 2. poloviny XX. století</w:t>
      </w:r>
    </w:p>
    <w:p w14:paraId="45C651AC" w14:textId="77777777" w:rsidR="00284EAB" w:rsidRPr="00284EAB" w:rsidRDefault="00284EAB" w:rsidP="00907A6F">
      <w:pPr>
        <w:pStyle w:val="slovanpoloka"/>
        <w:numPr>
          <w:ilvl w:val="0"/>
          <w:numId w:val="178"/>
        </w:numPr>
      </w:pPr>
      <w:r w:rsidRPr="00284EAB">
        <w:t>Soudobé umění a životní styl</w:t>
      </w:r>
    </w:p>
    <w:p w14:paraId="643815B7" w14:textId="77777777" w:rsidR="00284EAB" w:rsidRPr="00284EAB" w:rsidRDefault="00284EAB" w:rsidP="00284EAB">
      <w:pPr>
        <w:keepNext/>
        <w:spacing w:before="240" w:after="120"/>
        <w:jc w:val="both"/>
        <w:outlineLvl w:val="0"/>
        <w:rPr>
          <w:b/>
          <w:sz w:val="20"/>
          <w:szCs w:val="20"/>
        </w:rPr>
      </w:pPr>
      <w:r w:rsidRPr="00284EAB">
        <w:rPr>
          <w:b/>
          <w:sz w:val="20"/>
          <w:szCs w:val="20"/>
        </w:rPr>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284EAB" w:rsidRPr="00284EAB" w14:paraId="667A6CEE" w14:textId="77777777" w:rsidTr="00460366">
        <w:tc>
          <w:tcPr>
            <w:tcW w:w="1008" w:type="dxa"/>
            <w:tcBorders>
              <w:top w:val="single" w:sz="8" w:space="0" w:color="auto"/>
              <w:left w:val="single" w:sz="8" w:space="0" w:color="auto"/>
              <w:bottom w:val="single" w:sz="8" w:space="0" w:color="auto"/>
              <w:right w:val="single" w:sz="8" w:space="0" w:color="auto"/>
            </w:tcBorders>
          </w:tcPr>
          <w:p w14:paraId="56A5EC57" w14:textId="77777777" w:rsidR="00284EAB" w:rsidRPr="00284EAB" w:rsidRDefault="00284EAB" w:rsidP="00460366">
            <w:pPr>
              <w:contextualSpacing/>
              <w:jc w:val="both"/>
              <w:rPr>
                <w:sz w:val="20"/>
                <w:szCs w:val="18"/>
              </w:rPr>
            </w:pPr>
            <w:r w:rsidRPr="00284EAB">
              <w:rPr>
                <w:sz w:val="20"/>
                <w:szCs w:val="18"/>
              </w:rPr>
              <w:t>Září</w:t>
            </w:r>
          </w:p>
        </w:tc>
        <w:tc>
          <w:tcPr>
            <w:tcW w:w="8280" w:type="dxa"/>
            <w:tcBorders>
              <w:top w:val="single" w:sz="8" w:space="0" w:color="auto"/>
              <w:left w:val="single" w:sz="8" w:space="0" w:color="auto"/>
              <w:bottom w:val="single" w:sz="8" w:space="0" w:color="auto"/>
              <w:right w:val="single" w:sz="8" w:space="0" w:color="auto"/>
            </w:tcBorders>
            <w:vAlign w:val="center"/>
          </w:tcPr>
          <w:p w14:paraId="36689DCC" w14:textId="77777777" w:rsidR="00284EAB" w:rsidRPr="00284EAB" w:rsidRDefault="00284EAB" w:rsidP="00460366">
            <w:pPr>
              <w:contextualSpacing/>
              <w:jc w:val="both"/>
              <w:rPr>
                <w:sz w:val="20"/>
                <w:szCs w:val="18"/>
              </w:rPr>
            </w:pPr>
            <w:r w:rsidRPr="00284EAB">
              <w:rPr>
                <w:sz w:val="20"/>
                <w:szCs w:val="18"/>
              </w:rPr>
              <w:t>Romantismus a historismus</w:t>
            </w:r>
          </w:p>
        </w:tc>
      </w:tr>
      <w:tr w:rsidR="00284EAB" w:rsidRPr="00284EAB" w14:paraId="6952D6A6" w14:textId="77777777" w:rsidTr="00460366">
        <w:tc>
          <w:tcPr>
            <w:tcW w:w="1008" w:type="dxa"/>
            <w:tcBorders>
              <w:top w:val="single" w:sz="8" w:space="0" w:color="auto"/>
              <w:left w:val="single" w:sz="8" w:space="0" w:color="auto"/>
              <w:bottom w:val="single" w:sz="8" w:space="0" w:color="auto"/>
              <w:right w:val="single" w:sz="8" w:space="0" w:color="auto"/>
            </w:tcBorders>
          </w:tcPr>
          <w:p w14:paraId="01B1CDCB" w14:textId="77777777" w:rsidR="00284EAB" w:rsidRPr="00284EAB" w:rsidRDefault="00284EAB" w:rsidP="00460366">
            <w:pPr>
              <w:contextualSpacing/>
              <w:jc w:val="both"/>
              <w:rPr>
                <w:sz w:val="20"/>
                <w:szCs w:val="18"/>
              </w:rPr>
            </w:pPr>
            <w:r w:rsidRPr="00284EAB">
              <w:rPr>
                <w:sz w:val="20"/>
                <w:szCs w:val="18"/>
              </w:rPr>
              <w:t>Říjen</w:t>
            </w:r>
          </w:p>
        </w:tc>
        <w:tc>
          <w:tcPr>
            <w:tcW w:w="8280" w:type="dxa"/>
            <w:tcBorders>
              <w:top w:val="single" w:sz="8" w:space="0" w:color="auto"/>
              <w:left w:val="single" w:sz="8" w:space="0" w:color="auto"/>
              <w:bottom w:val="single" w:sz="8" w:space="0" w:color="auto"/>
              <w:right w:val="single" w:sz="8" w:space="0" w:color="auto"/>
            </w:tcBorders>
            <w:vAlign w:val="center"/>
          </w:tcPr>
          <w:p w14:paraId="1D30845E" w14:textId="77777777" w:rsidR="00284EAB" w:rsidRPr="00284EAB" w:rsidRDefault="00284EAB" w:rsidP="00460366">
            <w:pPr>
              <w:contextualSpacing/>
              <w:jc w:val="both"/>
              <w:rPr>
                <w:sz w:val="20"/>
                <w:szCs w:val="18"/>
              </w:rPr>
            </w:pPr>
            <w:r w:rsidRPr="00284EAB">
              <w:rPr>
                <w:sz w:val="20"/>
                <w:szCs w:val="18"/>
              </w:rPr>
              <w:t>Životní styl v XIX. století.  Hudba</w:t>
            </w:r>
          </w:p>
        </w:tc>
      </w:tr>
      <w:tr w:rsidR="00284EAB" w:rsidRPr="00284EAB" w14:paraId="5FD18FE2" w14:textId="77777777" w:rsidTr="00460366">
        <w:tc>
          <w:tcPr>
            <w:tcW w:w="1008" w:type="dxa"/>
            <w:tcBorders>
              <w:top w:val="single" w:sz="8" w:space="0" w:color="auto"/>
              <w:left w:val="single" w:sz="8" w:space="0" w:color="auto"/>
              <w:bottom w:val="single" w:sz="8" w:space="0" w:color="auto"/>
              <w:right w:val="single" w:sz="8" w:space="0" w:color="auto"/>
            </w:tcBorders>
          </w:tcPr>
          <w:p w14:paraId="2A01A09B" w14:textId="77777777" w:rsidR="00284EAB" w:rsidRPr="00284EAB" w:rsidRDefault="00284EAB" w:rsidP="00460366">
            <w:pPr>
              <w:contextualSpacing/>
              <w:jc w:val="both"/>
              <w:rPr>
                <w:sz w:val="20"/>
                <w:szCs w:val="18"/>
              </w:rPr>
            </w:pPr>
            <w:r w:rsidRPr="00284EAB">
              <w:rPr>
                <w:sz w:val="20"/>
                <w:szCs w:val="18"/>
              </w:rPr>
              <w:t>Listopad</w:t>
            </w:r>
          </w:p>
        </w:tc>
        <w:tc>
          <w:tcPr>
            <w:tcW w:w="8280" w:type="dxa"/>
            <w:tcBorders>
              <w:top w:val="single" w:sz="8" w:space="0" w:color="auto"/>
              <w:left w:val="single" w:sz="8" w:space="0" w:color="auto"/>
              <w:bottom w:val="single" w:sz="8" w:space="0" w:color="auto"/>
              <w:right w:val="single" w:sz="8" w:space="0" w:color="auto"/>
            </w:tcBorders>
            <w:vAlign w:val="center"/>
          </w:tcPr>
          <w:p w14:paraId="1B7B2F48" w14:textId="77777777" w:rsidR="00284EAB" w:rsidRPr="00284EAB" w:rsidRDefault="00284EAB" w:rsidP="00460366">
            <w:pPr>
              <w:contextualSpacing/>
              <w:jc w:val="both"/>
              <w:rPr>
                <w:sz w:val="20"/>
                <w:szCs w:val="18"/>
              </w:rPr>
            </w:pPr>
            <w:r w:rsidRPr="00284EAB">
              <w:rPr>
                <w:sz w:val="20"/>
                <w:szCs w:val="18"/>
              </w:rPr>
              <w:t>Malířství od prerafaelitů po expresionismus</w:t>
            </w:r>
          </w:p>
        </w:tc>
      </w:tr>
      <w:tr w:rsidR="00284EAB" w:rsidRPr="00284EAB" w14:paraId="1ACE7CBD" w14:textId="77777777" w:rsidTr="00460366">
        <w:tc>
          <w:tcPr>
            <w:tcW w:w="1008" w:type="dxa"/>
            <w:tcBorders>
              <w:top w:val="single" w:sz="8" w:space="0" w:color="auto"/>
              <w:left w:val="single" w:sz="8" w:space="0" w:color="auto"/>
              <w:bottom w:val="single" w:sz="8" w:space="0" w:color="auto"/>
              <w:right w:val="single" w:sz="8" w:space="0" w:color="auto"/>
            </w:tcBorders>
          </w:tcPr>
          <w:p w14:paraId="0589A9D2" w14:textId="77777777" w:rsidR="00284EAB" w:rsidRPr="00284EAB" w:rsidRDefault="00284EAB" w:rsidP="00460366">
            <w:pPr>
              <w:contextualSpacing/>
              <w:jc w:val="both"/>
              <w:rPr>
                <w:sz w:val="20"/>
                <w:szCs w:val="18"/>
              </w:rPr>
            </w:pPr>
            <w:r w:rsidRPr="00284EAB">
              <w:rPr>
                <w:sz w:val="20"/>
                <w:szCs w:val="18"/>
              </w:rPr>
              <w:t>Prosinec</w:t>
            </w:r>
          </w:p>
        </w:tc>
        <w:tc>
          <w:tcPr>
            <w:tcW w:w="8280" w:type="dxa"/>
            <w:tcBorders>
              <w:top w:val="single" w:sz="8" w:space="0" w:color="auto"/>
              <w:left w:val="single" w:sz="8" w:space="0" w:color="auto"/>
              <w:bottom w:val="single" w:sz="8" w:space="0" w:color="auto"/>
              <w:right w:val="single" w:sz="8" w:space="0" w:color="auto"/>
            </w:tcBorders>
            <w:vAlign w:val="center"/>
          </w:tcPr>
          <w:p w14:paraId="0D44932A" w14:textId="77777777" w:rsidR="00284EAB" w:rsidRPr="00284EAB" w:rsidRDefault="00284EAB" w:rsidP="00460366">
            <w:pPr>
              <w:contextualSpacing/>
              <w:jc w:val="both"/>
              <w:rPr>
                <w:sz w:val="20"/>
                <w:szCs w:val="18"/>
              </w:rPr>
            </w:pPr>
            <w:r w:rsidRPr="00284EAB">
              <w:rPr>
                <w:sz w:val="20"/>
                <w:szCs w:val="18"/>
              </w:rPr>
              <w:t>Umělecká avantgarda počátku XX. století</w:t>
            </w:r>
          </w:p>
        </w:tc>
      </w:tr>
      <w:tr w:rsidR="00284EAB" w:rsidRPr="00284EAB" w14:paraId="3A284686" w14:textId="77777777" w:rsidTr="00460366">
        <w:tc>
          <w:tcPr>
            <w:tcW w:w="1008" w:type="dxa"/>
            <w:tcBorders>
              <w:top w:val="single" w:sz="8" w:space="0" w:color="auto"/>
              <w:left w:val="single" w:sz="8" w:space="0" w:color="auto"/>
              <w:bottom w:val="single" w:sz="8" w:space="0" w:color="auto"/>
              <w:right w:val="single" w:sz="8" w:space="0" w:color="auto"/>
            </w:tcBorders>
          </w:tcPr>
          <w:p w14:paraId="7E942743" w14:textId="77777777" w:rsidR="00284EAB" w:rsidRPr="00284EAB" w:rsidRDefault="00284EAB" w:rsidP="00460366">
            <w:pPr>
              <w:contextualSpacing/>
              <w:jc w:val="both"/>
              <w:rPr>
                <w:sz w:val="20"/>
                <w:szCs w:val="18"/>
              </w:rPr>
            </w:pPr>
            <w:r w:rsidRPr="00284EAB">
              <w:rPr>
                <w:sz w:val="20"/>
                <w:szCs w:val="18"/>
              </w:rPr>
              <w:t>Leden</w:t>
            </w:r>
          </w:p>
        </w:tc>
        <w:tc>
          <w:tcPr>
            <w:tcW w:w="8280" w:type="dxa"/>
            <w:tcBorders>
              <w:top w:val="single" w:sz="8" w:space="0" w:color="auto"/>
              <w:left w:val="single" w:sz="8" w:space="0" w:color="auto"/>
              <w:bottom w:val="single" w:sz="8" w:space="0" w:color="auto"/>
              <w:right w:val="single" w:sz="8" w:space="0" w:color="auto"/>
            </w:tcBorders>
            <w:vAlign w:val="center"/>
          </w:tcPr>
          <w:p w14:paraId="14B335EB" w14:textId="77777777" w:rsidR="00284EAB" w:rsidRPr="00284EAB" w:rsidRDefault="00284EAB" w:rsidP="00460366">
            <w:pPr>
              <w:contextualSpacing/>
              <w:jc w:val="both"/>
              <w:rPr>
                <w:sz w:val="20"/>
                <w:szCs w:val="18"/>
              </w:rPr>
            </w:pPr>
            <w:r w:rsidRPr="00284EAB">
              <w:rPr>
                <w:sz w:val="20"/>
                <w:szCs w:val="18"/>
              </w:rPr>
              <w:t>Proměny životního stylu ve XX. století. Moderní válečnictví</w:t>
            </w:r>
          </w:p>
        </w:tc>
      </w:tr>
      <w:tr w:rsidR="00284EAB" w:rsidRPr="00284EAB" w14:paraId="41322706" w14:textId="77777777" w:rsidTr="00460366">
        <w:tc>
          <w:tcPr>
            <w:tcW w:w="1008" w:type="dxa"/>
            <w:tcBorders>
              <w:top w:val="single" w:sz="8" w:space="0" w:color="auto"/>
              <w:left w:val="single" w:sz="8" w:space="0" w:color="auto"/>
              <w:bottom w:val="single" w:sz="8" w:space="0" w:color="auto"/>
              <w:right w:val="single" w:sz="8" w:space="0" w:color="auto"/>
            </w:tcBorders>
          </w:tcPr>
          <w:p w14:paraId="36264777" w14:textId="77777777" w:rsidR="00284EAB" w:rsidRPr="00284EAB" w:rsidRDefault="00284EAB" w:rsidP="00460366">
            <w:pPr>
              <w:contextualSpacing/>
              <w:jc w:val="both"/>
              <w:rPr>
                <w:sz w:val="20"/>
                <w:szCs w:val="18"/>
              </w:rPr>
            </w:pPr>
            <w:r w:rsidRPr="00284EAB">
              <w:rPr>
                <w:sz w:val="20"/>
                <w:szCs w:val="18"/>
              </w:rPr>
              <w:t>Únor</w:t>
            </w:r>
          </w:p>
        </w:tc>
        <w:tc>
          <w:tcPr>
            <w:tcW w:w="8280" w:type="dxa"/>
            <w:tcBorders>
              <w:top w:val="single" w:sz="8" w:space="0" w:color="auto"/>
              <w:left w:val="single" w:sz="8" w:space="0" w:color="auto"/>
              <w:bottom w:val="single" w:sz="8" w:space="0" w:color="auto"/>
              <w:right w:val="single" w:sz="8" w:space="0" w:color="auto"/>
            </w:tcBorders>
            <w:vAlign w:val="center"/>
          </w:tcPr>
          <w:p w14:paraId="75907053" w14:textId="77777777" w:rsidR="00284EAB" w:rsidRPr="00284EAB" w:rsidRDefault="00284EAB" w:rsidP="00460366">
            <w:pPr>
              <w:contextualSpacing/>
              <w:jc w:val="both"/>
              <w:rPr>
                <w:sz w:val="20"/>
                <w:szCs w:val="18"/>
              </w:rPr>
            </w:pPr>
            <w:r w:rsidRPr="00284EAB">
              <w:rPr>
                <w:sz w:val="20"/>
                <w:szCs w:val="18"/>
              </w:rPr>
              <w:t>Umění 2. poloviny XX. století</w:t>
            </w:r>
          </w:p>
        </w:tc>
      </w:tr>
      <w:tr w:rsidR="00284EAB" w:rsidRPr="00284EAB" w14:paraId="59F7D76C" w14:textId="77777777" w:rsidTr="00460366">
        <w:tc>
          <w:tcPr>
            <w:tcW w:w="1008" w:type="dxa"/>
            <w:tcBorders>
              <w:top w:val="single" w:sz="8" w:space="0" w:color="auto"/>
              <w:left w:val="single" w:sz="8" w:space="0" w:color="auto"/>
              <w:bottom w:val="single" w:sz="8" w:space="0" w:color="auto"/>
              <w:right w:val="single" w:sz="8" w:space="0" w:color="auto"/>
            </w:tcBorders>
          </w:tcPr>
          <w:p w14:paraId="3C0FE939" w14:textId="77777777" w:rsidR="00284EAB" w:rsidRPr="00284EAB" w:rsidRDefault="00284EAB" w:rsidP="00460366">
            <w:pPr>
              <w:contextualSpacing/>
              <w:jc w:val="both"/>
              <w:rPr>
                <w:sz w:val="20"/>
                <w:szCs w:val="18"/>
              </w:rPr>
            </w:pPr>
            <w:r w:rsidRPr="00284EAB">
              <w:rPr>
                <w:sz w:val="20"/>
                <w:szCs w:val="18"/>
              </w:rPr>
              <w:t>Březen</w:t>
            </w:r>
          </w:p>
        </w:tc>
        <w:tc>
          <w:tcPr>
            <w:tcW w:w="8280" w:type="dxa"/>
            <w:tcBorders>
              <w:top w:val="single" w:sz="8" w:space="0" w:color="auto"/>
              <w:left w:val="single" w:sz="8" w:space="0" w:color="auto"/>
              <w:bottom w:val="single" w:sz="8" w:space="0" w:color="auto"/>
              <w:right w:val="single" w:sz="8" w:space="0" w:color="auto"/>
            </w:tcBorders>
            <w:vAlign w:val="center"/>
          </w:tcPr>
          <w:p w14:paraId="4972F398" w14:textId="77777777" w:rsidR="00284EAB" w:rsidRPr="00284EAB" w:rsidRDefault="00284EAB" w:rsidP="00460366">
            <w:pPr>
              <w:contextualSpacing/>
              <w:jc w:val="both"/>
              <w:rPr>
                <w:sz w:val="20"/>
                <w:szCs w:val="18"/>
              </w:rPr>
            </w:pPr>
            <w:r w:rsidRPr="00284EAB">
              <w:rPr>
                <w:sz w:val="20"/>
                <w:szCs w:val="18"/>
              </w:rPr>
              <w:t>Soudobé umění a životní styl</w:t>
            </w:r>
          </w:p>
        </w:tc>
      </w:tr>
      <w:tr w:rsidR="00284EAB" w:rsidRPr="00284EAB" w14:paraId="617FEEE1" w14:textId="77777777" w:rsidTr="00460366">
        <w:tc>
          <w:tcPr>
            <w:tcW w:w="1008" w:type="dxa"/>
            <w:tcBorders>
              <w:top w:val="single" w:sz="8" w:space="0" w:color="auto"/>
              <w:left w:val="single" w:sz="8" w:space="0" w:color="auto"/>
              <w:bottom w:val="single" w:sz="8" w:space="0" w:color="auto"/>
              <w:right w:val="single" w:sz="8" w:space="0" w:color="auto"/>
            </w:tcBorders>
          </w:tcPr>
          <w:p w14:paraId="141035D6" w14:textId="77777777" w:rsidR="00284EAB" w:rsidRPr="00284EAB" w:rsidRDefault="00284EAB" w:rsidP="00460366">
            <w:pPr>
              <w:contextualSpacing/>
              <w:jc w:val="both"/>
              <w:rPr>
                <w:sz w:val="20"/>
                <w:szCs w:val="18"/>
              </w:rPr>
            </w:pPr>
            <w:r w:rsidRPr="00284EAB">
              <w:rPr>
                <w:sz w:val="20"/>
                <w:szCs w:val="18"/>
              </w:rPr>
              <w:t>Duben</w:t>
            </w:r>
          </w:p>
        </w:tc>
        <w:tc>
          <w:tcPr>
            <w:tcW w:w="8280" w:type="dxa"/>
            <w:tcBorders>
              <w:top w:val="single" w:sz="8" w:space="0" w:color="auto"/>
              <w:left w:val="single" w:sz="8" w:space="0" w:color="auto"/>
              <w:bottom w:val="single" w:sz="8" w:space="0" w:color="auto"/>
              <w:right w:val="single" w:sz="8" w:space="0" w:color="auto"/>
            </w:tcBorders>
            <w:vAlign w:val="center"/>
          </w:tcPr>
          <w:p w14:paraId="4CEDFFEC" w14:textId="77777777" w:rsidR="00284EAB" w:rsidRPr="00284EAB" w:rsidRDefault="00284EAB" w:rsidP="00460366">
            <w:pPr>
              <w:contextualSpacing/>
              <w:jc w:val="both"/>
              <w:rPr>
                <w:sz w:val="20"/>
                <w:szCs w:val="18"/>
              </w:rPr>
            </w:pPr>
            <w:r w:rsidRPr="00284EAB">
              <w:rPr>
                <w:sz w:val="20"/>
                <w:szCs w:val="18"/>
              </w:rPr>
              <w:t>Opakování</w:t>
            </w:r>
          </w:p>
        </w:tc>
      </w:tr>
    </w:tbl>
    <w:p w14:paraId="03FC0808" w14:textId="77777777" w:rsidR="00284EAB" w:rsidRPr="00284EAB" w:rsidRDefault="00284EAB" w:rsidP="00284EAB">
      <w:pPr>
        <w:keepNext/>
        <w:spacing w:before="240" w:after="120"/>
        <w:jc w:val="both"/>
        <w:outlineLvl w:val="0"/>
        <w:rPr>
          <w:b/>
          <w:sz w:val="20"/>
          <w:szCs w:val="20"/>
        </w:rPr>
      </w:pPr>
      <w:r w:rsidRPr="00284EAB">
        <w:rPr>
          <w:b/>
          <w:sz w:val="20"/>
          <w:szCs w:val="20"/>
        </w:rPr>
        <w:t>Učebnice a další literatura:</w:t>
      </w:r>
    </w:p>
    <w:p w14:paraId="76CCC9A9" w14:textId="77777777" w:rsidR="00284EAB" w:rsidRPr="00284EAB" w:rsidRDefault="00284EAB" w:rsidP="00284EAB">
      <w:pPr>
        <w:numPr>
          <w:ilvl w:val="0"/>
          <w:numId w:val="1"/>
        </w:numPr>
        <w:jc w:val="both"/>
        <w:rPr>
          <w:sz w:val="20"/>
          <w:szCs w:val="20"/>
        </w:rPr>
      </w:pPr>
      <w:r w:rsidRPr="00284EAB">
        <w:rPr>
          <w:sz w:val="20"/>
          <w:szCs w:val="20"/>
        </w:rPr>
        <w:t>Herout, J.: Slabikář návštěvníků památek</w:t>
      </w:r>
    </w:p>
    <w:p w14:paraId="29613F6C" w14:textId="77777777" w:rsidR="00284EAB" w:rsidRPr="00284EAB" w:rsidRDefault="00284EAB" w:rsidP="00284EAB">
      <w:pPr>
        <w:numPr>
          <w:ilvl w:val="0"/>
          <w:numId w:val="1"/>
        </w:numPr>
        <w:jc w:val="both"/>
        <w:rPr>
          <w:sz w:val="20"/>
          <w:szCs w:val="20"/>
        </w:rPr>
      </w:pPr>
      <w:r w:rsidRPr="00284EAB">
        <w:rPr>
          <w:sz w:val="20"/>
          <w:szCs w:val="20"/>
        </w:rPr>
        <w:t>Herout, J.: Staletí kolem nás</w:t>
      </w:r>
    </w:p>
    <w:p w14:paraId="12CAE2C9" w14:textId="77777777" w:rsidR="00284EAB" w:rsidRPr="00284EAB" w:rsidRDefault="00284EAB" w:rsidP="00284EAB">
      <w:pPr>
        <w:numPr>
          <w:ilvl w:val="0"/>
          <w:numId w:val="1"/>
        </w:numPr>
        <w:jc w:val="both"/>
        <w:rPr>
          <w:sz w:val="20"/>
          <w:szCs w:val="20"/>
        </w:rPr>
      </w:pPr>
      <w:r w:rsidRPr="00284EAB">
        <w:rPr>
          <w:sz w:val="20"/>
          <w:szCs w:val="20"/>
        </w:rPr>
        <w:t>Hájek, V.: Architektura. Klíč k architektonickým slohům</w:t>
      </w:r>
    </w:p>
    <w:p w14:paraId="0C6AF69D" w14:textId="77777777" w:rsidR="00284EAB" w:rsidRPr="00284EAB" w:rsidRDefault="00284EAB" w:rsidP="00284EAB">
      <w:pPr>
        <w:numPr>
          <w:ilvl w:val="0"/>
          <w:numId w:val="1"/>
        </w:numPr>
        <w:jc w:val="both"/>
        <w:rPr>
          <w:sz w:val="20"/>
          <w:szCs w:val="20"/>
        </w:rPr>
      </w:pPr>
      <w:proofErr w:type="spellStart"/>
      <w:r w:rsidRPr="00284EAB">
        <w:rPr>
          <w:sz w:val="20"/>
          <w:szCs w:val="20"/>
        </w:rPr>
        <w:t>Šamšula</w:t>
      </w:r>
      <w:proofErr w:type="spellEnd"/>
      <w:r w:rsidRPr="00284EAB">
        <w:rPr>
          <w:sz w:val="20"/>
          <w:szCs w:val="20"/>
        </w:rPr>
        <w:t xml:space="preserve">, P.: Průvodce výtvarným uměním </w:t>
      </w:r>
      <w:proofErr w:type="gramStart"/>
      <w:r w:rsidRPr="00284EAB">
        <w:rPr>
          <w:sz w:val="20"/>
          <w:szCs w:val="20"/>
        </w:rPr>
        <w:t>I - V</w:t>
      </w:r>
      <w:proofErr w:type="gramEnd"/>
    </w:p>
    <w:p w14:paraId="7E83A459" w14:textId="77777777" w:rsidR="00284EAB" w:rsidRPr="00284EAB" w:rsidRDefault="00284EAB" w:rsidP="00284EAB">
      <w:pPr>
        <w:keepNext/>
        <w:spacing w:before="240" w:after="120"/>
        <w:jc w:val="both"/>
        <w:outlineLvl w:val="0"/>
        <w:rPr>
          <w:b/>
          <w:sz w:val="20"/>
          <w:szCs w:val="20"/>
        </w:rPr>
      </w:pPr>
      <w:r w:rsidRPr="00284EAB">
        <w:rPr>
          <w:b/>
          <w:sz w:val="20"/>
          <w:szCs w:val="20"/>
        </w:rPr>
        <w:t xml:space="preserve">Upřesnění podmínek pro hodnocení: </w:t>
      </w:r>
    </w:p>
    <w:p w14:paraId="1B44D6D5" w14:textId="77777777" w:rsidR="00284EAB" w:rsidRPr="00284EAB" w:rsidRDefault="00284EAB" w:rsidP="00284EAB">
      <w:pPr>
        <w:jc w:val="both"/>
        <w:rPr>
          <w:sz w:val="20"/>
          <w:szCs w:val="20"/>
        </w:rPr>
      </w:pPr>
      <w:r w:rsidRPr="00284EAB">
        <w:rPr>
          <w:sz w:val="20"/>
          <w:szCs w:val="20"/>
        </w:rPr>
        <w:t>Žák je v každém pololetí školního roku klasifikován na základě</w:t>
      </w:r>
    </w:p>
    <w:p w14:paraId="3AF25D74" w14:textId="77777777" w:rsidR="00284EAB" w:rsidRPr="00284EAB" w:rsidRDefault="00284EAB" w:rsidP="00284EAB">
      <w:pPr>
        <w:numPr>
          <w:ilvl w:val="0"/>
          <w:numId w:val="1"/>
        </w:numPr>
        <w:jc w:val="both"/>
        <w:rPr>
          <w:sz w:val="20"/>
          <w:szCs w:val="20"/>
        </w:rPr>
      </w:pPr>
      <w:r w:rsidRPr="00284EAB">
        <w:rPr>
          <w:sz w:val="20"/>
          <w:szCs w:val="20"/>
        </w:rPr>
        <w:t>nejméně 2 písemných prací z většího tematického celku, váha každé známky je 2</w:t>
      </w:r>
    </w:p>
    <w:p w14:paraId="7EF80E31" w14:textId="77777777" w:rsidR="00284EAB" w:rsidRPr="00284EAB" w:rsidRDefault="00284EAB" w:rsidP="00284EAB">
      <w:pPr>
        <w:numPr>
          <w:ilvl w:val="0"/>
          <w:numId w:val="1"/>
        </w:numPr>
        <w:jc w:val="both"/>
        <w:rPr>
          <w:sz w:val="20"/>
          <w:szCs w:val="20"/>
        </w:rPr>
      </w:pPr>
      <w:r w:rsidRPr="00284EAB">
        <w:rPr>
          <w:sz w:val="20"/>
          <w:szCs w:val="20"/>
        </w:rPr>
        <w:lastRenderedPageBreak/>
        <w:t>zpravidla 1 ústního zkoušení, váha každé známky je 3</w:t>
      </w:r>
    </w:p>
    <w:p w14:paraId="0D4572F4" w14:textId="77777777" w:rsidR="00284EAB" w:rsidRPr="00284EAB" w:rsidRDefault="00284EAB" w:rsidP="00284EAB">
      <w:pPr>
        <w:numPr>
          <w:ilvl w:val="0"/>
          <w:numId w:val="1"/>
        </w:numPr>
        <w:jc w:val="both"/>
        <w:rPr>
          <w:sz w:val="20"/>
          <w:szCs w:val="20"/>
        </w:rPr>
      </w:pPr>
      <w:r w:rsidRPr="00284EAB">
        <w:rPr>
          <w:sz w:val="20"/>
          <w:szCs w:val="20"/>
        </w:rPr>
        <w:t>domácí práce o návštěvě aktuální pražské výstavy či účasti na kunsthistoricky zaměřené exkurzi či projektu, váha známky je 3</w:t>
      </w:r>
    </w:p>
    <w:p w14:paraId="3C57A593" w14:textId="77777777" w:rsidR="00284EAB" w:rsidRPr="00284EAB" w:rsidRDefault="00284EAB" w:rsidP="00284EAB">
      <w:pPr>
        <w:pStyle w:val="Tabulka"/>
      </w:pPr>
      <w:r w:rsidRPr="00284EAB">
        <w:t xml:space="preserve">dalších doplňkových známek za referáty, testy a práci v hodině, váhu pro každý případ stanoví vyučující. </w:t>
      </w:r>
    </w:p>
    <w:p w14:paraId="0977D551" w14:textId="77777777" w:rsidR="00284EAB" w:rsidRPr="00284EAB" w:rsidRDefault="00284EAB" w:rsidP="00284EAB">
      <w:pPr>
        <w:pStyle w:val="Tabulka"/>
      </w:pPr>
      <w:r w:rsidRPr="00284EAB">
        <w:t xml:space="preserve">Žák je na konci pololetí v řádném termínu klasifikován, pokud byl alespoň dvakrát písemně nebo ústně vyzkoušen a odevzdal projektovou práci. </w:t>
      </w:r>
    </w:p>
    <w:p w14:paraId="553F40E4" w14:textId="77777777" w:rsidR="00284EAB" w:rsidRPr="00284EAB" w:rsidRDefault="00284EAB" w:rsidP="00284EAB">
      <w:pPr>
        <w:pStyle w:val="Tabulka"/>
      </w:pPr>
      <w:r w:rsidRPr="00284EAB">
        <w:t xml:space="preserve">Podmínky pro klasifikaci žáka v náhradním termínu stanoví vyučující. </w:t>
      </w:r>
    </w:p>
    <w:p w14:paraId="76A95B11" w14:textId="77777777" w:rsidR="00284EAB" w:rsidRPr="00284EAB" w:rsidRDefault="00284EAB" w:rsidP="00284EAB">
      <w:pPr>
        <w:pStyle w:val="Zpracovatel"/>
      </w:pPr>
      <w:r w:rsidRPr="00284EAB">
        <w:t>Zpracoval: Mgr. Milan Brožek</w:t>
      </w:r>
    </w:p>
    <w:p w14:paraId="5A179F20" w14:textId="77777777" w:rsidR="00284EAB" w:rsidRPr="00DD2AB9" w:rsidRDefault="00284EAB" w:rsidP="00284EAB">
      <w:pPr>
        <w:pStyle w:val="Zpracovatel"/>
      </w:pPr>
      <w:r w:rsidRPr="00284EAB">
        <w:t>Projednáno předmětovou komisí dne: 28. 8. 2025</w:t>
      </w:r>
    </w:p>
    <w:p w14:paraId="762F046B" w14:textId="77777777" w:rsidR="00042CDB" w:rsidRPr="002E4C03" w:rsidRDefault="00042CDB" w:rsidP="00042CDB">
      <w:pPr>
        <w:pStyle w:val="Hlavnnadpis"/>
        <w:tabs>
          <w:tab w:val="clear" w:pos="900"/>
        </w:tabs>
        <w:jc w:val="both"/>
      </w:pPr>
      <w:bookmarkStart w:id="277" w:name="_Toc209690368"/>
      <w:r w:rsidRPr="002E4C03">
        <w:t>Španělština – třetí cizí jazyk (VP</w:t>
      </w:r>
      <w:r w:rsidR="00546011" w:rsidRPr="002E4C03">
        <w:t>2</w:t>
      </w:r>
      <w:r w:rsidRPr="002E4C03">
        <w:t>)</w:t>
      </w:r>
      <w:bookmarkEnd w:id="277"/>
    </w:p>
    <w:bookmarkEnd w:id="272"/>
    <w:bookmarkEnd w:id="276"/>
    <w:p w14:paraId="04C97702" w14:textId="77777777" w:rsidR="00D74137" w:rsidRPr="002E4C03" w:rsidRDefault="00D74137" w:rsidP="00D74137">
      <w:pPr>
        <w:pStyle w:val="Kdpedmtu"/>
      </w:pPr>
      <w:r w:rsidRPr="002E4C03">
        <w:t xml:space="preserve">Kód předmětu: </w:t>
      </w:r>
      <w:r w:rsidRPr="002E4C03">
        <w:rPr>
          <w:b/>
        </w:rPr>
        <w:t>ŠJ</w:t>
      </w:r>
    </w:p>
    <w:p w14:paraId="297FAE02" w14:textId="77777777" w:rsidR="002E4C03" w:rsidRDefault="002E4C03" w:rsidP="002E4C03">
      <w:pPr>
        <w:pStyle w:val="Styl1"/>
        <w:outlineLvl w:val="0"/>
      </w:pPr>
      <w:r>
        <w:t xml:space="preserve">ŠJ, ročník: 4. – třetí cizí jazyk </w:t>
      </w:r>
    </w:p>
    <w:p w14:paraId="224340B2" w14:textId="77777777" w:rsidR="002E4C03" w:rsidRDefault="002E4C03" w:rsidP="002E4C03">
      <w:pPr>
        <w:pStyle w:val="Tdy"/>
        <w:rPr>
          <w:b/>
        </w:rPr>
      </w:pPr>
      <w:proofErr w:type="gramStart"/>
      <w:r>
        <w:t>Třídy:  4.</w:t>
      </w:r>
      <w:proofErr w:type="gramEnd"/>
      <w:r>
        <w:t xml:space="preserve"> D</w:t>
      </w:r>
      <w:r>
        <w:rPr>
          <w:color w:val="FF0000"/>
        </w:rPr>
        <w:tab/>
      </w:r>
      <w:r>
        <w:t>Počet hodin za týden: 2</w:t>
      </w:r>
      <w:r>
        <w:tab/>
      </w:r>
    </w:p>
    <w:p w14:paraId="0915A876" w14:textId="77777777" w:rsidR="002E4C03" w:rsidRDefault="002E4C03" w:rsidP="002E4C03">
      <w:pPr>
        <w:pStyle w:val="Nadpisvtextu"/>
      </w:pPr>
      <w:r>
        <w:t xml:space="preserve">Tematické celky: </w:t>
      </w:r>
    </w:p>
    <w:p w14:paraId="1EEC6866" w14:textId="77777777" w:rsidR="002E4C03" w:rsidRDefault="002E4C03" w:rsidP="00907A6F">
      <w:pPr>
        <w:pStyle w:val="1nadvtabulceChar"/>
        <w:numPr>
          <w:ilvl w:val="0"/>
          <w:numId w:val="88"/>
        </w:numPr>
        <w:rPr>
          <w:b w:val="0"/>
          <w:bCs/>
          <w:sz w:val="20"/>
        </w:rPr>
      </w:pPr>
      <w:r>
        <w:rPr>
          <w:b w:val="0"/>
          <w:bCs/>
          <w:sz w:val="20"/>
        </w:rPr>
        <w:t>Rodina</w:t>
      </w:r>
    </w:p>
    <w:p w14:paraId="6E6DC700" w14:textId="77777777" w:rsidR="002E4C03" w:rsidRDefault="002E4C03" w:rsidP="00907A6F">
      <w:pPr>
        <w:pStyle w:val="1nadvtabulceChar"/>
        <w:numPr>
          <w:ilvl w:val="0"/>
          <w:numId w:val="88"/>
        </w:numPr>
        <w:rPr>
          <w:b w:val="0"/>
          <w:bCs/>
          <w:sz w:val="20"/>
        </w:rPr>
      </w:pPr>
      <w:r>
        <w:rPr>
          <w:b w:val="0"/>
          <w:bCs/>
          <w:sz w:val="20"/>
        </w:rPr>
        <w:t>Záliby a koníčky</w:t>
      </w:r>
    </w:p>
    <w:p w14:paraId="047842D0" w14:textId="77777777" w:rsidR="002E4C03" w:rsidRDefault="002E4C03" w:rsidP="00907A6F">
      <w:pPr>
        <w:pStyle w:val="1nadvtabulceChar"/>
        <w:numPr>
          <w:ilvl w:val="0"/>
          <w:numId w:val="88"/>
        </w:numPr>
        <w:rPr>
          <w:b w:val="0"/>
          <w:bCs/>
          <w:sz w:val="20"/>
        </w:rPr>
      </w:pPr>
      <w:r>
        <w:rPr>
          <w:b w:val="0"/>
          <w:bCs/>
          <w:sz w:val="20"/>
        </w:rPr>
        <w:t>Ve městě</w:t>
      </w:r>
    </w:p>
    <w:p w14:paraId="14A7EA20" w14:textId="77777777" w:rsidR="002E4C03" w:rsidRDefault="002E4C03" w:rsidP="00907A6F">
      <w:pPr>
        <w:pStyle w:val="1nadvtabulceChar"/>
        <w:numPr>
          <w:ilvl w:val="0"/>
          <w:numId w:val="88"/>
        </w:numPr>
        <w:rPr>
          <w:b w:val="0"/>
          <w:bCs/>
          <w:sz w:val="20"/>
        </w:rPr>
      </w:pPr>
      <w:r>
        <w:rPr>
          <w:b w:val="0"/>
          <w:bCs/>
          <w:sz w:val="20"/>
        </w:rPr>
        <w:t>Bydlení, adresa</w:t>
      </w:r>
    </w:p>
    <w:p w14:paraId="08CD88D2" w14:textId="77777777" w:rsidR="002E4C03" w:rsidRDefault="002E4C03" w:rsidP="00907A6F">
      <w:pPr>
        <w:pStyle w:val="1nadvtabulceChar"/>
        <w:numPr>
          <w:ilvl w:val="0"/>
          <w:numId w:val="88"/>
        </w:numPr>
        <w:rPr>
          <w:b w:val="0"/>
          <w:bCs/>
          <w:sz w:val="20"/>
        </w:rPr>
      </w:pPr>
      <w:r>
        <w:rPr>
          <w:b w:val="0"/>
          <w:bCs/>
          <w:sz w:val="20"/>
        </w:rPr>
        <w:t>Reálie Španělska</w:t>
      </w:r>
    </w:p>
    <w:p w14:paraId="5006A6CC" w14:textId="77777777" w:rsidR="002E4C03" w:rsidRDefault="002E4C03" w:rsidP="002E4C03">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2E4C03" w14:paraId="6B63D5EA" w14:textId="77777777" w:rsidTr="002E4C03">
        <w:trPr>
          <w:trHeight w:val="270"/>
        </w:trPr>
        <w:tc>
          <w:tcPr>
            <w:tcW w:w="880" w:type="dxa"/>
            <w:tcBorders>
              <w:top w:val="single" w:sz="8" w:space="0" w:color="auto"/>
              <w:left w:val="single" w:sz="8" w:space="0" w:color="auto"/>
              <w:bottom w:val="single" w:sz="8" w:space="0" w:color="auto"/>
              <w:right w:val="single" w:sz="8" w:space="0" w:color="auto"/>
            </w:tcBorders>
            <w:hideMark/>
          </w:tcPr>
          <w:p w14:paraId="2A39B707" w14:textId="77777777" w:rsidR="002E4C03" w:rsidRDefault="002E4C03">
            <w:pPr>
              <w:pStyle w:val="Tabulka"/>
              <w:spacing w:line="256"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032F55FF" w14:textId="77777777" w:rsidR="002E4C03" w:rsidRDefault="002E4C03">
            <w:pPr>
              <w:pStyle w:val="Tabulka"/>
              <w:spacing w:line="256" w:lineRule="auto"/>
              <w:rPr>
                <w:lang w:eastAsia="en-US"/>
              </w:rPr>
            </w:pPr>
            <w:r>
              <w:rPr>
                <w:lang w:eastAsia="en-US"/>
              </w:rPr>
              <w:t>Opakování učiva lekcí 1-3. Ve třídě, volnočasové aktivity.</w:t>
            </w:r>
          </w:p>
          <w:p w14:paraId="4A02D1EE" w14:textId="77777777" w:rsidR="002E4C03" w:rsidRDefault="002E4C03">
            <w:pPr>
              <w:pStyle w:val="Tabulka"/>
              <w:spacing w:line="256" w:lineRule="auto"/>
              <w:rPr>
                <w:lang w:eastAsia="en-US"/>
              </w:rPr>
            </w:pPr>
            <w:r>
              <w:rPr>
                <w:lang w:eastAsia="en-US"/>
              </w:rPr>
              <w:t xml:space="preserve">K: Popis míst, kde </w:t>
            </w:r>
            <w:proofErr w:type="gramStart"/>
            <w:r>
              <w:rPr>
                <w:lang w:eastAsia="en-US"/>
              </w:rPr>
              <w:t>se</w:t>
            </w:r>
            <w:proofErr w:type="gramEnd"/>
            <w:r>
              <w:rPr>
                <w:lang w:eastAsia="en-US"/>
              </w:rPr>
              <w:t xml:space="preserve"> co nachází</w:t>
            </w:r>
          </w:p>
          <w:p w14:paraId="693C7D70" w14:textId="77777777" w:rsidR="002E4C03" w:rsidRDefault="002E4C03">
            <w:pPr>
              <w:pStyle w:val="Tabulka"/>
              <w:spacing w:line="256" w:lineRule="auto"/>
              <w:rPr>
                <w:lang w:eastAsia="en-US"/>
              </w:rPr>
            </w:pPr>
            <w:r>
              <w:rPr>
                <w:lang w:eastAsia="en-US"/>
              </w:rPr>
              <w:t xml:space="preserve">G: Slovesa: </w:t>
            </w:r>
            <w:proofErr w:type="spellStart"/>
            <w:r>
              <w:rPr>
                <w:lang w:eastAsia="en-US"/>
              </w:rPr>
              <w:t>dormir</w:t>
            </w:r>
            <w:proofErr w:type="spellEnd"/>
            <w:r>
              <w:rPr>
                <w:lang w:eastAsia="en-US"/>
              </w:rPr>
              <w:t xml:space="preserve">, </w:t>
            </w:r>
            <w:proofErr w:type="spellStart"/>
            <w:r>
              <w:rPr>
                <w:lang w:eastAsia="en-US"/>
              </w:rPr>
              <w:t>acostarse</w:t>
            </w:r>
            <w:proofErr w:type="spellEnd"/>
            <w:r>
              <w:rPr>
                <w:lang w:eastAsia="en-US"/>
              </w:rPr>
              <w:t xml:space="preserve">, </w:t>
            </w:r>
            <w:proofErr w:type="spellStart"/>
            <w:r>
              <w:rPr>
                <w:lang w:eastAsia="en-US"/>
              </w:rPr>
              <w:t>jugar</w:t>
            </w:r>
            <w:proofErr w:type="spellEnd"/>
            <w:r>
              <w:rPr>
                <w:lang w:eastAsia="en-US"/>
              </w:rPr>
              <w:t xml:space="preserve">, ver, </w:t>
            </w:r>
            <w:proofErr w:type="spellStart"/>
            <w:r>
              <w:rPr>
                <w:lang w:eastAsia="en-US"/>
              </w:rPr>
              <w:t>volver</w:t>
            </w:r>
            <w:proofErr w:type="spellEnd"/>
            <w:r>
              <w:rPr>
                <w:lang w:eastAsia="en-US"/>
              </w:rPr>
              <w:t xml:space="preserve">, </w:t>
            </w:r>
            <w:proofErr w:type="spellStart"/>
            <w:r>
              <w:rPr>
                <w:lang w:eastAsia="en-US"/>
              </w:rPr>
              <w:t>decir</w:t>
            </w:r>
            <w:proofErr w:type="spellEnd"/>
            <w:r>
              <w:rPr>
                <w:lang w:eastAsia="en-US"/>
              </w:rPr>
              <w:t>.</w:t>
            </w:r>
          </w:p>
          <w:p w14:paraId="50A52AB2" w14:textId="77777777" w:rsidR="002E4C03" w:rsidRDefault="002E4C03">
            <w:pPr>
              <w:pStyle w:val="Tabulka"/>
              <w:spacing w:line="256" w:lineRule="auto"/>
              <w:rPr>
                <w:lang w:eastAsia="en-US"/>
              </w:rPr>
            </w:pPr>
            <w:r>
              <w:rPr>
                <w:lang w:eastAsia="en-US"/>
              </w:rPr>
              <w:t>Granada</w:t>
            </w:r>
          </w:p>
        </w:tc>
      </w:tr>
      <w:tr w:rsidR="002E4C03" w14:paraId="4BEEFBAD" w14:textId="77777777" w:rsidTr="002E4C03">
        <w:trPr>
          <w:trHeight w:val="270"/>
        </w:trPr>
        <w:tc>
          <w:tcPr>
            <w:tcW w:w="880" w:type="dxa"/>
            <w:tcBorders>
              <w:top w:val="single" w:sz="8" w:space="0" w:color="auto"/>
              <w:left w:val="single" w:sz="8" w:space="0" w:color="auto"/>
              <w:bottom w:val="single" w:sz="8" w:space="0" w:color="auto"/>
              <w:right w:val="single" w:sz="8" w:space="0" w:color="auto"/>
            </w:tcBorders>
            <w:hideMark/>
          </w:tcPr>
          <w:p w14:paraId="70125762" w14:textId="77777777" w:rsidR="002E4C03" w:rsidRDefault="002E4C03">
            <w:pPr>
              <w:pStyle w:val="Tabulka"/>
              <w:spacing w:line="256"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0AAF41AB" w14:textId="77777777" w:rsidR="002E4C03" w:rsidRDefault="002E4C03">
            <w:pPr>
              <w:pStyle w:val="Tabulka"/>
              <w:spacing w:line="256" w:lineRule="auto"/>
              <w:rPr>
                <w:lang w:eastAsia="en-US"/>
              </w:rPr>
            </w:pPr>
            <w:r>
              <w:rPr>
                <w:lang w:eastAsia="en-US"/>
              </w:rPr>
              <w:t>Opakování a rozšíření učiva lekce 4.</w:t>
            </w:r>
          </w:p>
          <w:p w14:paraId="0076E25D" w14:textId="77777777" w:rsidR="002E4C03" w:rsidRDefault="002E4C03">
            <w:pPr>
              <w:pStyle w:val="Tabulka"/>
              <w:spacing w:line="256" w:lineRule="auto"/>
              <w:rPr>
                <w:lang w:eastAsia="en-US"/>
              </w:rPr>
            </w:pPr>
            <w:r>
              <w:rPr>
                <w:lang w:eastAsia="en-US"/>
              </w:rPr>
              <w:t>K: Povolání, adresa, e-mail, telefonní číslo</w:t>
            </w:r>
          </w:p>
          <w:p w14:paraId="6BD6C7D3" w14:textId="77777777" w:rsidR="002E4C03" w:rsidRDefault="002E4C03">
            <w:pPr>
              <w:pStyle w:val="Tabulka"/>
              <w:spacing w:line="256" w:lineRule="auto"/>
              <w:rPr>
                <w:lang w:eastAsia="en-US"/>
              </w:rPr>
            </w:pPr>
            <w:r>
              <w:rPr>
                <w:lang w:eastAsia="en-US"/>
              </w:rPr>
              <w:t>G: Číslovky do 100; vykání ve španělštině</w:t>
            </w:r>
          </w:p>
          <w:p w14:paraId="29BCD2C8" w14:textId="77777777" w:rsidR="002E4C03" w:rsidRDefault="002E4C03">
            <w:pPr>
              <w:pStyle w:val="Tabulka"/>
              <w:tabs>
                <w:tab w:val="left" w:pos="4050"/>
              </w:tabs>
              <w:spacing w:line="256" w:lineRule="auto"/>
              <w:rPr>
                <w:lang w:eastAsia="en-US"/>
              </w:rPr>
            </w:pPr>
            <w:r>
              <w:rPr>
                <w:lang w:eastAsia="en-US"/>
              </w:rPr>
              <w:t>Adresy ve Španělsku, příroda Španělska</w:t>
            </w:r>
          </w:p>
        </w:tc>
      </w:tr>
      <w:tr w:rsidR="002E4C03" w14:paraId="010221A3" w14:textId="77777777" w:rsidTr="002E4C03">
        <w:trPr>
          <w:trHeight w:val="270"/>
        </w:trPr>
        <w:tc>
          <w:tcPr>
            <w:tcW w:w="880" w:type="dxa"/>
            <w:tcBorders>
              <w:top w:val="single" w:sz="8" w:space="0" w:color="auto"/>
              <w:left w:val="single" w:sz="8" w:space="0" w:color="auto"/>
              <w:bottom w:val="single" w:sz="8" w:space="0" w:color="auto"/>
              <w:right w:val="single" w:sz="8" w:space="0" w:color="auto"/>
            </w:tcBorders>
            <w:hideMark/>
          </w:tcPr>
          <w:p w14:paraId="2A39FE74" w14:textId="77777777" w:rsidR="002E4C03" w:rsidRDefault="002E4C03">
            <w:pPr>
              <w:pStyle w:val="Tabulka"/>
              <w:spacing w:line="256"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0DE3837B" w14:textId="77777777" w:rsidR="002E4C03" w:rsidRDefault="002E4C03">
            <w:pPr>
              <w:pStyle w:val="Tabulka"/>
              <w:spacing w:line="256" w:lineRule="auto"/>
              <w:rPr>
                <w:lang w:eastAsia="en-US"/>
              </w:rPr>
            </w:pPr>
            <w:r>
              <w:rPr>
                <w:lang w:eastAsia="en-US"/>
              </w:rPr>
              <w:t>Lekce 5.</w:t>
            </w:r>
          </w:p>
          <w:p w14:paraId="6C37C944" w14:textId="77777777" w:rsidR="002E4C03" w:rsidRDefault="002E4C03">
            <w:pPr>
              <w:pStyle w:val="Tabulka"/>
              <w:spacing w:line="256" w:lineRule="auto"/>
              <w:rPr>
                <w:lang w:eastAsia="en-US"/>
              </w:rPr>
            </w:pPr>
            <w:r>
              <w:rPr>
                <w:lang w:eastAsia="en-US"/>
              </w:rPr>
              <w:t>K: Rodina</w:t>
            </w:r>
          </w:p>
          <w:p w14:paraId="33312FC3" w14:textId="77777777" w:rsidR="002E4C03" w:rsidRDefault="002E4C03">
            <w:pPr>
              <w:pStyle w:val="Tabulka"/>
              <w:spacing w:line="256" w:lineRule="auto"/>
              <w:rPr>
                <w:lang w:eastAsia="en-US"/>
              </w:rPr>
            </w:pPr>
            <w:r>
              <w:rPr>
                <w:lang w:eastAsia="en-US"/>
              </w:rPr>
              <w:t xml:space="preserve">G: Přivlastňovací zájmena nesamostatná; příslovce </w:t>
            </w:r>
            <w:proofErr w:type="spellStart"/>
            <w:r>
              <w:rPr>
                <w:lang w:eastAsia="en-US"/>
              </w:rPr>
              <w:t>muy</w:t>
            </w:r>
            <w:proofErr w:type="spellEnd"/>
            <w:r>
              <w:rPr>
                <w:lang w:eastAsia="en-US"/>
              </w:rPr>
              <w:t xml:space="preserve">, </w:t>
            </w:r>
            <w:proofErr w:type="spellStart"/>
            <w:r>
              <w:rPr>
                <w:lang w:eastAsia="en-US"/>
              </w:rPr>
              <w:t>mucho</w:t>
            </w:r>
            <w:proofErr w:type="spellEnd"/>
            <w:r>
              <w:rPr>
                <w:lang w:eastAsia="en-US"/>
              </w:rPr>
              <w:t xml:space="preserve">, </w:t>
            </w:r>
            <w:proofErr w:type="spellStart"/>
            <w:r>
              <w:rPr>
                <w:lang w:eastAsia="en-US"/>
              </w:rPr>
              <w:t>bastante</w:t>
            </w:r>
            <w:proofErr w:type="spellEnd"/>
            <w:r>
              <w:rPr>
                <w:lang w:eastAsia="en-US"/>
              </w:rPr>
              <w:t xml:space="preserve">, </w:t>
            </w:r>
            <w:proofErr w:type="spellStart"/>
            <w:r>
              <w:rPr>
                <w:lang w:eastAsia="en-US"/>
              </w:rPr>
              <w:t>poco</w:t>
            </w:r>
            <w:proofErr w:type="spellEnd"/>
            <w:r>
              <w:rPr>
                <w:lang w:eastAsia="en-US"/>
              </w:rPr>
              <w:t xml:space="preserve">, </w:t>
            </w:r>
            <w:proofErr w:type="spellStart"/>
            <w:r>
              <w:rPr>
                <w:lang w:eastAsia="en-US"/>
              </w:rPr>
              <w:t>un</w:t>
            </w:r>
            <w:proofErr w:type="spellEnd"/>
            <w:r>
              <w:rPr>
                <w:lang w:eastAsia="en-US"/>
              </w:rPr>
              <w:t xml:space="preserve"> </w:t>
            </w:r>
            <w:proofErr w:type="spellStart"/>
            <w:r>
              <w:rPr>
                <w:lang w:eastAsia="en-US"/>
              </w:rPr>
              <w:t>poco</w:t>
            </w:r>
            <w:proofErr w:type="spellEnd"/>
          </w:p>
        </w:tc>
      </w:tr>
      <w:tr w:rsidR="002E4C03" w14:paraId="2F8DE6D0" w14:textId="77777777" w:rsidTr="002E4C03">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9D11CDE" w14:textId="77777777" w:rsidR="002E4C03" w:rsidRDefault="002E4C03">
            <w:pPr>
              <w:pStyle w:val="Tabulka"/>
              <w:spacing w:line="256"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764D4265" w14:textId="77777777" w:rsidR="002E4C03" w:rsidRDefault="002E4C03">
            <w:pPr>
              <w:pStyle w:val="Tabulka"/>
              <w:spacing w:line="256" w:lineRule="auto"/>
              <w:rPr>
                <w:lang w:eastAsia="en-US"/>
              </w:rPr>
            </w:pPr>
            <w:r>
              <w:rPr>
                <w:lang w:eastAsia="en-US"/>
              </w:rPr>
              <w:t>Lekce 5.</w:t>
            </w:r>
          </w:p>
          <w:p w14:paraId="0CF90884" w14:textId="77777777" w:rsidR="002E4C03" w:rsidRDefault="002E4C03">
            <w:pPr>
              <w:pStyle w:val="Tabulka"/>
              <w:spacing w:line="256" w:lineRule="auto"/>
              <w:rPr>
                <w:lang w:eastAsia="en-US"/>
              </w:rPr>
            </w:pPr>
            <w:r>
              <w:rPr>
                <w:lang w:eastAsia="en-US"/>
              </w:rPr>
              <w:t>K: Popis osob, datum, narozeniny</w:t>
            </w:r>
          </w:p>
          <w:p w14:paraId="48C8721D" w14:textId="77777777" w:rsidR="002E4C03" w:rsidRDefault="002E4C03">
            <w:pPr>
              <w:pStyle w:val="Tabulka"/>
              <w:spacing w:line="256" w:lineRule="auto"/>
              <w:rPr>
                <w:lang w:eastAsia="en-US"/>
              </w:rPr>
            </w:pPr>
            <w:r>
              <w:rPr>
                <w:lang w:eastAsia="en-US"/>
              </w:rPr>
              <w:t>G: Stupňování přídavných jmen – 3. stupeň</w:t>
            </w:r>
          </w:p>
          <w:p w14:paraId="4CCEAB49" w14:textId="77777777" w:rsidR="002E4C03" w:rsidRDefault="002E4C03">
            <w:pPr>
              <w:pStyle w:val="Tabulka"/>
              <w:spacing w:line="256" w:lineRule="auto"/>
              <w:rPr>
                <w:lang w:eastAsia="en-US"/>
              </w:rPr>
            </w:pPr>
            <w:r>
              <w:rPr>
                <w:lang w:eastAsia="en-US"/>
              </w:rPr>
              <w:t>1.písemná práce</w:t>
            </w:r>
          </w:p>
        </w:tc>
      </w:tr>
      <w:tr w:rsidR="002E4C03" w14:paraId="6456163F" w14:textId="77777777" w:rsidTr="002E4C03">
        <w:trPr>
          <w:trHeight w:val="270"/>
        </w:trPr>
        <w:tc>
          <w:tcPr>
            <w:tcW w:w="880" w:type="dxa"/>
            <w:tcBorders>
              <w:top w:val="single" w:sz="8" w:space="0" w:color="auto"/>
              <w:left w:val="single" w:sz="8" w:space="0" w:color="auto"/>
              <w:bottom w:val="single" w:sz="8" w:space="0" w:color="auto"/>
              <w:right w:val="single" w:sz="8" w:space="0" w:color="auto"/>
            </w:tcBorders>
            <w:hideMark/>
          </w:tcPr>
          <w:p w14:paraId="71DC847D" w14:textId="77777777" w:rsidR="002E4C03" w:rsidRDefault="002E4C03">
            <w:pPr>
              <w:pStyle w:val="Tabulka"/>
              <w:spacing w:line="256"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33D3A1D4" w14:textId="77777777" w:rsidR="002E4C03" w:rsidRDefault="002E4C03">
            <w:pPr>
              <w:pStyle w:val="Tabulka"/>
              <w:spacing w:line="256" w:lineRule="auto"/>
              <w:rPr>
                <w:lang w:eastAsia="en-US"/>
              </w:rPr>
            </w:pPr>
            <w:r>
              <w:rPr>
                <w:lang w:eastAsia="en-US"/>
              </w:rPr>
              <w:t>Lekce 6.</w:t>
            </w:r>
          </w:p>
          <w:p w14:paraId="58F40394" w14:textId="77777777" w:rsidR="002E4C03" w:rsidRDefault="002E4C03">
            <w:pPr>
              <w:pStyle w:val="Tabulka"/>
              <w:spacing w:line="256" w:lineRule="auto"/>
              <w:rPr>
                <w:lang w:eastAsia="en-US"/>
              </w:rPr>
            </w:pPr>
            <w:r>
              <w:rPr>
                <w:lang w:eastAsia="en-US"/>
              </w:rPr>
              <w:t>K: Zájmy a záliby. Vyjádřit co se líbí a nelíbí</w:t>
            </w:r>
          </w:p>
          <w:p w14:paraId="243A1C22" w14:textId="77777777" w:rsidR="002E4C03" w:rsidRDefault="002E4C03">
            <w:pPr>
              <w:pStyle w:val="Tabulka"/>
              <w:spacing w:line="256" w:lineRule="auto"/>
              <w:rPr>
                <w:lang w:eastAsia="en-US"/>
              </w:rPr>
            </w:pPr>
            <w:r>
              <w:rPr>
                <w:lang w:eastAsia="en-US"/>
              </w:rPr>
              <w:t xml:space="preserve">G: Dvojí zápor ve větě; slovesa </w:t>
            </w:r>
            <w:proofErr w:type="spellStart"/>
            <w:r>
              <w:rPr>
                <w:lang w:eastAsia="en-US"/>
              </w:rPr>
              <w:t>gustar</w:t>
            </w:r>
            <w:proofErr w:type="spellEnd"/>
            <w:r>
              <w:rPr>
                <w:lang w:eastAsia="en-US"/>
              </w:rPr>
              <w:t xml:space="preserve">, </w:t>
            </w:r>
            <w:proofErr w:type="spellStart"/>
            <w:r>
              <w:rPr>
                <w:lang w:eastAsia="en-US"/>
              </w:rPr>
              <w:t>interesar</w:t>
            </w:r>
            <w:proofErr w:type="spellEnd"/>
            <w:r>
              <w:rPr>
                <w:lang w:eastAsia="en-US"/>
              </w:rPr>
              <w:t xml:space="preserve">, </w:t>
            </w:r>
            <w:proofErr w:type="spellStart"/>
            <w:r>
              <w:rPr>
                <w:lang w:eastAsia="en-US"/>
              </w:rPr>
              <w:t>encantar</w:t>
            </w:r>
            <w:proofErr w:type="spellEnd"/>
          </w:p>
        </w:tc>
      </w:tr>
      <w:tr w:rsidR="002E4C03" w14:paraId="7B383048" w14:textId="77777777" w:rsidTr="002E4C03">
        <w:trPr>
          <w:trHeight w:val="525"/>
        </w:trPr>
        <w:tc>
          <w:tcPr>
            <w:tcW w:w="880" w:type="dxa"/>
            <w:tcBorders>
              <w:top w:val="single" w:sz="8" w:space="0" w:color="auto"/>
              <w:left w:val="single" w:sz="8" w:space="0" w:color="auto"/>
              <w:bottom w:val="single" w:sz="8" w:space="0" w:color="auto"/>
              <w:right w:val="single" w:sz="8" w:space="0" w:color="auto"/>
            </w:tcBorders>
            <w:hideMark/>
          </w:tcPr>
          <w:p w14:paraId="55A05D2E" w14:textId="77777777" w:rsidR="002E4C03" w:rsidRDefault="002E4C03">
            <w:pPr>
              <w:pStyle w:val="Tabulka"/>
              <w:spacing w:line="256"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042395F1" w14:textId="77777777" w:rsidR="002E4C03" w:rsidRDefault="002E4C03">
            <w:pPr>
              <w:pStyle w:val="Tabulka"/>
              <w:spacing w:line="256" w:lineRule="auto"/>
              <w:rPr>
                <w:lang w:eastAsia="en-US"/>
              </w:rPr>
            </w:pPr>
            <w:r>
              <w:rPr>
                <w:lang w:eastAsia="en-US"/>
              </w:rPr>
              <w:t>Lekce 6.</w:t>
            </w:r>
          </w:p>
          <w:p w14:paraId="643BE510" w14:textId="77777777" w:rsidR="002E4C03" w:rsidRDefault="002E4C03">
            <w:pPr>
              <w:autoSpaceDE w:val="0"/>
              <w:autoSpaceDN w:val="0"/>
              <w:adjustRightInd w:val="0"/>
              <w:spacing w:line="256" w:lineRule="auto"/>
              <w:rPr>
                <w:rFonts w:eastAsia="TimesNewRomanPSMT"/>
                <w:sz w:val="20"/>
                <w:szCs w:val="20"/>
                <w:lang w:eastAsia="en-US"/>
              </w:rPr>
            </w:pPr>
            <w:r>
              <w:rPr>
                <w:rFonts w:eastAsia="TimesNewRomanPSMT"/>
                <w:sz w:val="20"/>
                <w:szCs w:val="20"/>
                <w:lang w:eastAsia="en-US"/>
              </w:rPr>
              <w:t>K: Kultura, filmy</w:t>
            </w:r>
          </w:p>
          <w:p w14:paraId="68CF7E96" w14:textId="77777777" w:rsidR="002E4C03" w:rsidRDefault="002E4C03">
            <w:pPr>
              <w:autoSpaceDE w:val="0"/>
              <w:autoSpaceDN w:val="0"/>
              <w:adjustRightInd w:val="0"/>
              <w:spacing w:line="256" w:lineRule="auto"/>
              <w:rPr>
                <w:lang w:eastAsia="en-US"/>
              </w:rPr>
            </w:pPr>
            <w:r>
              <w:rPr>
                <w:rFonts w:eastAsia="TimesNewRomanPSMT"/>
                <w:sz w:val="20"/>
                <w:szCs w:val="20"/>
                <w:lang w:eastAsia="en-US"/>
              </w:rPr>
              <w:t xml:space="preserve">G: Výrazy frekvence </w:t>
            </w:r>
            <w:r>
              <w:rPr>
                <w:lang w:eastAsia="en-US"/>
              </w:rPr>
              <w:t xml:space="preserve"> </w:t>
            </w:r>
          </w:p>
        </w:tc>
      </w:tr>
      <w:tr w:rsidR="002E4C03" w14:paraId="193C6F2D" w14:textId="77777777" w:rsidTr="002E4C03">
        <w:trPr>
          <w:trHeight w:val="270"/>
        </w:trPr>
        <w:tc>
          <w:tcPr>
            <w:tcW w:w="880" w:type="dxa"/>
            <w:tcBorders>
              <w:top w:val="single" w:sz="8" w:space="0" w:color="auto"/>
              <w:left w:val="single" w:sz="8" w:space="0" w:color="auto"/>
              <w:bottom w:val="single" w:sz="8" w:space="0" w:color="auto"/>
              <w:right w:val="single" w:sz="8" w:space="0" w:color="auto"/>
            </w:tcBorders>
            <w:hideMark/>
          </w:tcPr>
          <w:p w14:paraId="35A13AA9" w14:textId="77777777" w:rsidR="002E4C03" w:rsidRDefault="002E4C03">
            <w:pPr>
              <w:pStyle w:val="Tabulka"/>
              <w:spacing w:line="256"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05542CA8" w14:textId="77777777" w:rsidR="002E4C03" w:rsidRDefault="002E4C03">
            <w:pPr>
              <w:pStyle w:val="Tabulka"/>
              <w:spacing w:line="256" w:lineRule="auto"/>
              <w:rPr>
                <w:lang w:eastAsia="en-US"/>
              </w:rPr>
            </w:pPr>
            <w:r>
              <w:rPr>
                <w:lang w:eastAsia="en-US"/>
              </w:rPr>
              <w:t>Lekce 7.</w:t>
            </w:r>
          </w:p>
          <w:p w14:paraId="0941D28C" w14:textId="77777777" w:rsidR="002E4C03" w:rsidRDefault="002E4C03">
            <w:pPr>
              <w:pStyle w:val="Tabulka"/>
              <w:spacing w:line="256" w:lineRule="auto"/>
              <w:rPr>
                <w:lang w:eastAsia="en-US"/>
              </w:rPr>
            </w:pPr>
            <w:r>
              <w:rPr>
                <w:lang w:eastAsia="en-US"/>
              </w:rPr>
              <w:t>K: Hodiny, domluvit schůzku, návštěvu; ve městě</w:t>
            </w:r>
          </w:p>
          <w:p w14:paraId="3D36EA19" w14:textId="77777777" w:rsidR="002E4C03" w:rsidRDefault="002E4C03">
            <w:pPr>
              <w:pStyle w:val="Tabulka"/>
              <w:spacing w:line="256" w:lineRule="auto"/>
              <w:rPr>
                <w:lang w:eastAsia="en-US"/>
              </w:rPr>
            </w:pPr>
            <w:r>
              <w:rPr>
                <w:lang w:eastAsia="en-US"/>
              </w:rPr>
              <w:t xml:space="preserve">G: Slovesné vazby s infinitivem: </w:t>
            </w:r>
            <w:proofErr w:type="spellStart"/>
            <w:r>
              <w:rPr>
                <w:lang w:eastAsia="en-US"/>
              </w:rPr>
              <w:t>ir</w:t>
            </w:r>
            <w:proofErr w:type="spellEnd"/>
            <w:r>
              <w:rPr>
                <w:lang w:eastAsia="en-US"/>
              </w:rPr>
              <w:t xml:space="preserve"> a + infinitiv, </w:t>
            </w:r>
            <w:proofErr w:type="spellStart"/>
            <w:r>
              <w:rPr>
                <w:lang w:eastAsia="en-US"/>
              </w:rPr>
              <w:t>tener</w:t>
            </w:r>
            <w:proofErr w:type="spellEnd"/>
            <w:r>
              <w:rPr>
                <w:lang w:eastAsia="en-US"/>
              </w:rPr>
              <w:t xml:space="preserve"> </w:t>
            </w:r>
            <w:proofErr w:type="spellStart"/>
            <w:r>
              <w:rPr>
                <w:lang w:eastAsia="en-US"/>
              </w:rPr>
              <w:t>que</w:t>
            </w:r>
            <w:proofErr w:type="spellEnd"/>
            <w:r>
              <w:rPr>
                <w:lang w:eastAsia="en-US"/>
              </w:rPr>
              <w:t xml:space="preserve"> + infinitiv, poder + infinitiv; sloveso ser</w:t>
            </w:r>
          </w:p>
          <w:p w14:paraId="7EBFA57C" w14:textId="77777777" w:rsidR="002E4C03" w:rsidRDefault="002E4C03">
            <w:pPr>
              <w:pStyle w:val="Tabulka"/>
              <w:spacing w:line="256" w:lineRule="auto"/>
              <w:rPr>
                <w:lang w:eastAsia="en-US"/>
              </w:rPr>
            </w:pPr>
            <w:r>
              <w:rPr>
                <w:lang w:eastAsia="en-US"/>
              </w:rPr>
              <w:t>pro určení doby a místa konání</w:t>
            </w:r>
          </w:p>
        </w:tc>
      </w:tr>
      <w:tr w:rsidR="002E4C03" w14:paraId="427F37D4" w14:textId="77777777" w:rsidTr="002E4C03">
        <w:trPr>
          <w:trHeight w:val="270"/>
        </w:trPr>
        <w:tc>
          <w:tcPr>
            <w:tcW w:w="880" w:type="dxa"/>
            <w:tcBorders>
              <w:top w:val="single" w:sz="8" w:space="0" w:color="auto"/>
              <w:left w:val="single" w:sz="8" w:space="0" w:color="auto"/>
              <w:bottom w:val="single" w:sz="8" w:space="0" w:color="auto"/>
              <w:right w:val="single" w:sz="8" w:space="0" w:color="auto"/>
            </w:tcBorders>
            <w:hideMark/>
          </w:tcPr>
          <w:p w14:paraId="3E81BED4" w14:textId="77777777" w:rsidR="002E4C03" w:rsidRDefault="002E4C03">
            <w:pPr>
              <w:pStyle w:val="Tabulka"/>
              <w:spacing w:line="256"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1282AEAC" w14:textId="77777777" w:rsidR="002E4C03" w:rsidRDefault="002E4C03">
            <w:pPr>
              <w:pStyle w:val="Tabulka"/>
              <w:spacing w:line="256" w:lineRule="auto"/>
              <w:rPr>
                <w:lang w:eastAsia="en-US"/>
              </w:rPr>
            </w:pPr>
            <w:r>
              <w:rPr>
                <w:lang w:eastAsia="en-US"/>
              </w:rPr>
              <w:t>Lekce 7.</w:t>
            </w:r>
          </w:p>
          <w:p w14:paraId="3A73C64A" w14:textId="77777777" w:rsidR="002E4C03" w:rsidRDefault="002E4C03">
            <w:pPr>
              <w:pStyle w:val="Tabulka"/>
              <w:spacing w:line="256" w:lineRule="auto"/>
              <w:rPr>
                <w:lang w:eastAsia="en-US"/>
              </w:rPr>
            </w:pPr>
            <w:r>
              <w:rPr>
                <w:lang w:eastAsia="en-US"/>
              </w:rPr>
              <w:t>K: Schůzka, návštěva, opakování</w:t>
            </w:r>
          </w:p>
          <w:p w14:paraId="068ADB81" w14:textId="77777777" w:rsidR="002E4C03" w:rsidRDefault="002E4C03">
            <w:pPr>
              <w:pStyle w:val="Tabulka"/>
              <w:spacing w:line="256" w:lineRule="auto"/>
              <w:rPr>
                <w:lang w:eastAsia="en-US"/>
              </w:rPr>
            </w:pPr>
            <w:r>
              <w:rPr>
                <w:lang w:eastAsia="en-US"/>
              </w:rPr>
              <w:t xml:space="preserve">G: Předložky se slovesem </w:t>
            </w:r>
            <w:proofErr w:type="spellStart"/>
            <w:r>
              <w:rPr>
                <w:lang w:eastAsia="en-US"/>
              </w:rPr>
              <w:t>ir</w:t>
            </w:r>
            <w:proofErr w:type="spellEnd"/>
            <w:r>
              <w:rPr>
                <w:lang w:eastAsia="en-US"/>
              </w:rPr>
              <w:t xml:space="preserve">. Vazby </w:t>
            </w:r>
            <w:proofErr w:type="spellStart"/>
            <w:r>
              <w:rPr>
                <w:lang w:eastAsia="en-US"/>
              </w:rPr>
              <w:t>antes</w:t>
            </w:r>
            <w:proofErr w:type="spellEnd"/>
            <w:r>
              <w:rPr>
                <w:lang w:eastAsia="en-US"/>
              </w:rPr>
              <w:t xml:space="preserve"> de/</w:t>
            </w:r>
            <w:proofErr w:type="spellStart"/>
            <w:r>
              <w:rPr>
                <w:lang w:eastAsia="en-US"/>
              </w:rPr>
              <w:t>después</w:t>
            </w:r>
            <w:proofErr w:type="spellEnd"/>
            <w:r>
              <w:rPr>
                <w:lang w:eastAsia="en-US"/>
              </w:rPr>
              <w:t xml:space="preserve"> de + infinitiv</w:t>
            </w:r>
          </w:p>
          <w:p w14:paraId="18139671" w14:textId="77777777" w:rsidR="002E4C03" w:rsidRDefault="002E4C03">
            <w:pPr>
              <w:pStyle w:val="Tabulka"/>
              <w:spacing w:line="256" w:lineRule="auto"/>
              <w:rPr>
                <w:lang w:eastAsia="en-US"/>
              </w:rPr>
            </w:pPr>
            <w:r>
              <w:rPr>
                <w:lang w:eastAsia="en-US"/>
              </w:rPr>
              <w:t>Španělský časový rozvrh</w:t>
            </w:r>
          </w:p>
        </w:tc>
      </w:tr>
    </w:tbl>
    <w:p w14:paraId="258DA47F" w14:textId="77777777" w:rsidR="002E4C03" w:rsidRDefault="002E4C03" w:rsidP="002E4C03">
      <w:pPr>
        <w:jc w:val="both"/>
        <w:rPr>
          <w:b/>
          <w:sz w:val="20"/>
          <w:szCs w:val="20"/>
        </w:rPr>
      </w:pPr>
    </w:p>
    <w:p w14:paraId="45EC65DE" w14:textId="77777777" w:rsidR="002E4C03" w:rsidRDefault="002E4C03" w:rsidP="002E4C03">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190CC54D" w14:textId="77777777" w:rsidR="002E4C03" w:rsidRDefault="002E4C03" w:rsidP="002E4C03">
      <w:pPr>
        <w:pStyle w:val="Nadpisvtextu"/>
      </w:pPr>
      <w:r>
        <w:t>Učebnice a další literatura:</w:t>
      </w:r>
    </w:p>
    <w:p w14:paraId="19F9D1AC" w14:textId="77777777" w:rsidR="002E4C03" w:rsidRDefault="002E4C03" w:rsidP="00907A6F">
      <w:pPr>
        <w:pStyle w:val="Odrka"/>
        <w:numPr>
          <w:ilvl w:val="0"/>
          <w:numId w:val="72"/>
        </w:numPr>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w:t>
      </w:r>
      <w:proofErr w:type="spellStart"/>
      <w:r>
        <w:t>Aventura</w:t>
      </w:r>
      <w:proofErr w:type="spellEnd"/>
      <w:r>
        <w:t xml:space="preserve"> 1</w:t>
      </w:r>
    </w:p>
    <w:p w14:paraId="1FED7DE4" w14:textId="77777777" w:rsidR="002E4C03" w:rsidRDefault="002E4C03" w:rsidP="00907A6F">
      <w:pPr>
        <w:pStyle w:val="Odrka"/>
        <w:numPr>
          <w:ilvl w:val="0"/>
          <w:numId w:val="72"/>
        </w:numPr>
      </w:pPr>
      <w:r>
        <w:t xml:space="preserve">Prokopová, L.: </w:t>
      </w:r>
      <w:proofErr w:type="gramStart"/>
      <w:r>
        <w:t>Španělština</w:t>
      </w:r>
      <w:proofErr w:type="gramEnd"/>
      <w:r>
        <w:t xml:space="preserve"> </w:t>
      </w:r>
    </w:p>
    <w:p w14:paraId="75035576" w14:textId="77777777" w:rsidR="002E4C03" w:rsidRDefault="002E4C03" w:rsidP="002E4C03">
      <w:pPr>
        <w:pStyle w:val="Nadpisvtextu"/>
      </w:pPr>
      <w:r>
        <w:t xml:space="preserve">Upřesnění podmínek pro hodnocení: </w:t>
      </w:r>
    </w:p>
    <w:p w14:paraId="1BF29491" w14:textId="77777777" w:rsidR="002E4C03" w:rsidRDefault="002E4C03" w:rsidP="002E4C03">
      <w:pPr>
        <w:pStyle w:val="Text"/>
      </w:pPr>
      <w:r>
        <w:t>Žák je v každém pololetí školního roku klasifikován na základě</w:t>
      </w:r>
    </w:p>
    <w:p w14:paraId="443A4C87" w14:textId="77777777" w:rsidR="002E4C03" w:rsidRDefault="002E4C03" w:rsidP="00907A6F">
      <w:pPr>
        <w:pStyle w:val="Odrka"/>
        <w:numPr>
          <w:ilvl w:val="0"/>
          <w:numId w:val="72"/>
        </w:numPr>
      </w:pPr>
      <w:r>
        <w:t xml:space="preserve">nejméně 2 písemných prací, váha každé známky je 1, </w:t>
      </w:r>
    </w:p>
    <w:p w14:paraId="0B96A652" w14:textId="77777777" w:rsidR="002E4C03" w:rsidRDefault="002E4C03" w:rsidP="00907A6F">
      <w:pPr>
        <w:pStyle w:val="Odrka"/>
        <w:numPr>
          <w:ilvl w:val="0"/>
          <w:numId w:val="72"/>
        </w:numPr>
      </w:pPr>
      <w:r>
        <w:t xml:space="preserve">zpravidla </w:t>
      </w:r>
      <w:proofErr w:type="gramStart"/>
      <w:r>
        <w:t>2 - 3</w:t>
      </w:r>
      <w:proofErr w:type="gramEnd"/>
      <w:r>
        <w:t xml:space="preserve"> ústních zkoušení, váha každé známky je 1 – 2. </w:t>
      </w:r>
    </w:p>
    <w:p w14:paraId="2D775203" w14:textId="77777777" w:rsidR="002E4C03" w:rsidRDefault="002E4C03" w:rsidP="002E4C03">
      <w:pPr>
        <w:pStyle w:val="Odrka"/>
        <w:numPr>
          <w:ilvl w:val="0"/>
          <w:numId w:val="0"/>
        </w:numPr>
        <w:tabs>
          <w:tab w:val="left" w:pos="708"/>
        </w:tabs>
      </w:pPr>
      <w:r>
        <w:t xml:space="preserve">Vyučující může známkou hodnotit aktivitu žáka v hodině za celé pololetí. Známka má dle úvahy vyučujícího váhu </w:t>
      </w:r>
      <w:proofErr w:type="gramStart"/>
      <w:r>
        <w:t>2 – 3</w:t>
      </w:r>
      <w:proofErr w:type="gramEnd"/>
      <w:r>
        <w:t xml:space="preserve">. </w:t>
      </w:r>
    </w:p>
    <w:p w14:paraId="5591F5BC" w14:textId="77777777" w:rsidR="002E4C03" w:rsidRDefault="002E4C03" w:rsidP="002E4C03">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B8D136C" w14:textId="77777777" w:rsidR="002E4C03" w:rsidRDefault="002E4C03" w:rsidP="002E4C03">
      <w:pPr>
        <w:pStyle w:val="Text"/>
      </w:pPr>
      <w:r>
        <w:t xml:space="preserve">Podmínky pro klasifikaci žáka v náhradním termínu stanoví vyučující. </w:t>
      </w:r>
    </w:p>
    <w:p w14:paraId="7D0CD46B" w14:textId="77777777" w:rsidR="002E4C03" w:rsidRDefault="002E4C03" w:rsidP="002E4C03">
      <w:pPr>
        <w:pStyle w:val="Zpracovatel"/>
      </w:pPr>
      <w:r>
        <w:t>Zpracoval: PhDr. Marián Adamus</w:t>
      </w:r>
    </w:p>
    <w:p w14:paraId="703E1889" w14:textId="77777777" w:rsidR="002E4C03" w:rsidRDefault="002E4C03" w:rsidP="002E4C03">
      <w:pPr>
        <w:pStyle w:val="Zpracovatel"/>
        <w:rPr>
          <w:lang w:val="en-US"/>
        </w:rPr>
      </w:pPr>
      <w:r>
        <w:t>Projednáno předmětovou komisí jazyků dne 28. 8. 2025</w:t>
      </w:r>
    </w:p>
    <w:p w14:paraId="5CB3A7E9" w14:textId="504702E6" w:rsidR="00C6253F" w:rsidRDefault="00C6253F" w:rsidP="00C6253F">
      <w:pPr>
        <w:pStyle w:val="Hlavnnadpis"/>
      </w:pPr>
      <w:bookmarkStart w:id="278" w:name="_Toc209690369"/>
      <w:r>
        <w:t>Finanční gramotnost a osobní finance (VP</w:t>
      </w:r>
      <w:r w:rsidR="007365A7">
        <w:t>2</w:t>
      </w:r>
      <w:r>
        <w:t>)</w:t>
      </w:r>
      <w:bookmarkEnd w:id="278"/>
    </w:p>
    <w:p w14:paraId="733D6AE9" w14:textId="77777777" w:rsidR="00C6253F" w:rsidRDefault="00C6253F" w:rsidP="00C6253F">
      <w:pPr>
        <w:keepNext/>
        <w:jc w:val="both"/>
        <w:rPr>
          <w:sz w:val="18"/>
          <w:szCs w:val="18"/>
        </w:rPr>
      </w:pPr>
      <w:r>
        <w:rPr>
          <w:sz w:val="20"/>
          <w:szCs w:val="20"/>
        </w:rPr>
        <w:t>Kód předmětu</w:t>
      </w:r>
      <w:r>
        <w:rPr>
          <w:b/>
          <w:sz w:val="20"/>
          <w:szCs w:val="20"/>
        </w:rPr>
        <w:t>: FG</w:t>
      </w:r>
    </w:p>
    <w:p w14:paraId="163B619C" w14:textId="77777777" w:rsidR="00C6253F" w:rsidRDefault="00C6253F" w:rsidP="00C6253F">
      <w:pPr>
        <w:keepNext/>
        <w:tabs>
          <w:tab w:val="left" w:pos="4140"/>
          <w:tab w:val="right" w:pos="9180"/>
        </w:tabs>
        <w:spacing w:before="360" w:after="120"/>
        <w:jc w:val="both"/>
        <w:rPr>
          <w:b/>
          <w:sz w:val="28"/>
          <w:szCs w:val="28"/>
        </w:rPr>
      </w:pPr>
      <w:r>
        <w:rPr>
          <w:b/>
          <w:sz w:val="28"/>
          <w:szCs w:val="28"/>
        </w:rPr>
        <w:t xml:space="preserve">FG, ročník: 3. </w:t>
      </w:r>
    </w:p>
    <w:p w14:paraId="7F1C65F9" w14:textId="77777777" w:rsidR="00C6253F" w:rsidRDefault="00C6253F" w:rsidP="00C6253F">
      <w:pPr>
        <w:keepNext/>
        <w:tabs>
          <w:tab w:val="left" w:pos="4139"/>
        </w:tabs>
        <w:jc w:val="both"/>
        <w:rPr>
          <w:b/>
          <w:sz w:val="20"/>
          <w:szCs w:val="20"/>
        </w:rPr>
      </w:pPr>
      <w:r>
        <w:rPr>
          <w:sz w:val="20"/>
          <w:szCs w:val="20"/>
        </w:rPr>
        <w:t>Třídy. 3. A, 3. C, 3. L</w:t>
      </w:r>
      <w:r>
        <w:rPr>
          <w:sz w:val="20"/>
          <w:szCs w:val="20"/>
        </w:rPr>
        <w:tab/>
        <w:t>Počet hod. za týden: 2</w:t>
      </w:r>
      <w:r>
        <w:rPr>
          <w:sz w:val="20"/>
          <w:szCs w:val="20"/>
        </w:rPr>
        <w:tab/>
      </w:r>
    </w:p>
    <w:p w14:paraId="7F810C85" w14:textId="77777777" w:rsidR="00C6253F" w:rsidRDefault="00C6253F" w:rsidP="00C6253F">
      <w:pPr>
        <w:pStyle w:val="Nadpisvtextu"/>
      </w:pPr>
      <w:r>
        <w:t xml:space="preserve">Tematické celky: </w:t>
      </w:r>
    </w:p>
    <w:p w14:paraId="14CA4F51" w14:textId="77777777" w:rsidR="00C6253F" w:rsidRPr="00C6253F" w:rsidRDefault="00C6253F" w:rsidP="00907A6F">
      <w:pPr>
        <w:pStyle w:val="slovanpoloka"/>
        <w:numPr>
          <w:ilvl w:val="0"/>
          <w:numId w:val="101"/>
        </w:numPr>
        <w:rPr>
          <w:sz w:val="24"/>
          <w:szCs w:val="24"/>
        </w:rPr>
      </w:pPr>
      <w:r>
        <w:t>Základy finanční gramotnosti</w:t>
      </w:r>
    </w:p>
    <w:p w14:paraId="305199CA" w14:textId="77777777" w:rsidR="00C6253F" w:rsidRDefault="00C6253F" w:rsidP="00907A6F">
      <w:pPr>
        <w:pStyle w:val="slovanpoloka"/>
        <w:numPr>
          <w:ilvl w:val="0"/>
          <w:numId w:val="101"/>
        </w:numPr>
      </w:pPr>
      <w:r>
        <w:t xml:space="preserve">Psychologie peněz </w:t>
      </w:r>
    </w:p>
    <w:p w14:paraId="4585992C" w14:textId="77777777" w:rsidR="00C6253F" w:rsidRDefault="00C6253F" w:rsidP="00907A6F">
      <w:pPr>
        <w:pStyle w:val="slovanpoloka"/>
        <w:numPr>
          <w:ilvl w:val="0"/>
          <w:numId w:val="101"/>
        </w:numPr>
      </w:pPr>
      <w:r>
        <w:t>Zdravý vztah k penězům</w:t>
      </w:r>
    </w:p>
    <w:p w14:paraId="31520F11" w14:textId="77777777" w:rsidR="00C6253F" w:rsidRDefault="00C6253F" w:rsidP="00907A6F">
      <w:pPr>
        <w:pStyle w:val="slovanpoloka"/>
        <w:numPr>
          <w:ilvl w:val="0"/>
          <w:numId w:val="101"/>
        </w:numPr>
      </w:pPr>
      <w:r>
        <w:t>Budování zdravých finančních návyků</w:t>
      </w:r>
    </w:p>
    <w:p w14:paraId="3418D019" w14:textId="77777777" w:rsidR="00C6253F" w:rsidRDefault="00C6253F" w:rsidP="00907A6F">
      <w:pPr>
        <w:pStyle w:val="slovanpoloka"/>
        <w:numPr>
          <w:ilvl w:val="0"/>
          <w:numId w:val="101"/>
        </w:numPr>
      </w:pPr>
      <w:r>
        <w:t>Finanční plánování a cíle</w:t>
      </w:r>
    </w:p>
    <w:p w14:paraId="36F42F84" w14:textId="77777777" w:rsidR="00C6253F" w:rsidRDefault="00C6253F" w:rsidP="00907A6F">
      <w:pPr>
        <w:pStyle w:val="slovanpoloka"/>
        <w:numPr>
          <w:ilvl w:val="0"/>
          <w:numId w:val="101"/>
        </w:numPr>
      </w:pPr>
      <w:r>
        <w:t>Základy osobních financí</w:t>
      </w:r>
    </w:p>
    <w:p w14:paraId="4A07508C" w14:textId="77777777" w:rsidR="00C6253F" w:rsidRDefault="00C6253F" w:rsidP="00C6253F">
      <w:pPr>
        <w:keepNext/>
        <w:spacing w:before="240" w:after="120"/>
        <w:jc w:val="both"/>
        <w:rPr>
          <w:b/>
          <w:sz w:val="20"/>
          <w:szCs w:val="20"/>
        </w:rPr>
      </w:pPr>
      <w:r>
        <w:rPr>
          <w:b/>
          <w:sz w:val="20"/>
          <w:szCs w:val="20"/>
        </w:rPr>
        <w:t xml:space="preserve">Časový plán: </w:t>
      </w:r>
    </w:p>
    <w:tbl>
      <w:tblPr>
        <w:tblW w:w="91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67"/>
        <w:gridCol w:w="8128"/>
      </w:tblGrid>
      <w:tr w:rsidR="00C6253F" w14:paraId="4E54B9BF" w14:textId="77777777" w:rsidTr="00C6253F">
        <w:trPr>
          <w:cantSplit/>
          <w:trHeight w:val="199"/>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15A9FA0E" w14:textId="77777777" w:rsidR="00C6253F" w:rsidRDefault="00C6253F">
            <w:pPr>
              <w:spacing w:line="256" w:lineRule="auto"/>
              <w:jc w:val="both"/>
              <w:rPr>
                <w:sz w:val="20"/>
                <w:szCs w:val="20"/>
                <w:lang w:eastAsia="en-US"/>
              </w:rPr>
            </w:pPr>
            <w:r>
              <w:rPr>
                <w:sz w:val="20"/>
                <w:szCs w:val="20"/>
                <w:lang w:eastAsia="en-US"/>
              </w:rPr>
              <w:t>Září</w:t>
            </w:r>
          </w:p>
        </w:tc>
        <w:tc>
          <w:tcPr>
            <w:tcW w:w="8126" w:type="dxa"/>
            <w:tcBorders>
              <w:top w:val="single" w:sz="8" w:space="0" w:color="000000"/>
              <w:left w:val="single" w:sz="8" w:space="0" w:color="000000"/>
              <w:bottom w:val="single" w:sz="8" w:space="0" w:color="000000"/>
              <w:right w:val="single" w:sz="8" w:space="0" w:color="000000"/>
            </w:tcBorders>
            <w:vAlign w:val="center"/>
          </w:tcPr>
          <w:p w14:paraId="34EAB3D8" w14:textId="77777777" w:rsidR="00C6253F" w:rsidRDefault="00C6253F">
            <w:pPr>
              <w:spacing w:line="256" w:lineRule="auto"/>
              <w:jc w:val="both"/>
              <w:rPr>
                <w:b/>
                <w:sz w:val="20"/>
                <w:szCs w:val="20"/>
                <w:lang w:eastAsia="en-US"/>
              </w:rPr>
            </w:pPr>
            <w:r>
              <w:rPr>
                <w:b/>
                <w:sz w:val="20"/>
                <w:szCs w:val="20"/>
                <w:lang w:eastAsia="en-US"/>
              </w:rPr>
              <w:t>Základy finanční gramotnosti</w:t>
            </w:r>
          </w:p>
          <w:p w14:paraId="0CA8D4E3" w14:textId="77777777" w:rsidR="00C6253F" w:rsidRDefault="00C6253F">
            <w:pPr>
              <w:spacing w:line="256" w:lineRule="auto"/>
              <w:jc w:val="both"/>
              <w:rPr>
                <w:sz w:val="20"/>
                <w:szCs w:val="20"/>
                <w:lang w:eastAsia="en-US"/>
              </w:rPr>
            </w:pPr>
            <w:r>
              <w:rPr>
                <w:sz w:val="20"/>
                <w:szCs w:val="20"/>
                <w:lang w:eastAsia="en-US"/>
              </w:rPr>
              <w:t>Základní terminologie</w:t>
            </w:r>
          </w:p>
          <w:p w14:paraId="2E1A9F0E" w14:textId="4777965B" w:rsidR="00C6253F" w:rsidRDefault="00C6253F" w:rsidP="00C6253F">
            <w:pPr>
              <w:spacing w:line="256" w:lineRule="auto"/>
              <w:jc w:val="both"/>
              <w:rPr>
                <w:sz w:val="20"/>
                <w:szCs w:val="20"/>
                <w:lang w:eastAsia="en-US"/>
              </w:rPr>
            </w:pPr>
            <w:r>
              <w:rPr>
                <w:sz w:val="20"/>
                <w:szCs w:val="20"/>
                <w:lang w:eastAsia="en-US"/>
              </w:rPr>
              <w:t>Složky finanční gramotnosti</w:t>
            </w:r>
          </w:p>
        </w:tc>
      </w:tr>
      <w:tr w:rsidR="00C6253F" w14:paraId="77B7EE29"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2366B02D" w14:textId="77777777" w:rsidR="00C6253F" w:rsidRDefault="00C6253F">
            <w:pPr>
              <w:spacing w:line="256" w:lineRule="auto"/>
              <w:jc w:val="both"/>
              <w:rPr>
                <w:sz w:val="20"/>
                <w:szCs w:val="20"/>
                <w:lang w:eastAsia="en-US"/>
              </w:rPr>
            </w:pPr>
            <w:r>
              <w:rPr>
                <w:sz w:val="20"/>
                <w:szCs w:val="20"/>
                <w:lang w:eastAsia="en-US"/>
              </w:rPr>
              <w:t>Říjen</w:t>
            </w:r>
          </w:p>
        </w:tc>
        <w:tc>
          <w:tcPr>
            <w:tcW w:w="8126" w:type="dxa"/>
            <w:tcBorders>
              <w:top w:val="single" w:sz="8" w:space="0" w:color="000000"/>
              <w:left w:val="single" w:sz="8" w:space="0" w:color="000000"/>
              <w:bottom w:val="single" w:sz="8" w:space="0" w:color="000000"/>
              <w:right w:val="single" w:sz="8" w:space="0" w:color="000000"/>
            </w:tcBorders>
            <w:vAlign w:val="center"/>
          </w:tcPr>
          <w:p w14:paraId="35817561" w14:textId="77777777" w:rsidR="00C6253F" w:rsidRDefault="00C6253F">
            <w:pPr>
              <w:spacing w:line="256" w:lineRule="auto"/>
              <w:jc w:val="both"/>
              <w:rPr>
                <w:b/>
                <w:sz w:val="20"/>
                <w:szCs w:val="20"/>
                <w:lang w:eastAsia="en-US"/>
              </w:rPr>
            </w:pPr>
            <w:r>
              <w:rPr>
                <w:b/>
                <w:sz w:val="20"/>
                <w:szCs w:val="20"/>
                <w:lang w:eastAsia="en-US"/>
              </w:rPr>
              <w:t xml:space="preserve">Psychologie peněz </w:t>
            </w:r>
          </w:p>
          <w:p w14:paraId="66DA1801" w14:textId="77777777" w:rsidR="00C6253F" w:rsidRDefault="00C6253F">
            <w:pPr>
              <w:spacing w:line="256" w:lineRule="auto"/>
              <w:jc w:val="both"/>
              <w:rPr>
                <w:sz w:val="20"/>
                <w:szCs w:val="20"/>
                <w:lang w:eastAsia="en-US"/>
              </w:rPr>
            </w:pPr>
            <w:r>
              <w:rPr>
                <w:sz w:val="20"/>
                <w:szCs w:val="20"/>
                <w:lang w:eastAsia="en-US"/>
              </w:rPr>
              <w:t xml:space="preserve">Emoce a finanční rozhodování </w:t>
            </w:r>
          </w:p>
          <w:p w14:paraId="57D7C1A4" w14:textId="77777777" w:rsidR="00C6253F" w:rsidRDefault="00C6253F">
            <w:pPr>
              <w:spacing w:line="256" w:lineRule="auto"/>
              <w:jc w:val="both"/>
              <w:rPr>
                <w:sz w:val="20"/>
                <w:szCs w:val="20"/>
                <w:lang w:eastAsia="en-US"/>
              </w:rPr>
            </w:pPr>
            <w:r>
              <w:rPr>
                <w:sz w:val="20"/>
                <w:szCs w:val="20"/>
                <w:lang w:eastAsia="en-US"/>
              </w:rPr>
              <w:t>Peníze a osobní hodnoty</w:t>
            </w:r>
          </w:p>
          <w:p w14:paraId="4AA6AFED" w14:textId="51CFEC36" w:rsidR="00C6253F" w:rsidRDefault="00C6253F" w:rsidP="00C6253F">
            <w:pPr>
              <w:spacing w:line="256" w:lineRule="auto"/>
              <w:jc w:val="both"/>
              <w:rPr>
                <w:sz w:val="20"/>
                <w:szCs w:val="20"/>
                <w:lang w:eastAsia="en-US"/>
              </w:rPr>
            </w:pPr>
            <w:r>
              <w:rPr>
                <w:sz w:val="20"/>
                <w:szCs w:val="20"/>
                <w:lang w:eastAsia="en-US"/>
              </w:rPr>
              <w:t>Socioekonomické vlivy</w:t>
            </w:r>
          </w:p>
        </w:tc>
      </w:tr>
      <w:tr w:rsidR="00C6253F" w14:paraId="7B36F957"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66389DA4" w14:textId="77777777" w:rsidR="00C6253F" w:rsidRDefault="00C6253F">
            <w:pPr>
              <w:spacing w:line="256" w:lineRule="auto"/>
              <w:jc w:val="both"/>
              <w:rPr>
                <w:sz w:val="20"/>
                <w:szCs w:val="20"/>
                <w:lang w:eastAsia="en-US"/>
              </w:rPr>
            </w:pPr>
            <w:r>
              <w:rPr>
                <w:sz w:val="20"/>
                <w:szCs w:val="20"/>
                <w:lang w:eastAsia="en-US"/>
              </w:rPr>
              <w:t>Listopad</w:t>
            </w:r>
          </w:p>
        </w:tc>
        <w:tc>
          <w:tcPr>
            <w:tcW w:w="8126" w:type="dxa"/>
            <w:tcBorders>
              <w:top w:val="single" w:sz="8" w:space="0" w:color="000000"/>
              <w:left w:val="single" w:sz="8" w:space="0" w:color="000000"/>
              <w:bottom w:val="single" w:sz="8" w:space="0" w:color="000000"/>
              <w:right w:val="single" w:sz="8" w:space="0" w:color="000000"/>
            </w:tcBorders>
            <w:vAlign w:val="center"/>
          </w:tcPr>
          <w:p w14:paraId="25049B6F" w14:textId="77777777" w:rsidR="00C6253F" w:rsidRDefault="00C6253F">
            <w:pPr>
              <w:spacing w:line="256" w:lineRule="auto"/>
              <w:jc w:val="both"/>
              <w:rPr>
                <w:sz w:val="20"/>
                <w:szCs w:val="20"/>
                <w:lang w:eastAsia="en-US"/>
              </w:rPr>
            </w:pPr>
            <w:r>
              <w:rPr>
                <w:b/>
                <w:sz w:val="20"/>
                <w:szCs w:val="20"/>
                <w:lang w:eastAsia="en-US"/>
              </w:rPr>
              <w:t>Zdravý vztah k penězům</w:t>
            </w:r>
            <w:r>
              <w:rPr>
                <w:sz w:val="20"/>
                <w:szCs w:val="20"/>
                <w:lang w:eastAsia="en-US"/>
              </w:rPr>
              <w:t xml:space="preserve"> </w:t>
            </w:r>
          </w:p>
          <w:p w14:paraId="6E77DBDF" w14:textId="77777777" w:rsidR="00C6253F" w:rsidRDefault="00C6253F">
            <w:pPr>
              <w:spacing w:line="256" w:lineRule="auto"/>
              <w:jc w:val="both"/>
              <w:rPr>
                <w:sz w:val="20"/>
                <w:szCs w:val="20"/>
                <w:lang w:eastAsia="en-US"/>
              </w:rPr>
            </w:pPr>
            <w:r>
              <w:rPr>
                <w:sz w:val="20"/>
                <w:szCs w:val="20"/>
                <w:lang w:eastAsia="en-US"/>
              </w:rPr>
              <w:t xml:space="preserve">Pochopení vlastních finanční hodnot a přesvědčení </w:t>
            </w:r>
          </w:p>
          <w:p w14:paraId="073AE7DC" w14:textId="77777777" w:rsidR="00C6253F" w:rsidRDefault="00C6253F">
            <w:pPr>
              <w:spacing w:line="256" w:lineRule="auto"/>
              <w:jc w:val="both"/>
              <w:rPr>
                <w:sz w:val="20"/>
                <w:szCs w:val="20"/>
                <w:lang w:eastAsia="en-US"/>
              </w:rPr>
            </w:pPr>
            <w:r>
              <w:rPr>
                <w:sz w:val="20"/>
                <w:szCs w:val="20"/>
                <w:lang w:eastAsia="en-US"/>
              </w:rPr>
              <w:t>Rozvíjení pozitivního přístupu k penězům</w:t>
            </w:r>
          </w:p>
          <w:p w14:paraId="11A828EE" w14:textId="600D46E3" w:rsidR="00C6253F" w:rsidRDefault="00C6253F" w:rsidP="00C6253F">
            <w:pPr>
              <w:spacing w:line="256" w:lineRule="auto"/>
              <w:jc w:val="both"/>
              <w:rPr>
                <w:sz w:val="20"/>
                <w:szCs w:val="20"/>
                <w:lang w:eastAsia="en-US"/>
              </w:rPr>
            </w:pPr>
            <w:r>
              <w:rPr>
                <w:sz w:val="20"/>
                <w:szCs w:val="20"/>
                <w:lang w:eastAsia="en-US"/>
              </w:rPr>
              <w:t>Rozlišování mezi potřebami a přáními</w:t>
            </w:r>
          </w:p>
        </w:tc>
      </w:tr>
      <w:tr w:rsidR="00C6253F" w14:paraId="4832A6EB"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0708785E" w14:textId="77777777" w:rsidR="00C6253F" w:rsidRDefault="00C6253F">
            <w:pPr>
              <w:spacing w:line="256" w:lineRule="auto"/>
              <w:jc w:val="both"/>
              <w:rPr>
                <w:sz w:val="20"/>
                <w:szCs w:val="20"/>
                <w:lang w:eastAsia="en-US"/>
              </w:rPr>
            </w:pPr>
            <w:r>
              <w:rPr>
                <w:sz w:val="20"/>
                <w:szCs w:val="20"/>
                <w:lang w:eastAsia="en-US"/>
              </w:rPr>
              <w:t>Prosinec</w:t>
            </w:r>
          </w:p>
        </w:tc>
        <w:tc>
          <w:tcPr>
            <w:tcW w:w="8126" w:type="dxa"/>
            <w:tcBorders>
              <w:top w:val="single" w:sz="8" w:space="0" w:color="000000"/>
              <w:left w:val="single" w:sz="8" w:space="0" w:color="000000"/>
              <w:bottom w:val="single" w:sz="8" w:space="0" w:color="000000"/>
              <w:right w:val="single" w:sz="8" w:space="0" w:color="000000"/>
            </w:tcBorders>
            <w:vAlign w:val="center"/>
          </w:tcPr>
          <w:p w14:paraId="6AFE6811" w14:textId="77777777" w:rsidR="00C6253F" w:rsidRDefault="00C6253F">
            <w:pPr>
              <w:spacing w:line="256" w:lineRule="auto"/>
              <w:jc w:val="both"/>
              <w:rPr>
                <w:b/>
                <w:sz w:val="20"/>
                <w:szCs w:val="20"/>
                <w:lang w:eastAsia="en-US"/>
              </w:rPr>
            </w:pPr>
            <w:r>
              <w:rPr>
                <w:b/>
                <w:sz w:val="20"/>
                <w:szCs w:val="20"/>
                <w:lang w:eastAsia="en-US"/>
              </w:rPr>
              <w:t xml:space="preserve">Zdravý vztah k penězům </w:t>
            </w:r>
          </w:p>
          <w:p w14:paraId="27A9E619" w14:textId="77777777" w:rsidR="00C6253F" w:rsidRDefault="00C6253F">
            <w:pPr>
              <w:spacing w:line="256" w:lineRule="auto"/>
              <w:jc w:val="both"/>
              <w:rPr>
                <w:sz w:val="20"/>
                <w:szCs w:val="20"/>
                <w:lang w:eastAsia="en-US"/>
              </w:rPr>
            </w:pPr>
            <w:r>
              <w:rPr>
                <w:sz w:val="20"/>
                <w:szCs w:val="20"/>
                <w:lang w:eastAsia="en-US"/>
              </w:rPr>
              <w:t xml:space="preserve">Efektivní využívání peněz ve svůj vlastní prospěch </w:t>
            </w:r>
          </w:p>
          <w:p w14:paraId="3BED152A" w14:textId="77777777" w:rsidR="00C6253F" w:rsidRDefault="00C6253F">
            <w:pPr>
              <w:spacing w:line="256" w:lineRule="auto"/>
              <w:jc w:val="both"/>
              <w:rPr>
                <w:color w:val="0D0D0D"/>
                <w:sz w:val="20"/>
                <w:szCs w:val="20"/>
                <w:highlight w:val="white"/>
                <w:lang w:eastAsia="en-US"/>
              </w:rPr>
            </w:pPr>
            <w:r>
              <w:rPr>
                <w:sz w:val="20"/>
                <w:szCs w:val="20"/>
                <w:lang w:eastAsia="en-US"/>
              </w:rPr>
              <w:t xml:space="preserve">Provedení průzkumu mezi žáky </w:t>
            </w:r>
            <w:proofErr w:type="gramStart"/>
            <w:r>
              <w:rPr>
                <w:sz w:val="20"/>
                <w:szCs w:val="20"/>
                <w:lang w:eastAsia="en-US"/>
              </w:rPr>
              <w:t>OA ,,</w:t>
            </w:r>
            <w:r>
              <w:rPr>
                <w:color w:val="0D0D0D"/>
                <w:sz w:val="20"/>
                <w:szCs w:val="20"/>
                <w:highlight w:val="white"/>
                <w:lang w:eastAsia="en-US"/>
              </w:rPr>
              <w:t>Zjistěte</w:t>
            </w:r>
            <w:proofErr w:type="gramEnd"/>
            <w:r>
              <w:rPr>
                <w:color w:val="0D0D0D"/>
                <w:sz w:val="20"/>
                <w:szCs w:val="20"/>
                <w:highlight w:val="white"/>
                <w:lang w:eastAsia="en-US"/>
              </w:rPr>
              <w:t xml:space="preserve"> svůj vztah k penězům” </w:t>
            </w:r>
          </w:p>
          <w:p w14:paraId="5F151E27" w14:textId="379ED87B" w:rsidR="00C6253F" w:rsidRDefault="00C6253F" w:rsidP="00C6253F">
            <w:pPr>
              <w:spacing w:line="256" w:lineRule="auto"/>
              <w:jc w:val="both"/>
              <w:rPr>
                <w:sz w:val="20"/>
                <w:szCs w:val="20"/>
                <w:lang w:eastAsia="en-US"/>
              </w:rPr>
            </w:pPr>
            <w:r>
              <w:rPr>
                <w:color w:val="0D0D0D"/>
                <w:sz w:val="20"/>
                <w:szCs w:val="20"/>
                <w:highlight w:val="white"/>
                <w:lang w:eastAsia="en-US"/>
              </w:rPr>
              <w:t xml:space="preserve">Vyhodnocení provedeného průzkumu a prezentace zjištěných výsledků </w:t>
            </w:r>
          </w:p>
        </w:tc>
      </w:tr>
      <w:tr w:rsidR="00C6253F" w14:paraId="5485B042"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5A3A5CA9" w14:textId="77777777" w:rsidR="00C6253F" w:rsidRDefault="00C6253F">
            <w:pPr>
              <w:spacing w:line="256" w:lineRule="auto"/>
              <w:jc w:val="both"/>
              <w:rPr>
                <w:sz w:val="20"/>
                <w:szCs w:val="20"/>
                <w:lang w:eastAsia="en-US"/>
              </w:rPr>
            </w:pPr>
            <w:r>
              <w:rPr>
                <w:sz w:val="20"/>
                <w:szCs w:val="20"/>
                <w:lang w:eastAsia="en-US"/>
              </w:rPr>
              <w:lastRenderedPageBreak/>
              <w:t>Leden</w:t>
            </w:r>
          </w:p>
        </w:tc>
        <w:tc>
          <w:tcPr>
            <w:tcW w:w="8126" w:type="dxa"/>
            <w:tcBorders>
              <w:top w:val="single" w:sz="8" w:space="0" w:color="000000"/>
              <w:left w:val="single" w:sz="8" w:space="0" w:color="000000"/>
              <w:bottom w:val="single" w:sz="8" w:space="0" w:color="000000"/>
              <w:right w:val="single" w:sz="8" w:space="0" w:color="000000"/>
            </w:tcBorders>
            <w:vAlign w:val="center"/>
          </w:tcPr>
          <w:p w14:paraId="0C01B0B1" w14:textId="77777777" w:rsidR="00C6253F" w:rsidRDefault="00C6253F">
            <w:pPr>
              <w:spacing w:line="256" w:lineRule="auto"/>
              <w:jc w:val="both"/>
              <w:rPr>
                <w:b/>
                <w:sz w:val="20"/>
                <w:szCs w:val="20"/>
                <w:lang w:eastAsia="en-US"/>
              </w:rPr>
            </w:pPr>
            <w:r>
              <w:rPr>
                <w:b/>
                <w:sz w:val="20"/>
                <w:szCs w:val="20"/>
                <w:lang w:eastAsia="en-US"/>
              </w:rPr>
              <w:t xml:space="preserve">Budování zdravých finančních návyků </w:t>
            </w:r>
          </w:p>
          <w:p w14:paraId="4512A0C3" w14:textId="77777777" w:rsidR="00C6253F" w:rsidRDefault="00C6253F">
            <w:pPr>
              <w:spacing w:line="256" w:lineRule="auto"/>
              <w:jc w:val="both"/>
              <w:rPr>
                <w:sz w:val="20"/>
                <w:szCs w:val="20"/>
                <w:lang w:eastAsia="en-US"/>
              </w:rPr>
            </w:pPr>
            <w:r>
              <w:rPr>
                <w:sz w:val="20"/>
                <w:szCs w:val="20"/>
                <w:lang w:eastAsia="en-US"/>
              </w:rPr>
              <w:t>SMART finanční cíle</w:t>
            </w:r>
          </w:p>
          <w:p w14:paraId="76AE293C" w14:textId="77777777" w:rsidR="00C6253F" w:rsidRDefault="00C6253F">
            <w:pPr>
              <w:spacing w:line="256" w:lineRule="auto"/>
              <w:jc w:val="both"/>
              <w:rPr>
                <w:sz w:val="20"/>
                <w:szCs w:val="20"/>
                <w:lang w:eastAsia="en-US"/>
              </w:rPr>
            </w:pPr>
            <w:r>
              <w:rPr>
                <w:sz w:val="20"/>
                <w:szCs w:val="20"/>
                <w:lang w:eastAsia="en-US"/>
              </w:rPr>
              <w:t xml:space="preserve">Pravidelné sledování financí </w:t>
            </w:r>
          </w:p>
          <w:p w14:paraId="1270DF2E" w14:textId="77777777" w:rsidR="00C6253F" w:rsidRDefault="00C6253F">
            <w:pPr>
              <w:spacing w:line="256" w:lineRule="auto"/>
              <w:jc w:val="both"/>
              <w:rPr>
                <w:sz w:val="20"/>
                <w:szCs w:val="20"/>
                <w:lang w:eastAsia="en-US"/>
              </w:rPr>
            </w:pPr>
            <w:r>
              <w:rPr>
                <w:sz w:val="20"/>
                <w:szCs w:val="20"/>
                <w:lang w:eastAsia="en-US"/>
              </w:rPr>
              <w:t xml:space="preserve">Rozpoznání spouštěčů impulzivního finančního chování </w:t>
            </w:r>
          </w:p>
          <w:p w14:paraId="0D06AF74" w14:textId="63E3AA31" w:rsidR="00C6253F" w:rsidRDefault="00C6253F" w:rsidP="00C6253F">
            <w:pPr>
              <w:spacing w:line="256" w:lineRule="auto"/>
              <w:jc w:val="both"/>
              <w:rPr>
                <w:sz w:val="20"/>
                <w:szCs w:val="20"/>
                <w:lang w:eastAsia="en-US"/>
              </w:rPr>
            </w:pPr>
            <w:r>
              <w:rPr>
                <w:sz w:val="20"/>
                <w:szCs w:val="20"/>
                <w:lang w:eastAsia="en-US"/>
              </w:rPr>
              <w:t xml:space="preserve">Vliv prostředí na finanční chování </w:t>
            </w:r>
          </w:p>
        </w:tc>
      </w:tr>
      <w:tr w:rsidR="00C6253F" w14:paraId="123B6F6F"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27C7B9E1" w14:textId="77777777" w:rsidR="00C6253F" w:rsidRDefault="00C6253F">
            <w:pPr>
              <w:spacing w:line="256" w:lineRule="auto"/>
              <w:jc w:val="both"/>
              <w:rPr>
                <w:sz w:val="20"/>
                <w:szCs w:val="20"/>
                <w:lang w:eastAsia="en-US"/>
              </w:rPr>
            </w:pPr>
            <w:r>
              <w:rPr>
                <w:sz w:val="20"/>
                <w:szCs w:val="20"/>
                <w:lang w:eastAsia="en-US"/>
              </w:rPr>
              <w:t>Únor</w:t>
            </w:r>
          </w:p>
        </w:tc>
        <w:tc>
          <w:tcPr>
            <w:tcW w:w="8126" w:type="dxa"/>
            <w:tcBorders>
              <w:top w:val="single" w:sz="8" w:space="0" w:color="000000"/>
              <w:left w:val="single" w:sz="8" w:space="0" w:color="000000"/>
              <w:bottom w:val="single" w:sz="8" w:space="0" w:color="000000"/>
              <w:right w:val="single" w:sz="8" w:space="0" w:color="000000"/>
            </w:tcBorders>
            <w:vAlign w:val="center"/>
          </w:tcPr>
          <w:p w14:paraId="3432C7C7" w14:textId="77777777" w:rsidR="00C6253F" w:rsidRDefault="00C6253F">
            <w:pPr>
              <w:spacing w:line="256" w:lineRule="auto"/>
              <w:jc w:val="both"/>
              <w:rPr>
                <w:b/>
                <w:sz w:val="20"/>
                <w:szCs w:val="20"/>
                <w:lang w:eastAsia="en-US"/>
              </w:rPr>
            </w:pPr>
            <w:r>
              <w:rPr>
                <w:b/>
                <w:sz w:val="20"/>
                <w:szCs w:val="20"/>
                <w:lang w:eastAsia="en-US"/>
              </w:rPr>
              <w:t xml:space="preserve">Finanční plánování a cíle </w:t>
            </w:r>
          </w:p>
          <w:p w14:paraId="3F205954" w14:textId="77777777" w:rsidR="00C6253F" w:rsidRDefault="00C6253F">
            <w:pPr>
              <w:spacing w:line="256" w:lineRule="auto"/>
              <w:jc w:val="both"/>
              <w:rPr>
                <w:sz w:val="20"/>
                <w:szCs w:val="20"/>
                <w:lang w:eastAsia="en-US"/>
              </w:rPr>
            </w:pPr>
            <w:r>
              <w:rPr>
                <w:sz w:val="20"/>
                <w:szCs w:val="20"/>
                <w:lang w:eastAsia="en-US"/>
              </w:rPr>
              <w:t xml:space="preserve">Vyčíslení finančních cílů </w:t>
            </w:r>
          </w:p>
          <w:p w14:paraId="570FBFBC" w14:textId="77777777" w:rsidR="00C6253F" w:rsidRDefault="00C6253F">
            <w:pPr>
              <w:spacing w:line="256" w:lineRule="auto"/>
              <w:jc w:val="both"/>
              <w:rPr>
                <w:sz w:val="20"/>
                <w:szCs w:val="20"/>
                <w:lang w:eastAsia="en-US"/>
              </w:rPr>
            </w:pPr>
            <w:r>
              <w:rPr>
                <w:sz w:val="20"/>
                <w:szCs w:val="20"/>
                <w:lang w:eastAsia="en-US"/>
              </w:rPr>
              <w:t xml:space="preserve">Rozčlenění finančních cílů dle horizontů </w:t>
            </w:r>
          </w:p>
        </w:tc>
      </w:tr>
      <w:tr w:rsidR="00C6253F" w14:paraId="2C9B35DA"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0D2EAA87" w14:textId="77777777" w:rsidR="00C6253F" w:rsidRDefault="00C6253F">
            <w:pPr>
              <w:spacing w:line="256" w:lineRule="auto"/>
              <w:jc w:val="both"/>
              <w:rPr>
                <w:sz w:val="20"/>
                <w:szCs w:val="20"/>
                <w:lang w:eastAsia="en-US"/>
              </w:rPr>
            </w:pPr>
            <w:r>
              <w:rPr>
                <w:sz w:val="20"/>
                <w:szCs w:val="20"/>
                <w:lang w:eastAsia="en-US"/>
              </w:rPr>
              <w:t>Březen</w:t>
            </w:r>
          </w:p>
        </w:tc>
        <w:tc>
          <w:tcPr>
            <w:tcW w:w="8126" w:type="dxa"/>
            <w:tcBorders>
              <w:top w:val="single" w:sz="8" w:space="0" w:color="000000"/>
              <w:left w:val="single" w:sz="8" w:space="0" w:color="000000"/>
              <w:bottom w:val="single" w:sz="8" w:space="0" w:color="000000"/>
              <w:right w:val="single" w:sz="8" w:space="0" w:color="000000"/>
            </w:tcBorders>
            <w:vAlign w:val="center"/>
          </w:tcPr>
          <w:p w14:paraId="5250AF2B" w14:textId="77777777" w:rsidR="00C6253F" w:rsidRDefault="00C6253F">
            <w:pPr>
              <w:spacing w:line="256" w:lineRule="auto"/>
              <w:jc w:val="both"/>
              <w:rPr>
                <w:b/>
                <w:sz w:val="20"/>
                <w:szCs w:val="20"/>
                <w:lang w:eastAsia="en-US"/>
              </w:rPr>
            </w:pPr>
            <w:r>
              <w:rPr>
                <w:b/>
                <w:sz w:val="20"/>
                <w:szCs w:val="20"/>
                <w:lang w:eastAsia="en-US"/>
              </w:rPr>
              <w:t>Finanční plánování a cíle</w:t>
            </w:r>
          </w:p>
          <w:p w14:paraId="14C8E445" w14:textId="77777777" w:rsidR="00C6253F" w:rsidRDefault="00C6253F">
            <w:pPr>
              <w:spacing w:line="256" w:lineRule="auto"/>
              <w:jc w:val="both"/>
              <w:rPr>
                <w:sz w:val="20"/>
                <w:szCs w:val="20"/>
                <w:lang w:eastAsia="en-US"/>
              </w:rPr>
            </w:pPr>
            <w:r>
              <w:rPr>
                <w:sz w:val="20"/>
                <w:szCs w:val="20"/>
                <w:lang w:eastAsia="en-US"/>
              </w:rPr>
              <w:t xml:space="preserve">Vytvoření plánů na dosažení finančních cílů </w:t>
            </w:r>
          </w:p>
          <w:p w14:paraId="79E9F29F" w14:textId="77777777" w:rsidR="00C6253F" w:rsidRDefault="00C6253F">
            <w:pPr>
              <w:spacing w:line="256" w:lineRule="auto"/>
              <w:jc w:val="both"/>
              <w:rPr>
                <w:sz w:val="20"/>
                <w:szCs w:val="20"/>
                <w:lang w:eastAsia="en-US"/>
              </w:rPr>
            </w:pPr>
            <w:r>
              <w:rPr>
                <w:sz w:val="20"/>
                <w:szCs w:val="20"/>
                <w:lang w:eastAsia="en-US"/>
              </w:rPr>
              <w:t xml:space="preserve">Rizika plánování </w:t>
            </w:r>
          </w:p>
          <w:p w14:paraId="5215E266" w14:textId="4CCC60AB" w:rsidR="00C6253F" w:rsidRDefault="00C6253F" w:rsidP="00C6253F">
            <w:pPr>
              <w:spacing w:line="256" w:lineRule="auto"/>
              <w:jc w:val="both"/>
              <w:rPr>
                <w:sz w:val="20"/>
                <w:szCs w:val="20"/>
                <w:lang w:eastAsia="en-US"/>
              </w:rPr>
            </w:pPr>
            <w:r>
              <w:rPr>
                <w:sz w:val="20"/>
                <w:szCs w:val="20"/>
                <w:lang w:eastAsia="en-US"/>
              </w:rPr>
              <w:t xml:space="preserve">Účast na přednáškách v rámci </w:t>
            </w:r>
            <w:proofErr w:type="spellStart"/>
            <w:r>
              <w:rPr>
                <w:sz w:val="20"/>
                <w:szCs w:val="20"/>
                <w:lang w:eastAsia="en-US"/>
              </w:rPr>
              <w:t>Global</w:t>
            </w:r>
            <w:proofErr w:type="spellEnd"/>
            <w:r>
              <w:rPr>
                <w:sz w:val="20"/>
                <w:szCs w:val="20"/>
                <w:lang w:eastAsia="en-US"/>
              </w:rPr>
              <w:t xml:space="preserve"> Money </w:t>
            </w:r>
            <w:proofErr w:type="spellStart"/>
            <w:r>
              <w:rPr>
                <w:sz w:val="20"/>
                <w:szCs w:val="20"/>
                <w:lang w:eastAsia="en-US"/>
              </w:rPr>
              <w:t>Week</w:t>
            </w:r>
            <w:proofErr w:type="spellEnd"/>
            <w:r>
              <w:rPr>
                <w:sz w:val="20"/>
                <w:szCs w:val="20"/>
                <w:lang w:eastAsia="en-US"/>
              </w:rPr>
              <w:t>.</w:t>
            </w:r>
          </w:p>
        </w:tc>
      </w:tr>
      <w:tr w:rsidR="00C6253F" w14:paraId="6B8DE772"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596DBB05" w14:textId="77777777" w:rsidR="00C6253F" w:rsidRDefault="00C6253F">
            <w:pPr>
              <w:spacing w:line="256" w:lineRule="auto"/>
              <w:jc w:val="both"/>
              <w:rPr>
                <w:sz w:val="20"/>
                <w:szCs w:val="20"/>
                <w:lang w:eastAsia="en-US"/>
              </w:rPr>
            </w:pPr>
            <w:r>
              <w:rPr>
                <w:sz w:val="20"/>
                <w:szCs w:val="20"/>
                <w:lang w:eastAsia="en-US"/>
              </w:rPr>
              <w:t>Duben</w:t>
            </w:r>
          </w:p>
        </w:tc>
        <w:tc>
          <w:tcPr>
            <w:tcW w:w="8126" w:type="dxa"/>
            <w:tcBorders>
              <w:top w:val="single" w:sz="8" w:space="0" w:color="000000"/>
              <w:left w:val="single" w:sz="8" w:space="0" w:color="000000"/>
              <w:bottom w:val="single" w:sz="8" w:space="0" w:color="000000"/>
              <w:right w:val="single" w:sz="8" w:space="0" w:color="000000"/>
            </w:tcBorders>
            <w:vAlign w:val="center"/>
          </w:tcPr>
          <w:p w14:paraId="61AC8BF3" w14:textId="77777777" w:rsidR="00C6253F" w:rsidRDefault="00C6253F">
            <w:pPr>
              <w:spacing w:line="256" w:lineRule="auto"/>
              <w:jc w:val="both"/>
              <w:rPr>
                <w:b/>
                <w:sz w:val="20"/>
                <w:szCs w:val="20"/>
                <w:lang w:eastAsia="en-US"/>
              </w:rPr>
            </w:pPr>
            <w:r>
              <w:rPr>
                <w:b/>
                <w:sz w:val="20"/>
                <w:szCs w:val="20"/>
                <w:lang w:eastAsia="en-US"/>
              </w:rPr>
              <w:t xml:space="preserve">Základy osobních financí </w:t>
            </w:r>
          </w:p>
          <w:p w14:paraId="18A213F9" w14:textId="77777777" w:rsidR="00C6253F" w:rsidRDefault="00C6253F">
            <w:pPr>
              <w:spacing w:line="256" w:lineRule="auto"/>
              <w:jc w:val="both"/>
              <w:rPr>
                <w:sz w:val="20"/>
                <w:szCs w:val="20"/>
                <w:lang w:eastAsia="en-US"/>
              </w:rPr>
            </w:pPr>
            <w:r>
              <w:rPr>
                <w:sz w:val="20"/>
                <w:szCs w:val="20"/>
                <w:lang w:eastAsia="en-US"/>
              </w:rPr>
              <w:t>Základní principy správy osobních financí</w:t>
            </w:r>
          </w:p>
          <w:p w14:paraId="7A35586B" w14:textId="7C3FB222" w:rsidR="00C6253F" w:rsidRDefault="00C6253F" w:rsidP="00C6253F">
            <w:pPr>
              <w:spacing w:line="256" w:lineRule="auto"/>
              <w:jc w:val="both"/>
              <w:rPr>
                <w:sz w:val="20"/>
                <w:szCs w:val="20"/>
                <w:lang w:eastAsia="en-US"/>
              </w:rPr>
            </w:pPr>
            <w:r>
              <w:rPr>
                <w:sz w:val="20"/>
                <w:szCs w:val="20"/>
                <w:lang w:eastAsia="en-US"/>
              </w:rPr>
              <w:t>Správa příjmu a výdajů</w:t>
            </w:r>
          </w:p>
        </w:tc>
      </w:tr>
      <w:tr w:rsidR="00C6253F" w14:paraId="0FF52054"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3DF4F3E1" w14:textId="77777777" w:rsidR="00C6253F" w:rsidRDefault="00C6253F">
            <w:pPr>
              <w:spacing w:line="256" w:lineRule="auto"/>
              <w:jc w:val="both"/>
              <w:rPr>
                <w:sz w:val="20"/>
                <w:szCs w:val="20"/>
                <w:lang w:eastAsia="en-US"/>
              </w:rPr>
            </w:pPr>
            <w:r>
              <w:rPr>
                <w:sz w:val="20"/>
                <w:szCs w:val="20"/>
                <w:lang w:eastAsia="en-US"/>
              </w:rPr>
              <w:t>Květen</w:t>
            </w:r>
          </w:p>
        </w:tc>
        <w:tc>
          <w:tcPr>
            <w:tcW w:w="8126" w:type="dxa"/>
            <w:tcBorders>
              <w:top w:val="single" w:sz="8" w:space="0" w:color="000000"/>
              <w:left w:val="single" w:sz="8" w:space="0" w:color="000000"/>
              <w:bottom w:val="single" w:sz="8" w:space="0" w:color="000000"/>
              <w:right w:val="single" w:sz="8" w:space="0" w:color="000000"/>
            </w:tcBorders>
            <w:vAlign w:val="center"/>
          </w:tcPr>
          <w:p w14:paraId="793CD521" w14:textId="77777777" w:rsidR="00C6253F" w:rsidRDefault="00C6253F">
            <w:pPr>
              <w:spacing w:line="256" w:lineRule="auto"/>
              <w:jc w:val="both"/>
              <w:rPr>
                <w:b/>
                <w:sz w:val="20"/>
                <w:szCs w:val="20"/>
                <w:lang w:eastAsia="en-US"/>
              </w:rPr>
            </w:pPr>
            <w:r>
              <w:rPr>
                <w:b/>
                <w:sz w:val="20"/>
                <w:szCs w:val="20"/>
                <w:lang w:eastAsia="en-US"/>
              </w:rPr>
              <w:t xml:space="preserve">Základy osobních financí </w:t>
            </w:r>
          </w:p>
          <w:p w14:paraId="1C44D61C" w14:textId="77777777" w:rsidR="00C6253F" w:rsidRDefault="00C6253F">
            <w:pPr>
              <w:spacing w:line="256" w:lineRule="auto"/>
              <w:jc w:val="both"/>
              <w:rPr>
                <w:sz w:val="20"/>
                <w:szCs w:val="20"/>
                <w:lang w:eastAsia="en-US"/>
              </w:rPr>
            </w:pPr>
            <w:r>
              <w:rPr>
                <w:sz w:val="20"/>
                <w:szCs w:val="20"/>
                <w:lang w:eastAsia="en-US"/>
              </w:rPr>
              <w:t>Sestavení osobního rozpočtu</w:t>
            </w:r>
          </w:p>
          <w:p w14:paraId="21BDF88E" w14:textId="32A1B6F1" w:rsidR="00C6253F" w:rsidRDefault="00C6253F" w:rsidP="00C6253F">
            <w:pPr>
              <w:spacing w:line="256" w:lineRule="auto"/>
              <w:jc w:val="both"/>
              <w:rPr>
                <w:sz w:val="20"/>
                <w:szCs w:val="20"/>
                <w:lang w:eastAsia="en-US"/>
              </w:rPr>
            </w:pPr>
            <w:r>
              <w:rPr>
                <w:sz w:val="20"/>
                <w:szCs w:val="20"/>
                <w:lang w:eastAsia="en-US"/>
              </w:rPr>
              <w:t xml:space="preserve">Osvojení principů zodpovědného hospodaření s penězi </w:t>
            </w:r>
          </w:p>
        </w:tc>
      </w:tr>
      <w:tr w:rsidR="00C6253F" w14:paraId="1AE7C026" w14:textId="77777777" w:rsidTr="00C6253F">
        <w:trPr>
          <w:cantSplit/>
          <w:trHeight w:val="20"/>
        </w:trPr>
        <w:tc>
          <w:tcPr>
            <w:tcW w:w="1067" w:type="dxa"/>
            <w:tcBorders>
              <w:top w:val="single" w:sz="8" w:space="0" w:color="000000"/>
              <w:left w:val="single" w:sz="8" w:space="0" w:color="000000"/>
              <w:bottom w:val="single" w:sz="8" w:space="0" w:color="000000"/>
              <w:right w:val="single" w:sz="8" w:space="0" w:color="000000"/>
            </w:tcBorders>
            <w:vAlign w:val="center"/>
            <w:hideMark/>
          </w:tcPr>
          <w:p w14:paraId="49E5E798" w14:textId="77777777" w:rsidR="00C6253F" w:rsidRDefault="00C6253F">
            <w:pPr>
              <w:spacing w:line="256" w:lineRule="auto"/>
              <w:jc w:val="both"/>
              <w:rPr>
                <w:sz w:val="20"/>
                <w:szCs w:val="20"/>
                <w:lang w:eastAsia="en-US"/>
              </w:rPr>
            </w:pPr>
            <w:r>
              <w:rPr>
                <w:sz w:val="20"/>
                <w:szCs w:val="20"/>
                <w:lang w:eastAsia="en-US"/>
              </w:rPr>
              <w:t>Červen</w:t>
            </w:r>
          </w:p>
        </w:tc>
        <w:tc>
          <w:tcPr>
            <w:tcW w:w="8126" w:type="dxa"/>
            <w:tcBorders>
              <w:top w:val="single" w:sz="8" w:space="0" w:color="000000"/>
              <w:left w:val="single" w:sz="8" w:space="0" w:color="000000"/>
              <w:bottom w:val="single" w:sz="8" w:space="0" w:color="000000"/>
              <w:right w:val="single" w:sz="8" w:space="0" w:color="000000"/>
            </w:tcBorders>
            <w:vAlign w:val="center"/>
          </w:tcPr>
          <w:p w14:paraId="13F28B16" w14:textId="77777777" w:rsidR="00C6253F" w:rsidRDefault="00C6253F">
            <w:pPr>
              <w:spacing w:line="256" w:lineRule="auto"/>
              <w:jc w:val="both"/>
              <w:rPr>
                <w:b/>
                <w:sz w:val="20"/>
                <w:szCs w:val="20"/>
                <w:lang w:eastAsia="en-US"/>
              </w:rPr>
            </w:pPr>
            <w:r>
              <w:rPr>
                <w:b/>
                <w:sz w:val="20"/>
                <w:szCs w:val="20"/>
                <w:lang w:eastAsia="en-US"/>
              </w:rPr>
              <w:t xml:space="preserve">Souhrnné opakování </w:t>
            </w:r>
          </w:p>
          <w:p w14:paraId="30D29D42" w14:textId="00F4074F" w:rsidR="00C6253F" w:rsidRDefault="00C6253F" w:rsidP="00C6253F">
            <w:pPr>
              <w:spacing w:line="256" w:lineRule="auto"/>
              <w:jc w:val="both"/>
              <w:rPr>
                <w:sz w:val="20"/>
                <w:szCs w:val="20"/>
                <w:lang w:eastAsia="en-US"/>
              </w:rPr>
            </w:pPr>
            <w:r>
              <w:rPr>
                <w:sz w:val="20"/>
                <w:szCs w:val="20"/>
                <w:lang w:eastAsia="en-US"/>
              </w:rPr>
              <w:t xml:space="preserve">Souhrnné opakování pomocí finančních her </w:t>
            </w:r>
          </w:p>
        </w:tc>
      </w:tr>
    </w:tbl>
    <w:p w14:paraId="47C33D1C" w14:textId="77777777" w:rsidR="00C6253F" w:rsidRDefault="00C6253F" w:rsidP="00C6253F">
      <w:pPr>
        <w:pStyle w:val="Nadpisvtextu"/>
      </w:pPr>
      <w:r>
        <w:t>Učebnice a další literatura:</w:t>
      </w:r>
    </w:p>
    <w:p w14:paraId="280C23B4" w14:textId="77777777" w:rsidR="00C6253F" w:rsidRDefault="00C6253F" w:rsidP="00C6253F">
      <w:pPr>
        <w:pStyle w:val="Odrka"/>
      </w:pPr>
      <w:r>
        <w:t>HOUSEL, Morgan. Psychologie peněz: nadčasové poznatky o bohatství, hamižnosti a štěstí. Přeložil Jana ZAJÍCOVÁ. Bratislava: Aurora, 2022. ISBN 978-80-8250-019-9.</w:t>
      </w:r>
    </w:p>
    <w:p w14:paraId="74C283A2" w14:textId="77777777" w:rsidR="00C6253F" w:rsidRDefault="00C6253F" w:rsidP="00C6253F">
      <w:pPr>
        <w:pStyle w:val="Odrka"/>
      </w:pPr>
      <w:r>
        <w:t xml:space="preserve">KIYOSAKI, Robert T. Bohatý táta, chudý táta: co bohatí učí svoje děti a chudí a střední vrstvy ne. Druhé, rozšířené vydání. Přeložil Radovan BAROŠ. Praha: </w:t>
      </w:r>
      <w:proofErr w:type="spellStart"/>
      <w:r>
        <w:t>Euromedia</w:t>
      </w:r>
      <w:proofErr w:type="spellEnd"/>
      <w:r>
        <w:t xml:space="preserve"> Group, 2020. ISBN 978-80-7617-968-4.</w:t>
      </w:r>
    </w:p>
    <w:p w14:paraId="6540D67C" w14:textId="77777777" w:rsidR="00C6253F" w:rsidRDefault="00C6253F" w:rsidP="00C6253F">
      <w:pPr>
        <w:pStyle w:val="Odrka"/>
      </w:pPr>
      <w:r>
        <w:t xml:space="preserve">KLÍNSKÝ, Petr; MÜNCH, Otto a CHROMÁ, Danuše. Ekonomika: ekonomická a finanční gramotnost pro střední školy. Čtrnácté, aktualizované vydání. Praha: </w:t>
      </w:r>
      <w:proofErr w:type="spellStart"/>
      <w:r>
        <w:t>Eduko</w:t>
      </w:r>
      <w:proofErr w:type="spellEnd"/>
      <w:r>
        <w:t xml:space="preserve"> nakladatelství, 2023. ISBN 978-80-88473-12-1.</w:t>
      </w:r>
    </w:p>
    <w:p w14:paraId="03713DF9" w14:textId="77777777" w:rsidR="00C6253F" w:rsidRDefault="00C6253F" w:rsidP="00C6253F">
      <w:pPr>
        <w:pStyle w:val="Nadpisvtextu"/>
      </w:pPr>
      <w:r>
        <w:t xml:space="preserve">Upřesnění podmínek pro hodnocení: </w:t>
      </w:r>
    </w:p>
    <w:p w14:paraId="2A6334A7" w14:textId="77777777" w:rsidR="00C6253F" w:rsidRDefault="00C6253F" w:rsidP="00C6253F">
      <w:pPr>
        <w:jc w:val="both"/>
        <w:rPr>
          <w:color w:val="000000"/>
          <w:sz w:val="20"/>
          <w:szCs w:val="20"/>
        </w:rPr>
      </w:pPr>
      <w:r>
        <w:rPr>
          <w:color w:val="000000"/>
          <w:sz w:val="20"/>
          <w:szCs w:val="20"/>
        </w:rPr>
        <w:t xml:space="preserve">Žák je v každém pololetí školního roku klasifikován na základě: </w:t>
      </w:r>
    </w:p>
    <w:p w14:paraId="3AE7B12D" w14:textId="77777777" w:rsidR="00C6253F" w:rsidRDefault="00C6253F" w:rsidP="00C6253F">
      <w:pPr>
        <w:pStyle w:val="Odrka"/>
        <w:rPr>
          <w:sz w:val="24"/>
          <w:szCs w:val="24"/>
        </w:rPr>
      </w:pPr>
      <w:r>
        <w:t xml:space="preserve">písemných testů, váha každé známky je </w:t>
      </w:r>
      <w:proofErr w:type="gramStart"/>
      <w:r>
        <w:t>1 - 4</w:t>
      </w:r>
      <w:proofErr w:type="gramEnd"/>
    </w:p>
    <w:p w14:paraId="6584E243" w14:textId="77777777" w:rsidR="00C6253F" w:rsidRDefault="00C6253F" w:rsidP="00C6253F">
      <w:pPr>
        <w:pStyle w:val="Odrka"/>
      </w:pPr>
      <w:r>
        <w:t xml:space="preserve">ústního zkoušení, váha každé známky je </w:t>
      </w:r>
      <w:proofErr w:type="gramStart"/>
      <w:r>
        <w:t>1 - 4</w:t>
      </w:r>
      <w:proofErr w:type="gramEnd"/>
    </w:p>
    <w:p w14:paraId="35E91927" w14:textId="77777777" w:rsidR="00C6253F" w:rsidRDefault="00C6253F" w:rsidP="00C6253F">
      <w:pPr>
        <w:pStyle w:val="Odrka"/>
      </w:pPr>
      <w:r>
        <w:t xml:space="preserve">referátu, aktuality nebo seminární práce, váha každé známky je </w:t>
      </w:r>
      <w:proofErr w:type="gramStart"/>
      <w:r>
        <w:t>1 - 4</w:t>
      </w:r>
      <w:proofErr w:type="gramEnd"/>
    </w:p>
    <w:p w14:paraId="4AC2FDA1" w14:textId="77777777" w:rsidR="00C6253F" w:rsidRDefault="00C6253F" w:rsidP="00C6253F">
      <w:pPr>
        <w:jc w:val="both"/>
        <w:rPr>
          <w:color w:val="000000"/>
          <w:sz w:val="20"/>
          <w:szCs w:val="20"/>
        </w:rPr>
      </w:pPr>
      <w:r>
        <w:rPr>
          <w:color w:val="000000"/>
          <w:sz w:val="20"/>
          <w:szCs w:val="20"/>
        </w:rPr>
        <w:t xml:space="preserve">Celkový počet známek za pololetí je </w:t>
      </w:r>
      <w:proofErr w:type="gramStart"/>
      <w:r>
        <w:rPr>
          <w:sz w:val="20"/>
          <w:szCs w:val="20"/>
        </w:rPr>
        <w:t>3</w:t>
      </w:r>
      <w:r>
        <w:rPr>
          <w:color w:val="000000"/>
          <w:sz w:val="20"/>
          <w:szCs w:val="20"/>
        </w:rPr>
        <w:t xml:space="preserve"> – 6</w:t>
      </w:r>
      <w:proofErr w:type="gramEnd"/>
      <w:r>
        <w:rPr>
          <w:color w:val="000000"/>
          <w:sz w:val="20"/>
          <w:szCs w:val="20"/>
        </w:rPr>
        <w:t xml:space="preserve">. </w:t>
      </w:r>
    </w:p>
    <w:p w14:paraId="3588EB7F" w14:textId="77777777" w:rsidR="00C6253F" w:rsidRDefault="00C6253F" w:rsidP="00C6253F">
      <w:pPr>
        <w:jc w:val="both"/>
        <w:rPr>
          <w:color w:val="000000"/>
          <w:sz w:val="20"/>
          <w:szCs w:val="20"/>
        </w:rPr>
      </w:pPr>
      <w:r>
        <w:rPr>
          <w:color w:val="000000"/>
          <w:sz w:val="20"/>
          <w:szCs w:val="20"/>
        </w:rPr>
        <w:t xml:space="preserve">Žák bude na konci pololetí v řádném termínu klasifikován, pokud splnil všechny písemné testy. 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14:paraId="60BF3117" w14:textId="77777777" w:rsidR="00C6253F" w:rsidRDefault="00C6253F" w:rsidP="00C6253F">
      <w:pPr>
        <w:jc w:val="both"/>
        <w:rPr>
          <w:color w:val="000000"/>
          <w:sz w:val="20"/>
          <w:szCs w:val="20"/>
        </w:rPr>
      </w:pPr>
      <w:r>
        <w:rPr>
          <w:color w:val="000000"/>
          <w:sz w:val="20"/>
          <w:szCs w:val="20"/>
        </w:rPr>
        <w:t xml:space="preserve">Podmínky pro klasifikaci žáka v náhradním termínu stanoví vyučující. </w:t>
      </w:r>
    </w:p>
    <w:p w14:paraId="092D7259" w14:textId="77777777" w:rsidR="00C6253F" w:rsidRDefault="00C6253F" w:rsidP="00C6253F">
      <w:pPr>
        <w:pStyle w:val="Zpracovatel"/>
      </w:pPr>
      <w:r>
        <w:t>Zpracovala: Ing. Simona Paslerová</w:t>
      </w:r>
    </w:p>
    <w:p w14:paraId="2F88657F" w14:textId="77777777" w:rsidR="00C6253F" w:rsidRDefault="00C6253F" w:rsidP="00C6253F">
      <w:pPr>
        <w:pStyle w:val="Zpracovatel"/>
      </w:pPr>
      <w:r>
        <w:t>Projednáno předmětovou komisí dne:12. 9. 2025</w:t>
      </w:r>
    </w:p>
    <w:p w14:paraId="55214483" w14:textId="3AA40B2D" w:rsidR="00C6253F" w:rsidRDefault="00C6253F" w:rsidP="00C6253F">
      <w:pPr>
        <w:spacing w:after="160" w:line="256" w:lineRule="auto"/>
        <w:rPr>
          <w:b/>
          <w:sz w:val="28"/>
          <w:szCs w:val="28"/>
        </w:rPr>
      </w:pPr>
      <w:r>
        <w:br w:type="page"/>
      </w:r>
      <w:r>
        <w:rPr>
          <w:b/>
          <w:sz w:val="28"/>
          <w:szCs w:val="28"/>
        </w:rPr>
        <w:lastRenderedPageBreak/>
        <w:t xml:space="preserve">FG, ročník: 4. </w:t>
      </w:r>
    </w:p>
    <w:p w14:paraId="784E29F5" w14:textId="77777777" w:rsidR="00C6253F" w:rsidRDefault="00C6253F" w:rsidP="00C6253F">
      <w:pPr>
        <w:keepNext/>
        <w:tabs>
          <w:tab w:val="left" w:pos="4139"/>
        </w:tabs>
        <w:jc w:val="both"/>
        <w:rPr>
          <w:b/>
          <w:sz w:val="20"/>
          <w:szCs w:val="20"/>
        </w:rPr>
      </w:pPr>
      <w:bookmarkStart w:id="279" w:name="_a4pwa4fm4ahh"/>
      <w:bookmarkEnd w:id="279"/>
      <w:r>
        <w:rPr>
          <w:sz w:val="20"/>
          <w:szCs w:val="20"/>
        </w:rPr>
        <w:t xml:space="preserve">Třídy. 4. A, 4. B, 4. D </w:t>
      </w:r>
      <w:r>
        <w:rPr>
          <w:sz w:val="20"/>
          <w:szCs w:val="20"/>
        </w:rPr>
        <w:tab/>
        <w:t>Počet hod. za týden: 2</w:t>
      </w:r>
      <w:r>
        <w:rPr>
          <w:sz w:val="20"/>
          <w:szCs w:val="20"/>
        </w:rPr>
        <w:tab/>
      </w:r>
    </w:p>
    <w:p w14:paraId="69AC8A12" w14:textId="77777777" w:rsidR="00C6253F" w:rsidRDefault="00C6253F" w:rsidP="00C6253F">
      <w:pPr>
        <w:pStyle w:val="Nadpisvtextu"/>
      </w:pPr>
      <w:r>
        <w:t xml:space="preserve">Tematické celky: </w:t>
      </w:r>
    </w:p>
    <w:p w14:paraId="1B39CE4D" w14:textId="77777777" w:rsidR="00C6253F" w:rsidRPr="00C6253F" w:rsidRDefault="00C6253F" w:rsidP="00907A6F">
      <w:pPr>
        <w:pStyle w:val="slovanpoloka"/>
        <w:numPr>
          <w:ilvl w:val="0"/>
          <w:numId w:val="102"/>
        </w:numPr>
        <w:rPr>
          <w:sz w:val="24"/>
          <w:szCs w:val="24"/>
        </w:rPr>
      </w:pPr>
      <w:r>
        <w:t>Pokročilá správa osobních financi</w:t>
      </w:r>
    </w:p>
    <w:p w14:paraId="13AC19D2" w14:textId="77777777" w:rsidR="00C6253F" w:rsidRDefault="00C6253F" w:rsidP="00907A6F">
      <w:pPr>
        <w:pStyle w:val="slovanpoloka"/>
        <w:numPr>
          <w:ilvl w:val="0"/>
          <w:numId w:val="102"/>
        </w:numPr>
      </w:pPr>
      <w:r>
        <w:t>Rodinný rozpočet</w:t>
      </w:r>
    </w:p>
    <w:p w14:paraId="4C674975" w14:textId="77777777" w:rsidR="00C6253F" w:rsidRDefault="00C6253F" w:rsidP="00907A6F">
      <w:pPr>
        <w:pStyle w:val="slovanpoloka"/>
        <w:numPr>
          <w:ilvl w:val="0"/>
          <w:numId w:val="102"/>
        </w:numPr>
      </w:pPr>
      <w:r>
        <w:t>Cesta k finanční nezávislosti</w:t>
      </w:r>
    </w:p>
    <w:p w14:paraId="3179E1E0" w14:textId="77777777" w:rsidR="00C6253F" w:rsidRDefault="00C6253F" w:rsidP="00907A6F">
      <w:pPr>
        <w:pStyle w:val="slovanpoloka"/>
        <w:numPr>
          <w:ilvl w:val="0"/>
          <w:numId w:val="102"/>
        </w:numPr>
      </w:pPr>
      <w:r>
        <w:t>Finanční instituce v ČR a online správa financí</w:t>
      </w:r>
    </w:p>
    <w:p w14:paraId="2BDB1615" w14:textId="77777777" w:rsidR="00C6253F" w:rsidRDefault="00C6253F" w:rsidP="00907A6F">
      <w:pPr>
        <w:pStyle w:val="slovanpoloka"/>
        <w:numPr>
          <w:ilvl w:val="0"/>
          <w:numId w:val="102"/>
        </w:numPr>
      </w:pPr>
      <w:r>
        <w:t>Cesta k udržitelným finančním návykům</w:t>
      </w:r>
    </w:p>
    <w:p w14:paraId="04112B9C" w14:textId="77777777" w:rsidR="00C6253F" w:rsidRDefault="00C6253F" w:rsidP="00C6253F">
      <w:pPr>
        <w:pStyle w:val="Nadpisvtextu"/>
      </w:pPr>
      <w:r>
        <w:t xml:space="preserve">Časový plán: </w:t>
      </w:r>
    </w:p>
    <w:tbl>
      <w:tblPr>
        <w:tblW w:w="91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05"/>
        <w:gridCol w:w="8190"/>
      </w:tblGrid>
      <w:tr w:rsidR="00C6253F" w14:paraId="74D7547B" w14:textId="77777777" w:rsidTr="00C6253F">
        <w:trPr>
          <w:cantSplit/>
          <w:trHeight w:val="199"/>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21C2AD4E" w14:textId="77777777" w:rsidR="00C6253F" w:rsidRDefault="00C6253F">
            <w:pPr>
              <w:spacing w:line="256" w:lineRule="auto"/>
              <w:jc w:val="both"/>
              <w:rPr>
                <w:sz w:val="20"/>
                <w:szCs w:val="20"/>
                <w:lang w:eastAsia="en-US"/>
              </w:rPr>
            </w:pPr>
            <w:r>
              <w:rPr>
                <w:sz w:val="20"/>
                <w:szCs w:val="20"/>
                <w:lang w:eastAsia="en-US"/>
              </w:rPr>
              <w:t>Září</w:t>
            </w:r>
          </w:p>
        </w:tc>
        <w:tc>
          <w:tcPr>
            <w:tcW w:w="8190" w:type="dxa"/>
            <w:tcBorders>
              <w:top w:val="single" w:sz="8" w:space="0" w:color="000000"/>
              <w:left w:val="single" w:sz="8" w:space="0" w:color="000000"/>
              <w:bottom w:val="single" w:sz="8" w:space="0" w:color="000000"/>
              <w:right w:val="single" w:sz="8" w:space="0" w:color="000000"/>
            </w:tcBorders>
            <w:vAlign w:val="center"/>
          </w:tcPr>
          <w:p w14:paraId="447F5490" w14:textId="77777777" w:rsidR="00C6253F" w:rsidRDefault="00C6253F">
            <w:pPr>
              <w:spacing w:line="256" w:lineRule="auto"/>
              <w:jc w:val="both"/>
              <w:rPr>
                <w:b/>
                <w:sz w:val="20"/>
                <w:szCs w:val="20"/>
                <w:lang w:eastAsia="en-US"/>
              </w:rPr>
            </w:pPr>
            <w:r>
              <w:rPr>
                <w:b/>
                <w:sz w:val="20"/>
                <w:szCs w:val="20"/>
                <w:lang w:eastAsia="en-US"/>
              </w:rPr>
              <w:t>Pokročilá správa osobních financí</w:t>
            </w:r>
          </w:p>
          <w:p w14:paraId="63DC003C" w14:textId="6242B797" w:rsidR="00C6253F" w:rsidRDefault="00C6253F">
            <w:pPr>
              <w:spacing w:line="256" w:lineRule="auto"/>
              <w:jc w:val="both"/>
              <w:rPr>
                <w:sz w:val="20"/>
                <w:szCs w:val="20"/>
                <w:lang w:eastAsia="en-US"/>
              </w:rPr>
            </w:pPr>
            <w:proofErr w:type="spellStart"/>
            <w:r>
              <w:rPr>
                <w:sz w:val="20"/>
                <w:szCs w:val="20"/>
                <w:lang w:eastAsia="en-US"/>
              </w:rPr>
              <w:t>Sebedisciplína</w:t>
            </w:r>
            <w:proofErr w:type="spellEnd"/>
            <w:r>
              <w:rPr>
                <w:sz w:val="20"/>
                <w:szCs w:val="20"/>
                <w:lang w:eastAsia="en-US"/>
              </w:rPr>
              <w:t xml:space="preserve"> a odložené uspokojení</w:t>
            </w:r>
          </w:p>
          <w:p w14:paraId="091B3BF1" w14:textId="348A0AD4" w:rsidR="00C6253F" w:rsidRDefault="00C6253F" w:rsidP="00C6253F">
            <w:pPr>
              <w:spacing w:line="256" w:lineRule="auto"/>
              <w:jc w:val="both"/>
              <w:rPr>
                <w:sz w:val="20"/>
                <w:szCs w:val="20"/>
                <w:lang w:eastAsia="en-US"/>
              </w:rPr>
            </w:pPr>
            <w:r>
              <w:rPr>
                <w:sz w:val="20"/>
                <w:szCs w:val="20"/>
                <w:lang w:eastAsia="en-US"/>
              </w:rPr>
              <w:t>Trendy ve financích, zdroje informací</w:t>
            </w:r>
          </w:p>
        </w:tc>
      </w:tr>
      <w:tr w:rsidR="00C6253F" w14:paraId="5990E24C" w14:textId="77777777" w:rsidTr="00C6253F">
        <w:trPr>
          <w:cantSplit/>
          <w:trHeight w:val="20"/>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03D0DAEA" w14:textId="77777777" w:rsidR="00C6253F" w:rsidRDefault="00C6253F">
            <w:pPr>
              <w:spacing w:line="256" w:lineRule="auto"/>
              <w:jc w:val="both"/>
              <w:rPr>
                <w:sz w:val="20"/>
                <w:szCs w:val="20"/>
                <w:lang w:eastAsia="en-US"/>
              </w:rPr>
            </w:pPr>
            <w:r>
              <w:rPr>
                <w:sz w:val="20"/>
                <w:szCs w:val="20"/>
                <w:lang w:eastAsia="en-US"/>
              </w:rPr>
              <w:t>Říjen</w:t>
            </w:r>
          </w:p>
        </w:tc>
        <w:tc>
          <w:tcPr>
            <w:tcW w:w="8190" w:type="dxa"/>
            <w:tcBorders>
              <w:top w:val="single" w:sz="8" w:space="0" w:color="000000"/>
              <w:left w:val="single" w:sz="8" w:space="0" w:color="000000"/>
              <w:bottom w:val="single" w:sz="8" w:space="0" w:color="000000"/>
              <w:right w:val="single" w:sz="8" w:space="0" w:color="000000"/>
            </w:tcBorders>
            <w:vAlign w:val="center"/>
          </w:tcPr>
          <w:p w14:paraId="7E6AE998" w14:textId="77777777" w:rsidR="00C6253F" w:rsidRDefault="00C6253F">
            <w:pPr>
              <w:spacing w:line="256" w:lineRule="auto"/>
              <w:jc w:val="both"/>
              <w:rPr>
                <w:b/>
                <w:sz w:val="20"/>
                <w:szCs w:val="20"/>
                <w:lang w:eastAsia="en-US"/>
              </w:rPr>
            </w:pPr>
            <w:r>
              <w:rPr>
                <w:b/>
                <w:sz w:val="20"/>
                <w:szCs w:val="20"/>
                <w:lang w:eastAsia="en-US"/>
              </w:rPr>
              <w:t>Pokročilá správa osobních financí</w:t>
            </w:r>
          </w:p>
          <w:p w14:paraId="4AFE7B30" w14:textId="77777777" w:rsidR="00C6253F" w:rsidRDefault="00C6253F">
            <w:pPr>
              <w:spacing w:line="256" w:lineRule="auto"/>
              <w:jc w:val="both"/>
              <w:rPr>
                <w:sz w:val="20"/>
                <w:szCs w:val="20"/>
                <w:lang w:eastAsia="en-US"/>
              </w:rPr>
            </w:pPr>
            <w:r>
              <w:rPr>
                <w:sz w:val="20"/>
                <w:szCs w:val="20"/>
                <w:lang w:eastAsia="en-US"/>
              </w:rPr>
              <w:t>Diversifikace majetku</w:t>
            </w:r>
          </w:p>
          <w:p w14:paraId="74CF8E3E" w14:textId="2ECE31DF" w:rsidR="00C6253F" w:rsidRDefault="00C6253F" w:rsidP="00C6253F">
            <w:pPr>
              <w:spacing w:line="256" w:lineRule="auto"/>
              <w:jc w:val="both"/>
              <w:rPr>
                <w:sz w:val="20"/>
                <w:szCs w:val="20"/>
                <w:lang w:eastAsia="en-US"/>
              </w:rPr>
            </w:pPr>
            <w:r>
              <w:rPr>
                <w:sz w:val="20"/>
                <w:szCs w:val="20"/>
                <w:lang w:eastAsia="en-US"/>
              </w:rPr>
              <w:t>Pokročilé úspory a investice</w:t>
            </w:r>
          </w:p>
        </w:tc>
      </w:tr>
      <w:tr w:rsidR="00C6253F" w14:paraId="290ACC04" w14:textId="77777777" w:rsidTr="00C6253F">
        <w:trPr>
          <w:cantSplit/>
          <w:trHeight w:val="20"/>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26466E87" w14:textId="77777777" w:rsidR="00C6253F" w:rsidRDefault="00C6253F">
            <w:pPr>
              <w:spacing w:line="256" w:lineRule="auto"/>
              <w:jc w:val="both"/>
              <w:rPr>
                <w:sz w:val="20"/>
                <w:szCs w:val="20"/>
                <w:lang w:eastAsia="en-US"/>
              </w:rPr>
            </w:pPr>
            <w:r>
              <w:rPr>
                <w:sz w:val="20"/>
                <w:szCs w:val="20"/>
                <w:lang w:eastAsia="en-US"/>
              </w:rPr>
              <w:t>Listopad</w:t>
            </w:r>
          </w:p>
        </w:tc>
        <w:tc>
          <w:tcPr>
            <w:tcW w:w="8190" w:type="dxa"/>
            <w:tcBorders>
              <w:top w:val="single" w:sz="8" w:space="0" w:color="000000"/>
              <w:left w:val="single" w:sz="8" w:space="0" w:color="000000"/>
              <w:bottom w:val="single" w:sz="8" w:space="0" w:color="000000"/>
              <w:right w:val="single" w:sz="8" w:space="0" w:color="000000"/>
            </w:tcBorders>
            <w:vAlign w:val="center"/>
          </w:tcPr>
          <w:p w14:paraId="770B009D" w14:textId="77777777" w:rsidR="00C6253F" w:rsidRDefault="00C6253F">
            <w:pPr>
              <w:spacing w:line="256" w:lineRule="auto"/>
              <w:rPr>
                <w:sz w:val="20"/>
                <w:szCs w:val="20"/>
                <w:lang w:eastAsia="en-US"/>
              </w:rPr>
            </w:pPr>
            <w:r>
              <w:rPr>
                <w:b/>
                <w:sz w:val="20"/>
                <w:szCs w:val="20"/>
                <w:lang w:eastAsia="en-US"/>
              </w:rPr>
              <w:t>Rodinný rozpočet</w:t>
            </w:r>
          </w:p>
          <w:p w14:paraId="7978475F" w14:textId="77777777" w:rsidR="00C6253F" w:rsidRDefault="00C6253F">
            <w:pPr>
              <w:spacing w:line="256" w:lineRule="auto"/>
              <w:rPr>
                <w:sz w:val="20"/>
                <w:szCs w:val="20"/>
                <w:lang w:eastAsia="en-US"/>
              </w:rPr>
            </w:pPr>
            <w:r>
              <w:rPr>
                <w:sz w:val="20"/>
                <w:szCs w:val="20"/>
                <w:lang w:eastAsia="en-US"/>
              </w:rPr>
              <w:t>Tvorba rozpočtu pro různé domácnosti</w:t>
            </w:r>
            <w:r>
              <w:rPr>
                <w:sz w:val="20"/>
                <w:szCs w:val="20"/>
                <w:lang w:eastAsia="en-US"/>
              </w:rPr>
              <w:br/>
              <w:t>Reakce na změny příjmů a výdajů</w:t>
            </w:r>
          </w:p>
          <w:p w14:paraId="212F277E" w14:textId="375BFD19" w:rsidR="00C6253F" w:rsidRDefault="00C6253F" w:rsidP="00C6253F">
            <w:pPr>
              <w:spacing w:line="256" w:lineRule="auto"/>
              <w:rPr>
                <w:sz w:val="20"/>
                <w:szCs w:val="20"/>
                <w:lang w:eastAsia="en-US"/>
              </w:rPr>
            </w:pPr>
            <w:r>
              <w:rPr>
                <w:sz w:val="20"/>
                <w:szCs w:val="20"/>
                <w:lang w:eastAsia="en-US"/>
              </w:rPr>
              <w:t>Krizové a úsporné scénáře</w:t>
            </w:r>
          </w:p>
        </w:tc>
      </w:tr>
      <w:tr w:rsidR="00C6253F" w14:paraId="470DA6BF" w14:textId="77777777" w:rsidTr="00C6253F">
        <w:trPr>
          <w:cantSplit/>
          <w:trHeight w:val="20"/>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1E41749F" w14:textId="77777777" w:rsidR="00C6253F" w:rsidRDefault="00C6253F">
            <w:pPr>
              <w:spacing w:line="256" w:lineRule="auto"/>
              <w:jc w:val="both"/>
              <w:rPr>
                <w:sz w:val="20"/>
                <w:szCs w:val="20"/>
                <w:lang w:eastAsia="en-US"/>
              </w:rPr>
            </w:pPr>
            <w:r>
              <w:rPr>
                <w:sz w:val="20"/>
                <w:szCs w:val="20"/>
                <w:lang w:eastAsia="en-US"/>
              </w:rPr>
              <w:t>Prosinec</w:t>
            </w:r>
          </w:p>
        </w:tc>
        <w:tc>
          <w:tcPr>
            <w:tcW w:w="8190" w:type="dxa"/>
            <w:tcBorders>
              <w:top w:val="single" w:sz="8" w:space="0" w:color="000000"/>
              <w:left w:val="single" w:sz="8" w:space="0" w:color="000000"/>
              <w:bottom w:val="single" w:sz="8" w:space="0" w:color="000000"/>
              <w:right w:val="single" w:sz="8" w:space="0" w:color="000000"/>
            </w:tcBorders>
            <w:vAlign w:val="center"/>
          </w:tcPr>
          <w:p w14:paraId="5023AFF5" w14:textId="77777777" w:rsidR="00C6253F" w:rsidRDefault="00C6253F">
            <w:pPr>
              <w:spacing w:line="256" w:lineRule="auto"/>
              <w:rPr>
                <w:b/>
                <w:sz w:val="20"/>
                <w:szCs w:val="20"/>
                <w:lang w:eastAsia="en-US"/>
              </w:rPr>
            </w:pPr>
            <w:r>
              <w:rPr>
                <w:b/>
                <w:sz w:val="20"/>
                <w:szCs w:val="20"/>
                <w:lang w:eastAsia="en-US"/>
              </w:rPr>
              <w:t>Cesta k finanční nezávislosti</w:t>
            </w:r>
          </w:p>
          <w:p w14:paraId="13B5F892" w14:textId="5F096DB0" w:rsidR="00C6253F" w:rsidRDefault="00C6253F" w:rsidP="00C6253F">
            <w:pPr>
              <w:spacing w:line="256" w:lineRule="auto"/>
              <w:rPr>
                <w:sz w:val="20"/>
                <w:szCs w:val="20"/>
                <w:lang w:eastAsia="en-US"/>
              </w:rPr>
            </w:pPr>
            <w:r>
              <w:rPr>
                <w:sz w:val="20"/>
                <w:szCs w:val="20"/>
                <w:lang w:eastAsia="en-US"/>
              </w:rPr>
              <w:t>Spoření, investování, řízení dluhů</w:t>
            </w:r>
            <w:r>
              <w:rPr>
                <w:sz w:val="20"/>
                <w:szCs w:val="20"/>
                <w:lang w:eastAsia="en-US"/>
              </w:rPr>
              <w:br/>
              <w:t>Pasivní příjmy</w:t>
            </w:r>
            <w:r>
              <w:rPr>
                <w:sz w:val="20"/>
                <w:szCs w:val="20"/>
                <w:lang w:eastAsia="en-US"/>
              </w:rPr>
              <w:br/>
              <w:t>Daňová optimalizace</w:t>
            </w:r>
          </w:p>
        </w:tc>
      </w:tr>
      <w:tr w:rsidR="00C6253F" w14:paraId="03AA553F" w14:textId="77777777" w:rsidTr="00C6253F">
        <w:trPr>
          <w:cantSplit/>
          <w:trHeight w:val="20"/>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71C2BF95" w14:textId="77777777" w:rsidR="00C6253F" w:rsidRDefault="00C6253F">
            <w:pPr>
              <w:spacing w:line="256" w:lineRule="auto"/>
              <w:jc w:val="both"/>
              <w:rPr>
                <w:sz w:val="20"/>
                <w:szCs w:val="20"/>
                <w:lang w:eastAsia="en-US"/>
              </w:rPr>
            </w:pPr>
            <w:r>
              <w:rPr>
                <w:sz w:val="20"/>
                <w:szCs w:val="20"/>
                <w:lang w:eastAsia="en-US"/>
              </w:rPr>
              <w:t>Leden</w:t>
            </w:r>
          </w:p>
        </w:tc>
        <w:tc>
          <w:tcPr>
            <w:tcW w:w="8190" w:type="dxa"/>
            <w:tcBorders>
              <w:top w:val="single" w:sz="8" w:space="0" w:color="000000"/>
              <w:left w:val="single" w:sz="8" w:space="0" w:color="000000"/>
              <w:bottom w:val="single" w:sz="8" w:space="0" w:color="000000"/>
              <w:right w:val="single" w:sz="8" w:space="0" w:color="000000"/>
            </w:tcBorders>
            <w:vAlign w:val="center"/>
          </w:tcPr>
          <w:p w14:paraId="573C9AEF" w14:textId="77777777" w:rsidR="00C6253F" w:rsidRDefault="00C6253F">
            <w:pPr>
              <w:spacing w:line="256" w:lineRule="auto"/>
              <w:rPr>
                <w:b/>
                <w:sz w:val="20"/>
                <w:szCs w:val="20"/>
                <w:lang w:eastAsia="en-US"/>
              </w:rPr>
            </w:pPr>
            <w:r>
              <w:rPr>
                <w:b/>
                <w:sz w:val="20"/>
                <w:szCs w:val="20"/>
                <w:lang w:eastAsia="en-US"/>
              </w:rPr>
              <w:t>Finanční instituce v ČR</w:t>
            </w:r>
          </w:p>
          <w:p w14:paraId="2EAB7B6A" w14:textId="07C1EF54" w:rsidR="00C6253F" w:rsidRDefault="00C6253F" w:rsidP="00C6253F">
            <w:pPr>
              <w:spacing w:line="256" w:lineRule="auto"/>
              <w:rPr>
                <w:sz w:val="20"/>
                <w:szCs w:val="20"/>
                <w:lang w:eastAsia="en-US"/>
              </w:rPr>
            </w:pPr>
            <w:r>
              <w:rPr>
                <w:sz w:val="20"/>
                <w:szCs w:val="20"/>
                <w:lang w:eastAsia="en-US"/>
              </w:rPr>
              <w:t>Zmapování finančních institucí v ČR</w:t>
            </w:r>
            <w:r>
              <w:rPr>
                <w:sz w:val="20"/>
                <w:szCs w:val="20"/>
                <w:lang w:eastAsia="en-US"/>
              </w:rPr>
              <w:br/>
              <w:t>Pokročilé produkty a služby</w:t>
            </w:r>
            <w:r>
              <w:rPr>
                <w:sz w:val="20"/>
                <w:szCs w:val="20"/>
                <w:lang w:eastAsia="en-US"/>
              </w:rPr>
              <w:br/>
              <w:t>Regulace a ochrana spotřebitele</w:t>
            </w:r>
          </w:p>
        </w:tc>
      </w:tr>
      <w:tr w:rsidR="00C6253F" w14:paraId="7BEE9380" w14:textId="77777777" w:rsidTr="00C6253F">
        <w:trPr>
          <w:cantSplit/>
          <w:trHeight w:val="20"/>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38950D28" w14:textId="77777777" w:rsidR="00C6253F" w:rsidRDefault="00C6253F">
            <w:pPr>
              <w:spacing w:line="256" w:lineRule="auto"/>
              <w:jc w:val="both"/>
              <w:rPr>
                <w:sz w:val="20"/>
                <w:szCs w:val="20"/>
                <w:lang w:eastAsia="en-US"/>
              </w:rPr>
            </w:pPr>
            <w:r>
              <w:rPr>
                <w:sz w:val="20"/>
                <w:szCs w:val="20"/>
                <w:lang w:eastAsia="en-US"/>
              </w:rPr>
              <w:t>Únor</w:t>
            </w:r>
          </w:p>
        </w:tc>
        <w:tc>
          <w:tcPr>
            <w:tcW w:w="8190" w:type="dxa"/>
            <w:tcBorders>
              <w:top w:val="single" w:sz="8" w:space="0" w:color="000000"/>
              <w:left w:val="single" w:sz="8" w:space="0" w:color="000000"/>
              <w:bottom w:val="single" w:sz="8" w:space="0" w:color="000000"/>
              <w:right w:val="single" w:sz="8" w:space="0" w:color="000000"/>
            </w:tcBorders>
            <w:vAlign w:val="center"/>
            <w:hideMark/>
          </w:tcPr>
          <w:p w14:paraId="66D0D429" w14:textId="77777777" w:rsidR="00C6253F" w:rsidRPr="00C6253F" w:rsidRDefault="00C6253F" w:rsidP="00C6253F">
            <w:pPr>
              <w:pStyle w:val="Text"/>
              <w:jc w:val="left"/>
              <w:rPr>
                <w:b/>
                <w:bCs/>
                <w:lang w:eastAsia="en-US"/>
              </w:rPr>
            </w:pPr>
            <w:r w:rsidRPr="00C6253F">
              <w:rPr>
                <w:b/>
                <w:bCs/>
                <w:lang w:eastAsia="en-US"/>
              </w:rPr>
              <w:t>Bezpečnost v digitálních financích</w:t>
            </w:r>
          </w:p>
          <w:p w14:paraId="65C97085" w14:textId="4C11ED7E" w:rsidR="00C6253F" w:rsidRDefault="00C6253F" w:rsidP="00C6253F">
            <w:pPr>
              <w:pStyle w:val="Text"/>
              <w:jc w:val="left"/>
              <w:rPr>
                <w:lang w:eastAsia="en-US"/>
              </w:rPr>
            </w:pPr>
            <w:r>
              <w:rPr>
                <w:lang w:eastAsia="en-US"/>
              </w:rPr>
              <w:t>Seznámení s fintech technologiemi a online finančními službami</w:t>
            </w:r>
            <w:r>
              <w:rPr>
                <w:lang w:eastAsia="en-US"/>
              </w:rPr>
              <w:br/>
              <w:t>Využití digitálních platforem pro správu osobních financí</w:t>
            </w:r>
            <w:r>
              <w:rPr>
                <w:lang w:eastAsia="en-US"/>
              </w:rPr>
              <w:br/>
              <w:t>Zásady bezpečného online finančního chování</w:t>
            </w:r>
          </w:p>
        </w:tc>
      </w:tr>
      <w:tr w:rsidR="00C6253F" w14:paraId="7AF5FAED" w14:textId="77777777" w:rsidTr="00C6253F">
        <w:trPr>
          <w:cantSplit/>
          <w:trHeight w:val="20"/>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0A9D9901" w14:textId="77777777" w:rsidR="00C6253F" w:rsidRDefault="00C6253F">
            <w:pPr>
              <w:spacing w:line="256" w:lineRule="auto"/>
              <w:jc w:val="both"/>
              <w:rPr>
                <w:sz w:val="20"/>
                <w:szCs w:val="20"/>
                <w:lang w:eastAsia="en-US"/>
              </w:rPr>
            </w:pPr>
            <w:r>
              <w:rPr>
                <w:sz w:val="20"/>
                <w:szCs w:val="20"/>
                <w:lang w:eastAsia="en-US"/>
              </w:rPr>
              <w:t>Březen</w:t>
            </w:r>
          </w:p>
        </w:tc>
        <w:tc>
          <w:tcPr>
            <w:tcW w:w="8190" w:type="dxa"/>
            <w:tcBorders>
              <w:top w:val="single" w:sz="8" w:space="0" w:color="000000"/>
              <w:left w:val="single" w:sz="8" w:space="0" w:color="000000"/>
              <w:bottom w:val="single" w:sz="8" w:space="0" w:color="000000"/>
              <w:right w:val="single" w:sz="8" w:space="0" w:color="000000"/>
            </w:tcBorders>
            <w:vAlign w:val="center"/>
            <w:hideMark/>
          </w:tcPr>
          <w:p w14:paraId="5B036672" w14:textId="77777777" w:rsidR="00C6253F" w:rsidRPr="00C6253F" w:rsidRDefault="00C6253F" w:rsidP="00C6253F">
            <w:pPr>
              <w:pStyle w:val="Text"/>
              <w:jc w:val="left"/>
              <w:rPr>
                <w:b/>
                <w:bCs/>
                <w:lang w:eastAsia="en-US"/>
              </w:rPr>
            </w:pPr>
            <w:proofErr w:type="spellStart"/>
            <w:r w:rsidRPr="00C6253F">
              <w:rPr>
                <w:b/>
                <w:bCs/>
                <w:lang w:eastAsia="en-US"/>
              </w:rPr>
              <w:t>Global</w:t>
            </w:r>
            <w:proofErr w:type="spellEnd"/>
            <w:r w:rsidRPr="00C6253F">
              <w:rPr>
                <w:b/>
                <w:bCs/>
                <w:lang w:eastAsia="en-US"/>
              </w:rPr>
              <w:t xml:space="preserve"> Money </w:t>
            </w:r>
            <w:proofErr w:type="spellStart"/>
            <w:r w:rsidRPr="00C6253F">
              <w:rPr>
                <w:b/>
                <w:bCs/>
                <w:lang w:eastAsia="en-US"/>
              </w:rPr>
              <w:t>Week</w:t>
            </w:r>
            <w:proofErr w:type="spellEnd"/>
            <w:r w:rsidRPr="00C6253F">
              <w:rPr>
                <w:b/>
                <w:bCs/>
                <w:lang w:eastAsia="en-US"/>
              </w:rPr>
              <w:t xml:space="preserve"> </w:t>
            </w:r>
          </w:p>
          <w:p w14:paraId="2C7E0E43" w14:textId="77777777" w:rsidR="00C6253F" w:rsidRDefault="00C6253F" w:rsidP="00C6253F">
            <w:pPr>
              <w:pStyle w:val="Text"/>
              <w:jc w:val="left"/>
              <w:rPr>
                <w:lang w:eastAsia="en-US"/>
              </w:rPr>
            </w:pPr>
            <w:r>
              <w:rPr>
                <w:lang w:eastAsia="en-US"/>
              </w:rPr>
              <w:t xml:space="preserve">Účast na aktivitách </w:t>
            </w:r>
            <w:proofErr w:type="spellStart"/>
            <w:r>
              <w:rPr>
                <w:lang w:eastAsia="en-US"/>
              </w:rPr>
              <w:t>Global</w:t>
            </w:r>
            <w:proofErr w:type="spellEnd"/>
            <w:r>
              <w:rPr>
                <w:lang w:eastAsia="en-US"/>
              </w:rPr>
              <w:t xml:space="preserve"> Money Week                                                                                                   Finanční návyky v akci: </w:t>
            </w:r>
            <w:proofErr w:type="gramStart"/>
            <w:r>
              <w:rPr>
                <w:lang w:eastAsia="en-US"/>
              </w:rPr>
              <w:t>uspořádání ,,aktivity</w:t>
            </w:r>
            <w:proofErr w:type="gramEnd"/>
            <w:r>
              <w:rPr>
                <w:lang w:eastAsia="en-US"/>
              </w:rPr>
              <w:t>” na škole</w:t>
            </w:r>
            <w:r>
              <w:rPr>
                <w:lang w:eastAsia="en-US"/>
              </w:rPr>
              <w:br/>
              <w:t xml:space="preserve">Vyhodnocení ,,aktivity” </w:t>
            </w:r>
          </w:p>
        </w:tc>
      </w:tr>
      <w:tr w:rsidR="00C6253F" w14:paraId="79D35847" w14:textId="77777777" w:rsidTr="00C6253F">
        <w:trPr>
          <w:cantSplit/>
          <w:trHeight w:val="20"/>
        </w:trPr>
        <w:tc>
          <w:tcPr>
            <w:tcW w:w="1005" w:type="dxa"/>
            <w:tcBorders>
              <w:top w:val="single" w:sz="8" w:space="0" w:color="000000"/>
              <w:left w:val="single" w:sz="8" w:space="0" w:color="000000"/>
              <w:bottom w:val="single" w:sz="8" w:space="0" w:color="000000"/>
              <w:right w:val="single" w:sz="8" w:space="0" w:color="000000"/>
            </w:tcBorders>
            <w:vAlign w:val="center"/>
            <w:hideMark/>
          </w:tcPr>
          <w:p w14:paraId="49A84717" w14:textId="77777777" w:rsidR="00C6253F" w:rsidRDefault="00C6253F">
            <w:pPr>
              <w:spacing w:line="256" w:lineRule="auto"/>
              <w:jc w:val="both"/>
              <w:rPr>
                <w:sz w:val="20"/>
                <w:szCs w:val="20"/>
                <w:lang w:eastAsia="en-US"/>
              </w:rPr>
            </w:pPr>
            <w:bookmarkStart w:id="280" w:name="_5jz6wsnc3kx0"/>
            <w:bookmarkEnd w:id="280"/>
            <w:r>
              <w:rPr>
                <w:sz w:val="20"/>
                <w:szCs w:val="20"/>
                <w:lang w:eastAsia="en-US"/>
              </w:rPr>
              <w:t>Duben</w:t>
            </w:r>
          </w:p>
        </w:tc>
        <w:tc>
          <w:tcPr>
            <w:tcW w:w="8190" w:type="dxa"/>
            <w:tcBorders>
              <w:top w:val="single" w:sz="8" w:space="0" w:color="000000"/>
              <w:left w:val="single" w:sz="8" w:space="0" w:color="000000"/>
              <w:bottom w:val="single" w:sz="8" w:space="0" w:color="000000"/>
              <w:right w:val="single" w:sz="8" w:space="0" w:color="000000"/>
            </w:tcBorders>
            <w:vAlign w:val="center"/>
          </w:tcPr>
          <w:p w14:paraId="57BC13E6" w14:textId="77777777" w:rsidR="00C6253F" w:rsidRPr="00C6253F" w:rsidRDefault="00C6253F" w:rsidP="00C6253F">
            <w:pPr>
              <w:pStyle w:val="Text"/>
              <w:rPr>
                <w:b/>
                <w:bCs/>
                <w:lang w:eastAsia="en-US"/>
              </w:rPr>
            </w:pPr>
            <w:r w:rsidRPr="00C6253F">
              <w:rPr>
                <w:b/>
                <w:bCs/>
                <w:lang w:eastAsia="en-US"/>
              </w:rPr>
              <w:t xml:space="preserve">Souhrnné opakování </w:t>
            </w:r>
          </w:p>
          <w:p w14:paraId="6410F6A7" w14:textId="3A3E5763" w:rsidR="00C6253F" w:rsidRDefault="00C6253F" w:rsidP="00C6253F">
            <w:pPr>
              <w:pStyle w:val="Text"/>
              <w:rPr>
                <w:lang w:eastAsia="en-US"/>
              </w:rPr>
            </w:pPr>
            <w:r>
              <w:rPr>
                <w:lang w:eastAsia="en-US"/>
              </w:rPr>
              <w:t xml:space="preserve">Souhrnné opakování pomocí finančních her </w:t>
            </w:r>
          </w:p>
        </w:tc>
      </w:tr>
    </w:tbl>
    <w:p w14:paraId="3BEEA669" w14:textId="77777777" w:rsidR="00C6253F" w:rsidRDefault="00C6253F" w:rsidP="00C6253F">
      <w:pPr>
        <w:pStyle w:val="Nadpisvtextu"/>
      </w:pPr>
      <w:r>
        <w:t>Učebnice a další literatura:</w:t>
      </w:r>
    </w:p>
    <w:p w14:paraId="4D72E57B" w14:textId="77777777" w:rsidR="00C6253F" w:rsidRPr="008E6039" w:rsidRDefault="00C6253F" w:rsidP="008E6039">
      <w:pPr>
        <w:pStyle w:val="Odrka"/>
      </w:pPr>
      <w:r w:rsidRPr="008E6039">
        <w:t>HOUSEL, Morgan. Psychologie peněz: nadčasové poznatky o bohatství, hamižnosti a štěstí. Přeložil Jana ZAJÍCOVÁ. Bratislava: Aurora, 2022. ISBN 978-80-8250-019-9.</w:t>
      </w:r>
    </w:p>
    <w:p w14:paraId="4BDA89A2" w14:textId="77777777" w:rsidR="00C6253F" w:rsidRPr="008E6039" w:rsidRDefault="00C6253F" w:rsidP="008E6039">
      <w:pPr>
        <w:pStyle w:val="Odrka"/>
        <w:rPr>
          <w:rFonts w:eastAsia="Noto Sans Symbols"/>
        </w:rPr>
      </w:pPr>
      <w:r w:rsidRPr="008E6039">
        <w:t xml:space="preserve">KIYOSAKI, Robert T. Bohatý táta, chudý táta: co bohatí učí svoje děti a chudí a střední vrstvy ne. Druhé, rozšířené vydání. Přeložil Radovan BAROŠ. Praha: </w:t>
      </w:r>
      <w:proofErr w:type="spellStart"/>
      <w:r w:rsidRPr="008E6039">
        <w:t>Euromedia</w:t>
      </w:r>
      <w:proofErr w:type="spellEnd"/>
      <w:r w:rsidRPr="008E6039">
        <w:t xml:space="preserve"> Group, 2020. ISBN 978-80-7617-968-4.</w:t>
      </w:r>
    </w:p>
    <w:p w14:paraId="19DEDF8D" w14:textId="77777777" w:rsidR="00C6253F" w:rsidRPr="008E6039" w:rsidRDefault="00C6253F" w:rsidP="008E6039">
      <w:pPr>
        <w:pStyle w:val="Odrka"/>
        <w:rPr>
          <w:rFonts w:eastAsia="Noto Sans Symbols"/>
        </w:rPr>
      </w:pPr>
      <w:r w:rsidRPr="008E6039">
        <w:t xml:space="preserve">KLÍNSKÝ, Petr; MÜNCH, Otto a CHROMÁ, Danuše. Ekonomika: ekonomická a finanční gramotnost pro střední školy. Čtrnácté, aktualizované vydání. Praha: </w:t>
      </w:r>
      <w:proofErr w:type="spellStart"/>
      <w:r w:rsidRPr="008E6039">
        <w:t>Eduko</w:t>
      </w:r>
      <w:proofErr w:type="spellEnd"/>
      <w:r w:rsidRPr="008E6039">
        <w:t xml:space="preserve"> nakladatelství, 2023. ISBN 978-80-88473-12-1.</w:t>
      </w:r>
    </w:p>
    <w:p w14:paraId="1632D395" w14:textId="77777777" w:rsidR="00C6253F" w:rsidRDefault="00C6253F" w:rsidP="00C6253F">
      <w:pPr>
        <w:pStyle w:val="Nadpisvtextu"/>
      </w:pPr>
      <w:r>
        <w:t xml:space="preserve">Upřesnění podmínek pro hodnocení: </w:t>
      </w:r>
    </w:p>
    <w:p w14:paraId="36EBA6D0" w14:textId="77777777" w:rsidR="00C6253F" w:rsidRDefault="00C6253F" w:rsidP="00C6253F">
      <w:pPr>
        <w:jc w:val="both"/>
        <w:rPr>
          <w:sz w:val="20"/>
          <w:szCs w:val="20"/>
        </w:rPr>
      </w:pPr>
      <w:r>
        <w:rPr>
          <w:sz w:val="20"/>
          <w:szCs w:val="20"/>
        </w:rPr>
        <w:t xml:space="preserve">Žák je v každém pololetí školního roku klasifikován na základě: </w:t>
      </w:r>
    </w:p>
    <w:p w14:paraId="096B4F6F" w14:textId="77777777" w:rsidR="00C6253F" w:rsidRPr="008E6039" w:rsidRDefault="00C6253F" w:rsidP="008E6039">
      <w:pPr>
        <w:pStyle w:val="Odrka"/>
      </w:pPr>
      <w:r w:rsidRPr="008E6039">
        <w:t xml:space="preserve">písemných testů, váha každé známky je </w:t>
      </w:r>
      <w:proofErr w:type="gramStart"/>
      <w:r w:rsidRPr="008E6039">
        <w:t>1 - 4</w:t>
      </w:r>
      <w:proofErr w:type="gramEnd"/>
    </w:p>
    <w:p w14:paraId="74D30EF1" w14:textId="77777777" w:rsidR="00C6253F" w:rsidRPr="008E6039" w:rsidRDefault="00C6253F" w:rsidP="008E6039">
      <w:pPr>
        <w:pStyle w:val="Odrka"/>
        <w:rPr>
          <w:rFonts w:eastAsia="Noto Sans Symbols"/>
        </w:rPr>
      </w:pPr>
      <w:r w:rsidRPr="008E6039">
        <w:t xml:space="preserve">ústního zkoušení, váha každé známky je </w:t>
      </w:r>
      <w:proofErr w:type="gramStart"/>
      <w:r w:rsidRPr="008E6039">
        <w:t>1 - 4</w:t>
      </w:r>
      <w:proofErr w:type="gramEnd"/>
    </w:p>
    <w:p w14:paraId="5FF1278A" w14:textId="77777777" w:rsidR="00C6253F" w:rsidRPr="008E6039" w:rsidRDefault="00C6253F" w:rsidP="008E6039">
      <w:pPr>
        <w:pStyle w:val="Odrka"/>
        <w:rPr>
          <w:rFonts w:eastAsia="Noto Sans Symbols"/>
        </w:rPr>
      </w:pPr>
      <w:r w:rsidRPr="008E6039">
        <w:t xml:space="preserve">referátu, aktuality nebo seminární práce, váha každé známky je </w:t>
      </w:r>
      <w:proofErr w:type="gramStart"/>
      <w:r w:rsidRPr="008E6039">
        <w:t>1 - 4</w:t>
      </w:r>
      <w:proofErr w:type="gramEnd"/>
    </w:p>
    <w:p w14:paraId="6895403B" w14:textId="77777777" w:rsidR="00C6253F" w:rsidRDefault="00C6253F" w:rsidP="00C6253F">
      <w:pPr>
        <w:jc w:val="both"/>
        <w:rPr>
          <w:sz w:val="20"/>
          <w:szCs w:val="20"/>
        </w:rPr>
      </w:pPr>
      <w:r>
        <w:rPr>
          <w:sz w:val="20"/>
          <w:szCs w:val="20"/>
        </w:rPr>
        <w:t xml:space="preserve">Celkový počet známek za pololetí je </w:t>
      </w:r>
      <w:proofErr w:type="gramStart"/>
      <w:r>
        <w:rPr>
          <w:sz w:val="20"/>
          <w:szCs w:val="20"/>
        </w:rPr>
        <w:t>3 – 6</w:t>
      </w:r>
      <w:proofErr w:type="gramEnd"/>
      <w:r>
        <w:rPr>
          <w:sz w:val="20"/>
          <w:szCs w:val="20"/>
        </w:rPr>
        <w:t xml:space="preserve">. </w:t>
      </w:r>
    </w:p>
    <w:p w14:paraId="40CDF552" w14:textId="77777777" w:rsidR="00C6253F" w:rsidRDefault="00C6253F" w:rsidP="00C6253F">
      <w:pPr>
        <w:jc w:val="both"/>
        <w:rPr>
          <w:sz w:val="20"/>
          <w:szCs w:val="20"/>
        </w:rPr>
      </w:pPr>
      <w:r>
        <w:rPr>
          <w:sz w:val="20"/>
          <w:szCs w:val="20"/>
        </w:rPr>
        <w:t xml:space="preserve">Žák bude na konci pololetí v řádném termínu klasifikován, pokud splnil všechny písemné testy. Klasifikaci stanoví vyučující na základě výpočtu váženého průměru ze všech známek. Vážený průměr může vyučující, s přihlédnutím </w:t>
      </w:r>
      <w:r>
        <w:rPr>
          <w:sz w:val="20"/>
          <w:szCs w:val="20"/>
        </w:rPr>
        <w:lastRenderedPageBreak/>
        <w:t xml:space="preserve">k další (známkou nehodnocené) práci žáka (aktivita a práce při hodinách, příprava na hodiny – praktická i odborná), zvýšit nebo snížit až o 0,3. Pro zaokrouhlování se použijí matematická pravidla. </w:t>
      </w:r>
    </w:p>
    <w:p w14:paraId="3849151E" w14:textId="77777777" w:rsidR="00C6253F" w:rsidRDefault="00C6253F" w:rsidP="00C6253F">
      <w:pPr>
        <w:jc w:val="both"/>
        <w:rPr>
          <w:sz w:val="20"/>
          <w:szCs w:val="20"/>
        </w:rPr>
      </w:pPr>
      <w:r>
        <w:rPr>
          <w:sz w:val="20"/>
          <w:szCs w:val="20"/>
        </w:rPr>
        <w:t xml:space="preserve">Podmínky pro klasifikaci žáka v náhradním termínu stanoví vyučující. </w:t>
      </w:r>
    </w:p>
    <w:p w14:paraId="557C8CEA" w14:textId="77777777" w:rsidR="00C6253F" w:rsidRPr="008E6039" w:rsidRDefault="00C6253F" w:rsidP="008E6039">
      <w:pPr>
        <w:pStyle w:val="Zpracovatel"/>
      </w:pPr>
      <w:r w:rsidRPr="008E6039">
        <w:t>Zpracovala: Ing. Simona Paslerová</w:t>
      </w:r>
    </w:p>
    <w:p w14:paraId="2636E0C6" w14:textId="77777777" w:rsidR="00C6253F" w:rsidRPr="008E6039" w:rsidRDefault="00C6253F" w:rsidP="008E6039">
      <w:pPr>
        <w:pStyle w:val="Zpracovatel"/>
      </w:pPr>
      <w:r w:rsidRPr="008E6039">
        <w:t>Projednáno předmětovou komisí dne:12. 9. 2025</w:t>
      </w:r>
    </w:p>
    <w:bookmarkStart w:id="281" w:name="_Toc370295279"/>
    <w:p w14:paraId="3F805C8F" w14:textId="77777777" w:rsidR="00816481" w:rsidRPr="004C0EA1" w:rsidRDefault="00816481" w:rsidP="00816481">
      <w:pPr>
        <w:pStyle w:val="Kapitola"/>
      </w:pPr>
      <w:r w:rsidRPr="004C0EA1">
        <w:fldChar w:fldCharType="begin"/>
      </w:r>
      <w:r w:rsidRPr="004C0EA1">
        <w:instrText xml:space="preserve"> AUTONUM  \* ROMAN \s ". " </w:instrText>
      </w:r>
      <w:bookmarkStart w:id="282" w:name="_Toc209690370"/>
      <w:r w:rsidRPr="004C0EA1">
        <w:fldChar w:fldCharType="end"/>
      </w:r>
      <w:r w:rsidRPr="004C0EA1">
        <w:t xml:space="preserve"> Nepovinné předměty (NP)</w:t>
      </w:r>
      <w:bookmarkEnd w:id="282"/>
    </w:p>
    <w:p w14:paraId="3A6BA8B3" w14:textId="77777777" w:rsidR="00C05761" w:rsidRPr="004C0EA1" w:rsidRDefault="00C05761" w:rsidP="0028187A">
      <w:pPr>
        <w:pStyle w:val="Hlavnnadpis"/>
        <w:numPr>
          <w:ilvl w:val="0"/>
          <w:numId w:val="11"/>
        </w:numPr>
      </w:pPr>
      <w:bookmarkStart w:id="283" w:name="_Toc400030244"/>
      <w:bookmarkStart w:id="284" w:name="_Toc209690371"/>
      <w:bookmarkEnd w:id="281"/>
      <w:r w:rsidRPr="004C0EA1">
        <w:t>Řízení motorových vozidel (NP)</w:t>
      </w:r>
      <w:bookmarkEnd w:id="283"/>
      <w:bookmarkEnd w:id="284"/>
    </w:p>
    <w:p w14:paraId="4F33B132" w14:textId="77777777" w:rsidR="00C05761" w:rsidRPr="004C0EA1" w:rsidRDefault="00C05761" w:rsidP="00C05761">
      <w:pPr>
        <w:tabs>
          <w:tab w:val="left" w:pos="4140"/>
          <w:tab w:val="right" w:pos="9180"/>
        </w:tabs>
        <w:jc w:val="both"/>
        <w:rPr>
          <w:b/>
          <w:sz w:val="20"/>
          <w:szCs w:val="20"/>
        </w:rPr>
      </w:pPr>
      <w:r w:rsidRPr="004C0EA1">
        <w:rPr>
          <w:sz w:val="20"/>
          <w:szCs w:val="20"/>
        </w:rPr>
        <w:t xml:space="preserve">Kód předmětu: </w:t>
      </w:r>
      <w:r w:rsidR="00A83B1E" w:rsidRPr="004C0EA1">
        <w:rPr>
          <w:b/>
          <w:sz w:val="20"/>
          <w:szCs w:val="20"/>
        </w:rPr>
        <w:t>R</w:t>
      </w:r>
      <w:r w:rsidRPr="004C0EA1">
        <w:rPr>
          <w:b/>
          <w:sz w:val="20"/>
          <w:szCs w:val="20"/>
        </w:rPr>
        <w:t>MV</w:t>
      </w:r>
    </w:p>
    <w:p w14:paraId="0D21A0A9" w14:textId="77777777" w:rsidR="00C05761" w:rsidRPr="004C0EA1" w:rsidRDefault="006A5610" w:rsidP="00C05761">
      <w:pPr>
        <w:pStyle w:val="Ronk"/>
      </w:pPr>
      <w:r w:rsidRPr="004C0EA1">
        <w:t>R</w:t>
      </w:r>
      <w:r w:rsidR="00C05761" w:rsidRPr="004C0EA1">
        <w:t xml:space="preserve">MV, ročník: 3. - 4. </w:t>
      </w:r>
    </w:p>
    <w:p w14:paraId="5E1D3089" w14:textId="77777777" w:rsidR="00C05761" w:rsidRPr="004C0EA1" w:rsidRDefault="00C05761" w:rsidP="00C05761">
      <w:pPr>
        <w:pStyle w:val="Tdy"/>
        <w:rPr>
          <w:b/>
        </w:rPr>
      </w:pPr>
      <w:r w:rsidRPr="004C0EA1">
        <w:t>Třídy: 3. a 4. ročník</w:t>
      </w:r>
      <w:r w:rsidRPr="004C0EA1">
        <w:tab/>
        <w:t>Počet hod. za týden: 2</w:t>
      </w:r>
      <w:r w:rsidRPr="004C0EA1">
        <w:tab/>
      </w:r>
    </w:p>
    <w:p w14:paraId="20DBDA01" w14:textId="77777777" w:rsidR="00C05761" w:rsidRPr="004C0EA1" w:rsidRDefault="00C05761" w:rsidP="00C05761">
      <w:pPr>
        <w:pStyle w:val="Nadpisvtextu"/>
      </w:pPr>
      <w:r w:rsidRPr="004C0EA1">
        <w:t xml:space="preserve">Tematické celky: </w:t>
      </w:r>
    </w:p>
    <w:p w14:paraId="2D4710DC" w14:textId="77777777" w:rsidR="00C05761" w:rsidRPr="004C0EA1" w:rsidRDefault="00C05761" w:rsidP="0028187A">
      <w:pPr>
        <w:pStyle w:val="slovanpoloka"/>
        <w:numPr>
          <w:ilvl w:val="0"/>
          <w:numId w:val="10"/>
        </w:numPr>
      </w:pPr>
      <w:r w:rsidRPr="004C0EA1">
        <w:t xml:space="preserve">Teoretická část výuky řízení motorových vozidel </w:t>
      </w:r>
    </w:p>
    <w:p w14:paraId="1A5EA01D" w14:textId="77777777" w:rsidR="00C05761" w:rsidRPr="004C0EA1" w:rsidRDefault="00C05761" w:rsidP="00C05761">
      <w:pPr>
        <w:pStyle w:val="Nadpisvtextu"/>
      </w:pPr>
      <w:r w:rsidRPr="004C0EA1">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05761" w:rsidRPr="004C0EA1" w14:paraId="2E685E74"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3B314A5C" w14:textId="77777777" w:rsidR="00C05761" w:rsidRPr="004C0EA1" w:rsidRDefault="00C05761" w:rsidP="00107E71">
            <w:pPr>
              <w:pStyle w:val="Tabulka"/>
            </w:pPr>
            <w:r w:rsidRPr="004C0EA1">
              <w:t>Říjen</w:t>
            </w:r>
          </w:p>
          <w:p w14:paraId="6CFE6C62" w14:textId="77777777" w:rsidR="00C05761" w:rsidRPr="004C0EA1" w:rsidRDefault="00C05761" w:rsidP="00107E71">
            <w:pPr>
              <w:pStyle w:val="Tabulka"/>
            </w:pPr>
            <w:r w:rsidRPr="004C0EA1">
              <w:t>(Únor)</w:t>
            </w:r>
          </w:p>
        </w:tc>
        <w:tc>
          <w:tcPr>
            <w:tcW w:w="8313" w:type="dxa"/>
            <w:tcBorders>
              <w:top w:val="single" w:sz="8" w:space="0" w:color="auto"/>
              <w:left w:val="single" w:sz="8" w:space="0" w:color="auto"/>
              <w:bottom w:val="single" w:sz="8" w:space="0" w:color="auto"/>
              <w:right w:val="single" w:sz="8" w:space="0" w:color="auto"/>
            </w:tcBorders>
            <w:vAlign w:val="center"/>
          </w:tcPr>
          <w:p w14:paraId="7790D7F2" w14:textId="77777777" w:rsidR="00C05761" w:rsidRPr="004C0EA1" w:rsidRDefault="00C05761" w:rsidP="00107E71">
            <w:pPr>
              <w:pStyle w:val="Tabulka"/>
            </w:pPr>
            <w:r w:rsidRPr="004C0EA1">
              <w:t>Platnost zákona.</w:t>
            </w:r>
          </w:p>
          <w:p w14:paraId="0AB951EF" w14:textId="77777777" w:rsidR="00C05761" w:rsidRPr="004C0EA1" w:rsidRDefault="00C05761" w:rsidP="00107E71">
            <w:pPr>
              <w:pStyle w:val="Tabulka"/>
            </w:pPr>
            <w:r w:rsidRPr="004C0EA1">
              <w:t>Základní pojmy.</w:t>
            </w:r>
          </w:p>
          <w:p w14:paraId="0288EA69" w14:textId="77777777" w:rsidR="00C05761" w:rsidRPr="004C0EA1" w:rsidRDefault="00C05761" w:rsidP="00107E71">
            <w:pPr>
              <w:pStyle w:val="Tabulka"/>
            </w:pPr>
            <w:proofErr w:type="spellStart"/>
            <w:r w:rsidRPr="004C0EA1">
              <w:t>Účastnci</w:t>
            </w:r>
            <w:proofErr w:type="spellEnd"/>
            <w:r w:rsidRPr="004C0EA1">
              <w:t xml:space="preserve"> provozu.</w:t>
            </w:r>
          </w:p>
          <w:p w14:paraId="5995748B" w14:textId="77777777" w:rsidR="00C05761" w:rsidRPr="004C0EA1" w:rsidRDefault="00C05761" w:rsidP="00107E71">
            <w:pPr>
              <w:pStyle w:val="Tabulka"/>
            </w:pPr>
            <w:r w:rsidRPr="004C0EA1">
              <w:t>Základy ovládání vozidla.</w:t>
            </w:r>
          </w:p>
          <w:p w14:paraId="55A4CD64" w14:textId="77777777" w:rsidR="00C05761" w:rsidRPr="004C0EA1" w:rsidRDefault="00C05761" w:rsidP="00107E71">
            <w:pPr>
              <w:pStyle w:val="Tabulka"/>
            </w:pPr>
            <w:r w:rsidRPr="004C0EA1">
              <w:t>Základy konstrukce.</w:t>
            </w:r>
          </w:p>
        </w:tc>
      </w:tr>
      <w:tr w:rsidR="00C05761" w:rsidRPr="004C0EA1" w14:paraId="379AC84A"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74FC5BE8" w14:textId="77777777" w:rsidR="00C05761" w:rsidRPr="004C0EA1" w:rsidRDefault="00C05761" w:rsidP="00107E71">
            <w:pPr>
              <w:pStyle w:val="Tabulka"/>
            </w:pPr>
            <w:r w:rsidRPr="004C0EA1">
              <w:t>Listopad</w:t>
            </w:r>
          </w:p>
          <w:p w14:paraId="105ED656" w14:textId="77777777" w:rsidR="00C05761" w:rsidRPr="004C0EA1" w:rsidRDefault="00C05761" w:rsidP="00107E71">
            <w:pPr>
              <w:pStyle w:val="Tabulka"/>
            </w:pPr>
            <w:r w:rsidRPr="004C0EA1">
              <w:t>(Březen)</w:t>
            </w:r>
          </w:p>
        </w:tc>
        <w:tc>
          <w:tcPr>
            <w:tcW w:w="8313" w:type="dxa"/>
            <w:tcBorders>
              <w:top w:val="single" w:sz="8" w:space="0" w:color="auto"/>
              <w:left w:val="single" w:sz="8" w:space="0" w:color="auto"/>
              <w:bottom w:val="single" w:sz="8" w:space="0" w:color="auto"/>
              <w:right w:val="single" w:sz="8" w:space="0" w:color="auto"/>
            </w:tcBorders>
          </w:tcPr>
          <w:p w14:paraId="215148E2" w14:textId="77777777" w:rsidR="00C05761" w:rsidRPr="004C0EA1" w:rsidRDefault="00C05761" w:rsidP="00107E71">
            <w:pPr>
              <w:pStyle w:val="Tabulka"/>
            </w:pPr>
            <w:r w:rsidRPr="004C0EA1">
              <w:t>Základy bezpečné jízdy, co je bezpečná jízda.</w:t>
            </w:r>
          </w:p>
          <w:p w14:paraId="4665BCF3" w14:textId="77777777" w:rsidR="00C05761" w:rsidRPr="004C0EA1" w:rsidRDefault="00C05761" w:rsidP="00107E71">
            <w:pPr>
              <w:pStyle w:val="Tabulka"/>
            </w:pPr>
            <w:r w:rsidRPr="004C0EA1">
              <w:t>Defenzivní jízda.</w:t>
            </w:r>
          </w:p>
          <w:p w14:paraId="480E8E9E" w14:textId="77777777" w:rsidR="00C05761" w:rsidRPr="004C0EA1" w:rsidRDefault="00C05761" w:rsidP="00107E71">
            <w:pPr>
              <w:pStyle w:val="Tabulka"/>
            </w:pPr>
            <w:r w:rsidRPr="004C0EA1">
              <w:t>Pasivní a aktivní bezpečnost.</w:t>
            </w:r>
          </w:p>
          <w:p w14:paraId="71822327" w14:textId="77777777" w:rsidR="00C05761" w:rsidRPr="004C0EA1" w:rsidRDefault="00C05761" w:rsidP="00107E71">
            <w:pPr>
              <w:pStyle w:val="Tabulka"/>
            </w:pPr>
            <w:r w:rsidRPr="004C0EA1">
              <w:t>Technický stav a bezpečnostní způsob jízdy, smyk.</w:t>
            </w:r>
          </w:p>
          <w:p w14:paraId="288B949E" w14:textId="77777777" w:rsidR="00C05761" w:rsidRPr="004C0EA1" w:rsidRDefault="00C05761" w:rsidP="00107E71">
            <w:pPr>
              <w:pStyle w:val="Tabulka"/>
            </w:pPr>
            <w:r w:rsidRPr="004C0EA1">
              <w:t>Dopravní značení.</w:t>
            </w:r>
          </w:p>
          <w:p w14:paraId="0DD13836" w14:textId="77777777" w:rsidR="00C05761" w:rsidRPr="004C0EA1" w:rsidRDefault="00C05761" w:rsidP="00107E71">
            <w:pPr>
              <w:pStyle w:val="Tabulka"/>
            </w:pPr>
            <w:r w:rsidRPr="004C0EA1">
              <w:t>Řízení provozu na pozemních komunikacích.</w:t>
            </w:r>
          </w:p>
          <w:p w14:paraId="2E6615AF" w14:textId="77777777" w:rsidR="00C05761" w:rsidRPr="004C0EA1" w:rsidRDefault="00C05761" w:rsidP="00107E71">
            <w:pPr>
              <w:pStyle w:val="Tabulka"/>
            </w:pPr>
            <w:r w:rsidRPr="004C0EA1">
              <w:t>Jízda křižovatkou.</w:t>
            </w:r>
          </w:p>
          <w:p w14:paraId="1D5A988B" w14:textId="77777777" w:rsidR="00C05761" w:rsidRPr="004C0EA1" w:rsidRDefault="00C05761" w:rsidP="00107E71">
            <w:pPr>
              <w:pStyle w:val="Tabulka"/>
            </w:pPr>
            <w:r w:rsidRPr="004C0EA1">
              <w:t>Vjíždění na pozemní komunikaci, zastavení, stání.</w:t>
            </w:r>
          </w:p>
        </w:tc>
      </w:tr>
      <w:tr w:rsidR="00C05761" w:rsidRPr="004C0EA1" w14:paraId="1011D205"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480296C6" w14:textId="77777777" w:rsidR="00C05761" w:rsidRPr="004C0EA1" w:rsidRDefault="00C05761" w:rsidP="00107E71">
            <w:pPr>
              <w:pStyle w:val="Tabulka"/>
            </w:pPr>
            <w:r w:rsidRPr="004C0EA1">
              <w:t>Prosinec</w:t>
            </w:r>
          </w:p>
          <w:p w14:paraId="265F063E" w14:textId="77777777" w:rsidR="00C05761" w:rsidRPr="004C0EA1" w:rsidRDefault="00C05761" w:rsidP="00107E71">
            <w:pPr>
              <w:pStyle w:val="Tabulka"/>
            </w:pPr>
            <w:r w:rsidRPr="004C0EA1">
              <w:t>(Duben)</w:t>
            </w:r>
          </w:p>
        </w:tc>
        <w:tc>
          <w:tcPr>
            <w:tcW w:w="8313" w:type="dxa"/>
            <w:tcBorders>
              <w:top w:val="single" w:sz="8" w:space="0" w:color="auto"/>
              <w:left w:val="single" w:sz="8" w:space="0" w:color="auto"/>
              <w:bottom w:val="single" w:sz="8" w:space="0" w:color="auto"/>
              <w:right w:val="single" w:sz="8" w:space="0" w:color="auto"/>
            </w:tcBorders>
          </w:tcPr>
          <w:p w14:paraId="267F49F9" w14:textId="77777777" w:rsidR="00C05761" w:rsidRPr="004C0EA1" w:rsidRDefault="00C05761" w:rsidP="00107E71">
            <w:pPr>
              <w:pStyle w:val="Tabulka"/>
            </w:pPr>
            <w:r w:rsidRPr="004C0EA1">
              <w:t xml:space="preserve">Železniční přejezdy. </w:t>
            </w:r>
          </w:p>
          <w:p w14:paraId="7C4599F0" w14:textId="77777777" w:rsidR="00C05761" w:rsidRPr="004C0EA1" w:rsidRDefault="00C05761" w:rsidP="00107E71">
            <w:pPr>
              <w:pStyle w:val="Tabulka"/>
            </w:pPr>
            <w:r w:rsidRPr="004C0EA1">
              <w:t xml:space="preserve">Dálnice. Osvětlení vozidel. </w:t>
            </w:r>
          </w:p>
          <w:p w14:paraId="152F8D24" w14:textId="77777777" w:rsidR="00C05761" w:rsidRPr="004C0EA1" w:rsidRDefault="00C05761" w:rsidP="00107E71">
            <w:pPr>
              <w:pStyle w:val="Tabulka"/>
            </w:pPr>
            <w:r w:rsidRPr="004C0EA1">
              <w:t xml:space="preserve">Překážka provozu. </w:t>
            </w:r>
          </w:p>
          <w:p w14:paraId="5C4668C8" w14:textId="77777777" w:rsidR="00C05761" w:rsidRPr="004C0EA1" w:rsidRDefault="00C05761" w:rsidP="00107E71">
            <w:pPr>
              <w:pStyle w:val="Tabulka"/>
            </w:pPr>
            <w:r w:rsidRPr="004C0EA1">
              <w:t xml:space="preserve">Jízda v tunelu. </w:t>
            </w:r>
          </w:p>
          <w:p w14:paraId="142E9E2B" w14:textId="77777777" w:rsidR="00C05761" w:rsidRPr="004C0EA1" w:rsidRDefault="00C05761" w:rsidP="00107E71">
            <w:pPr>
              <w:pStyle w:val="Tabulka"/>
            </w:pPr>
            <w:r w:rsidRPr="004C0EA1">
              <w:t xml:space="preserve">Dopravní nehoda. </w:t>
            </w:r>
          </w:p>
          <w:p w14:paraId="5B76A578" w14:textId="77777777" w:rsidR="00C05761" w:rsidRPr="004C0EA1" w:rsidRDefault="00C05761" w:rsidP="00107E71">
            <w:pPr>
              <w:pStyle w:val="Tabulka"/>
            </w:pPr>
            <w:r w:rsidRPr="004C0EA1">
              <w:t xml:space="preserve">Přeprava osob, a nákladu. </w:t>
            </w:r>
          </w:p>
          <w:p w14:paraId="71B6E23A" w14:textId="77777777" w:rsidR="00C05761" w:rsidRPr="004C0EA1" w:rsidRDefault="00C05761" w:rsidP="00107E71">
            <w:pPr>
              <w:pStyle w:val="Tabulka"/>
            </w:pPr>
            <w:r w:rsidRPr="004C0EA1">
              <w:t>Omezení jízdy některých vozidel.</w:t>
            </w:r>
          </w:p>
        </w:tc>
      </w:tr>
      <w:tr w:rsidR="00C05761" w:rsidRPr="004C0EA1" w14:paraId="1465C295"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16B2C28A" w14:textId="77777777" w:rsidR="00C05761" w:rsidRPr="004C0EA1" w:rsidRDefault="00C05761" w:rsidP="00107E71">
            <w:pPr>
              <w:pStyle w:val="Tabulka"/>
            </w:pPr>
            <w:r w:rsidRPr="004C0EA1">
              <w:t>Leden</w:t>
            </w:r>
          </w:p>
          <w:p w14:paraId="62DDEEDD" w14:textId="77777777" w:rsidR="00C05761" w:rsidRPr="004C0EA1" w:rsidRDefault="00C05761" w:rsidP="00107E71">
            <w:pPr>
              <w:pStyle w:val="Tabulka"/>
            </w:pPr>
            <w:r w:rsidRPr="004C0EA1">
              <w:t>(Květen)</w:t>
            </w:r>
          </w:p>
        </w:tc>
        <w:tc>
          <w:tcPr>
            <w:tcW w:w="8313" w:type="dxa"/>
            <w:tcBorders>
              <w:top w:val="single" w:sz="8" w:space="0" w:color="auto"/>
              <w:left w:val="single" w:sz="8" w:space="0" w:color="auto"/>
              <w:bottom w:val="single" w:sz="8" w:space="0" w:color="auto"/>
              <w:right w:val="single" w:sz="8" w:space="0" w:color="auto"/>
            </w:tcBorders>
          </w:tcPr>
          <w:p w14:paraId="7721801B" w14:textId="77777777" w:rsidR="00C05761" w:rsidRPr="004C0EA1" w:rsidRDefault="00C05761" w:rsidP="00107E71">
            <w:pPr>
              <w:pStyle w:val="Tabulka"/>
            </w:pPr>
            <w:r w:rsidRPr="004C0EA1">
              <w:t xml:space="preserve">Řidičské oprávnění a řidičský průkaz. </w:t>
            </w:r>
          </w:p>
          <w:p w14:paraId="5B3C7442" w14:textId="77777777" w:rsidR="00C05761" w:rsidRPr="004C0EA1" w:rsidRDefault="00C05761" w:rsidP="00107E71">
            <w:pPr>
              <w:pStyle w:val="Tabulka"/>
            </w:pPr>
            <w:r w:rsidRPr="004C0EA1">
              <w:t xml:space="preserve">Zabránění v jízdě a zadržení řidičského průkazu. </w:t>
            </w:r>
          </w:p>
          <w:p w14:paraId="3944E9E9" w14:textId="77777777" w:rsidR="00C05761" w:rsidRPr="004C0EA1" w:rsidRDefault="00C05761" w:rsidP="00107E71">
            <w:pPr>
              <w:pStyle w:val="Tabulka"/>
            </w:pPr>
            <w:r w:rsidRPr="004C0EA1">
              <w:t xml:space="preserve">Předpisy </w:t>
            </w:r>
            <w:proofErr w:type="spellStart"/>
            <w:r w:rsidRPr="004C0EA1">
              <w:t>souvisejcí</w:t>
            </w:r>
            <w:proofErr w:type="spellEnd"/>
            <w:r w:rsidRPr="004C0EA1">
              <w:t xml:space="preserve"> s technickými podmínkami provozu vozidel. </w:t>
            </w:r>
          </w:p>
          <w:p w14:paraId="23CE52A2" w14:textId="77777777" w:rsidR="00C05761" w:rsidRPr="004C0EA1" w:rsidRDefault="00C05761" w:rsidP="00107E71">
            <w:pPr>
              <w:pStyle w:val="Tabulka"/>
            </w:pPr>
            <w:r w:rsidRPr="004C0EA1">
              <w:t xml:space="preserve">Zákon o pojištění odpovědnosti z provozu vozidla. </w:t>
            </w:r>
          </w:p>
          <w:p w14:paraId="3D44D32A" w14:textId="77777777" w:rsidR="00C05761" w:rsidRPr="004C0EA1" w:rsidRDefault="00C05761" w:rsidP="00107E71">
            <w:pPr>
              <w:pStyle w:val="Tabulka"/>
            </w:pPr>
            <w:r w:rsidRPr="004C0EA1">
              <w:t>Základy první pomoci.</w:t>
            </w:r>
          </w:p>
        </w:tc>
      </w:tr>
    </w:tbl>
    <w:p w14:paraId="1EE69D2E" w14:textId="77777777" w:rsidR="00C05761" w:rsidRPr="004C0EA1" w:rsidRDefault="00C05761" w:rsidP="00C05761">
      <w:pPr>
        <w:pStyle w:val="Nadpisvtextu"/>
      </w:pPr>
      <w:r w:rsidRPr="004C0EA1">
        <w:t>Učebnice a další literatura:</w:t>
      </w:r>
    </w:p>
    <w:p w14:paraId="1028B964" w14:textId="77777777" w:rsidR="00C05761" w:rsidRPr="004C0EA1" w:rsidRDefault="00C05761" w:rsidP="00C05761">
      <w:pPr>
        <w:pStyle w:val="Odrka"/>
      </w:pPr>
      <w:r w:rsidRPr="004C0EA1">
        <w:t>Učebnice pro řízení motorových vozidel</w:t>
      </w:r>
    </w:p>
    <w:p w14:paraId="055CF657" w14:textId="77777777" w:rsidR="00C05761" w:rsidRPr="004C0EA1" w:rsidRDefault="00C05761" w:rsidP="0008600A">
      <w:pPr>
        <w:pStyle w:val="Nadpisvtextu"/>
      </w:pPr>
      <w:r w:rsidRPr="004C0EA1">
        <w:t xml:space="preserve">Upřesnění podmínek pro hodnocení: </w:t>
      </w:r>
    </w:p>
    <w:p w14:paraId="5A63263F" w14:textId="77777777" w:rsidR="00EC7105" w:rsidRPr="004C0EA1" w:rsidRDefault="00C05761" w:rsidP="00AB1C48">
      <w:pPr>
        <w:pStyle w:val="Text"/>
      </w:pPr>
      <w:r w:rsidRPr="004C0EA1">
        <w:t xml:space="preserve">Žák je na konci pololetí v řádném termínu klasifikován, pokud byl alespoň 1x vyzkoušen. </w:t>
      </w:r>
    </w:p>
    <w:p w14:paraId="28BF1308" w14:textId="77777777" w:rsidR="00C05761" w:rsidRPr="004C0EA1" w:rsidRDefault="00C05761" w:rsidP="00AB1C48">
      <w:pPr>
        <w:pStyle w:val="Text"/>
      </w:pPr>
      <w:r w:rsidRPr="004C0EA1">
        <w:t>Podmínky pro klasifikaci žáka v náhradním termínu stanoví vyučující.</w:t>
      </w:r>
    </w:p>
    <w:p w14:paraId="4549F312" w14:textId="77777777" w:rsidR="00321600" w:rsidRPr="004C0EA1" w:rsidRDefault="00844192" w:rsidP="00842F69">
      <w:pPr>
        <w:pStyle w:val="Kapitola"/>
      </w:pPr>
      <w:r w:rsidRPr="004C0EA1">
        <w:lastRenderedPageBreak/>
        <w:fldChar w:fldCharType="begin"/>
      </w:r>
      <w:r w:rsidRPr="004C0EA1">
        <w:instrText xml:space="preserve"> AUTONUM  \* ROMAN \s ". " </w:instrText>
      </w:r>
      <w:bookmarkStart w:id="285" w:name="_Toc209690372"/>
      <w:r w:rsidRPr="004C0EA1">
        <w:fldChar w:fldCharType="end"/>
      </w:r>
      <w:r w:rsidRPr="004C0EA1">
        <w:t xml:space="preserve"> </w:t>
      </w:r>
      <w:r w:rsidR="00E57DD4" w:rsidRPr="004C0EA1">
        <w:t>Některé z</w:t>
      </w:r>
      <w:r w:rsidR="00321600" w:rsidRPr="004C0EA1">
        <w:t>ájmové</w:t>
      </w:r>
      <w:r w:rsidR="007A67AF" w:rsidRPr="004C0EA1">
        <w:t xml:space="preserve"> </w:t>
      </w:r>
      <w:r w:rsidR="00321600" w:rsidRPr="004C0EA1">
        <w:t>útvary (ZÚ)</w:t>
      </w:r>
      <w:bookmarkEnd w:id="285"/>
    </w:p>
    <w:p w14:paraId="40FED939" w14:textId="77777777" w:rsidR="00BF3AE3" w:rsidRPr="001C65FE" w:rsidRDefault="00BF3AE3" w:rsidP="0028187A">
      <w:pPr>
        <w:pStyle w:val="Hlavnnadpis"/>
        <w:numPr>
          <w:ilvl w:val="0"/>
          <w:numId w:val="12"/>
        </w:numPr>
      </w:pPr>
      <w:bookmarkStart w:id="286" w:name="_Toc368983253"/>
      <w:bookmarkStart w:id="287" w:name="_Toc209690373"/>
      <w:r w:rsidRPr="001C65FE">
        <w:t>Aplikovaný marketing společenských akcí</w:t>
      </w:r>
      <w:bookmarkEnd w:id="286"/>
      <w:r w:rsidR="00883CF6" w:rsidRPr="001C65FE">
        <w:t xml:space="preserve"> (ZÚ)</w:t>
      </w:r>
      <w:bookmarkEnd w:id="287"/>
    </w:p>
    <w:p w14:paraId="0BE037D4" w14:textId="77777777" w:rsidR="00BF3AE3" w:rsidRPr="001C65FE" w:rsidRDefault="00BF3AE3" w:rsidP="00D23937">
      <w:pPr>
        <w:pStyle w:val="Kdpedmtu"/>
        <w:rPr>
          <w:b/>
        </w:rPr>
      </w:pPr>
      <w:r w:rsidRPr="001C65FE">
        <w:t>Kód zájmového útvaru</w:t>
      </w:r>
      <w:r w:rsidR="00257EE4" w:rsidRPr="001C65FE">
        <w:t xml:space="preserve">: </w:t>
      </w:r>
      <w:r w:rsidRPr="001C65FE">
        <w:rPr>
          <w:b/>
        </w:rPr>
        <w:t>AMA</w:t>
      </w:r>
    </w:p>
    <w:p w14:paraId="007E0CB5" w14:textId="77777777" w:rsidR="001C65FE" w:rsidRPr="001C65FE" w:rsidRDefault="001C65FE" w:rsidP="001C65FE">
      <w:pPr>
        <w:pStyle w:val="Ronk"/>
      </w:pPr>
      <w:bookmarkStart w:id="288" w:name="_Toc368983254"/>
      <w:r w:rsidRPr="001C65FE">
        <w:t xml:space="preserve">AMA, ročník: 3. – 4. </w:t>
      </w:r>
    </w:p>
    <w:p w14:paraId="7EBA2C28" w14:textId="77777777" w:rsidR="001C65FE" w:rsidRPr="001C65FE" w:rsidRDefault="001C65FE" w:rsidP="001C65FE">
      <w:pPr>
        <w:pStyle w:val="Tdy"/>
      </w:pPr>
      <w:r w:rsidRPr="001C65FE">
        <w:t>Třídy: 4. A, 4. B, 4. C, 4. D, 4. L v I. pololetí, 3. A, 3. C, 3. D, 3. L ve II. pololetí</w:t>
      </w:r>
      <w:r w:rsidRPr="001C65FE">
        <w:tab/>
        <w:t>Počet hod. za týden: 2</w:t>
      </w:r>
      <w:r w:rsidRPr="001C65FE">
        <w:tab/>
      </w:r>
    </w:p>
    <w:p w14:paraId="473CECE8" w14:textId="77777777" w:rsidR="001C65FE" w:rsidRPr="001C65FE" w:rsidRDefault="001C65FE" w:rsidP="001C65FE">
      <w:pPr>
        <w:pStyle w:val="Nadpisvtextu"/>
      </w:pPr>
      <w:r w:rsidRPr="001C65FE">
        <w:t xml:space="preserve">Tematické celky: </w:t>
      </w:r>
    </w:p>
    <w:p w14:paraId="075960DE" w14:textId="77777777" w:rsidR="001C65FE" w:rsidRPr="001C65FE" w:rsidRDefault="001C65FE" w:rsidP="00907A6F">
      <w:pPr>
        <w:pStyle w:val="slovanpoloka"/>
        <w:numPr>
          <w:ilvl w:val="0"/>
          <w:numId w:val="179"/>
        </w:numPr>
      </w:pPr>
      <w:r w:rsidRPr="001C65FE">
        <w:t>Služby související s akcí (10 hod.)</w:t>
      </w:r>
    </w:p>
    <w:p w14:paraId="0AE5DD4C" w14:textId="77777777" w:rsidR="001C65FE" w:rsidRPr="001C65FE" w:rsidRDefault="001C65FE" w:rsidP="001C65FE">
      <w:pPr>
        <w:pStyle w:val="slovanpoloka"/>
      </w:pPr>
      <w:r w:rsidRPr="001C65FE">
        <w:t>Příprava a realisace společenské akce (14 hod.)</w:t>
      </w:r>
    </w:p>
    <w:p w14:paraId="2F676C60" w14:textId="77777777" w:rsidR="001C65FE" w:rsidRPr="001C65FE" w:rsidRDefault="001C65FE" w:rsidP="001C65FE">
      <w:pPr>
        <w:pStyle w:val="slovanpoloka"/>
      </w:pPr>
      <w:r w:rsidRPr="001C65FE">
        <w:t>Vyhodnocení akce (2 hod.)</w:t>
      </w:r>
    </w:p>
    <w:p w14:paraId="2DB56875" w14:textId="77777777" w:rsidR="001C65FE" w:rsidRPr="001C65FE" w:rsidRDefault="001C65FE" w:rsidP="001C65FE">
      <w:pPr>
        <w:pStyle w:val="slovanpoloka"/>
      </w:pPr>
      <w:r w:rsidRPr="001C65FE">
        <w:t>Role společenských akcí (2 hod.)</w:t>
      </w:r>
    </w:p>
    <w:p w14:paraId="23751238" w14:textId="77777777" w:rsidR="001C65FE" w:rsidRPr="001C65FE" w:rsidRDefault="001C65FE" w:rsidP="001C65FE">
      <w:pPr>
        <w:pStyle w:val="slovanpoloka"/>
      </w:pPr>
      <w:r w:rsidRPr="001C65FE">
        <w:t>Poznávací stránka marketingu (3 hod.)</w:t>
      </w:r>
    </w:p>
    <w:p w14:paraId="5D48AD48" w14:textId="77777777" w:rsidR="001C65FE" w:rsidRPr="001C65FE" w:rsidRDefault="001C65FE" w:rsidP="001C65FE">
      <w:pPr>
        <w:pStyle w:val="slovanpoloka"/>
      </w:pPr>
      <w:r w:rsidRPr="001C65FE">
        <w:t>Realizační stránka – marketingové nástroje (5 hod.)</w:t>
      </w:r>
    </w:p>
    <w:p w14:paraId="482C932D" w14:textId="77777777" w:rsidR="001C65FE" w:rsidRPr="001C65FE" w:rsidRDefault="001C65FE" w:rsidP="001C65FE">
      <w:pPr>
        <w:pStyle w:val="slovanpoloka"/>
      </w:pPr>
      <w:r w:rsidRPr="001C65FE">
        <w:t>Příprava programu maturitního plesu a rozdělení úkolů (6 hod.)</w:t>
      </w:r>
    </w:p>
    <w:p w14:paraId="7116EE07" w14:textId="77777777" w:rsidR="001C65FE" w:rsidRPr="001C65FE" w:rsidRDefault="001C65FE" w:rsidP="001C65FE">
      <w:pPr>
        <w:pStyle w:val="Nadpisvtextu"/>
      </w:pPr>
      <w:r w:rsidRPr="001C65FE">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1C65FE" w:rsidRPr="001C65FE" w14:paraId="244CD8FA"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17B663BA" w14:textId="77777777" w:rsidR="001C65FE" w:rsidRPr="001C65FE" w:rsidRDefault="001C65FE" w:rsidP="00460366">
            <w:pPr>
              <w:pStyle w:val="Tabulka"/>
            </w:pPr>
            <w:r w:rsidRPr="001C65FE">
              <w:t>Září</w:t>
            </w:r>
          </w:p>
        </w:tc>
        <w:tc>
          <w:tcPr>
            <w:tcW w:w="8313" w:type="dxa"/>
            <w:tcBorders>
              <w:top w:val="single" w:sz="8" w:space="0" w:color="auto"/>
              <w:left w:val="single" w:sz="8" w:space="0" w:color="auto"/>
              <w:bottom w:val="single" w:sz="8" w:space="0" w:color="auto"/>
              <w:right w:val="single" w:sz="8" w:space="0" w:color="auto"/>
            </w:tcBorders>
          </w:tcPr>
          <w:p w14:paraId="4B1CA0AD" w14:textId="77777777" w:rsidR="001C65FE" w:rsidRPr="001C65FE" w:rsidRDefault="001C65FE" w:rsidP="00460366">
            <w:pPr>
              <w:pStyle w:val="Tabulka"/>
            </w:pPr>
            <w:r w:rsidRPr="001C65FE">
              <w:t>Opakování (role společenských akcí, prognóza a segmentace trhu, marketingové nástroje)</w:t>
            </w:r>
          </w:p>
        </w:tc>
      </w:tr>
      <w:tr w:rsidR="001C65FE" w:rsidRPr="001C65FE" w14:paraId="2769E7EF" w14:textId="77777777" w:rsidTr="00460366">
        <w:trPr>
          <w:trHeight w:val="204"/>
        </w:trPr>
        <w:tc>
          <w:tcPr>
            <w:tcW w:w="880" w:type="dxa"/>
            <w:tcBorders>
              <w:top w:val="single" w:sz="8" w:space="0" w:color="auto"/>
              <w:left w:val="single" w:sz="8" w:space="0" w:color="auto"/>
              <w:bottom w:val="single" w:sz="8" w:space="0" w:color="auto"/>
              <w:right w:val="single" w:sz="8" w:space="0" w:color="auto"/>
            </w:tcBorders>
          </w:tcPr>
          <w:p w14:paraId="332CB747" w14:textId="77777777" w:rsidR="001C65FE" w:rsidRPr="001C65FE" w:rsidRDefault="001C65FE" w:rsidP="00460366">
            <w:pPr>
              <w:pStyle w:val="Tabulka"/>
            </w:pPr>
            <w:r w:rsidRPr="001C65FE">
              <w:t>Říjen</w:t>
            </w:r>
          </w:p>
        </w:tc>
        <w:tc>
          <w:tcPr>
            <w:tcW w:w="8313" w:type="dxa"/>
            <w:tcBorders>
              <w:top w:val="single" w:sz="8" w:space="0" w:color="auto"/>
              <w:left w:val="single" w:sz="8" w:space="0" w:color="auto"/>
              <w:bottom w:val="single" w:sz="8" w:space="0" w:color="auto"/>
              <w:right w:val="single" w:sz="8" w:space="0" w:color="auto"/>
            </w:tcBorders>
            <w:vAlign w:val="center"/>
          </w:tcPr>
          <w:p w14:paraId="557FEB12" w14:textId="77777777" w:rsidR="001C65FE" w:rsidRPr="001C65FE" w:rsidRDefault="001C65FE" w:rsidP="00460366">
            <w:pPr>
              <w:pStyle w:val="Tabulka"/>
            </w:pPr>
            <w:r w:rsidRPr="001C65FE">
              <w:t>Objednávka služeb souvisejících s akcí, výroba propagačních materiálů, příprava programu</w:t>
            </w:r>
          </w:p>
        </w:tc>
      </w:tr>
      <w:tr w:rsidR="001C65FE" w:rsidRPr="001C65FE" w14:paraId="505F332B"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24F37FDC" w14:textId="77777777" w:rsidR="001C65FE" w:rsidRPr="001C65FE" w:rsidRDefault="001C65FE" w:rsidP="00460366">
            <w:pPr>
              <w:pStyle w:val="Tabulka"/>
            </w:pPr>
            <w:r w:rsidRPr="001C65FE">
              <w:t>Listopad</w:t>
            </w:r>
          </w:p>
        </w:tc>
        <w:tc>
          <w:tcPr>
            <w:tcW w:w="8313" w:type="dxa"/>
            <w:tcBorders>
              <w:top w:val="single" w:sz="8" w:space="0" w:color="auto"/>
              <w:left w:val="single" w:sz="8" w:space="0" w:color="auto"/>
              <w:bottom w:val="single" w:sz="8" w:space="0" w:color="auto"/>
              <w:right w:val="single" w:sz="8" w:space="0" w:color="auto"/>
            </w:tcBorders>
          </w:tcPr>
          <w:p w14:paraId="2C7CF211" w14:textId="77777777" w:rsidR="001C65FE" w:rsidRPr="001C65FE" w:rsidRDefault="001C65FE" w:rsidP="00460366">
            <w:pPr>
              <w:pStyle w:val="Tabulka"/>
            </w:pPr>
            <w:r w:rsidRPr="001C65FE">
              <w:t>Zajištění distribuce propagačních materiálů a předprodeje vstupenek, personální zajištění akce, nácvik konkrétních činností</w:t>
            </w:r>
          </w:p>
        </w:tc>
      </w:tr>
      <w:tr w:rsidR="001C65FE" w:rsidRPr="001C65FE" w14:paraId="0C144D9E"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6F3ACCEA" w14:textId="77777777" w:rsidR="001C65FE" w:rsidRPr="001C65FE" w:rsidRDefault="001C65FE" w:rsidP="00460366">
            <w:pPr>
              <w:pStyle w:val="Tabulka"/>
            </w:pPr>
            <w:r w:rsidRPr="001C65FE">
              <w:t>Prosinec</w:t>
            </w:r>
          </w:p>
        </w:tc>
        <w:tc>
          <w:tcPr>
            <w:tcW w:w="8313" w:type="dxa"/>
            <w:tcBorders>
              <w:top w:val="single" w:sz="8" w:space="0" w:color="auto"/>
              <w:left w:val="single" w:sz="8" w:space="0" w:color="auto"/>
              <w:bottom w:val="single" w:sz="8" w:space="0" w:color="auto"/>
              <w:right w:val="single" w:sz="8" w:space="0" w:color="auto"/>
            </w:tcBorders>
          </w:tcPr>
          <w:p w14:paraId="3DD4141C" w14:textId="77777777" w:rsidR="001C65FE" w:rsidRPr="001C65FE" w:rsidRDefault="001C65FE" w:rsidP="00460366">
            <w:pPr>
              <w:pStyle w:val="Tabulka"/>
            </w:pPr>
            <w:r w:rsidRPr="001C65FE">
              <w:t>Kontrola (připravenost všech organizátorů dle detailně sestaveného scénáře, materiálová a technická výbava, zkoušky projevů a tanečních vystoupení)</w:t>
            </w:r>
          </w:p>
        </w:tc>
      </w:tr>
      <w:tr w:rsidR="001C65FE" w:rsidRPr="001C65FE" w14:paraId="1E041D2D" w14:textId="77777777" w:rsidTr="00460366">
        <w:trPr>
          <w:trHeight w:val="279"/>
        </w:trPr>
        <w:tc>
          <w:tcPr>
            <w:tcW w:w="880" w:type="dxa"/>
            <w:tcBorders>
              <w:top w:val="single" w:sz="8" w:space="0" w:color="auto"/>
              <w:left w:val="single" w:sz="8" w:space="0" w:color="auto"/>
              <w:bottom w:val="single" w:sz="8" w:space="0" w:color="auto"/>
              <w:right w:val="single" w:sz="8" w:space="0" w:color="auto"/>
            </w:tcBorders>
          </w:tcPr>
          <w:p w14:paraId="01F258E7" w14:textId="77777777" w:rsidR="001C65FE" w:rsidRPr="001C65FE" w:rsidRDefault="001C65FE" w:rsidP="00460366">
            <w:pPr>
              <w:pStyle w:val="Tabulka"/>
            </w:pPr>
            <w:r w:rsidRPr="001C65FE">
              <w:t>Leden</w:t>
            </w:r>
          </w:p>
        </w:tc>
        <w:tc>
          <w:tcPr>
            <w:tcW w:w="8313" w:type="dxa"/>
            <w:tcBorders>
              <w:top w:val="single" w:sz="8" w:space="0" w:color="auto"/>
              <w:left w:val="single" w:sz="8" w:space="0" w:color="auto"/>
              <w:bottom w:val="single" w:sz="8" w:space="0" w:color="auto"/>
              <w:right w:val="single" w:sz="8" w:space="0" w:color="auto"/>
            </w:tcBorders>
          </w:tcPr>
          <w:p w14:paraId="494959BA" w14:textId="77777777" w:rsidR="001C65FE" w:rsidRPr="001C65FE" w:rsidRDefault="001C65FE" w:rsidP="00460366">
            <w:pPr>
              <w:pStyle w:val="Tabulka"/>
            </w:pPr>
            <w:r w:rsidRPr="001C65FE">
              <w:t>Nezbytný servis před provedením akce, v jejím průběhu a po jejím bezprostředním ukončení, konkrétní realizace společenské akce na příkladě maturitního plesu školy, vyhodnocení akce</w:t>
            </w:r>
          </w:p>
        </w:tc>
      </w:tr>
      <w:tr w:rsidR="001C65FE" w:rsidRPr="001C65FE" w14:paraId="2C394008" w14:textId="77777777" w:rsidTr="00460366">
        <w:trPr>
          <w:trHeight w:val="150"/>
        </w:trPr>
        <w:tc>
          <w:tcPr>
            <w:tcW w:w="880" w:type="dxa"/>
            <w:tcBorders>
              <w:top w:val="single" w:sz="8" w:space="0" w:color="auto"/>
              <w:left w:val="single" w:sz="8" w:space="0" w:color="auto"/>
              <w:bottom w:val="single" w:sz="8" w:space="0" w:color="auto"/>
              <w:right w:val="single" w:sz="8" w:space="0" w:color="auto"/>
            </w:tcBorders>
          </w:tcPr>
          <w:p w14:paraId="1EE00158" w14:textId="77777777" w:rsidR="001C65FE" w:rsidRPr="001C65FE" w:rsidRDefault="001C65FE" w:rsidP="00460366">
            <w:pPr>
              <w:pStyle w:val="Tabulka"/>
            </w:pPr>
            <w:r w:rsidRPr="001C65FE">
              <w:t>Únor</w:t>
            </w:r>
          </w:p>
        </w:tc>
        <w:tc>
          <w:tcPr>
            <w:tcW w:w="8313" w:type="dxa"/>
            <w:tcBorders>
              <w:top w:val="single" w:sz="8" w:space="0" w:color="auto"/>
              <w:left w:val="single" w:sz="8" w:space="0" w:color="auto"/>
              <w:bottom w:val="single" w:sz="8" w:space="0" w:color="auto"/>
              <w:right w:val="single" w:sz="8" w:space="0" w:color="auto"/>
            </w:tcBorders>
          </w:tcPr>
          <w:p w14:paraId="12A05713" w14:textId="77777777" w:rsidR="001C65FE" w:rsidRPr="001C65FE" w:rsidRDefault="001C65FE" w:rsidP="00460366">
            <w:pPr>
              <w:pStyle w:val="Tabulka"/>
            </w:pPr>
            <w:r w:rsidRPr="001C65FE">
              <w:t>Role společenských akcí</w:t>
            </w:r>
          </w:p>
        </w:tc>
      </w:tr>
      <w:tr w:rsidR="001C65FE" w:rsidRPr="001C65FE" w14:paraId="1814DB35" w14:textId="77777777" w:rsidTr="00460366">
        <w:trPr>
          <w:trHeight w:val="177"/>
        </w:trPr>
        <w:tc>
          <w:tcPr>
            <w:tcW w:w="880" w:type="dxa"/>
            <w:tcBorders>
              <w:top w:val="single" w:sz="8" w:space="0" w:color="auto"/>
              <w:left w:val="single" w:sz="8" w:space="0" w:color="auto"/>
              <w:bottom w:val="single" w:sz="8" w:space="0" w:color="auto"/>
              <w:right w:val="single" w:sz="8" w:space="0" w:color="auto"/>
            </w:tcBorders>
          </w:tcPr>
          <w:p w14:paraId="2B5A3B5D" w14:textId="77777777" w:rsidR="001C65FE" w:rsidRPr="001C65FE" w:rsidRDefault="001C65FE" w:rsidP="00460366">
            <w:pPr>
              <w:pStyle w:val="Tabulka"/>
            </w:pPr>
            <w:r w:rsidRPr="001C65FE">
              <w:t>Březen</w:t>
            </w:r>
          </w:p>
        </w:tc>
        <w:tc>
          <w:tcPr>
            <w:tcW w:w="8313" w:type="dxa"/>
            <w:tcBorders>
              <w:top w:val="single" w:sz="8" w:space="0" w:color="auto"/>
              <w:left w:val="single" w:sz="8" w:space="0" w:color="auto"/>
              <w:bottom w:val="single" w:sz="8" w:space="0" w:color="auto"/>
              <w:right w:val="single" w:sz="8" w:space="0" w:color="auto"/>
            </w:tcBorders>
          </w:tcPr>
          <w:p w14:paraId="3FA42B10" w14:textId="77777777" w:rsidR="001C65FE" w:rsidRPr="001C65FE" w:rsidRDefault="001C65FE" w:rsidP="00460366">
            <w:pPr>
              <w:pStyle w:val="Tabulka"/>
            </w:pPr>
            <w:r w:rsidRPr="001C65FE">
              <w:t>Poznávací stránka marketingu</w:t>
            </w:r>
          </w:p>
        </w:tc>
      </w:tr>
      <w:tr w:rsidR="001C65FE" w:rsidRPr="001C65FE" w14:paraId="5C76A39C" w14:textId="77777777" w:rsidTr="00460366">
        <w:trPr>
          <w:trHeight w:val="298"/>
        </w:trPr>
        <w:tc>
          <w:tcPr>
            <w:tcW w:w="880" w:type="dxa"/>
            <w:tcBorders>
              <w:top w:val="single" w:sz="8" w:space="0" w:color="auto"/>
              <w:left w:val="single" w:sz="8" w:space="0" w:color="auto"/>
              <w:bottom w:val="single" w:sz="8" w:space="0" w:color="auto"/>
              <w:right w:val="single" w:sz="8" w:space="0" w:color="auto"/>
            </w:tcBorders>
          </w:tcPr>
          <w:p w14:paraId="732A4449" w14:textId="77777777" w:rsidR="001C65FE" w:rsidRPr="001C65FE" w:rsidRDefault="001C65FE" w:rsidP="00460366">
            <w:pPr>
              <w:pStyle w:val="Tabulka"/>
            </w:pPr>
            <w:r w:rsidRPr="001C65FE">
              <w:t>Duben</w:t>
            </w:r>
          </w:p>
        </w:tc>
        <w:tc>
          <w:tcPr>
            <w:tcW w:w="8313" w:type="dxa"/>
            <w:tcBorders>
              <w:top w:val="single" w:sz="8" w:space="0" w:color="auto"/>
              <w:left w:val="single" w:sz="8" w:space="0" w:color="auto"/>
              <w:bottom w:val="single" w:sz="8" w:space="0" w:color="auto"/>
              <w:right w:val="single" w:sz="8" w:space="0" w:color="auto"/>
            </w:tcBorders>
          </w:tcPr>
          <w:p w14:paraId="378AA206" w14:textId="77777777" w:rsidR="001C65FE" w:rsidRPr="001C65FE" w:rsidRDefault="001C65FE" w:rsidP="00460366">
            <w:pPr>
              <w:pStyle w:val="Tabulka"/>
            </w:pPr>
            <w:r w:rsidRPr="001C65FE">
              <w:t>Marketingové nástroje</w:t>
            </w:r>
          </w:p>
        </w:tc>
      </w:tr>
      <w:tr w:rsidR="001C65FE" w:rsidRPr="001C65FE" w14:paraId="21193FA7"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4E6F72EF" w14:textId="77777777" w:rsidR="001C65FE" w:rsidRPr="001C65FE" w:rsidRDefault="001C65FE" w:rsidP="00460366">
            <w:pPr>
              <w:pStyle w:val="Tabulka"/>
            </w:pPr>
            <w:r w:rsidRPr="001C65FE">
              <w:t>Květen</w:t>
            </w:r>
          </w:p>
        </w:tc>
        <w:tc>
          <w:tcPr>
            <w:tcW w:w="8313" w:type="dxa"/>
            <w:tcBorders>
              <w:top w:val="single" w:sz="8" w:space="0" w:color="auto"/>
              <w:left w:val="single" w:sz="8" w:space="0" w:color="auto"/>
              <w:bottom w:val="single" w:sz="8" w:space="0" w:color="auto"/>
              <w:right w:val="single" w:sz="8" w:space="0" w:color="auto"/>
            </w:tcBorders>
          </w:tcPr>
          <w:p w14:paraId="24991DCE" w14:textId="77777777" w:rsidR="001C65FE" w:rsidRPr="001C65FE" w:rsidRDefault="001C65FE" w:rsidP="00460366">
            <w:pPr>
              <w:pStyle w:val="Tabulka"/>
            </w:pPr>
            <w:r w:rsidRPr="001C65FE">
              <w:t>Návrh programu maturitního plesu</w:t>
            </w:r>
          </w:p>
        </w:tc>
      </w:tr>
      <w:tr w:rsidR="001C65FE" w:rsidRPr="001C65FE" w14:paraId="1B853682" w14:textId="77777777" w:rsidTr="00460366">
        <w:trPr>
          <w:trHeight w:val="270"/>
        </w:trPr>
        <w:tc>
          <w:tcPr>
            <w:tcW w:w="880" w:type="dxa"/>
            <w:tcBorders>
              <w:top w:val="single" w:sz="8" w:space="0" w:color="auto"/>
              <w:left w:val="single" w:sz="8" w:space="0" w:color="auto"/>
              <w:bottom w:val="single" w:sz="8" w:space="0" w:color="auto"/>
              <w:right w:val="single" w:sz="8" w:space="0" w:color="auto"/>
            </w:tcBorders>
          </w:tcPr>
          <w:p w14:paraId="60ABBF02" w14:textId="77777777" w:rsidR="001C65FE" w:rsidRPr="001C65FE" w:rsidRDefault="001C65FE" w:rsidP="00460366">
            <w:pPr>
              <w:pStyle w:val="Tabulka"/>
            </w:pPr>
            <w:r w:rsidRPr="001C65FE">
              <w:t>Červen</w:t>
            </w:r>
          </w:p>
        </w:tc>
        <w:tc>
          <w:tcPr>
            <w:tcW w:w="8313" w:type="dxa"/>
            <w:tcBorders>
              <w:top w:val="single" w:sz="8" w:space="0" w:color="auto"/>
              <w:left w:val="single" w:sz="8" w:space="0" w:color="auto"/>
              <w:bottom w:val="single" w:sz="8" w:space="0" w:color="auto"/>
              <w:right w:val="single" w:sz="8" w:space="0" w:color="auto"/>
            </w:tcBorders>
          </w:tcPr>
          <w:p w14:paraId="37CBABA9" w14:textId="77777777" w:rsidR="001C65FE" w:rsidRPr="001C65FE" w:rsidRDefault="001C65FE" w:rsidP="00460366">
            <w:pPr>
              <w:pStyle w:val="Tabulka"/>
            </w:pPr>
            <w:r w:rsidRPr="001C65FE">
              <w:t>Rozdělení úkolů na vlastní realisaci maturitního plesu v příštím školním roce</w:t>
            </w:r>
          </w:p>
        </w:tc>
      </w:tr>
    </w:tbl>
    <w:p w14:paraId="6088D0F9" w14:textId="77777777" w:rsidR="001C65FE" w:rsidRPr="00F711B2" w:rsidRDefault="001C65FE" w:rsidP="001C65FE">
      <w:pPr>
        <w:pStyle w:val="Zpracovatel"/>
      </w:pPr>
      <w:r w:rsidRPr="00F711B2">
        <w:t>Zpracoval: Mgr. Milan Brožek</w:t>
      </w:r>
    </w:p>
    <w:bookmarkEnd w:id="288"/>
    <w:p w14:paraId="320E1CA1" w14:textId="77777777" w:rsidR="00E03EDD" w:rsidRPr="00F711B2" w:rsidRDefault="00E907D9" w:rsidP="00EE5E0B">
      <w:pPr>
        <w:pStyle w:val="Text"/>
      </w:pPr>
      <w:r w:rsidRPr="00F711B2">
        <w:tab/>
      </w:r>
    </w:p>
    <w:p w14:paraId="626D286C" w14:textId="77777777" w:rsidR="00E03EDD" w:rsidRPr="00F711B2" w:rsidRDefault="00E03EDD" w:rsidP="00EE5E0B">
      <w:pPr>
        <w:pStyle w:val="Text"/>
      </w:pPr>
    </w:p>
    <w:p w14:paraId="10B4B292" w14:textId="19DEFA48" w:rsidR="00E907D9" w:rsidRPr="00F711B2" w:rsidRDefault="00481F52" w:rsidP="00E03EDD">
      <w:pPr>
        <w:pStyle w:val="Text"/>
        <w:ind w:firstLine="709"/>
      </w:pPr>
      <w:r w:rsidRPr="00F711B2">
        <w:t>Tato s</w:t>
      </w:r>
      <w:r w:rsidR="00E907D9" w:rsidRPr="00F711B2">
        <w:t>měrnice ředitele Obchodní akademie</w:t>
      </w:r>
      <w:r w:rsidR="00EE5E0B" w:rsidRPr="00F711B2">
        <w:t xml:space="preserve"> Vinohradská</w:t>
      </w:r>
      <w:r w:rsidR="00257EE4" w:rsidRPr="00F711B2">
        <w:t xml:space="preserve">, </w:t>
      </w:r>
      <w:r w:rsidR="00EE5E0B" w:rsidRPr="00F711B2">
        <w:t xml:space="preserve">120 00 </w:t>
      </w:r>
      <w:r w:rsidR="00E907D9" w:rsidRPr="00F711B2">
        <w:t>Praha 2</w:t>
      </w:r>
      <w:r w:rsidR="00257EE4" w:rsidRPr="00F711B2">
        <w:t xml:space="preserve">, </w:t>
      </w:r>
      <w:r w:rsidR="00E907D9" w:rsidRPr="00F711B2">
        <w:t>Vinohradská 38</w:t>
      </w:r>
      <w:r w:rsidR="00257EE4" w:rsidRPr="00F711B2">
        <w:t xml:space="preserve"> </w:t>
      </w:r>
      <w:r w:rsidR="00E907D9" w:rsidRPr="00F711B2">
        <w:t xml:space="preserve">má účinnost dnem </w:t>
      </w:r>
      <w:r w:rsidR="00693E61" w:rsidRPr="00F711B2">
        <w:t>1</w:t>
      </w:r>
      <w:r w:rsidR="00257EE4" w:rsidRPr="00F711B2">
        <w:t xml:space="preserve">. </w:t>
      </w:r>
      <w:r w:rsidR="00693E61" w:rsidRPr="00F711B2">
        <w:t>9</w:t>
      </w:r>
      <w:r w:rsidR="00257EE4" w:rsidRPr="00F711B2">
        <w:t xml:space="preserve">. </w:t>
      </w:r>
      <w:r w:rsidR="00693E61" w:rsidRPr="00F711B2">
        <w:t>20</w:t>
      </w:r>
      <w:r w:rsidR="000C59CB" w:rsidRPr="00F711B2">
        <w:t>2</w:t>
      </w:r>
      <w:r w:rsidR="00F711B2" w:rsidRPr="00F711B2">
        <w:t>5</w:t>
      </w:r>
      <w:r w:rsidR="00257EE4" w:rsidRPr="00F711B2">
        <w:t xml:space="preserve">. </w:t>
      </w:r>
    </w:p>
    <w:p w14:paraId="7F333DC3" w14:textId="77777777" w:rsidR="00191D30" w:rsidRPr="00F711B2" w:rsidRDefault="00191D30" w:rsidP="00EE5E0B">
      <w:pPr>
        <w:pStyle w:val="Text"/>
      </w:pPr>
    </w:p>
    <w:p w14:paraId="6BD560EA" w14:textId="5380B712" w:rsidR="00E907D9" w:rsidRPr="00F711B2" w:rsidRDefault="00E907D9" w:rsidP="00EE5E0B">
      <w:pPr>
        <w:pStyle w:val="Text"/>
      </w:pPr>
      <w:r w:rsidRPr="00F711B2">
        <w:t>V Praze dne</w:t>
      </w:r>
      <w:r w:rsidR="00081954" w:rsidRPr="00F711B2">
        <w:t xml:space="preserve"> </w:t>
      </w:r>
      <w:r w:rsidR="00F711B2" w:rsidRPr="00F711B2">
        <w:t>25</w:t>
      </w:r>
      <w:r w:rsidR="00257EE4" w:rsidRPr="00F711B2">
        <w:t xml:space="preserve">. </w:t>
      </w:r>
      <w:r w:rsidR="00081954" w:rsidRPr="00F711B2">
        <w:t>9</w:t>
      </w:r>
      <w:r w:rsidR="00257EE4" w:rsidRPr="00F711B2">
        <w:t xml:space="preserve">. </w:t>
      </w:r>
      <w:r w:rsidR="00963732" w:rsidRPr="00F711B2">
        <w:t>20</w:t>
      </w:r>
      <w:r w:rsidR="000C59CB" w:rsidRPr="00F711B2">
        <w:t>2</w:t>
      </w:r>
      <w:r w:rsidR="00F711B2" w:rsidRPr="00F711B2">
        <w:t>5</w:t>
      </w:r>
    </w:p>
    <w:p w14:paraId="73F3F39B" w14:textId="77777777" w:rsidR="00E907D9" w:rsidRPr="00F711B2" w:rsidRDefault="00E907D9" w:rsidP="00EE5E0B">
      <w:pPr>
        <w:pStyle w:val="Text"/>
      </w:pPr>
    </w:p>
    <w:p w14:paraId="70D57239" w14:textId="77777777" w:rsidR="00E907D9" w:rsidRPr="00F711B2" w:rsidRDefault="00E907D9" w:rsidP="001D0279">
      <w:pPr>
        <w:pStyle w:val="Text"/>
        <w:tabs>
          <w:tab w:val="center" w:pos="6804"/>
        </w:tabs>
      </w:pPr>
      <w:r w:rsidRPr="00F711B2">
        <w:tab/>
        <w:t>RNDr</w:t>
      </w:r>
      <w:r w:rsidR="00257EE4" w:rsidRPr="00F711B2">
        <w:t xml:space="preserve">. </w:t>
      </w:r>
      <w:r w:rsidRPr="00F711B2">
        <w:t>Milan Macek</w:t>
      </w:r>
      <w:r w:rsidR="00257EE4" w:rsidRPr="00F711B2">
        <w:t xml:space="preserve">, </w:t>
      </w:r>
      <w:r w:rsidRPr="00F711B2">
        <w:t>CSc</w:t>
      </w:r>
      <w:r w:rsidR="00257EE4" w:rsidRPr="00F711B2">
        <w:t xml:space="preserve">. </w:t>
      </w:r>
    </w:p>
    <w:p w14:paraId="478BEAB8" w14:textId="77777777" w:rsidR="00F25B1D" w:rsidRPr="004C0181" w:rsidRDefault="00E907D9" w:rsidP="00EF1653">
      <w:pPr>
        <w:pStyle w:val="Text"/>
        <w:tabs>
          <w:tab w:val="center" w:pos="6804"/>
        </w:tabs>
      </w:pPr>
      <w:r w:rsidRPr="00F711B2">
        <w:tab/>
        <w:t>ředitel</w:t>
      </w:r>
    </w:p>
    <w:p w14:paraId="5DB871FA" w14:textId="77777777" w:rsidR="007B4FF4" w:rsidRPr="004C0181" w:rsidRDefault="007B4FF4">
      <w:pPr>
        <w:pStyle w:val="Text"/>
        <w:tabs>
          <w:tab w:val="center" w:pos="6804"/>
        </w:tabs>
      </w:pPr>
    </w:p>
    <w:sectPr w:rsidR="007B4FF4" w:rsidRPr="004C0181" w:rsidSect="00E71E1E">
      <w:headerReference w:type="even" r:id="rId27"/>
      <w:headerReference w:type="default" r:id="rId28"/>
      <w:footerReference w:type="even" r:id="rId29"/>
      <w:footerReference w:type="default" r:id="rId30"/>
      <w:headerReference w:type="first" r:id="rId31"/>
      <w:footerReference w:type="first" r:id="rId32"/>
      <w:pgSz w:w="11906" w:h="16838" w:code="9"/>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1B53" w14:textId="77777777" w:rsidR="00FA35C0" w:rsidRDefault="00FA35C0">
      <w:r>
        <w:separator/>
      </w:r>
    </w:p>
    <w:p w14:paraId="72DFF10D" w14:textId="77777777" w:rsidR="00FA35C0" w:rsidRDefault="00FA35C0"/>
  </w:endnote>
  <w:endnote w:type="continuationSeparator" w:id="0">
    <w:p w14:paraId="7D233AA7" w14:textId="77777777" w:rsidR="00FA35C0" w:rsidRDefault="00FA35C0">
      <w:r>
        <w:continuationSeparator/>
      </w:r>
    </w:p>
    <w:p w14:paraId="4B8E0C5B" w14:textId="77777777" w:rsidR="00FA35C0" w:rsidRDefault="00FA3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732F" w14:textId="77777777" w:rsidR="007F2CDE" w:rsidRDefault="007F2C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4A9E" w14:textId="59D3B0B8" w:rsidR="00A079E9" w:rsidRPr="00766C06" w:rsidRDefault="00A079E9" w:rsidP="00766C06">
    <w:pPr>
      <w:pStyle w:val="Zpat"/>
      <w:jc w:val="right"/>
      <w:rPr>
        <w:sz w:val="20"/>
        <w:szCs w:val="20"/>
      </w:rPr>
    </w:pPr>
    <w:r w:rsidRPr="00E26EEC">
      <w:rPr>
        <w:sz w:val="16"/>
        <w:szCs w:val="16"/>
      </w:rPr>
      <w:t>Tematický plán</w:t>
    </w:r>
    <w:r>
      <w:rPr>
        <w:sz w:val="16"/>
        <w:szCs w:val="16"/>
      </w:rPr>
      <w:t xml:space="preserve">, </w:t>
    </w:r>
    <w:r w:rsidRPr="00E26EEC">
      <w:rPr>
        <w:sz w:val="16"/>
        <w:szCs w:val="16"/>
      </w:rPr>
      <w:t>str</w:t>
    </w:r>
    <w:r>
      <w:rPr>
        <w:sz w:val="16"/>
        <w:szCs w:val="16"/>
      </w:rPr>
      <w:t xml:space="preserve">.: </w:t>
    </w:r>
    <w:r w:rsidRPr="00E26EEC">
      <w:rPr>
        <w:rStyle w:val="slostrnky"/>
        <w:b/>
        <w:sz w:val="20"/>
        <w:szCs w:val="20"/>
      </w:rPr>
      <w:fldChar w:fldCharType="begin"/>
    </w:r>
    <w:r w:rsidRPr="00E26EEC">
      <w:rPr>
        <w:rStyle w:val="slostrnky"/>
        <w:b/>
        <w:sz w:val="20"/>
        <w:szCs w:val="20"/>
      </w:rPr>
      <w:instrText xml:space="preserve"> PAGE </w:instrText>
    </w:r>
    <w:r w:rsidRPr="00E26EEC">
      <w:rPr>
        <w:rStyle w:val="slostrnky"/>
        <w:b/>
        <w:sz w:val="20"/>
        <w:szCs w:val="20"/>
      </w:rPr>
      <w:fldChar w:fldCharType="separate"/>
    </w:r>
    <w:r w:rsidR="001A37AC">
      <w:rPr>
        <w:rStyle w:val="slostrnky"/>
        <w:b/>
        <w:noProof/>
        <w:sz w:val="20"/>
        <w:szCs w:val="20"/>
      </w:rPr>
      <w:t>2</w:t>
    </w:r>
    <w:r w:rsidRPr="00E26EEC">
      <w:rPr>
        <w:rStyle w:val="slostrnky"/>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3DCD" w14:textId="77777777" w:rsidR="007F2CDE" w:rsidRDefault="007F2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9562" w14:textId="77777777" w:rsidR="00FA35C0" w:rsidRDefault="00FA35C0">
      <w:r>
        <w:separator/>
      </w:r>
    </w:p>
    <w:p w14:paraId="750FB05B" w14:textId="77777777" w:rsidR="00FA35C0" w:rsidRDefault="00FA35C0"/>
  </w:footnote>
  <w:footnote w:type="continuationSeparator" w:id="0">
    <w:p w14:paraId="37007A09" w14:textId="77777777" w:rsidR="00FA35C0" w:rsidRDefault="00FA35C0">
      <w:r>
        <w:continuationSeparator/>
      </w:r>
    </w:p>
    <w:p w14:paraId="285677C6" w14:textId="77777777" w:rsidR="00FA35C0" w:rsidRDefault="00FA3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1C54" w14:textId="77777777" w:rsidR="007F2CDE" w:rsidRDefault="007F2C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E9C8" w14:textId="77777777" w:rsidR="007F2CDE" w:rsidRDefault="007F2C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C3D0" w14:textId="77777777" w:rsidR="00A079E9" w:rsidRPr="0014441D" w:rsidRDefault="00A079E9" w:rsidP="002379DA">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9264" behindDoc="1" locked="0" layoutInCell="1" allowOverlap="1" wp14:anchorId="3064B3D3" wp14:editId="23CDA17E">
          <wp:simplePos x="0" y="0"/>
          <wp:positionH relativeFrom="column">
            <wp:posOffset>5259070</wp:posOffset>
          </wp:positionH>
          <wp:positionV relativeFrom="paragraph">
            <wp:posOffset>197485</wp:posOffset>
          </wp:positionV>
          <wp:extent cx="590549" cy="587425"/>
          <wp:effectExtent l="0" t="0" r="635" b="317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0549" cy="587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1" locked="0" layoutInCell="1" allowOverlap="1" wp14:anchorId="7796DEB8" wp14:editId="71EB33CC">
          <wp:simplePos x="0" y="0"/>
          <wp:positionH relativeFrom="column">
            <wp:posOffset>20320</wp:posOffset>
          </wp:positionH>
          <wp:positionV relativeFrom="paragraph">
            <wp:posOffset>130810</wp:posOffset>
          </wp:positionV>
          <wp:extent cx="1058545" cy="666750"/>
          <wp:effectExtent l="0" t="0" r="8255"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 120 00 </w:t>
    </w:r>
    <w:r w:rsidRPr="0014441D">
      <w:rPr>
        <w:rFonts w:ascii="Calibri" w:hAnsi="Calibri"/>
      </w:rPr>
      <w:t>Praha 2</w:t>
    </w:r>
    <w:r>
      <w:rPr>
        <w:rFonts w:ascii="Calibri" w:hAnsi="Calibri"/>
      </w:rPr>
      <w:t xml:space="preserve">, </w:t>
    </w:r>
    <w:r w:rsidRPr="0014441D">
      <w:rPr>
        <w:rFonts w:ascii="Calibri" w:hAnsi="Calibri"/>
      </w:rPr>
      <w:t>Vinohradská 38</w:t>
    </w:r>
    <w:r>
      <w:rPr>
        <w:rFonts w:ascii="Calibri" w:hAnsi="Calibri"/>
      </w:rPr>
      <w:t xml:space="preserve">, </w:t>
    </w:r>
    <w:r w:rsidRPr="0014441D">
      <w:rPr>
        <w:rFonts w:ascii="Calibri" w:hAnsi="Calibri"/>
      </w:rPr>
      <w:t>tel</w:t>
    </w:r>
    <w:r>
      <w:rPr>
        <w:rFonts w:ascii="Calibri" w:hAnsi="Calibri"/>
      </w:rPr>
      <w:t xml:space="preserve">.: </w:t>
    </w:r>
    <w:r w:rsidRPr="00E6506F">
      <w:rPr>
        <w:rFonts w:ascii="Calibri" w:hAnsi="Calibri"/>
      </w:rPr>
      <w:t>778 534 316</w:t>
    </w:r>
  </w:p>
  <w:p w14:paraId="3847D74F" w14:textId="77777777" w:rsidR="00A079E9" w:rsidRPr="002379DA" w:rsidRDefault="00A079E9" w:rsidP="002379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3E3C09DA"/>
    <w:name w:val="WW8Num3"/>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00000004"/>
    <w:name w:val="WW8Num62"/>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10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20"/>
    <w:lvl w:ilvl="0">
      <w:start w:val="1"/>
      <w:numFmt w:val="decimal"/>
      <w:lvlText w:val="%1."/>
      <w:lvlJc w:val="left"/>
      <w:pPr>
        <w:tabs>
          <w:tab w:val="num" w:pos="927"/>
        </w:tabs>
        <w:ind w:left="1080" w:hanging="720"/>
      </w:pPr>
      <w:rPr>
        <w:rFonts w:ascii="Symbol" w:hAnsi="Symbol"/>
      </w:rPr>
    </w:lvl>
  </w:abstractNum>
  <w:abstractNum w:abstractNumId="19"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6"/>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3B"/>
    <w:multiLevelType w:val="singleLevel"/>
    <w:tmpl w:val="0000003B"/>
    <w:name w:val="WW8Num58"/>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3E"/>
    <w:multiLevelType w:val="singleLevel"/>
    <w:tmpl w:val="0000003E"/>
    <w:name w:val="WW8Num74"/>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7C"/>
    <w:multiLevelType w:val="singleLevel"/>
    <w:tmpl w:val="0000007C"/>
    <w:name w:val="WW8Num123"/>
    <w:lvl w:ilvl="0">
      <w:start w:val="1"/>
      <w:numFmt w:val="decimal"/>
      <w:lvlText w:val="%1."/>
      <w:lvlJc w:val="left"/>
      <w:pPr>
        <w:tabs>
          <w:tab w:val="num" w:pos="720"/>
        </w:tabs>
        <w:ind w:left="720" w:hanging="360"/>
      </w:pPr>
    </w:lvl>
  </w:abstractNum>
  <w:abstractNum w:abstractNumId="27" w15:restartNumberingAfterBreak="0">
    <w:nsid w:val="00000143"/>
    <w:multiLevelType w:val="singleLevel"/>
    <w:tmpl w:val="00000143"/>
    <w:name w:val="WW8Num322"/>
    <w:lvl w:ilvl="0">
      <w:start w:val="1"/>
      <w:numFmt w:val="decimal"/>
      <w:lvlText w:val="%1."/>
      <w:lvlJc w:val="left"/>
      <w:pPr>
        <w:tabs>
          <w:tab w:val="num" w:pos="720"/>
        </w:tabs>
        <w:ind w:left="720" w:hanging="360"/>
      </w:pPr>
    </w:lvl>
  </w:abstractNum>
  <w:abstractNum w:abstractNumId="28" w15:restartNumberingAfterBreak="0">
    <w:nsid w:val="014D0AA7"/>
    <w:multiLevelType w:val="hybridMultilevel"/>
    <w:tmpl w:val="74F6851E"/>
    <w:lvl w:ilvl="0" w:tplc="DEC850A6">
      <w:start w:val="1"/>
      <w:numFmt w:val="decimal"/>
      <w:pStyle w:val="slovanpoloka"/>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7381FCD"/>
    <w:multiLevelType w:val="hybridMultilevel"/>
    <w:tmpl w:val="7D0CC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075B64A2"/>
    <w:multiLevelType w:val="hybridMultilevel"/>
    <w:tmpl w:val="F9885F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07CD05E2"/>
    <w:multiLevelType w:val="hybridMultilevel"/>
    <w:tmpl w:val="567AF9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088871E6"/>
    <w:multiLevelType w:val="multilevel"/>
    <w:tmpl w:val="0CD253B0"/>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A8662AE"/>
    <w:multiLevelType w:val="multilevel"/>
    <w:tmpl w:val="CEF648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0B1B323D"/>
    <w:multiLevelType w:val="multilevel"/>
    <w:tmpl w:val="10C844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0BFD2012"/>
    <w:multiLevelType w:val="multilevel"/>
    <w:tmpl w:val="F28A2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D1756EE"/>
    <w:multiLevelType w:val="multilevel"/>
    <w:tmpl w:val="657A61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0D7B60D3"/>
    <w:multiLevelType w:val="hybridMultilevel"/>
    <w:tmpl w:val="99668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DDE3B84"/>
    <w:multiLevelType w:val="hybridMultilevel"/>
    <w:tmpl w:val="12EAF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0E6E420D"/>
    <w:multiLevelType w:val="hybridMultilevel"/>
    <w:tmpl w:val="6AF23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0EA465C7"/>
    <w:multiLevelType w:val="hybridMultilevel"/>
    <w:tmpl w:val="646E398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0F0901D1"/>
    <w:multiLevelType w:val="multilevel"/>
    <w:tmpl w:val="BED442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12A45C70"/>
    <w:multiLevelType w:val="hybridMultilevel"/>
    <w:tmpl w:val="0C42B6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64871FD"/>
    <w:multiLevelType w:val="hybridMultilevel"/>
    <w:tmpl w:val="A874F3DE"/>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19F33832"/>
    <w:multiLevelType w:val="multilevel"/>
    <w:tmpl w:val="139228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1BF11DFE"/>
    <w:multiLevelType w:val="hybridMultilevel"/>
    <w:tmpl w:val="B0D0BF2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D5909E8"/>
    <w:multiLevelType w:val="multilevel"/>
    <w:tmpl w:val="932A44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1F7176EF"/>
    <w:multiLevelType w:val="multilevel"/>
    <w:tmpl w:val="0CD253B0"/>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202023EA"/>
    <w:multiLevelType w:val="multilevel"/>
    <w:tmpl w:val="1BDA02B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185252F"/>
    <w:multiLevelType w:val="multilevel"/>
    <w:tmpl w:val="5EB8207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1A311E7"/>
    <w:multiLevelType w:val="multilevel"/>
    <w:tmpl w:val="21D8B4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22584254"/>
    <w:multiLevelType w:val="hybridMultilevel"/>
    <w:tmpl w:val="8CDEC1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23455518"/>
    <w:multiLevelType w:val="multilevel"/>
    <w:tmpl w:val="79867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26291AE8"/>
    <w:multiLevelType w:val="multilevel"/>
    <w:tmpl w:val="E7BA53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28C12B44"/>
    <w:multiLevelType w:val="hybridMultilevel"/>
    <w:tmpl w:val="053E7658"/>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91660B8"/>
    <w:multiLevelType w:val="hybridMultilevel"/>
    <w:tmpl w:val="663A41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A566A88"/>
    <w:multiLevelType w:val="hybridMultilevel"/>
    <w:tmpl w:val="58DAFE4A"/>
    <w:lvl w:ilvl="0" w:tplc="0405000F">
      <w:start w:val="1"/>
      <w:numFmt w:val="decimal"/>
      <w:lvlText w:val="%1."/>
      <w:lvlJc w:val="left"/>
      <w:pPr>
        <w:tabs>
          <w:tab w:val="num" w:pos="1080"/>
        </w:tabs>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7" w15:restartNumberingAfterBreak="0">
    <w:nsid w:val="30ED2B7B"/>
    <w:multiLevelType w:val="hybridMultilevel"/>
    <w:tmpl w:val="1CE27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31373E01"/>
    <w:multiLevelType w:val="hybridMultilevel"/>
    <w:tmpl w:val="F08E1B1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15:restartNumberingAfterBreak="0">
    <w:nsid w:val="33EB6991"/>
    <w:multiLevelType w:val="hybridMultilevel"/>
    <w:tmpl w:val="501EEE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9C32B75"/>
    <w:multiLevelType w:val="hybridMultilevel"/>
    <w:tmpl w:val="1C8C9126"/>
    <w:lvl w:ilvl="0" w:tplc="E1FE5FF4">
      <w:start w:val="1"/>
      <w:numFmt w:val="bullet"/>
      <w:pStyle w:val="vtabulceCharCharCharCharCharChar"/>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AD55A2"/>
    <w:multiLevelType w:val="multilevel"/>
    <w:tmpl w:val="01488B84"/>
    <w:lvl w:ilvl="0">
      <w:start w:val="1"/>
      <w:numFmt w:val="decimal"/>
      <w:lvlText w:val="%1."/>
      <w:lvlJc w:val="left"/>
      <w:pPr>
        <w:ind w:left="1440" w:hanging="720"/>
      </w:pPr>
      <w:rPr>
        <w:rFonts w:ascii="Times New Roman" w:eastAsia="Times New Roman" w:hAnsi="Times New Roman" w:cs="Times New Roman"/>
        <w:b/>
        <w:i w:val="0"/>
        <w:sz w:val="36"/>
        <w:szCs w:val="36"/>
      </w:rPr>
    </w:lvl>
    <w:lvl w:ilvl="1">
      <w:start w:val="1"/>
      <w:numFmt w:val="bullet"/>
      <w:lvlText w:val="●"/>
      <w:lvlJc w:val="left"/>
      <w:pPr>
        <w:ind w:left="1440" w:hanging="360"/>
      </w:pPr>
      <w:rPr>
        <w:rFonts w:ascii="Noto Sans Symbols" w:eastAsia="Noto Sans Symbols" w:hAnsi="Noto Sans Symbols" w:cs="Noto Sans Symbols"/>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4E24564"/>
    <w:multiLevelType w:val="multilevel"/>
    <w:tmpl w:val="AC968C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15:restartNumberingAfterBreak="0">
    <w:nsid w:val="49CC5188"/>
    <w:multiLevelType w:val="hybridMultilevel"/>
    <w:tmpl w:val="261EBE46"/>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4B3273AD"/>
    <w:multiLevelType w:val="hybridMultilevel"/>
    <w:tmpl w:val="A9BC28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4BEE1D14"/>
    <w:multiLevelType w:val="hybridMultilevel"/>
    <w:tmpl w:val="CC56908A"/>
    <w:lvl w:ilvl="0" w:tplc="34F27880">
      <w:start w:val="1"/>
      <w:numFmt w:val="bullet"/>
      <w:pStyle w:val="vtabulce"/>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0323E5"/>
    <w:multiLevelType w:val="hybridMultilevel"/>
    <w:tmpl w:val="7BDE7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A3D14FD"/>
    <w:multiLevelType w:val="hybridMultilevel"/>
    <w:tmpl w:val="100CF0AC"/>
    <w:lvl w:ilvl="0" w:tplc="B56EE506">
      <w:start w:val="1"/>
      <w:numFmt w:val="bullet"/>
      <w:pStyle w:val="Odrka"/>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AEC5D52"/>
    <w:multiLevelType w:val="hybridMultilevel"/>
    <w:tmpl w:val="215419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9" w15:restartNumberingAfterBreak="0">
    <w:nsid w:val="5BEA6564"/>
    <w:multiLevelType w:val="hybridMultilevel"/>
    <w:tmpl w:val="F946BA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0" w15:restartNumberingAfterBreak="0">
    <w:nsid w:val="5DD15624"/>
    <w:multiLevelType w:val="multilevel"/>
    <w:tmpl w:val="0CD253B0"/>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E301222"/>
    <w:multiLevelType w:val="multilevel"/>
    <w:tmpl w:val="0CD253B0"/>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5E757CC0"/>
    <w:multiLevelType w:val="hybridMultilevel"/>
    <w:tmpl w:val="628853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63964DD6"/>
    <w:multiLevelType w:val="multilevel"/>
    <w:tmpl w:val="81787940"/>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49E5129"/>
    <w:multiLevelType w:val="hybridMultilevel"/>
    <w:tmpl w:val="057837FA"/>
    <w:lvl w:ilvl="0" w:tplc="6A2C840E">
      <w:start w:val="1"/>
      <w:numFmt w:val="decimal"/>
      <w:pStyle w:val="Hlavnnadpis"/>
      <w:lvlText w:val="%1."/>
      <w:lvlJc w:val="left"/>
      <w:pPr>
        <w:tabs>
          <w:tab w:val="num" w:pos="1287"/>
        </w:tabs>
        <w:ind w:left="1440" w:hanging="720"/>
      </w:pPr>
      <w:rPr>
        <w:rFonts w:ascii="Times New Roman" w:hAnsi="Times New Roman" w:hint="default"/>
        <w:b/>
        <w:i w:val="0"/>
        <w:sz w:val="36"/>
        <w:szCs w:val="36"/>
      </w:rPr>
    </w:lvl>
    <w:lvl w:ilvl="1" w:tplc="054EEA8A">
      <w:start w:val="1"/>
      <w:numFmt w:val="bullet"/>
      <w:lvlText w:val=""/>
      <w:lvlJc w:val="left"/>
      <w:pPr>
        <w:tabs>
          <w:tab w:val="num" w:pos="1440"/>
        </w:tabs>
        <w:ind w:left="1440" w:hanging="360"/>
      </w:pPr>
      <w:rPr>
        <w:rFonts w:ascii="Symbol" w:hAnsi="Symbol" w:hint="default"/>
        <w:b/>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680A0F42"/>
    <w:multiLevelType w:val="hybridMultilevel"/>
    <w:tmpl w:val="EEB09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A1B640C"/>
    <w:multiLevelType w:val="multilevel"/>
    <w:tmpl w:val="D5907D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AB26F25"/>
    <w:multiLevelType w:val="multilevel"/>
    <w:tmpl w:val="60FABEE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6D830AF2"/>
    <w:multiLevelType w:val="multilevel"/>
    <w:tmpl w:val="327C2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E266898"/>
    <w:multiLevelType w:val="multilevel"/>
    <w:tmpl w:val="D1623966"/>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70165D88"/>
    <w:multiLevelType w:val="hybridMultilevel"/>
    <w:tmpl w:val="1F5695D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72487678"/>
    <w:multiLevelType w:val="multilevel"/>
    <w:tmpl w:val="492A47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739E3B97"/>
    <w:multiLevelType w:val="hybridMultilevel"/>
    <w:tmpl w:val="D77073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3" w15:restartNumberingAfterBreak="0">
    <w:nsid w:val="73B11481"/>
    <w:multiLevelType w:val="hybridMultilevel"/>
    <w:tmpl w:val="A46E98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4" w15:restartNumberingAfterBreak="0">
    <w:nsid w:val="76A744E2"/>
    <w:multiLevelType w:val="multilevel"/>
    <w:tmpl w:val="CD7A4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7"/>
  </w:num>
  <w:num w:numId="2">
    <w:abstractNumId w:val="74"/>
  </w:num>
  <w:num w:numId="3">
    <w:abstractNumId w:val="65"/>
  </w:num>
  <w:num w:numId="4">
    <w:abstractNumId w:val="6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num>
  <w:num w:numId="7">
    <w:abstractNumId w:val="28"/>
    <w:lvlOverride w:ilvl="0">
      <w:startOverride w:val="1"/>
    </w:lvlOverride>
  </w:num>
  <w:num w:numId="8">
    <w:abstractNumId w:val="28"/>
  </w:num>
  <w:num w:numId="9">
    <w:abstractNumId w:val="74"/>
    <w:lvlOverride w:ilvl="0">
      <w:startOverride w:val="1"/>
    </w:lvlOverride>
  </w:num>
  <w:num w:numId="10">
    <w:abstractNumId w:val="28"/>
    <w:lvlOverride w:ilvl="0">
      <w:startOverride w:val="1"/>
    </w:lvlOverride>
  </w:num>
  <w:num w:numId="11">
    <w:abstractNumId w:val="74"/>
    <w:lvlOverride w:ilvl="0">
      <w:startOverride w:val="1"/>
    </w:lvlOverride>
  </w:num>
  <w:num w:numId="12">
    <w:abstractNumId w:val="74"/>
    <w:lvlOverride w:ilvl="0">
      <w:startOverride w:val="1"/>
    </w:lvlOverride>
  </w:num>
  <w:num w:numId="13">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4"/>
  </w:num>
  <w:num w:numId="16">
    <w:abstractNumId w:val="74"/>
    <w:lvlOverride w:ilvl="0">
      <w:startOverride w:val="1"/>
    </w:lvlOverride>
  </w:num>
  <w:num w:numId="17">
    <w:abstractNumId w:val="28"/>
    <w:lvlOverride w:ilvl="0">
      <w:startOverride w:val="1"/>
    </w:lvlOverride>
  </w:num>
  <w:num w:numId="18">
    <w:abstractNumId w:val="28"/>
    <w:lvlOverride w:ilvl="0">
      <w:startOverride w:val="1"/>
    </w:lvlOverride>
  </w:num>
  <w:num w:numId="19">
    <w:abstractNumId w:val="38"/>
  </w:num>
  <w:num w:numId="20">
    <w:abstractNumId w:val="51"/>
  </w:num>
  <w:num w:numId="21">
    <w:abstractNumId w:val="63"/>
  </w:num>
  <w:num w:numId="22">
    <w:abstractNumId w:val="39"/>
  </w:num>
  <w:num w:numId="23">
    <w:abstractNumId w:val="29"/>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84"/>
  </w:num>
  <w:num w:numId="32">
    <w:abstractNumId w:val="35"/>
  </w:num>
  <w:num w:numId="33">
    <w:abstractNumId w:val="33"/>
  </w:num>
  <w:num w:numId="34">
    <w:abstractNumId w:val="41"/>
  </w:num>
  <w:num w:numId="35">
    <w:abstractNumId w:val="52"/>
  </w:num>
  <w:num w:numId="36">
    <w:abstractNumId w:val="28"/>
    <w:lvlOverride w:ilvl="0">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67"/>
  </w:num>
  <w:num w:numId="47">
    <w:abstractNumId w:val="28"/>
    <w:lvlOverride w:ilvl="0">
      <w:startOverride w:val="1"/>
    </w:lvlOverride>
  </w:num>
  <w:num w:numId="48">
    <w:abstractNumId w:val="28"/>
    <w:lvlOverride w:ilvl="0">
      <w:startOverride w:val="1"/>
    </w:lvlOverride>
  </w:num>
  <w:num w:numId="49">
    <w:abstractNumId w:val="28"/>
    <w:lvlOverride w:ilvl="0">
      <w:startOverride w:val="1"/>
    </w:lvlOverride>
  </w:num>
  <w:num w:numId="50">
    <w:abstractNumId w:val="28"/>
    <w:lvlOverride w:ilvl="0">
      <w:startOverride w:val="1"/>
    </w:lvlOverride>
  </w:num>
  <w:num w:numId="51">
    <w:abstractNumId w:val="67"/>
  </w:num>
  <w:num w:numId="52">
    <w:abstractNumId w:val="28"/>
    <w:lvlOverride w:ilvl="0">
      <w:startOverride w:val="1"/>
    </w:lvlOverride>
  </w:num>
  <w:num w:numId="53">
    <w:abstractNumId w:val="28"/>
    <w:lvlOverride w:ilvl="0">
      <w:startOverride w:val="1"/>
    </w:lvlOverride>
  </w:num>
  <w:num w:numId="54">
    <w:abstractNumId w:val="28"/>
    <w:lvlOverride w:ilvl="0">
      <w:startOverride w:val="1"/>
    </w:lvlOverride>
  </w:num>
  <w:num w:numId="55">
    <w:abstractNumId w:val="50"/>
  </w:num>
  <w:num w:numId="56">
    <w:abstractNumId w:val="28"/>
    <w:lvlOverride w:ilvl="0">
      <w:startOverride w:val="1"/>
    </w:lvlOverride>
  </w:num>
  <w:num w:numId="57">
    <w:abstractNumId w:val="77"/>
  </w:num>
  <w:num w:numId="58">
    <w:abstractNumId w:val="28"/>
    <w:lvlOverride w:ilvl="0">
      <w:startOverride w:val="1"/>
    </w:lvlOverride>
  </w:num>
  <w:num w:numId="59">
    <w:abstractNumId w:val="53"/>
  </w:num>
  <w:num w:numId="60">
    <w:abstractNumId w:val="28"/>
    <w:lvlOverride w:ilvl="0">
      <w:startOverride w:val="1"/>
    </w:lvlOverride>
  </w:num>
  <w:num w:numId="61">
    <w:abstractNumId w:val="81"/>
  </w:num>
  <w:num w:numId="62">
    <w:abstractNumId w:val="47"/>
  </w:num>
  <w:num w:numId="63">
    <w:abstractNumId w:val="70"/>
  </w:num>
  <w:num w:numId="64">
    <w:abstractNumId w:val="71"/>
  </w:num>
  <w:num w:numId="65">
    <w:abstractNumId w:val="28"/>
    <w:lvlOverride w:ilvl="0">
      <w:startOverride w:val="1"/>
    </w:lvlOverride>
  </w:num>
  <w:num w:numId="66">
    <w:abstractNumId w:val="36"/>
  </w:num>
  <w:num w:numId="67">
    <w:abstractNumId w:val="32"/>
  </w:num>
  <w:num w:numId="68">
    <w:abstractNumId w:val="32"/>
    <w:lvlOverride w:ilvl="0">
      <w:startOverride w:val="1"/>
    </w:lvlOverride>
  </w:num>
  <w:num w:numId="69">
    <w:abstractNumId w:val="32"/>
    <w:lvlOverride w:ilvl="0">
      <w:startOverride w:val="1"/>
    </w:lvlOverride>
  </w:num>
  <w:num w:numId="70">
    <w:abstractNumId w:val="32"/>
    <w:lvlOverride w:ilvl="0">
      <w:startOverride w:val="1"/>
    </w:lvlOverride>
  </w:num>
  <w:num w:numId="71">
    <w:abstractNumId w:val="28"/>
    <w:lvlOverride w:ilvl="0">
      <w:startOverride w:val="1"/>
    </w:lvlOverride>
  </w:num>
  <w:num w:numId="72">
    <w:abstractNumId w:val="67"/>
  </w:num>
  <w:num w:numId="73">
    <w:abstractNumId w:val="54"/>
    <w:lvlOverride w:ilvl="0">
      <w:startOverride w:val="1"/>
    </w:lvlOverride>
    <w:lvlOverride w:ilvl="1"/>
    <w:lvlOverride w:ilvl="2"/>
    <w:lvlOverride w:ilvl="3"/>
    <w:lvlOverride w:ilvl="4"/>
    <w:lvlOverride w:ilvl="5"/>
    <w:lvlOverride w:ilvl="6"/>
    <w:lvlOverride w:ilvl="7"/>
    <w:lvlOverride w:ilvl="8"/>
  </w:num>
  <w:num w:numId="74">
    <w:abstractNumId w:val="75"/>
  </w:num>
  <w:num w:numId="75">
    <w:abstractNumId w:val="58"/>
  </w:num>
  <w:num w:numId="76">
    <w:abstractNumId w:val="64"/>
  </w:num>
  <w:num w:numId="77">
    <w:abstractNumId w:val="72"/>
  </w:num>
  <w:num w:numId="78">
    <w:abstractNumId w:val="57"/>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lvlOverride w:ilvl="2"/>
    <w:lvlOverride w:ilvl="3"/>
    <w:lvlOverride w:ilvl="4"/>
    <w:lvlOverride w:ilvl="5"/>
    <w:lvlOverride w:ilvl="6"/>
    <w:lvlOverride w:ilvl="7"/>
    <w:lvlOverride w:ilvl="8"/>
  </w:num>
  <w:num w:numId="89">
    <w:abstractNumId w:val="67"/>
  </w:num>
  <w:num w:numId="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8"/>
    <w:lvlOverride w:ilvl="0">
      <w:startOverride w:val="1"/>
    </w:lvlOverride>
  </w:num>
  <w:num w:numId="94">
    <w:abstractNumId w:val="28"/>
    <w:lvlOverride w:ilvl="0">
      <w:startOverride w:val="1"/>
    </w:lvlOverride>
  </w:num>
  <w:num w:numId="95">
    <w:abstractNumId w:val="28"/>
    <w:lvlOverride w:ilvl="0">
      <w:startOverride w:val="1"/>
    </w:lvlOverride>
  </w:num>
  <w:num w:numId="96">
    <w:abstractNumId w:val="28"/>
    <w:lvlOverride w:ilvl="0">
      <w:startOverride w:val="1"/>
    </w:lvlOverride>
  </w:num>
  <w:num w:numId="97">
    <w:abstractNumId w:val="28"/>
    <w:lvlOverride w:ilvl="0">
      <w:startOverride w:val="1"/>
    </w:lvlOverride>
  </w:num>
  <w:num w:numId="98">
    <w:abstractNumId w:val="28"/>
    <w:lvlOverride w:ilvl="0">
      <w:startOverride w:val="1"/>
    </w:lvlOverride>
  </w:num>
  <w:num w:numId="99">
    <w:abstractNumId w:val="28"/>
    <w:lvlOverride w:ilvl="0">
      <w:startOverride w:val="1"/>
    </w:lvlOverride>
  </w:num>
  <w:num w:numId="100">
    <w:abstractNumId w:val="28"/>
    <w:lvlOverride w:ilvl="0">
      <w:startOverride w:val="1"/>
    </w:lvlOverride>
  </w:num>
  <w:num w:numId="101">
    <w:abstractNumId w:val="28"/>
    <w:lvlOverride w:ilvl="0">
      <w:startOverride w:val="1"/>
    </w:lvlOverride>
  </w:num>
  <w:num w:numId="102">
    <w:abstractNumId w:val="28"/>
    <w:lvlOverride w:ilvl="0">
      <w:startOverride w:val="1"/>
    </w:lvlOverride>
  </w:num>
  <w:num w:numId="103">
    <w:abstractNumId w:val="28"/>
    <w:lvlOverride w:ilvl="0">
      <w:startOverride w:val="1"/>
    </w:lvlOverride>
  </w:num>
  <w:num w:numId="104">
    <w:abstractNumId w:val="67"/>
  </w:num>
  <w:num w:numId="105">
    <w:abstractNumId w:val="55"/>
  </w:num>
  <w:num w:numId="106">
    <w:abstractNumId w:val="59"/>
  </w:num>
  <w:num w:numId="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8"/>
    <w:lvlOverride w:ilvl="0">
      <w:startOverride w:val="1"/>
    </w:lvlOverride>
  </w:num>
  <w:num w:numId="109">
    <w:abstractNumId w:val="28"/>
    <w:lvlOverride w:ilvl="0">
      <w:startOverride w:val="1"/>
    </w:lvlOverride>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
    <w:lvlOverride w:ilvl="0">
      <w:startOverride w:val="1"/>
    </w:lvlOverride>
  </w:num>
  <w:num w:numId="112">
    <w:abstractNumId w:val="28"/>
    <w:lvlOverride w:ilvl="0">
      <w:startOverride w:val="1"/>
    </w:lvlOverride>
  </w:num>
  <w:num w:numId="1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num>
  <w:num w:numId="115">
    <w:abstractNumId w:val="80"/>
  </w:num>
  <w:num w:numId="116">
    <w:abstractNumId w:val="28"/>
    <w:lvlOverride w:ilvl="0">
      <w:startOverride w:val="1"/>
    </w:lvlOverride>
  </w:num>
  <w:num w:numId="117">
    <w:abstractNumId w:val="45"/>
  </w:num>
  <w:num w:numId="118">
    <w:abstractNumId w:val="28"/>
    <w:lvlOverride w:ilvl="0">
      <w:startOverride w:val="1"/>
    </w:lvlOverride>
  </w:num>
  <w:num w:numId="119">
    <w:abstractNumId w:val="28"/>
    <w:lvlOverride w:ilvl="0">
      <w:startOverride w:val="1"/>
    </w:lvlOverride>
  </w:num>
  <w:num w:numId="120">
    <w:abstractNumId w:val="28"/>
    <w:lvlOverride w:ilvl="0">
      <w:startOverride w:val="1"/>
    </w:lvlOverride>
  </w:num>
  <w:num w:numId="121">
    <w:abstractNumId w:val="28"/>
    <w:lvlOverride w:ilvl="0">
      <w:startOverride w:val="1"/>
    </w:lvlOverride>
  </w:num>
  <w:num w:numId="122">
    <w:abstractNumId w:val="28"/>
    <w:lvlOverride w:ilvl="0">
      <w:startOverride w:val="1"/>
    </w:lvlOverride>
  </w:num>
  <w:num w:numId="123">
    <w:abstractNumId w:val="28"/>
    <w:lvlOverride w:ilvl="0">
      <w:startOverride w:val="1"/>
    </w:lvlOverride>
  </w:num>
  <w:num w:numId="124">
    <w:abstractNumId w:val="67"/>
  </w:num>
  <w:num w:numId="125">
    <w:abstractNumId w:val="42"/>
  </w:num>
  <w:num w:numId="126">
    <w:abstractNumId w:val="28"/>
    <w:lvlOverride w:ilvl="0">
      <w:startOverride w:val="1"/>
    </w:lvlOverride>
  </w:num>
  <w:num w:numId="127">
    <w:abstractNumId w:val="28"/>
    <w:lvlOverride w:ilvl="0">
      <w:startOverride w:val="1"/>
    </w:lvlOverride>
  </w:num>
  <w:num w:numId="128">
    <w:abstractNumId w:val="28"/>
    <w:lvlOverride w:ilvl="0">
      <w:startOverride w:val="1"/>
    </w:lvlOverride>
  </w:num>
  <w:num w:numId="129">
    <w:abstractNumId w:val="28"/>
    <w:lvlOverride w:ilvl="0">
      <w:startOverride w:val="1"/>
    </w:lvlOverride>
  </w:num>
  <w:num w:numId="130">
    <w:abstractNumId w:val="28"/>
    <w:lvlOverride w:ilvl="0">
      <w:startOverride w:val="1"/>
    </w:lvlOverride>
  </w:num>
  <w:num w:numId="131">
    <w:abstractNumId w:val="28"/>
    <w:lvlOverride w:ilvl="0">
      <w:startOverride w:val="1"/>
    </w:lvlOverride>
  </w:num>
  <w:num w:numId="132">
    <w:abstractNumId w:val="28"/>
    <w:lvlOverride w:ilvl="0">
      <w:startOverride w:val="1"/>
    </w:lvlOverride>
  </w:num>
  <w:num w:numId="133">
    <w:abstractNumId w:val="28"/>
    <w:lvlOverride w:ilvl="0">
      <w:startOverride w:val="1"/>
    </w:lvlOverride>
  </w:num>
  <w:num w:numId="134">
    <w:abstractNumId w:val="28"/>
    <w:lvlOverride w:ilvl="0">
      <w:startOverride w:val="1"/>
    </w:lvlOverride>
  </w:num>
  <w:num w:numId="135">
    <w:abstractNumId w:val="28"/>
    <w:lvlOverride w:ilvl="0">
      <w:startOverride w:val="1"/>
    </w:lvlOverride>
  </w:num>
  <w:num w:numId="136">
    <w:abstractNumId w:val="28"/>
    <w:lvlOverride w:ilvl="0">
      <w:startOverride w:val="1"/>
    </w:lvlOverride>
  </w:num>
  <w:num w:numId="137">
    <w:abstractNumId w:val="28"/>
    <w:lvlOverride w:ilvl="0">
      <w:startOverride w:val="1"/>
    </w:lvlOverride>
  </w:num>
  <w:num w:numId="138">
    <w:abstractNumId w:val="83"/>
  </w:num>
  <w:num w:numId="139">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8"/>
    <w:lvlOverride w:ilvl="0">
      <w:startOverride w:val="1"/>
    </w:lvlOverride>
  </w:num>
  <w:num w:numId="141">
    <w:abstractNumId w:val="28"/>
    <w:lvlOverride w:ilvl="0">
      <w:startOverride w:val="1"/>
    </w:lvlOverride>
  </w:num>
  <w:num w:numId="142">
    <w:abstractNumId w:val="28"/>
    <w:lvlOverride w:ilvl="0">
      <w:startOverride w:val="1"/>
    </w:lvlOverride>
  </w:num>
  <w:num w:numId="143">
    <w:abstractNumId w:val="67"/>
  </w:num>
  <w:num w:numId="1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8"/>
    <w:lvlOverride w:ilvl="0">
      <w:startOverride w:val="1"/>
    </w:lvlOverride>
  </w:num>
  <w:num w:numId="147">
    <w:abstractNumId w:val="28"/>
    <w:lvlOverride w:ilvl="0">
      <w:startOverride w:val="1"/>
    </w:lvlOverride>
  </w:num>
  <w:num w:numId="148">
    <w:abstractNumId w:val="28"/>
    <w:lvlOverride w:ilvl="0">
      <w:startOverride w:val="1"/>
    </w:lvlOverride>
  </w:num>
  <w:num w:numId="149">
    <w:abstractNumId w:val="28"/>
    <w:lvlOverride w:ilvl="0">
      <w:startOverride w:val="1"/>
    </w:lvlOverride>
  </w:num>
  <w:num w:numId="150">
    <w:abstractNumId w:val="28"/>
    <w:lvlOverride w:ilvl="0">
      <w:startOverride w:val="1"/>
    </w:lvlOverride>
  </w:num>
  <w:num w:numId="151">
    <w:abstractNumId w:val="28"/>
    <w:lvlOverride w:ilvl="0">
      <w:startOverride w:val="1"/>
    </w:lvlOverride>
  </w:num>
  <w:num w:numId="152">
    <w:abstractNumId w:val="28"/>
    <w:lvlOverride w:ilvl="0">
      <w:startOverride w:val="1"/>
    </w:lvlOverride>
  </w:num>
  <w:num w:numId="153">
    <w:abstractNumId w:val="28"/>
    <w:lvlOverride w:ilvl="0">
      <w:startOverride w:val="1"/>
    </w:lvlOverride>
  </w:num>
  <w:num w:numId="154">
    <w:abstractNumId w:val="28"/>
    <w:lvlOverride w:ilvl="0">
      <w:startOverride w:val="1"/>
    </w:lvlOverride>
  </w:num>
  <w:num w:numId="155">
    <w:abstractNumId w:val="67"/>
  </w:num>
  <w:num w:numId="156">
    <w:abstractNumId w:val="28"/>
    <w:lvlOverride w:ilvl="0">
      <w:startOverride w:val="1"/>
    </w:lvlOverride>
  </w:num>
  <w:num w:numId="157">
    <w:abstractNumId w:val="28"/>
    <w:lvlOverride w:ilvl="0">
      <w:startOverride w:val="1"/>
    </w:lvlOverride>
  </w:num>
  <w:num w:numId="158">
    <w:abstractNumId w:val="44"/>
  </w:num>
  <w:num w:numId="15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2"/>
  </w:num>
  <w:num w:numId="161">
    <w:abstractNumId w:val="28"/>
    <w:lvlOverride w:ilvl="0">
      <w:startOverride w:val="1"/>
    </w:lvlOverride>
  </w:num>
  <w:num w:numId="162">
    <w:abstractNumId w:val="28"/>
    <w:lvlOverride w:ilvl="0">
      <w:startOverride w:val="1"/>
    </w:lvlOverride>
  </w:num>
  <w:num w:numId="163">
    <w:abstractNumId w:val="28"/>
    <w:lvlOverride w:ilvl="0">
      <w:startOverride w:val="1"/>
    </w:lvlOverride>
  </w:num>
  <w:num w:numId="164">
    <w:abstractNumId w:val="28"/>
    <w:lvlOverride w:ilvl="0">
      <w:startOverride w:val="1"/>
    </w:lvlOverride>
  </w:num>
  <w:num w:numId="165">
    <w:abstractNumId w:val="28"/>
    <w:lvlOverride w:ilvl="0">
      <w:startOverride w:val="1"/>
    </w:lvlOverride>
  </w:num>
  <w:num w:numId="166">
    <w:abstractNumId w:val="28"/>
    <w:lvlOverride w:ilvl="0">
      <w:startOverride w:val="1"/>
    </w:lvlOverride>
  </w:num>
  <w:num w:numId="167">
    <w:abstractNumId w:val="28"/>
    <w:lvlOverride w:ilvl="0">
      <w:startOverride w:val="1"/>
    </w:lvlOverride>
  </w:num>
  <w:num w:numId="168">
    <w:abstractNumId w:val="28"/>
    <w:lvlOverride w:ilvl="0">
      <w:startOverride w:val="1"/>
    </w:lvlOverride>
  </w:num>
  <w:num w:numId="169">
    <w:abstractNumId w:val="28"/>
    <w:lvlOverride w:ilvl="0">
      <w:startOverride w:val="1"/>
    </w:lvlOverride>
  </w:num>
  <w:num w:numId="170">
    <w:abstractNumId w:val="28"/>
    <w:lvlOverride w:ilvl="0">
      <w:startOverride w:val="1"/>
    </w:lvlOverride>
  </w:num>
  <w:num w:numId="171">
    <w:abstractNumId w:val="28"/>
    <w:lvlOverride w:ilvl="0">
      <w:startOverride w:val="1"/>
    </w:lvlOverride>
  </w:num>
  <w:num w:numId="172">
    <w:abstractNumId w:val="28"/>
    <w:lvlOverride w:ilvl="0">
      <w:startOverride w:val="1"/>
    </w:lvlOverride>
  </w:num>
  <w:num w:numId="173">
    <w:abstractNumId w:val="28"/>
    <w:lvlOverride w:ilvl="0">
      <w:startOverride w:val="1"/>
    </w:lvlOverride>
  </w:num>
  <w:num w:numId="174">
    <w:abstractNumId w:val="28"/>
    <w:lvlOverride w:ilvl="0">
      <w:startOverride w:val="1"/>
    </w:lvlOverride>
  </w:num>
  <w:num w:numId="175">
    <w:abstractNumId w:val="28"/>
    <w:lvlOverride w:ilvl="0">
      <w:startOverride w:val="1"/>
    </w:lvlOverride>
  </w:num>
  <w:num w:numId="176">
    <w:abstractNumId w:val="28"/>
    <w:lvlOverride w:ilvl="0">
      <w:startOverride w:val="1"/>
    </w:lvlOverride>
  </w:num>
  <w:num w:numId="177">
    <w:abstractNumId w:val="28"/>
    <w:lvlOverride w:ilvl="0">
      <w:startOverride w:val="1"/>
    </w:lvlOverride>
  </w:num>
  <w:num w:numId="178">
    <w:abstractNumId w:val="28"/>
    <w:lvlOverride w:ilvl="0">
      <w:startOverride w:val="1"/>
    </w:lvlOverride>
  </w:num>
  <w:num w:numId="179">
    <w:abstractNumId w:val="28"/>
    <w:lvlOverride w:ilvl="0">
      <w:startOverride w:val="1"/>
    </w:lvlOverride>
  </w:num>
  <w:num w:numId="180">
    <w:abstractNumId w:val="28"/>
    <w:lvlOverride w:ilvl="0">
      <w:startOverride w:val="1"/>
    </w:lvlOverride>
  </w:num>
  <w:num w:numId="181">
    <w:abstractNumId w:val="28"/>
    <w:lvlOverride w:ilvl="0">
      <w:startOverride w:val="1"/>
    </w:lvlOverride>
  </w:num>
  <w:num w:numId="182">
    <w:abstractNumId w:val="28"/>
    <w:lvlOverride w:ilvl="0">
      <w:startOverride w:val="1"/>
    </w:lvlOverride>
  </w:num>
  <w:num w:numId="183">
    <w:abstractNumId w:val="28"/>
    <w:lvlOverride w:ilvl="0">
      <w:startOverride w:val="1"/>
    </w:lvlOverride>
  </w:num>
  <w:num w:numId="184">
    <w:abstractNumId w:val="28"/>
    <w:lvlOverride w:ilvl="0">
      <w:startOverride w:val="1"/>
    </w:lvlOverride>
  </w:num>
  <w:num w:numId="185">
    <w:abstractNumId w:val="28"/>
    <w:lvlOverride w:ilvl="0">
      <w:startOverride w:val="1"/>
    </w:lvlOverride>
  </w:num>
  <w:num w:numId="186">
    <w:abstractNumId w:val="28"/>
    <w:lvlOverride w:ilvl="0">
      <w:startOverride w:val="1"/>
    </w:lvlOverride>
  </w:num>
  <w:num w:numId="187">
    <w:abstractNumId w:val="28"/>
    <w:lvlOverride w:ilvl="0">
      <w:startOverride w:val="1"/>
    </w:lvlOverride>
  </w:num>
  <w:num w:numId="188">
    <w:abstractNumId w:val="28"/>
    <w:lvlOverride w:ilvl="0">
      <w:startOverride w:val="1"/>
    </w:lvlOverride>
  </w:num>
  <w:num w:numId="189">
    <w:abstractNumId w:val="28"/>
    <w:lvlOverride w:ilvl="0">
      <w:startOverride w:val="1"/>
    </w:lvlOverride>
  </w:num>
  <w:num w:numId="190">
    <w:abstractNumId w:val="28"/>
    <w:lvlOverride w:ilvl="0">
      <w:startOverride w:val="1"/>
    </w:lvlOverride>
  </w:num>
  <w:num w:numId="191">
    <w:abstractNumId w:val="28"/>
    <w:lvlOverride w:ilvl="0">
      <w:startOverride w:val="1"/>
    </w:lvlOverride>
  </w:num>
  <w:num w:numId="192">
    <w:abstractNumId w:val="28"/>
    <w:lvlOverride w:ilvl="0">
      <w:startOverride w:val="1"/>
    </w:lvlOverride>
  </w:num>
  <w:num w:numId="193">
    <w:abstractNumId w:val="66"/>
  </w:num>
  <w:num w:numId="194">
    <w:abstractNumId w:val="28"/>
    <w:lvlOverride w:ilvl="0">
      <w:startOverride w:val="1"/>
    </w:lvlOverride>
  </w:num>
  <w:num w:numId="195">
    <w:abstractNumId w:val="28"/>
    <w:lvlOverride w:ilvl="0">
      <w:startOverride w:val="1"/>
    </w:lvlOverride>
  </w:num>
  <w:num w:numId="196">
    <w:abstractNumId w:val="28"/>
    <w:lvlOverride w:ilvl="0">
      <w:startOverride w:val="1"/>
    </w:lvlOverride>
  </w:num>
  <w:num w:numId="197">
    <w:abstractNumId w:val="28"/>
    <w:lvlOverride w:ilvl="0">
      <w:startOverride w:val="1"/>
    </w:lvlOverride>
  </w:num>
  <w:num w:numId="198">
    <w:abstractNumId w:val="48"/>
  </w:num>
  <w:num w:numId="199">
    <w:abstractNumId w:val="78"/>
  </w:num>
  <w:num w:numId="200">
    <w:abstractNumId w:val="73"/>
  </w:num>
  <w:num w:numId="201">
    <w:abstractNumId w:val="28"/>
    <w:lvlOverride w:ilvl="0">
      <w:startOverride w:val="1"/>
    </w:lvlOverride>
  </w:num>
  <w:num w:numId="202">
    <w:abstractNumId w:val="28"/>
    <w:lvlOverride w:ilvl="0">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5F"/>
    <w:rsid w:val="0000079E"/>
    <w:rsid w:val="0000083E"/>
    <w:rsid w:val="0000109E"/>
    <w:rsid w:val="00002369"/>
    <w:rsid w:val="000025E4"/>
    <w:rsid w:val="0000339A"/>
    <w:rsid w:val="000049BD"/>
    <w:rsid w:val="00004E3D"/>
    <w:rsid w:val="000051E1"/>
    <w:rsid w:val="00005437"/>
    <w:rsid w:val="0000564A"/>
    <w:rsid w:val="00005CBF"/>
    <w:rsid w:val="00006281"/>
    <w:rsid w:val="00006370"/>
    <w:rsid w:val="000068A6"/>
    <w:rsid w:val="00006FF9"/>
    <w:rsid w:val="00007F19"/>
    <w:rsid w:val="000100FC"/>
    <w:rsid w:val="000129FF"/>
    <w:rsid w:val="00013683"/>
    <w:rsid w:val="0001369E"/>
    <w:rsid w:val="00013BB9"/>
    <w:rsid w:val="00013C29"/>
    <w:rsid w:val="00013CC1"/>
    <w:rsid w:val="000146F4"/>
    <w:rsid w:val="0001481D"/>
    <w:rsid w:val="00014C32"/>
    <w:rsid w:val="00014EDC"/>
    <w:rsid w:val="000152E8"/>
    <w:rsid w:val="0001536A"/>
    <w:rsid w:val="000160EF"/>
    <w:rsid w:val="00016632"/>
    <w:rsid w:val="00016FBB"/>
    <w:rsid w:val="00017842"/>
    <w:rsid w:val="00020156"/>
    <w:rsid w:val="000209DE"/>
    <w:rsid w:val="00020DF6"/>
    <w:rsid w:val="00020FC8"/>
    <w:rsid w:val="0002207C"/>
    <w:rsid w:val="000224F4"/>
    <w:rsid w:val="000225F7"/>
    <w:rsid w:val="00022C2A"/>
    <w:rsid w:val="00023ABE"/>
    <w:rsid w:val="00024072"/>
    <w:rsid w:val="0002456E"/>
    <w:rsid w:val="000255CD"/>
    <w:rsid w:val="000264DA"/>
    <w:rsid w:val="00026B98"/>
    <w:rsid w:val="00030880"/>
    <w:rsid w:val="00030B30"/>
    <w:rsid w:val="00030F8A"/>
    <w:rsid w:val="00031209"/>
    <w:rsid w:val="000314F3"/>
    <w:rsid w:val="00032693"/>
    <w:rsid w:val="000327EE"/>
    <w:rsid w:val="00032BFD"/>
    <w:rsid w:val="00033FA0"/>
    <w:rsid w:val="00034327"/>
    <w:rsid w:val="00034F04"/>
    <w:rsid w:val="00035535"/>
    <w:rsid w:val="000355A5"/>
    <w:rsid w:val="00035654"/>
    <w:rsid w:val="00036E61"/>
    <w:rsid w:val="000370DF"/>
    <w:rsid w:val="00037454"/>
    <w:rsid w:val="00037B18"/>
    <w:rsid w:val="00037F7D"/>
    <w:rsid w:val="00040AE3"/>
    <w:rsid w:val="00040BD5"/>
    <w:rsid w:val="00041E88"/>
    <w:rsid w:val="0004218F"/>
    <w:rsid w:val="000426BE"/>
    <w:rsid w:val="00042CDB"/>
    <w:rsid w:val="0004330B"/>
    <w:rsid w:val="00043516"/>
    <w:rsid w:val="000436CF"/>
    <w:rsid w:val="000438C8"/>
    <w:rsid w:val="0004472C"/>
    <w:rsid w:val="00044F55"/>
    <w:rsid w:val="00045618"/>
    <w:rsid w:val="00045BF7"/>
    <w:rsid w:val="00046BBC"/>
    <w:rsid w:val="00046CEE"/>
    <w:rsid w:val="000472C1"/>
    <w:rsid w:val="00047A1E"/>
    <w:rsid w:val="00047C59"/>
    <w:rsid w:val="00050455"/>
    <w:rsid w:val="00051795"/>
    <w:rsid w:val="00051D7A"/>
    <w:rsid w:val="00051E09"/>
    <w:rsid w:val="00051F01"/>
    <w:rsid w:val="000523A1"/>
    <w:rsid w:val="00052838"/>
    <w:rsid w:val="000529A7"/>
    <w:rsid w:val="00053B1E"/>
    <w:rsid w:val="00054097"/>
    <w:rsid w:val="0005430C"/>
    <w:rsid w:val="0005438E"/>
    <w:rsid w:val="000545E2"/>
    <w:rsid w:val="0005472B"/>
    <w:rsid w:val="00054E10"/>
    <w:rsid w:val="000553C3"/>
    <w:rsid w:val="00055746"/>
    <w:rsid w:val="0005584A"/>
    <w:rsid w:val="00056819"/>
    <w:rsid w:val="00056C8F"/>
    <w:rsid w:val="00060A60"/>
    <w:rsid w:val="00062132"/>
    <w:rsid w:val="00062451"/>
    <w:rsid w:val="000626D2"/>
    <w:rsid w:val="000631B9"/>
    <w:rsid w:val="00063BED"/>
    <w:rsid w:val="00064780"/>
    <w:rsid w:val="000655DF"/>
    <w:rsid w:val="00065813"/>
    <w:rsid w:val="00065846"/>
    <w:rsid w:val="00065A54"/>
    <w:rsid w:val="00065D3D"/>
    <w:rsid w:val="00066C59"/>
    <w:rsid w:val="00067493"/>
    <w:rsid w:val="00070B11"/>
    <w:rsid w:val="00070BC6"/>
    <w:rsid w:val="00071B8C"/>
    <w:rsid w:val="000726BE"/>
    <w:rsid w:val="000727D0"/>
    <w:rsid w:val="000728E1"/>
    <w:rsid w:val="0007350A"/>
    <w:rsid w:val="0007380A"/>
    <w:rsid w:val="00073ABD"/>
    <w:rsid w:val="0007474C"/>
    <w:rsid w:val="000752D0"/>
    <w:rsid w:val="00075CD2"/>
    <w:rsid w:val="00075D07"/>
    <w:rsid w:val="00075D1B"/>
    <w:rsid w:val="0007610A"/>
    <w:rsid w:val="00076312"/>
    <w:rsid w:val="00076E68"/>
    <w:rsid w:val="00076ED8"/>
    <w:rsid w:val="00077191"/>
    <w:rsid w:val="000771DC"/>
    <w:rsid w:val="0007790C"/>
    <w:rsid w:val="00077A43"/>
    <w:rsid w:val="00077AAF"/>
    <w:rsid w:val="00080705"/>
    <w:rsid w:val="00080895"/>
    <w:rsid w:val="00080F42"/>
    <w:rsid w:val="00081756"/>
    <w:rsid w:val="00081954"/>
    <w:rsid w:val="0008214E"/>
    <w:rsid w:val="000822D1"/>
    <w:rsid w:val="00082D7D"/>
    <w:rsid w:val="00083278"/>
    <w:rsid w:val="0008409F"/>
    <w:rsid w:val="0008416D"/>
    <w:rsid w:val="000841EE"/>
    <w:rsid w:val="000851A2"/>
    <w:rsid w:val="00085648"/>
    <w:rsid w:val="0008600A"/>
    <w:rsid w:val="00086402"/>
    <w:rsid w:val="00086616"/>
    <w:rsid w:val="000868AB"/>
    <w:rsid w:val="00086DE8"/>
    <w:rsid w:val="000871E4"/>
    <w:rsid w:val="00087825"/>
    <w:rsid w:val="00090261"/>
    <w:rsid w:val="00090396"/>
    <w:rsid w:val="00090828"/>
    <w:rsid w:val="000909D9"/>
    <w:rsid w:val="00090ADF"/>
    <w:rsid w:val="0009177F"/>
    <w:rsid w:val="0009199B"/>
    <w:rsid w:val="000919BF"/>
    <w:rsid w:val="000929DD"/>
    <w:rsid w:val="000931FD"/>
    <w:rsid w:val="00093247"/>
    <w:rsid w:val="00093516"/>
    <w:rsid w:val="000939E7"/>
    <w:rsid w:val="00093D0E"/>
    <w:rsid w:val="0009426C"/>
    <w:rsid w:val="000943C2"/>
    <w:rsid w:val="00094561"/>
    <w:rsid w:val="000949AB"/>
    <w:rsid w:val="00094C96"/>
    <w:rsid w:val="00094CAB"/>
    <w:rsid w:val="00094EA7"/>
    <w:rsid w:val="00094F52"/>
    <w:rsid w:val="00095236"/>
    <w:rsid w:val="0009545E"/>
    <w:rsid w:val="00095A9F"/>
    <w:rsid w:val="00095E0C"/>
    <w:rsid w:val="000960B1"/>
    <w:rsid w:val="000965AB"/>
    <w:rsid w:val="000A0985"/>
    <w:rsid w:val="000A1D5F"/>
    <w:rsid w:val="000A20E2"/>
    <w:rsid w:val="000A22B4"/>
    <w:rsid w:val="000A232A"/>
    <w:rsid w:val="000A25EC"/>
    <w:rsid w:val="000A2C60"/>
    <w:rsid w:val="000A3A37"/>
    <w:rsid w:val="000A4643"/>
    <w:rsid w:val="000A4F07"/>
    <w:rsid w:val="000A5803"/>
    <w:rsid w:val="000A6042"/>
    <w:rsid w:val="000A6466"/>
    <w:rsid w:val="000A7261"/>
    <w:rsid w:val="000A787A"/>
    <w:rsid w:val="000A7AD5"/>
    <w:rsid w:val="000B0949"/>
    <w:rsid w:val="000B1D15"/>
    <w:rsid w:val="000B28B5"/>
    <w:rsid w:val="000B2907"/>
    <w:rsid w:val="000B2D1D"/>
    <w:rsid w:val="000B3381"/>
    <w:rsid w:val="000B3797"/>
    <w:rsid w:val="000B3CB4"/>
    <w:rsid w:val="000B476C"/>
    <w:rsid w:val="000B4FB1"/>
    <w:rsid w:val="000B7218"/>
    <w:rsid w:val="000B728A"/>
    <w:rsid w:val="000B792D"/>
    <w:rsid w:val="000B7C14"/>
    <w:rsid w:val="000C0741"/>
    <w:rsid w:val="000C0879"/>
    <w:rsid w:val="000C09F3"/>
    <w:rsid w:val="000C0C08"/>
    <w:rsid w:val="000C0CD9"/>
    <w:rsid w:val="000C10D4"/>
    <w:rsid w:val="000C3936"/>
    <w:rsid w:val="000C3E21"/>
    <w:rsid w:val="000C425C"/>
    <w:rsid w:val="000C4D2C"/>
    <w:rsid w:val="000C5525"/>
    <w:rsid w:val="000C5856"/>
    <w:rsid w:val="000C59CB"/>
    <w:rsid w:val="000C68D1"/>
    <w:rsid w:val="000C691E"/>
    <w:rsid w:val="000C6AD0"/>
    <w:rsid w:val="000C6B8F"/>
    <w:rsid w:val="000C6BAA"/>
    <w:rsid w:val="000C77B3"/>
    <w:rsid w:val="000D0123"/>
    <w:rsid w:val="000D02B4"/>
    <w:rsid w:val="000D03DC"/>
    <w:rsid w:val="000D04EF"/>
    <w:rsid w:val="000D053D"/>
    <w:rsid w:val="000D0A85"/>
    <w:rsid w:val="000D114E"/>
    <w:rsid w:val="000D16E3"/>
    <w:rsid w:val="000D1FB3"/>
    <w:rsid w:val="000D23FE"/>
    <w:rsid w:val="000D25A1"/>
    <w:rsid w:val="000D2CC5"/>
    <w:rsid w:val="000D315F"/>
    <w:rsid w:val="000D39A8"/>
    <w:rsid w:val="000D3AEF"/>
    <w:rsid w:val="000D3EE1"/>
    <w:rsid w:val="000D468F"/>
    <w:rsid w:val="000D5340"/>
    <w:rsid w:val="000D64B9"/>
    <w:rsid w:val="000D65A3"/>
    <w:rsid w:val="000D665A"/>
    <w:rsid w:val="000D7923"/>
    <w:rsid w:val="000E09F0"/>
    <w:rsid w:val="000E12B0"/>
    <w:rsid w:val="000E13AF"/>
    <w:rsid w:val="000E1A28"/>
    <w:rsid w:val="000E1B01"/>
    <w:rsid w:val="000E1CFA"/>
    <w:rsid w:val="000E285B"/>
    <w:rsid w:val="000E3B6F"/>
    <w:rsid w:val="000E4E19"/>
    <w:rsid w:val="000E57E4"/>
    <w:rsid w:val="000E5FCF"/>
    <w:rsid w:val="000E686B"/>
    <w:rsid w:val="000E6A83"/>
    <w:rsid w:val="000E796B"/>
    <w:rsid w:val="000F00B1"/>
    <w:rsid w:val="000F0ADA"/>
    <w:rsid w:val="000F0B32"/>
    <w:rsid w:val="000F110D"/>
    <w:rsid w:val="000F1760"/>
    <w:rsid w:val="000F1B4E"/>
    <w:rsid w:val="000F236E"/>
    <w:rsid w:val="000F24E2"/>
    <w:rsid w:val="000F29C8"/>
    <w:rsid w:val="000F2BCA"/>
    <w:rsid w:val="000F2D62"/>
    <w:rsid w:val="000F38C0"/>
    <w:rsid w:val="000F3CFA"/>
    <w:rsid w:val="000F47A5"/>
    <w:rsid w:val="000F53DF"/>
    <w:rsid w:val="000F6ED1"/>
    <w:rsid w:val="000F7560"/>
    <w:rsid w:val="000F7922"/>
    <w:rsid w:val="000F79E4"/>
    <w:rsid w:val="00100E0F"/>
    <w:rsid w:val="00101D16"/>
    <w:rsid w:val="00103FE3"/>
    <w:rsid w:val="0010408B"/>
    <w:rsid w:val="00104EA4"/>
    <w:rsid w:val="001064FF"/>
    <w:rsid w:val="001067F3"/>
    <w:rsid w:val="00106C6F"/>
    <w:rsid w:val="00106F02"/>
    <w:rsid w:val="001073C8"/>
    <w:rsid w:val="0010751F"/>
    <w:rsid w:val="00107E71"/>
    <w:rsid w:val="00110D46"/>
    <w:rsid w:val="00111DDC"/>
    <w:rsid w:val="00112050"/>
    <w:rsid w:val="00113101"/>
    <w:rsid w:val="00113316"/>
    <w:rsid w:val="001143DB"/>
    <w:rsid w:val="001144C0"/>
    <w:rsid w:val="00114822"/>
    <w:rsid w:val="00114ABB"/>
    <w:rsid w:val="0011545F"/>
    <w:rsid w:val="00115CAA"/>
    <w:rsid w:val="0011690F"/>
    <w:rsid w:val="00116ACD"/>
    <w:rsid w:val="00116FFD"/>
    <w:rsid w:val="0011714B"/>
    <w:rsid w:val="0012039F"/>
    <w:rsid w:val="00120401"/>
    <w:rsid w:val="001204D9"/>
    <w:rsid w:val="00122D32"/>
    <w:rsid w:val="00122EB2"/>
    <w:rsid w:val="00123434"/>
    <w:rsid w:val="001238C8"/>
    <w:rsid w:val="00124A8E"/>
    <w:rsid w:val="001259E1"/>
    <w:rsid w:val="00125CDD"/>
    <w:rsid w:val="001264F3"/>
    <w:rsid w:val="001273F2"/>
    <w:rsid w:val="00127B9C"/>
    <w:rsid w:val="001302D2"/>
    <w:rsid w:val="0013042C"/>
    <w:rsid w:val="00131000"/>
    <w:rsid w:val="00131B5D"/>
    <w:rsid w:val="0013222C"/>
    <w:rsid w:val="00132608"/>
    <w:rsid w:val="00132EC7"/>
    <w:rsid w:val="00132FFC"/>
    <w:rsid w:val="00133A2C"/>
    <w:rsid w:val="00133CEA"/>
    <w:rsid w:val="00134F6B"/>
    <w:rsid w:val="00135145"/>
    <w:rsid w:val="001359D2"/>
    <w:rsid w:val="0013605A"/>
    <w:rsid w:val="00136DC3"/>
    <w:rsid w:val="001373A5"/>
    <w:rsid w:val="00137999"/>
    <w:rsid w:val="00137A7B"/>
    <w:rsid w:val="00137E0B"/>
    <w:rsid w:val="001400A2"/>
    <w:rsid w:val="00140D6E"/>
    <w:rsid w:val="00140EF7"/>
    <w:rsid w:val="00140FC6"/>
    <w:rsid w:val="001415D6"/>
    <w:rsid w:val="001415E2"/>
    <w:rsid w:val="0014177B"/>
    <w:rsid w:val="00141C0A"/>
    <w:rsid w:val="00142072"/>
    <w:rsid w:val="001426B6"/>
    <w:rsid w:val="00142ACE"/>
    <w:rsid w:val="00142D14"/>
    <w:rsid w:val="00142EF2"/>
    <w:rsid w:val="001437D5"/>
    <w:rsid w:val="001439FC"/>
    <w:rsid w:val="001440F2"/>
    <w:rsid w:val="00144857"/>
    <w:rsid w:val="0014498F"/>
    <w:rsid w:val="00145A28"/>
    <w:rsid w:val="00145EC8"/>
    <w:rsid w:val="0014642F"/>
    <w:rsid w:val="00147BA2"/>
    <w:rsid w:val="0015170E"/>
    <w:rsid w:val="00151A7E"/>
    <w:rsid w:val="00151B6C"/>
    <w:rsid w:val="00151D00"/>
    <w:rsid w:val="00152557"/>
    <w:rsid w:val="00152B4C"/>
    <w:rsid w:val="00153F38"/>
    <w:rsid w:val="001560FA"/>
    <w:rsid w:val="001568D2"/>
    <w:rsid w:val="00157895"/>
    <w:rsid w:val="00157C9B"/>
    <w:rsid w:val="00157D9D"/>
    <w:rsid w:val="0016028F"/>
    <w:rsid w:val="00160340"/>
    <w:rsid w:val="00160629"/>
    <w:rsid w:val="00160725"/>
    <w:rsid w:val="0016080F"/>
    <w:rsid w:val="00161334"/>
    <w:rsid w:val="00162284"/>
    <w:rsid w:val="0016229F"/>
    <w:rsid w:val="00162F5E"/>
    <w:rsid w:val="001633C0"/>
    <w:rsid w:val="0016405B"/>
    <w:rsid w:val="00164159"/>
    <w:rsid w:val="0016471D"/>
    <w:rsid w:val="00164D88"/>
    <w:rsid w:val="00165071"/>
    <w:rsid w:val="00165D54"/>
    <w:rsid w:val="00165E6F"/>
    <w:rsid w:val="00165FE4"/>
    <w:rsid w:val="001665DF"/>
    <w:rsid w:val="00167477"/>
    <w:rsid w:val="00167494"/>
    <w:rsid w:val="0016763E"/>
    <w:rsid w:val="00170625"/>
    <w:rsid w:val="00170D6C"/>
    <w:rsid w:val="00171104"/>
    <w:rsid w:val="00171581"/>
    <w:rsid w:val="00171C86"/>
    <w:rsid w:val="00171D19"/>
    <w:rsid w:val="00172E5C"/>
    <w:rsid w:val="00172F63"/>
    <w:rsid w:val="00173212"/>
    <w:rsid w:val="00173B16"/>
    <w:rsid w:val="00173B5B"/>
    <w:rsid w:val="001743EB"/>
    <w:rsid w:val="001753A7"/>
    <w:rsid w:val="00175685"/>
    <w:rsid w:val="001757E6"/>
    <w:rsid w:val="00176B3D"/>
    <w:rsid w:val="001771D8"/>
    <w:rsid w:val="00177A27"/>
    <w:rsid w:val="00177EA5"/>
    <w:rsid w:val="00177FC0"/>
    <w:rsid w:val="001802DE"/>
    <w:rsid w:val="0018030A"/>
    <w:rsid w:val="001808D5"/>
    <w:rsid w:val="00180B76"/>
    <w:rsid w:val="001814DE"/>
    <w:rsid w:val="00182E6C"/>
    <w:rsid w:val="00182FF6"/>
    <w:rsid w:val="00183BB3"/>
    <w:rsid w:val="00184525"/>
    <w:rsid w:val="00184D63"/>
    <w:rsid w:val="00184E88"/>
    <w:rsid w:val="00184F63"/>
    <w:rsid w:val="00185562"/>
    <w:rsid w:val="00185D3C"/>
    <w:rsid w:val="00185F6E"/>
    <w:rsid w:val="001867B5"/>
    <w:rsid w:val="001867BC"/>
    <w:rsid w:val="001869B9"/>
    <w:rsid w:val="00186FDF"/>
    <w:rsid w:val="00187157"/>
    <w:rsid w:val="001902A7"/>
    <w:rsid w:val="00190B80"/>
    <w:rsid w:val="00190C66"/>
    <w:rsid w:val="00191D30"/>
    <w:rsid w:val="00193BBF"/>
    <w:rsid w:val="001944C7"/>
    <w:rsid w:val="00195E66"/>
    <w:rsid w:val="00197CEF"/>
    <w:rsid w:val="001A02DF"/>
    <w:rsid w:val="001A1086"/>
    <w:rsid w:val="001A129B"/>
    <w:rsid w:val="001A179F"/>
    <w:rsid w:val="001A2208"/>
    <w:rsid w:val="001A2F16"/>
    <w:rsid w:val="001A33FB"/>
    <w:rsid w:val="001A34AF"/>
    <w:rsid w:val="001A3593"/>
    <w:rsid w:val="001A37AC"/>
    <w:rsid w:val="001A383C"/>
    <w:rsid w:val="001A39E5"/>
    <w:rsid w:val="001A4F24"/>
    <w:rsid w:val="001A655D"/>
    <w:rsid w:val="001A69EE"/>
    <w:rsid w:val="001A6EA9"/>
    <w:rsid w:val="001A700C"/>
    <w:rsid w:val="001A7896"/>
    <w:rsid w:val="001A7ED5"/>
    <w:rsid w:val="001B03A7"/>
    <w:rsid w:val="001B057B"/>
    <w:rsid w:val="001B097F"/>
    <w:rsid w:val="001B09CB"/>
    <w:rsid w:val="001B0BC2"/>
    <w:rsid w:val="001B0E65"/>
    <w:rsid w:val="001B10D2"/>
    <w:rsid w:val="001B12CD"/>
    <w:rsid w:val="001B175A"/>
    <w:rsid w:val="001B1A29"/>
    <w:rsid w:val="001B3157"/>
    <w:rsid w:val="001B3381"/>
    <w:rsid w:val="001B3BC4"/>
    <w:rsid w:val="001B4540"/>
    <w:rsid w:val="001B532F"/>
    <w:rsid w:val="001B55CB"/>
    <w:rsid w:val="001B5BE7"/>
    <w:rsid w:val="001B5F39"/>
    <w:rsid w:val="001B67AF"/>
    <w:rsid w:val="001B71F8"/>
    <w:rsid w:val="001B7206"/>
    <w:rsid w:val="001B78EB"/>
    <w:rsid w:val="001B7970"/>
    <w:rsid w:val="001B7C8A"/>
    <w:rsid w:val="001C090D"/>
    <w:rsid w:val="001C1536"/>
    <w:rsid w:val="001C1674"/>
    <w:rsid w:val="001C1E96"/>
    <w:rsid w:val="001C2174"/>
    <w:rsid w:val="001C4105"/>
    <w:rsid w:val="001C4CDE"/>
    <w:rsid w:val="001C4E07"/>
    <w:rsid w:val="001C4E77"/>
    <w:rsid w:val="001C5966"/>
    <w:rsid w:val="001C5C27"/>
    <w:rsid w:val="001C65FE"/>
    <w:rsid w:val="001C68B1"/>
    <w:rsid w:val="001C6D8D"/>
    <w:rsid w:val="001C6E35"/>
    <w:rsid w:val="001C728A"/>
    <w:rsid w:val="001D0279"/>
    <w:rsid w:val="001D0ED7"/>
    <w:rsid w:val="001D1245"/>
    <w:rsid w:val="001D2119"/>
    <w:rsid w:val="001D26A5"/>
    <w:rsid w:val="001D27A3"/>
    <w:rsid w:val="001D368A"/>
    <w:rsid w:val="001D3E4D"/>
    <w:rsid w:val="001D4896"/>
    <w:rsid w:val="001D4AC3"/>
    <w:rsid w:val="001D5A43"/>
    <w:rsid w:val="001D6622"/>
    <w:rsid w:val="001D6920"/>
    <w:rsid w:val="001D7417"/>
    <w:rsid w:val="001D74D8"/>
    <w:rsid w:val="001E02AB"/>
    <w:rsid w:val="001E0461"/>
    <w:rsid w:val="001E05BA"/>
    <w:rsid w:val="001E0A69"/>
    <w:rsid w:val="001E0EC6"/>
    <w:rsid w:val="001E14B2"/>
    <w:rsid w:val="001E170B"/>
    <w:rsid w:val="001E1A8D"/>
    <w:rsid w:val="001E3067"/>
    <w:rsid w:val="001E3611"/>
    <w:rsid w:val="001E3923"/>
    <w:rsid w:val="001E3E5E"/>
    <w:rsid w:val="001E3F16"/>
    <w:rsid w:val="001E4137"/>
    <w:rsid w:val="001E4514"/>
    <w:rsid w:val="001E60AA"/>
    <w:rsid w:val="001E744E"/>
    <w:rsid w:val="001E7A50"/>
    <w:rsid w:val="001F00E0"/>
    <w:rsid w:val="001F025E"/>
    <w:rsid w:val="001F12E5"/>
    <w:rsid w:val="001F13C5"/>
    <w:rsid w:val="001F1C41"/>
    <w:rsid w:val="001F1D7D"/>
    <w:rsid w:val="001F1F03"/>
    <w:rsid w:val="001F24A5"/>
    <w:rsid w:val="001F293B"/>
    <w:rsid w:val="001F315D"/>
    <w:rsid w:val="001F46D6"/>
    <w:rsid w:val="001F473D"/>
    <w:rsid w:val="001F49EF"/>
    <w:rsid w:val="001F4E8F"/>
    <w:rsid w:val="001F53C7"/>
    <w:rsid w:val="001F63D9"/>
    <w:rsid w:val="001F6808"/>
    <w:rsid w:val="001F6D0A"/>
    <w:rsid w:val="001F7BBE"/>
    <w:rsid w:val="001F7FCD"/>
    <w:rsid w:val="001F7FDB"/>
    <w:rsid w:val="0020151B"/>
    <w:rsid w:val="00201741"/>
    <w:rsid w:val="00201DB4"/>
    <w:rsid w:val="0020205D"/>
    <w:rsid w:val="002025BA"/>
    <w:rsid w:val="00203266"/>
    <w:rsid w:val="00204175"/>
    <w:rsid w:val="002058EB"/>
    <w:rsid w:val="0020687F"/>
    <w:rsid w:val="00206BCF"/>
    <w:rsid w:val="002074CC"/>
    <w:rsid w:val="002077C7"/>
    <w:rsid w:val="00207A3F"/>
    <w:rsid w:val="00207AB2"/>
    <w:rsid w:val="00210384"/>
    <w:rsid w:val="0021051C"/>
    <w:rsid w:val="00210A19"/>
    <w:rsid w:val="00210D5A"/>
    <w:rsid w:val="00211360"/>
    <w:rsid w:val="00211EEF"/>
    <w:rsid w:val="0021203C"/>
    <w:rsid w:val="00212359"/>
    <w:rsid w:val="00212620"/>
    <w:rsid w:val="00212926"/>
    <w:rsid w:val="00213C35"/>
    <w:rsid w:val="00213F87"/>
    <w:rsid w:val="002141A8"/>
    <w:rsid w:val="00214479"/>
    <w:rsid w:val="00216259"/>
    <w:rsid w:val="002162CC"/>
    <w:rsid w:val="00216461"/>
    <w:rsid w:val="00216845"/>
    <w:rsid w:val="00216D25"/>
    <w:rsid w:val="00217290"/>
    <w:rsid w:val="00217909"/>
    <w:rsid w:val="00217E91"/>
    <w:rsid w:val="00221A1C"/>
    <w:rsid w:val="0022261F"/>
    <w:rsid w:val="00222EBA"/>
    <w:rsid w:val="0022320C"/>
    <w:rsid w:val="00223634"/>
    <w:rsid w:val="0022370F"/>
    <w:rsid w:val="002239EE"/>
    <w:rsid w:val="00223DFE"/>
    <w:rsid w:val="0022406F"/>
    <w:rsid w:val="00224567"/>
    <w:rsid w:val="002247F5"/>
    <w:rsid w:val="00224CD7"/>
    <w:rsid w:val="002254F0"/>
    <w:rsid w:val="0022696E"/>
    <w:rsid w:val="00227768"/>
    <w:rsid w:val="00227B60"/>
    <w:rsid w:val="00227C23"/>
    <w:rsid w:val="00230C2C"/>
    <w:rsid w:val="00231AB1"/>
    <w:rsid w:val="00231B35"/>
    <w:rsid w:val="00232445"/>
    <w:rsid w:val="00232916"/>
    <w:rsid w:val="00232AC1"/>
    <w:rsid w:val="00232D8F"/>
    <w:rsid w:val="002334FF"/>
    <w:rsid w:val="00233AC5"/>
    <w:rsid w:val="00233C75"/>
    <w:rsid w:val="0023415D"/>
    <w:rsid w:val="0023420F"/>
    <w:rsid w:val="0023454A"/>
    <w:rsid w:val="0023471A"/>
    <w:rsid w:val="00234FE3"/>
    <w:rsid w:val="00235BEE"/>
    <w:rsid w:val="0023605F"/>
    <w:rsid w:val="002365EB"/>
    <w:rsid w:val="0023711D"/>
    <w:rsid w:val="00237148"/>
    <w:rsid w:val="0023740B"/>
    <w:rsid w:val="002379DA"/>
    <w:rsid w:val="00240FEB"/>
    <w:rsid w:val="002410AE"/>
    <w:rsid w:val="00241377"/>
    <w:rsid w:val="0024172F"/>
    <w:rsid w:val="002417C4"/>
    <w:rsid w:val="002446E2"/>
    <w:rsid w:val="00244985"/>
    <w:rsid w:val="00244CC0"/>
    <w:rsid w:val="00245AFF"/>
    <w:rsid w:val="00245FD3"/>
    <w:rsid w:val="00246317"/>
    <w:rsid w:val="00247941"/>
    <w:rsid w:val="0025073A"/>
    <w:rsid w:val="002512B9"/>
    <w:rsid w:val="00252275"/>
    <w:rsid w:val="00252607"/>
    <w:rsid w:val="002530F0"/>
    <w:rsid w:val="00253FF4"/>
    <w:rsid w:val="002544FA"/>
    <w:rsid w:val="0025486F"/>
    <w:rsid w:val="00255BBB"/>
    <w:rsid w:val="00257292"/>
    <w:rsid w:val="00257547"/>
    <w:rsid w:val="00257AB6"/>
    <w:rsid w:val="00257B01"/>
    <w:rsid w:val="00257B15"/>
    <w:rsid w:val="00257EE4"/>
    <w:rsid w:val="002605E6"/>
    <w:rsid w:val="00261129"/>
    <w:rsid w:val="0026158A"/>
    <w:rsid w:val="002617E2"/>
    <w:rsid w:val="00262C7D"/>
    <w:rsid w:val="0026368F"/>
    <w:rsid w:val="00263913"/>
    <w:rsid w:val="002639A4"/>
    <w:rsid w:val="00264E18"/>
    <w:rsid w:val="002656FB"/>
    <w:rsid w:val="00265D88"/>
    <w:rsid w:val="00266391"/>
    <w:rsid w:val="002663DF"/>
    <w:rsid w:val="002669E7"/>
    <w:rsid w:val="00266C85"/>
    <w:rsid w:val="002676D9"/>
    <w:rsid w:val="00267C45"/>
    <w:rsid w:val="002705AE"/>
    <w:rsid w:val="00271B0B"/>
    <w:rsid w:val="00271C7B"/>
    <w:rsid w:val="00271E1D"/>
    <w:rsid w:val="00271EC2"/>
    <w:rsid w:val="0027240F"/>
    <w:rsid w:val="002728C7"/>
    <w:rsid w:val="002735AB"/>
    <w:rsid w:val="00274C10"/>
    <w:rsid w:val="00274C48"/>
    <w:rsid w:val="00275373"/>
    <w:rsid w:val="0027566C"/>
    <w:rsid w:val="00276437"/>
    <w:rsid w:val="00276A52"/>
    <w:rsid w:val="00277456"/>
    <w:rsid w:val="002775CC"/>
    <w:rsid w:val="00277F43"/>
    <w:rsid w:val="0028187A"/>
    <w:rsid w:val="00281DA2"/>
    <w:rsid w:val="00282934"/>
    <w:rsid w:val="00283215"/>
    <w:rsid w:val="00283461"/>
    <w:rsid w:val="002835EA"/>
    <w:rsid w:val="002846B1"/>
    <w:rsid w:val="00284EAB"/>
    <w:rsid w:val="00286290"/>
    <w:rsid w:val="002863EC"/>
    <w:rsid w:val="00286571"/>
    <w:rsid w:val="00286C14"/>
    <w:rsid w:val="00287AEC"/>
    <w:rsid w:val="0029089E"/>
    <w:rsid w:val="00291B6D"/>
    <w:rsid w:val="00291CF2"/>
    <w:rsid w:val="002930B1"/>
    <w:rsid w:val="0029349E"/>
    <w:rsid w:val="00293A2F"/>
    <w:rsid w:val="00293B75"/>
    <w:rsid w:val="00293C47"/>
    <w:rsid w:val="00294437"/>
    <w:rsid w:val="002952B9"/>
    <w:rsid w:val="00295A32"/>
    <w:rsid w:val="002963FA"/>
    <w:rsid w:val="00296802"/>
    <w:rsid w:val="002969B8"/>
    <w:rsid w:val="0029720C"/>
    <w:rsid w:val="00297F60"/>
    <w:rsid w:val="002A00DA"/>
    <w:rsid w:val="002A2CAD"/>
    <w:rsid w:val="002A3358"/>
    <w:rsid w:val="002A36EE"/>
    <w:rsid w:val="002A4A9D"/>
    <w:rsid w:val="002A5423"/>
    <w:rsid w:val="002A54F9"/>
    <w:rsid w:val="002A6446"/>
    <w:rsid w:val="002A6881"/>
    <w:rsid w:val="002A742C"/>
    <w:rsid w:val="002A7480"/>
    <w:rsid w:val="002A7F84"/>
    <w:rsid w:val="002B1431"/>
    <w:rsid w:val="002B1674"/>
    <w:rsid w:val="002B21C3"/>
    <w:rsid w:val="002B27F9"/>
    <w:rsid w:val="002B296B"/>
    <w:rsid w:val="002B3664"/>
    <w:rsid w:val="002B3C81"/>
    <w:rsid w:val="002B43B1"/>
    <w:rsid w:val="002B46B5"/>
    <w:rsid w:val="002B4969"/>
    <w:rsid w:val="002B4CDE"/>
    <w:rsid w:val="002B5007"/>
    <w:rsid w:val="002B66BA"/>
    <w:rsid w:val="002B7F09"/>
    <w:rsid w:val="002C0F17"/>
    <w:rsid w:val="002C359C"/>
    <w:rsid w:val="002C3613"/>
    <w:rsid w:val="002C3D17"/>
    <w:rsid w:val="002C45B9"/>
    <w:rsid w:val="002C45C3"/>
    <w:rsid w:val="002C4E6E"/>
    <w:rsid w:val="002C72B1"/>
    <w:rsid w:val="002C7781"/>
    <w:rsid w:val="002C7B6E"/>
    <w:rsid w:val="002D0232"/>
    <w:rsid w:val="002D0618"/>
    <w:rsid w:val="002D1390"/>
    <w:rsid w:val="002D198D"/>
    <w:rsid w:val="002D1AB1"/>
    <w:rsid w:val="002D1C0E"/>
    <w:rsid w:val="002D1F63"/>
    <w:rsid w:val="002D2BA2"/>
    <w:rsid w:val="002D31DD"/>
    <w:rsid w:val="002D4769"/>
    <w:rsid w:val="002D4C04"/>
    <w:rsid w:val="002D4D4D"/>
    <w:rsid w:val="002D567F"/>
    <w:rsid w:val="002D56AA"/>
    <w:rsid w:val="002D5C28"/>
    <w:rsid w:val="002D662B"/>
    <w:rsid w:val="002D669B"/>
    <w:rsid w:val="002D6902"/>
    <w:rsid w:val="002E0042"/>
    <w:rsid w:val="002E02C9"/>
    <w:rsid w:val="002E03C8"/>
    <w:rsid w:val="002E1E3E"/>
    <w:rsid w:val="002E205B"/>
    <w:rsid w:val="002E281A"/>
    <w:rsid w:val="002E2872"/>
    <w:rsid w:val="002E2E4D"/>
    <w:rsid w:val="002E368F"/>
    <w:rsid w:val="002E3A86"/>
    <w:rsid w:val="002E3D86"/>
    <w:rsid w:val="002E4C03"/>
    <w:rsid w:val="002E4E5E"/>
    <w:rsid w:val="002E4E9D"/>
    <w:rsid w:val="002E56A1"/>
    <w:rsid w:val="002E56C8"/>
    <w:rsid w:val="002E593A"/>
    <w:rsid w:val="002E5F1C"/>
    <w:rsid w:val="002E6376"/>
    <w:rsid w:val="002E64EA"/>
    <w:rsid w:val="002E67F3"/>
    <w:rsid w:val="002E6BED"/>
    <w:rsid w:val="002E778B"/>
    <w:rsid w:val="002F0191"/>
    <w:rsid w:val="002F07AA"/>
    <w:rsid w:val="002F188A"/>
    <w:rsid w:val="002F2CD3"/>
    <w:rsid w:val="002F34A0"/>
    <w:rsid w:val="002F35A7"/>
    <w:rsid w:val="002F3CA1"/>
    <w:rsid w:val="002F4907"/>
    <w:rsid w:val="002F5116"/>
    <w:rsid w:val="002F59BC"/>
    <w:rsid w:val="002F6B1A"/>
    <w:rsid w:val="002F6F6E"/>
    <w:rsid w:val="002F7452"/>
    <w:rsid w:val="002F7FC1"/>
    <w:rsid w:val="003003C9"/>
    <w:rsid w:val="00300DE8"/>
    <w:rsid w:val="003021BC"/>
    <w:rsid w:val="00302597"/>
    <w:rsid w:val="00302698"/>
    <w:rsid w:val="00302D5A"/>
    <w:rsid w:val="00302F2A"/>
    <w:rsid w:val="0030304F"/>
    <w:rsid w:val="0030344B"/>
    <w:rsid w:val="00303F59"/>
    <w:rsid w:val="003061AF"/>
    <w:rsid w:val="00306D68"/>
    <w:rsid w:val="00306EB0"/>
    <w:rsid w:val="00307D11"/>
    <w:rsid w:val="003102E3"/>
    <w:rsid w:val="003104F2"/>
    <w:rsid w:val="00310CD0"/>
    <w:rsid w:val="00311D4C"/>
    <w:rsid w:val="00312E30"/>
    <w:rsid w:val="00313665"/>
    <w:rsid w:val="00313851"/>
    <w:rsid w:val="00313A3D"/>
    <w:rsid w:val="00315132"/>
    <w:rsid w:val="00315999"/>
    <w:rsid w:val="003167B9"/>
    <w:rsid w:val="003167BC"/>
    <w:rsid w:val="0031731A"/>
    <w:rsid w:val="003174F7"/>
    <w:rsid w:val="00317FB8"/>
    <w:rsid w:val="003207DB"/>
    <w:rsid w:val="00320BF2"/>
    <w:rsid w:val="00320E5F"/>
    <w:rsid w:val="00320FCE"/>
    <w:rsid w:val="00321600"/>
    <w:rsid w:val="00322F72"/>
    <w:rsid w:val="00323714"/>
    <w:rsid w:val="00324129"/>
    <w:rsid w:val="00324515"/>
    <w:rsid w:val="003255A2"/>
    <w:rsid w:val="00325B35"/>
    <w:rsid w:val="00326126"/>
    <w:rsid w:val="00326790"/>
    <w:rsid w:val="003269B5"/>
    <w:rsid w:val="00326FCB"/>
    <w:rsid w:val="00327921"/>
    <w:rsid w:val="0032794B"/>
    <w:rsid w:val="00327B53"/>
    <w:rsid w:val="00330EFA"/>
    <w:rsid w:val="00331114"/>
    <w:rsid w:val="003316F2"/>
    <w:rsid w:val="00331F90"/>
    <w:rsid w:val="00332473"/>
    <w:rsid w:val="003328F4"/>
    <w:rsid w:val="00332953"/>
    <w:rsid w:val="00333A0D"/>
    <w:rsid w:val="0033450B"/>
    <w:rsid w:val="00334DA6"/>
    <w:rsid w:val="003352A3"/>
    <w:rsid w:val="0033570D"/>
    <w:rsid w:val="0033596C"/>
    <w:rsid w:val="00335FA2"/>
    <w:rsid w:val="00336300"/>
    <w:rsid w:val="00336503"/>
    <w:rsid w:val="0033655C"/>
    <w:rsid w:val="00336693"/>
    <w:rsid w:val="00336A7F"/>
    <w:rsid w:val="00336ADA"/>
    <w:rsid w:val="003375B5"/>
    <w:rsid w:val="00337758"/>
    <w:rsid w:val="00337CD5"/>
    <w:rsid w:val="0034070E"/>
    <w:rsid w:val="00340797"/>
    <w:rsid w:val="003415CF"/>
    <w:rsid w:val="0034277A"/>
    <w:rsid w:val="00342839"/>
    <w:rsid w:val="00342951"/>
    <w:rsid w:val="00342B3D"/>
    <w:rsid w:val="00342F03"/>
    <w:rsid w:val="00343021"/>
    <w:rsid w:val="003432EE"/>
    <w:rsid w:val="00343F9B"/>
    <w:rsid w:val="00343FA0"/>
    <w:rsid w:val="00344DD7"/>
    <w:rsid w:val="0034553B"/>
    <w:rsid w:val="00345F03"/>
    <w:rsid w:val="00346157"/>
    <w:rsid w:val="0034693F"/>
    <w:rsid w:val="00346AEE"/>
    <w:rsid w:val="00346C49"/>
    <w:rsid w:val="003474C7"/>
    <w:rsid w:val="00347708"/>
    <w:rsid w:val="00347E45"/>
    <w:rsid w:val="0035015E"/>
    <w:rsid w:val="0035102B"/>
    <w:rsid w:val="0035114B"/>
    <w:rsid w:val="00352B2E"/>
    <w:rsid w:val="00352CFC"/>
    <w:rsid w:val="00353198"/>
    <w:rsid w:val="0035323D"/>
    <w:rsid w:val="00354328"/>
    <w:rsid w:val="00355C95"/>
    <w:rsid w:val="00355C9A"/>
    <w:rsid w:val="00355D54"/>
    <w:rsid w:val="00355DCC"/>
    <w:rsid w:val="00356358"/>
    <w:rsid w:val="00356AF7"/>
    <w:rsid w:val="00357B57"/>
    <w:rsid w:val="00357C6B"/>
    <w:rsid w:val="003606FE"/>
    <w:rsid w:val="0036210F"/>
    <w:rsid w:val="00363014"/>
    <w:rsid w:val="00364307"/>
    <w:rsid w:val="00364410"/>
    <w:rsid w:val="003646E9"/>
    <w:rsid w:val="00364AFD"/>
    <w:rsid w:val="00364BC1"/>
    <w:rsid w:val="00364FCC"/>
    <w:rsid w:val="003667AF"/>
    <w:rsid w:val="00366B15"/>
    <w:rsid w:val="00366B52"/>
    <w:rsid w:val="003673AA"/>
    <w:rsid w:val="00367CB6"/>
    <w:rsid w:val="00367FA8"/>
    <w:rsid w:val="003700E1"/>
    <w:rsid w:val="003703E1"/>
    <w:rsid w:val="0037064B"/>
    <w:rsid w:val="00370BB7"/>
    <w:rsid w:val="0037134F"/>
    <w:rsid w:val="00371831"/>
    <w:rsid w:val="00372143"/>
    <w:rsid w:val="00372361"/>
    <w:rsid w:val="00373599"/>
    <w:rsid w:val="003750D3"/>
    <w:rsid w:val="003751ED"/>
    <w:rsid w:val="00375B24"/>
    <w:rsid w:val="00376035"/>
    <w:rsid w:val="0037661D"/>
    <w:rsid w:val="00376E8A"/>
    <w:rsid w:val="00380595"/>
    <w:rsid w:val="003819F1"/>
    <w:rsid w:val="00381B4B"/>
    <w:rsid w:val="00382461"/>
    <w:rsid w:val="003828E6"/>
    <w:rsid w:val="00382CCC"/>
    <w:rsid w:val="00384DEC"/>
    <w:rsid w:val="0038570F"/>
    <w:rsid w:val="00385FE9"/>
    <w:rsid w:val="00386FBE"/>
    <w:rsid w:val="0038714C"/>
    <w:rsid w:val="003903AD"/>
    <w:rsid w:val="0039054F"/>
    <w:rsid w:val="0039092A"/>
    <w:rsid w:val="00391101"/>
    <w:rsid w:val="0039139F"/>
    <w:rsid w:val="00391475"/>
    <w:rsid w:val="00391827"/>
    <w:rsid w:val="003920F0"/>
    <w:rsid w:val="00392379"/>
    <w:rsid w:val="00393C2D"/>
    <w:rsid w:val="0039448E"/>
    <w:rsid w:val="00395176"/>
    <w:rsid w:val="003952AC"/>
    <w:rsid w:val="00395AA7"/>
    <w:rsid w:val="00395DFE"/>
    <w:rsid w:val="00396497"/>
    <w:rsid w:val="0039751B"/>
    <w:rsid w:val="00397BEE"/>
    <w:rsid w:val="00397E0B"/>
    <w:rsid w:val="00397F84"/>
    <w:rsid w:val="003A169A"/>
    <w:rsid w:val="003A18E0"/>
    <w:rsid w:val="003A1DAD"/>
    <w:rsid w:val="003A30C1"/>
    <w:rsid w:val="003A36B8"/>
    <w:rsid w:val="003A3869"/>
    <w:rsid w:val="003A395A"/>
    <w:rsid w:val="003A46AF"/>
    <w:rsid w:val="003A4AD8"/>
    <w:rsid w:val="003A4E74"/>
    <w:rsid w:val="003A4F6C"/>
    <w:rsid w:val="003A6086"/>
    <w:rsid w:val="003A60A2"/>
    <w:rsid w:val="003A650B"/>
    <w:rsid w:val="003A6816"/>
    <w:rsid w:val="003A68B9"/>
    <w:rsid w:val="003A6FBF"/>
    <w:rsid w:val="003A6FDA"/>
    <w:rsid w:val="003A726D"/>
    <w:rsid w:val="003B04C9"/>
    <w:rsid w:val="003B0D30"/>
    <w:rsid w:val="003B16A4"/>
    <w:rsid w:val="003B24EE"/>
    <w:rsid w:val="003B26FE"/>
    <w:rsid w:val="003B2E8A"/>
    <w:rsid w:val="003B3171"/>
    <w:rsid w:val="003B3CE4"/>
    <w:rsid w:val="003B3D9E"/>
    <w:rsid w:val="003B4AC0"/>
    <w:rsid w:val="003B648D"/>
    <w:rsid w:val="003B6A7D"/>
    <w:rsid w:val="003C13A5"/>
    <w:rsid w:val="003C13A7"/>
    <w:rsid w:val="003C1F85"/>
    <w:rsid w:val="003C263C"/>
    <w:rsid w:val="003C2E53"/>
    <w:rsid w:val="003C4029"/>
    <w:rsid w:val="003C4114"/>
    <w:rsid w:val="003C48A2"/>
    <w:rsid w:val="003C531B"/>
    <w:rsid w:val="003C5C77"/>
    <w:rsid w:val="003C65C8"/>
    <w:rsid w:val="003C6CB4"/>
    <w:rsid w:val="003C790A"/>
    <w:rsid w:val="003C7EC9"/>
    <w:rsid w:val="003D06F3"/>
    <w:rsid w:val="003D09FD"/>
    <w:rsid w:val="003D17FF"/>
    <w:rsid w:val="003D21F3"/>
    <w:rsid w:val="003D2271"/>
    <w:rsid w:val="003D2B1F"/>
    <w:rsid w:val="003D307A"/>
    <w:rsid w:val="003D3889"/>
    <w:rsid w:val="003D3B29"/>
    <w:rsid w:val="003D430E"/>
    <w:rsid w:val="003D4B34"/>
    <w:rsid w:val="003D508E"/>
    <w:rsid w:val="003D51D0"/>
    <w:rsid w:val="003D5AC9"/>
    <w:rsid w:val="003D5B0D"/>
    <w:rsid w:val="003D5B2D"/>
    <w:rsid w:val="003D64F8"/>
    <w:rsid w:val="003D6808"/>
    <w:rsid w:val="003D715C"/>
    <w:rsid w:val="003D7C97"/>
    <w:rsid w:val="003E03A5"/>
    <w:rsid w:val="003E0AE0"/>
    <w:rsid w:val="003E0EF5"/>
    <w:rsid w:val="003E0FD9"/>
    <w:rsid w:val="003E1DE0"/>
    <w:rsid w:val="003E1ED2"/>
    <w:rsid w:val="003E2A73"/>
    <w:rsid w:val="003E36B2"/>
    <w:rsid w:val="003E39D2"/>
    <w:rsid w:val="003E4405"/>
    <w:rsid w:val="003E452A"/>
    <w:rsid w:val="003E4FE2"/>
    <w:rsid w:val="003E537E"/>
    <w:rsid w:val="003E56ED"/>
    <w:rsid w:val="003E60BE"/>
    <w:rsid w:val="003E6410"/>
    <w:rsid w:val="003E6D8C"/>
    <w:rsid w:val="003E796D"/>
    <w:rsid w:val="003E7DC6"/>
    <w:rsid w:val="003E7F1C"/>
    <w:rsid w:val="003F0485"/>
    <w:rsid w:val="003F1D67"/>
    <w:rsid w:val="003F1D6D"/>
    <w:rsid w:val="003F27B3"/>
    <w:rsid w:val="003F3382"/>
    <w:rsid w:val="003F3BB0"/>
    <w:rsid w:val="003F45D6"/>
    <w:rsid w:val="003F5A82"/>
    <w:rsid w:val="003F5E18"/>
    <w:rsid w:val="003F723B"/>
    <w:rsid w:val="003F7AEB"/>
    <w:rsid w:val="00400478"/>
    <w:rsid w:val="0040052F"/>
    <w:rsid w:val="00402F10"/>
    <w:rsid w:val="0040305B"/>
    <w:rsid w:val="004032D9"/>
    <w:rsid w:val="0040427C"/>
    <w:rsid w:val="00404469"/>
    <w:rsid w:val="0040480D"/>
    <w:rsid w:val="004052F2"/>
    <w:rsid w:val="004055B7"/>
    <w:rsid w:val="00406FFA"/>
    <w:rsid w:val="00407500"/>
    <w:rsid w:val="00407856"/>
    <w:rsid w:val="00407A33"/>
    <w:rsid w:val="00410048"/>
    <w:rsid w:val="00410896"/>
    <w:rsid w:val="00410E1E"/>
    <w:rsid w:val="0041191F"/>
    <w:rsid w:val="00411F38"/>
    <w:rsid w:val="0041248B"/>
    <w:rsid w:val="00412666"/>
    <w:rsid w:val="00413B3E"/>
    <w:rsid w:val="0041488F"/>
    <w:rsid w:val="0041518E"/>
    <w:rsid w:val="00415FFC"/>
    <w:rsid w:val="0041609F"/>
    <w:rsid w:val="00416904"/>
    <w:rsid w:val="00417512"/>
    <w:rsid w:val="004178B5"/>
    <w:rsid w:val="00417F91"/>
    <w:rsid w:val="00420967"/>
    <w:rsid w:val="00421A04"/>
    <w:rsid w:val="00421C30"/>
    <w:rsid w:val="0042236D"/>
    <w:rsid w:val="00422F2B"/>
    <w:rsid w:val="00423C60"/>
    <w:rsid w:val="00424078"/>
    <w:rsid w:val="00425019"/>
    <w:rsid w:val="004252CF"/>
    <w:rsid w:val="00425FA6"/>
    <w:rsid w:val="00427928"/>
    <w:rsid w:val="00427F16"/>
    <w:rsid w:val="00430539"/>
    <w:rsid w:val="004306CA"/>
    <w:rsid w:val="004315E1"/>
    <w:rsid w:val="0043181D"/>
    <w:rsid w:val="004318CD"/>
    <w:rsid w:val="00431F31"/>
    <w:rsid w:val="00432BD4"/>
    <w:rsid w:val="00433352"/>
    <w:rsid w:val="0043336B"/>
    <w:rsid w:val="004333DB"/>
    <w:rsid w:val="00433A01"/>
    <w:rsid w:val="00434470"/>
    <w:rsid w:val="00434A5D"/>
    <w:rsid w:val="00435512"/>
    <w:rsid w:val="004360DF"/>
    <w:rsid w:val="004363B2"/>
    <w:rsid w:val="004364CA"/>
    <w:rsid w:val="00440167"/>
    <w:rsid w:val="004401E1"/>
    <w:rsid w:val="00441B69"/>
    <w:rsid w:val="00441FB6"/>
    <w:rsid w:val="00442B57"/>
    <w:rsid w:val="00442E19"/>
    <w:rsid w:val="0044416C"/>
    <w:rsid w:val="004445C1"/>
    <w:rsid w:val="004446E0"/>
    <w:rsid w:val="00444ACA"/>
    <w:rsid w:val="00444C79"/>
    <w:rsid w:val="00445E51"/>
    <w:rsid w:val="00446791"/>
    <w:rsid w:val="00446CB6"/>
    <w:rsid w:val="004470AD"/>
    <w:rsid w:val="004473F3"/>
    <w:rsid w:val="0044748A"/>
    <w:rsid w:val="004478FC"/>
    <w:rsid w:val="00450420"/>
    <w:rsid w:val="00450937"/>
    <w:rsid w:val="0045095D"/>
    <w:rsid w:val="004509DE"/>
    <w:rsid w:val="00450D77"/>
    <w:rsid w:val="00451B89"/>
    <w:rsid w:val="00452AA5"/>
    <w:rsid w:val="00452B69"/>
    <w:rsid w:val="00452BA4"/>
    <w:rsid w:val="004530A6"/>
    <w:rsid w:val="00453404"/>
    <w:rsid w:val="00453665"/>
    <w:rsid w:val="00454C9F"/>
    <w:rsid w:val="00454E08"/>
    <w:rsid w:val="004554E5"/>
    <w:rsid w:val="00455BDF"/>
    <w:rsid w:val="00455E2C"/>
    <w:rsid w:val="00456975"/>
    <w:rsid w:val="00456A18"/>
    <w:rsid w:val="00456B12"/>
    <w:rsid w:val="004613C5"/>
    <w:rsid w:val="0046160E"/>
    <w:rsid w:val="00461C57"/>
    <w:rsid w:val="00461DE2"/>
    <w:rsid w:val="00461E62"/>
    <w:rsid w:val="00461FDC"/>
    <w:rsid w:val="004626BB"/>
    <w:rsid w:val="004626D6"/>
    <w:rsid w:val="00462730"/>
    <w:rsid w:val="00462BE7"/>
    <w:rsid w:val="00462CAD"/>
    <w:rsid w:val="00463E9F"/>
    <w:rsid w:val="00464B9A"/>
    <w:rsid w:val="0046539D"/>
    <w:rsid w:val="00466677"/>
    <w:rsid w:val="00466A07"/>
    <w:rsid w:val="004670B4"/>
    <w:rsid w:val="00467BCE"/>
    <w:rsid w:val="004707F4"/>
    <w:rsid w:val="00471864"/>
    <w:rsid w:val="00471CA3"/>
    <w:rsid w:val="00472E94"/>
    <w:rsid w:val="00473151"/>
    <w:rsid w:val="00473619"/>
    <w:rsid w:val="004740A3"/>
    <w:rsid w:val="00474378"/>
    <w:rsid w:val="00474B95"/>
    <w:rsid w:val="00474C59"/>
    <w:rsid w:val="00474CD5"/>
    <w:rsid w:val="00474CE0"/>
    <w:rsid w:val="00476192"/>
    <w:rsid w:val="00476DB3"/>
    <w:rsid w:val="00477233"/>
    <w:rsid w:val="00480090"/>
    <w:rsid w:val="00481F52"/>
    <w:rsid w:val="00482BF5"/>
    <w:rsid w:val="00482CA1"/>
    <w:rsid w:val="004830B4"/>
    <w:rsid w:val="004830E4"/>
    <w:rsid w:val="00483CEB"/>
    <w:rsid w:val="0048470C"/>
    <w:rsid w:val="00484929"/>
    <w:rsid w:val="00484BAA"/>
    <w:rsid w:val="00484C06"/>
    <w:rsid w:val="00484FFC"/>
    <w:rsid w:val="00485142"/>
    <w:rsid w:val="00485B1B"/>
    <w:rsid w:val="00485BF7"/>
    <w:rsid w:val="00486203"/>
    <w:rsid w:val="00486258"/>
    <w:rsid w:val="00486C32"/>
    <w:rsid w:val="0049027D"/>
    <w:rsid w:val="00490AA5"/>
    <w:rsid w:val="004915A3"/>
    <w:rsid w:val="0049183E"/>
    <w:rsid w:val="00491974"/>
    <w:rsid w:val="00492AC8"/>
    <w:rsid w:val="00492F48"/>
    <w:rsid w:val="00493004"/>
    <w:rsid w:val="004932B7"/>
    <w:rsid w:val="00493CFE"/>
    <w:rsid w:val="0049402C"/>
    <w:rsid w:val="004943FC"/>
    <w:rsid w:val="00494922"/>
    <w:rsid w:val="004949BC"/>
    <w:rsid w:val="00494AA8"/>
    <w:rsid w:val="00494DA2"/>
    <w:rsid w:val="0049557B"/>
    <w:rsid w:val="00496D09"/>
    <w:rsid w:val="00496FBC"/>
    <w:rsid w:val="00497004"/>
    <w:rsid w:val="004976E8"/>
    <w:rsid w:val="004A03D2"/>
    <w:rsid w:val="004A0ECB"/>
    <w:rsid w:val="004A1A8D"/>
    <w:rsid w:val="004A258A"/>
    <w:rsid w:val="004A2EDF"/>
    <w:rsid w:val="004A4854"/>
    <w:rsid w:val="004A4B2B"/>
    <w:rsid w:val="004A5968"/>
    <w:rsid w:val="004A5B1D"/>
    <w:rsid w:val="004A5CE5"/>
    <w:rsid w:val="004A61E9"/>
    <w:rsid w:val="004A6759"/>
    <w:rsid w:val="004A6C61"/>
    <w:rsid w:val="004A6DBC"/>
    <w:rsid w:val="004B0CE1"/>
    <w:rsid w:val="004B15A2"/>
    <w:rsid w:val="004B1657"/>
    <w:rsid w:val="004B2498"/>
    <w:rsid w:val="004B25F0"/>
    <w:rsid w:val="004B298D"/>
    <w:rsid w:val="004B2A1A"/>
    <w:rsid w:val="004B2C69"/>
    <w:rsid w:val="004B35C4"/>
    <w:rsid w:val="004B3E30"/>
    <w:rsid w:val="004B4284"/>
    <w:rsid w:val="004B4B47"/>
    <w:rsid w:val="004B4CAA"/>
    <w:rsid w:val="004B5310"/>
    <w:rsid w:val="004B5C7F"/>
    <w:rsid w:val="004B61C2"/>
    <w:rsid w:val="004B639E"/>
    <w:rsid w:val="004B657D"/>
    <w:rsid w:val="004B6770"/>
    <w:rsid w:val="004B6C68"/>
    <w:rsid w:val="004B7951"/>
    <w:rsid w:val="004C0088"/>
    <w:rsid w:val="004C0181"/>
    <w:rsid w:val="004C02CC"/>
    <w:rsid w:val="004C0EA1"/>
    <w:rsid w:val="004C10C5"/>
    <w:rsid w:val="004C134E"/>
    <w:rsid w:val="004C15C1"/>
    <w:rsid w:val="004C169F"/>
    <w:rsid w:val="004C188B"/>
    <w:rsid w:val="004C1ACB"/>
    <w:rsid w:val="004C3607"/>
    <w:rsid w:val="004C3E7C"/>
    <w:rsid w:val="004C400A"/>
    <w:rsid w:val="004C4A9B"/>
    <w:rsid w:val="004C4BA2"/>
    <w:rsid w:val="004C5584"/>
    <w:rsid w:val="004C5689"/>
    <w:rsid w:val="004C5F1F"/>
    <w:rsid w:val="004C6E66"/>
    <w:rsid w:val="004C7371"/>
    <w:rsid w:val="004C7E87"/>
    <w:rsid w:val="004D00FC"/>
    <w:rsid w:val="004D0100"/>
    <w:rsid w:val="004D08C6"/>
    <w:rsid w:val="004D1230"/>
    <w:rsid w:val="004D1C2B"/>
    <w:rsid w:val="004D554B"/>
    <w:rsid w:val="004D6950"/>
    <w:rsid w:val="004D70FD"/>
    <w:rsid w:val="004D71FF"/>
    <w:rsid w:val="004D736E"/>
    <w:rsid w:val="004E0290"/>
    <w:rsid w:val="004E1C63"/>
    <w:rsid w:val="004E2BFA"/>
    <w:rsid w:val="004E316A"/>
    <w:rsid w:val="004E34A2"/>
    <w:rsid w:val="004E37D4"/>
    <w:rsid w:val="004E3F43"/>
    <w:rsid w:val="004E45F1"/>
    <w:rsid w:val="004E4930"/>
    <w:rsid w:val="004E4E0D"/>
    <w:rsid w:val="004E509F"/>
    <w:rsid w:val="004E5693"/>
    <w:rsid w:val="004E57CB"/>
    <w:rsid w:val="004E713C"/>
    <w:rsid w:val="004F0B95"/>
    <w:rsid w:val="004F0C53"/>
    <w:rsid w:val="004F1434"/>
    <w:rsid w:val="004F181D"/>
    <w:rsid w:val="004F1EC8"/>
    <w:rsid w:val="004F1F88"/>
    <w:rsid w:val="004F2C93"/>
    <w:rsid w:val="004F412C"/>
    <w:rsid w:val="004F4379"/>
    <w:rsid w:val="004F572B"/>
    <w:rsid w:val="004F574B"/>
    <w:rsid w:val="004F5899"/>
    <w:rsid w:val="004F6D18"/>
    <w:rsid w:val="005001E2"/>
    <w:rsid w:val="00500778"/>
    <w:rsid w:val="00500C4F"/>
    <w:rsid w:val="005015FA"/>
    <w:rsid w:val="0050170A"/>
    <w:rsid w:val="005029B5"/>
    <w:rsid w:val="00502A79"/>
    <w:rsid w:val="005047DB"/>
    <w:rsid w:val="0050546C"/>
    <w:rsid w:val="005056AD"/>
    <w:rsid w:val="00505F21"/>
    <w:rsid w:val="00506278"/>
    <w:rsid w:val="0050659F"/>
    <w:rsid w:val="00506C5C"/>
    <w:rsid w:val="00506C75"/>
    <w:rsid w:val="00510895"/>
    <w:rsid w:val="00510D89"/>
    <w:rsid w:val="0051155C"/>
    <w:rsid w:val="0051230D"/>
    <w:rsid w:val="00512CE5"/>
    <w:rsid w:val="00513486"/>
    <w:rsid w:val="0051355F"/>
    <w:rsid w:val="0051379C"/>
    <w:rsid w:val="0051388D"/>
    <w:rsid w:val="00514411"/>
    <w:rsid w:val="005146D6"/>
    <w:rsid w:val="005149DD"/>
    <w:rsid w:val="0051518E"/>
    <w:rsid w:val="005152D1"/>
    <w:rsid w:val="00516D0B"/>
    <w:rsid w:val="005170B5"/>
    <w:rsid w:val="00517344"/>
    <w:rsid w:val="00517B66"/>
    <w:rsid w:val="00517DB4"/>
    <w:rsid w:val="0052088B"/>
    <w:rsid w:val="0052107C"/>
    <w:rsid w:val="0052312E"/>
    <w:rsid w:val="0052436E"/>
    <w:rsid w:val="00524556"/>
    <w:rsid w:val="005252F7"/>
    <w:rsid w:val="00525451"/>
    <w:rsid w:val="00525B4C"/>
    <w:rsid w:val="00525E44"/>
    <w:rsid w:val="00526046"/>
    <w:rsid w:val="005261EC"/>
    <w:rsid w:val="00526548"/>
    <w:rsid w:val="00527CCF"/>
    <w:rsid w:val="0053015E"/>
    <w:rsid w:val="005306DF"/>
    <w:rsid w:val="00530880"/>
    <w:rsid w:val="005328D7"/>
    <w:rsid w:val="00532B6D"/>
    <w:rsid w:val="00532DA3"/>
    <w:rsid w:val="00532FF4"/>
    <w:rsid w:val="0053326F"/>
    <w:rsid w:val="00533355"/>
    <w:rsid w:val="00533401"/>
    <w:rsid w:val="00533D0C"/>
    <w:rsid w:val="005341CE"/>
    <w:rsid w:val="00534413"/>
    <w:rsid w:val="00534DA9"/>
    <w:rsid w:val="00535805"/>
    <w:rsid w:val="005365EB"/>
    <w:rsid w:val="005375DA"/>
    <w:rsid w:val="00540BF4"/>
    <w:rsid w:val="00541160"/>
    <w:rsid w:val="00541A7D"/>
    <w:rsid w:val="0054272E"/>
    <w:rsid w:val="00542964"/>
    <w:rsid w:val="00542A19"/>
    <w:rsid w:val="00542B5C"/>
    <w:rsid w:val="0054304A"/>
    <w:rsid w:val="00543A14"/>
    <w:rsid w:val="00545062"/>
    <w:rsid w:val="0054578F"/>
    <w:rsid w:val="00546011"/>
    <w:rsid w:val="00546401"/>
    <w:rsid w:val="0054678A"/>
    <w:rsid w:val="0054688B"/>
    <w:rsid w:val="00547701"/>
    <w:rsid w:val="00547ACB"/>
    <w:rsid w:val="00550826"/>
    <w:rsid w:val="00551065"/>
    <w:rsid w:val="005513FA"/>
    <w:rsid w:val="0055148C"/>
    <w:rsid w:val="00551952"/>
    <w:rsid w:val="00551FE2"/>
    <w:rsid w:val="005520DE"/>
    <w:rsid w:val="0055222C"/>
    <w:rsid w:val="005527B9"/>
    <w:rsid w:val="00552DD4"/>
    <w:rsid w:val="00552E12"/>
    <w:rsid w:val="0055414C"/>
    <w:rsid w:val="005541B5"/>
    <w:rsid w:val="005548DC"/>
    <w:rsid w:val="0055518F"/>
    <w:rsid w:val="00555208"/>
    <w:rsid w:val="005553EC"/>
    <w:rsid w:val="00555C07"/>
    <w:rsid w:val="005570F4"/>
    <w:rsid w:val="00557385"/>
    <w:rsid w:val="0056020E"/>
    <w:rsid w:val="00560A16"/>
    <w:rsid w:val="00560D21"/>
    <w:rsid w:val="00561E9E"/>
    <w:rsid w:val="005629CB"/>
    <w:rsid w:val="005633F4"/>
    <w:rsid w:val="00563449"/>
    <w:rsid w:val="005637E0"/>
    <w:rsid w:val="0056392F"/>
    <w:rsid w:val="00565C8C"/>
    <w:rsid w:val="005660BA"/>
    <w:rsid w:val="005667AB"/>
    <w:rsid w:val="00566A4A"/>
    <w:rsid w:val="00567EFE"/>
    <w:rsid w:val="00572191"/>
    <w:rsid w:val="00572D5B"/>
    <w:rsid w:val="00572DA1"/>
    <w:rsid w:val="005734C4"/>
    <w:rsid w:val="005739B8"/>
    <w:rsid w:val="00573FEC"/>
    <w:rsid w:val="00574C28"/>
    <w:rsid w:val="00574F0A"/>
    <w:rsid w:val="00575715"/>
    <w:rsid w:val="00575AC1"/>
    <w:rsid w:val="00575C5B"/>
    <w:rsid w:val="00576325"/>
    <w:rsid w:val="00576356"/>
    <w:rsid w:val="00576448"/>
    <w:rsid w:val="00576650"/>
    <w:rsid w:val="00576B90"/>
    <w:rsid w:val="00576EDB"/>
    <w:rsid w:val="005771ED"/>
    <w:rsid w:val="0057746B"/>
    <w:rsid w:val="00577B76"/>
    <w:rsid w:val="0058164C"/>
    <w:rsid w:val="00581B9A"/>
    <w:rsid w:val="0058370E"/>
    <w:rsid w:val="005841B4"/>
    <w:rsid w:val="005846AE"/>
    <w:rsid w:val="005850C8"/>
    <w:rsid w:val="0058532F"/>
    <w:rsid w:val="005854A6"/>
    <w:rsid w:val="00585567"/>
    <w:rsid w:val="0058712A"/>
    <w:rsid w:val="00587740"/>
    <w:rsid w:val="005877FD"/>
    <w:rsid w:val="00587E84"/>
    <w:rsid w:val="005907D3"/>
    <w:rsid w:val="00590923"/>
    <w:rsid w:val="00590925"/>
    <w:rsid w:val="00590C61"/>
    <w:rsid w:val="00591141"/>
    <w:rsid w:val="00591926"/>
    <w:rsid w:val="005923B0"/>
    <w:rsid w:val="00592635"/>
    <w:rsid w:val="00593452"/>
    <w:rsid w:val="00593F53"/>
    <w:rsid w:val="005940A1"/>
    <w:rsid w:val="00594D41"/>
    <w:rsid w:val="00594E3F"/>
    <w:rsid w:val="005952C5"/>
    <w:rsid w:val="0059574E"/>
    <w:rsid w:val="00596630"/>
    <w:rsid w:val="00596D3D"/>
    <w:rsid w:val="00596DAF"/>
    <w:rsid w:val="0059754B"/>
    <w:rsid w:val="005A00A9"/>
    <w:rsid w:val="005A0411"/>
    <w:rsid w:val="005A0EFD"/>
    <w:rsid w:val="005A10FE"/>
    <w:rsid w:val="005A12B7"/>
    <w:rsid w:val="005A1566"/>
    <w:rsid w:val="005A193D"/>
    <w:rsid w:val="005A3A28"/>
    <w:rsid w:val="005A3C69"/>
    <w:rsid w:val="005A3F3E"/>
    <w:rsid w:val="005A4F25"/>
    <w:rsid w:val="005A4F63"/>
    <w:rsid w:val="005A505C"/>
    <w:rsid w:val="005A50A9"/>
    <w:rsid w:val="005A529D"/>
    <w:rsid w:val="005A57E8"/>
    <w:rsid w:val="005A593C"/>
    <w:rsid w:val="005A5E72"/>
    <w:rsid w:val="005A6003"/>
    <w:rsid w:val="005A623E"/>
    <w:rsid w:val="005A6407"/>
    <w:rsid w:val="005A6A97"/>
    <w:rsid w:val="005A77CA"/>
    <w:rsid w:val="005B044D"/>
    <w:rsid w:val="005B0676"/>
    <w:rsid w:val="005B17E5"/>
    <w:rsid w:val="005B2A09"/>
    <w:rsid w:val="005B39FE"/>
    <w:rsid w:val="005B3CDF"/>
    <w:rsid w:val="005B49C4"/>
    <w:rsid w:val="005B4B8D"/>
    <w:rsid w:val="005B4CAB"/>
    <w:rsid w:val="005B4E4A"/>
    <w:rsid w:val="005B5B26"/>
    <w:rsid w:val="005B6149"/>
    <w:rsid w:val="005B66A8"/>
    <w:rsid w:val="005B7011"/>
    <w:rsid w:val="005B73D4"/>
    <w:rsid w:val="005B7671"/>
    <w:rsid w:val="005B7A17"/>
    <w:rsid w:val="005B7A75"/>
    <w:rsid w:val="005B7DF3"/>
    <w:rsid w:val="005B7E68"/>
    <w:rsid w:val="005C0133"/>
    <w:rsid w:val="005C1181"/>
    <w:rsid w:val="005C15BF"/>
    <w:rsid w:val="005C1605"/>
    <w:rsid w:val="005C1E5E"/>
    <w:rsid w:val="005C2693"/>
    <w:rsid w:val="005C28B0"/>
    <w:rsid w:val="005C2B4D"/>
    <w:rsid w:val="005C2FDB"/>
    <w:rsid w:val="005C30E6"/>
    <w:rsid w:val="005C3292"/>
    <w:rsid w:val="005C3DEE"/>
    <w:rsid w:val="005C499B"/>
    <w:rsid w:val="005C5208"/>
    <w:rsid w:val="005C5782"/>
    <w:rsid w:val="005C5848"/>
    <w:rsid w:val="005C635E"/>
    <w:rsid w:val="005C673B"/>
    <w:rsid w:val="005C6D10"/>
    <w:rsid w:val="005C73FF"/>
    <w:rsid w:val="005C7CD3"/>
    <w:rsid w:val="005D0130"/>
    <w:rsid w:val="005D1436"/>
    <w:rsid w:val="005D174E"/>
    <w:rsid w:val="005D2363"/>
    <w:rsid w:val="005D241C"/>
    <w:rsid w:val="005D25C7"/>
    <w:rsid w:val="005D27E9"/>
    <w:rsid w:val="005D2AC3"/>
    <w:rsid w:val="005D35C9"/>
    <w:rsid w:val="005D4207"/>
    <w:rsid w:val="005D4557"/>
    <w:rsid w:val="005D4890"/>
    <w:rsid w:val="005D4A3F"/>
    <w:rsid w:val="005D5CFB"/>
    <w:rsid w:val="005D6682"/>
    <w:rsid w:val="005D6C9D"/>
    <w:rsid w:val="005D76F8"/>
    <w:rsid w:val="005D78CA"/>
    <w:rsid w:val="005D7918"/>
    <w:rsid w:val="005D7C35"/>
    <w:rsid w:val="005E0043"/>
    <w:rsid w:val="005E0242"/>
    <w:rsid w:val="005E02FF"/>
    <w:rsid w:val="005E046B"/>
    <w:rsid w:val="005E0C4D"/>
    <w:rsid w:val="005E1263"/>
    <w:rsid w:val="005E1474"/>
    <w:rsid w:val="005E2230"/>
    <w:rsid w:val="005E2B16"/>
    <w:rsid w:val="005E3186"/>
    <w:rsid w:val="005E331B"/>
    <w:rsid w:val="005E551B"/>
    <w:rsid w:val="005E5C63"/>
    <w:rsid w:val="005E5EB8"/>
    <w:rsid w:val="005E702A"/>
    <w:rsid w:val="005E7CD8"/>
    <w:rsid w:val="005E7E69"/>
    <w:rsid w:val="005E7F12"/>
    <w:rsid w:val="005F013B"/>
    <w:rsid w:val="005F01CA"/>
    <w:rsid w:val="005F0377"/>
    <w:rsid w:val="005F061A"/>
    <w:rsid w:val="005F1F53"/>
    <w:rsid w:val="005F26B8"/>
    <w:rsid w:val="005F2860"/>
    <w:rsid w:val="005F28D7"/>
    <w:rsid w:val="005F29C4"/>
    <w:rsid w:val="005F2C41"/>
    <w:rsid w:val="005F2ECA"/>
    <w:rsid w:val="005F2F1A"/>
    <w:rsid w:val="005F3775"/>
    <w:rsid w:val="005F3D54"/>
    <w:rsid w:val="005F3FCA"/>
    <w:rsid w:val="005F5913"/>
    <w:rsid w:val="005F5DBF"/>
    <w:rsid w:val="005F5F50"/>
    <w:rsid w:val="005F6009"/>
    <w:rsid w:val="005F67BC"/>
    <w:rsid w:val="005F6963"/>
    <w:rsid w:val="005F6FF4"/>
    <w:rsid w:val="005F7A61"/>
    <w:rsid w:val="005F7BA5"/>
    <w:rsid w:val="00600128"/>
    <w:rsid w:val="006001EA"/>
    <w:rsid w:val="00600C61"/>
    <w:rsid w:val="006010FF"/>
    <w:rsid w:val="006013FE"/>
    <w:rsid w:val="00601A59"/>
    <w:rsid w:val="00602059"/>
    <w:rsid w:val="00602F2C"/>
    <w:rsid w:val="00603478"/>
    <w:rsid w:val="006035E7"/>
    <w:rsid w:val="006053CE"/>
    <w:rsid w:val="00605906"/>
    <w:rsid w:val="00605B98"/>
    <w:rsid w:val="00605D3F"/>
    <w:rsid w:val="006063F2"/>
    <w:rsid w:val="006103F0"/>
    <w:rsid w:val="006105F0"/>
    <w:rsid w:val="00610892"/>
    <w:rsid w:val="006109D7"/>
    <w:rsid w:val="0061206D"/>
    <w:rsid w:val="00612D17"/>
    <w:rsid w:val="0061362B"/>
    <w:rsid w:val="00613E75"/>
    <w:rsid w:val="0061419A"/>
    <w:rsid w:val="006148C0"/>
    <w:rsid w:val="006155A9"/>
    <w:rsid w:val="006156A8"/>
    <w:rsid w:val="00615FBF"/>
    <w:rsid w:val="006166F5"/>
    <w:rsid w:val="00617524"/>
    <w:rsid w:val="00620D80"/>
    <w:rsid w:val="00622447"/>
    <w:rsid w:val="00622AFF"/>
    <w:rsid w:val="006238C5"/>
    <w:rsid w:val="00623CD6"/>
    <w:rsid w:val="00624092"/>
    <w:rsid w:val="006242AD"/>
    <w:rsid w:val="00624408"/>
    <w:rsid w:val="00624890"/>
    <w:rsid w:val="00624958"/>
    <w:rsid w:val="00624F1F"/>
    <w:rsid w:val="006261C0"/>
    <w:rsid w:val="00626B3B"/>
    <w:rsid w:val="00626CBA"/>
    <w:rsid w:val="00627243"/>
    <w:rsid w:val="00627992"/>
    <w:rsid w:val="00630003"/>
    <w:rsid w:val="006306BF"/>
    <w:rsid w:val="0063133E"/>
    <w:rsid w:val="00631716"/>
    <w:rsid w:val="00631780"/>
    <w:rsid w:val="006325A7"/>
    <w:rsid w:val="00632D38"/>
    <w:rsid w:val="006333CE"/>
    <w:rsid w:val="006336FC"/>
    <w:rsid w:val="00633F36"/>
    <w:rsid w:val="00634175"/>
    <w:rsid w:val="006342BC"/>
    <w:rsid w:val="00634D93"/>
    <w:rsid w:val="00634ECB"/>
    <w:rsid w:val="006351BD"/>
    <w:rsid w:val="00636EB9"/>
    <w:rsid w:val="00637C5E"/>
    <w:rsid w:val="00640541"/>
    <w:rsid w:val="00640B6F"/>
    <w:rsid w:val="00640E3C"/>
    <w:rsid w:val="006410E7"/>
    <w:rsid w:val="0064185B"/>
    <w:rsid w:val="00642097"/>
    <w:rsid w:val="006424D1"/>
    <w:rsid w:val="0064263A"/>
    <w:rsid w:val="00642DE9"/>
    <w:rsid w:val="00642EF6"/>
    <w:rsid w:val="00643418"/>
    <w:rsid w:val="006448D7"/>
    <w:rsid w:val="006453D3"/>
    <w:rsid w:val="00646277"/>
    <w:rsid w:val="00646D73"/>
    <w:rsid w:val="00647A20"/>
    <w:rsid w:val="00651BF4"/>
    <w:rsid w:val="0065259E"/>
    <w:rsid w:val="00652760"/>
    <w:rsid w:val="00652F97"/>
    <w:rsid w:val="00653658"/>
    <w:rsid w:val="00653677"/>
    <w:rsid w:val="0065389D"/>
    <w:rsid w:val="006538F7"/>
    <w:rsid w:val="006547C3"/>
    <w:rsid w:val="006547C6"/>
    <w:rsid w:val="0065484A"/>
    <w:rsid w:val="00654C23"/>
    <w:rsid w:val="0065534D"/>
    <w:rsid w:val="00657143"/>
    <w:rsid w:val="006572DF"/>
    <w:rsid w:val="00657919"/>
    <w:rsid w:val="00657A27"/>
    <w:rsid w:val="00661644"/>
    <w:rsid w:val="00661A1F"/>
    <w:rsid w:val="00661FCF"/>
    <w:rsid w:val="00663623"/>
    <w:rsid w:val="0066405D"/>
    <w:rsid w:val="00664F27"/>
    <w:rsid w:val="006650E6"/>
    <w:rsid w:val="00665B29"/>
    <w:rsid w:val="00665D80"/>
    <w:rsid w:val="006665E7"/>
    <w:rsid w:val="006675B2"/>
    <w:rsid w:val="00667773"/>
    <w:rsid w:val="006701DE"/>
    <w:rsid w:val="00671A64"/>
    <w:rsid w:val="00672695"/>
    <w:rsid w:val="0067312E"/>
    <w:rsid w:val="00673311"/>
    <w:rsid w:val="006735F4"/>
    <w:rsid w:val="00675CB3"/>
    <w:rsid w:val="00676C7D"/>
    <w:rsid w:val="00676CF0"/>
    <w:rsid w:val="00677779"/>
    <w:rsid w:val="00677C55"/>
    <w:rsid w:val="00677F0C"/>
    <w:rsid w:val="006804EE"/>
    <w:rsid w:val="00680661"/>
    <w:rsid w:val="0068078E"/>
    <w:rsid w:val="006807EA"/>
    <w:rsid w:val="00681592"/>
    <w:rsid w:val="00682731"/>
    <w:rsid w:val="00682B37"/>
    <w:rsid w:val="0068306D"/>
    <w:rsid w:val="0068390F"/>
    <w:rsid w:val="00683962"/>
    <w:rsid w:val="00684060"/>
    <w:rsid w:val="00684429"/>
    <w:rsid w:val="006845FC"/>
    <w:rsid w:val="00685160"/>
    <w:rsid w:val="0068576B"/>
    <w:rsid w:val="006857EA"/>
    <w:rsid w:val="00685F55"/>
    <w:rsid w:val="0068635C"/>
    <w:rsid w:val="00686ADC"/>
    <w:rsid w:val="00686EF8"/>
    <w:rsid w:val="006872A3"/>
    <w:rsid w:val="006873BC"/>
    <w:rsid w:val="0068773B"/>
    <w:rsid w:val="0069060F"/>
    <w:rsid w:val="0069099C"/>
    <w:rsid w:val="00690A33"/>
    <w:rsid w:val="00690CE0"/>
    <w:rsid w:val="00691888"/>
    <w:rsid w:val="0069215D"/>
    <w:rsid w:val="00692224"/>
    <w:rsid w:val="0069274D"/>
    <w:rsid w:val="00692B6E"/>
    <w:rsid w:val="00692BEF"/>
    <w:rsid w:val="00693E61"/>
    <w:rsid w:val="0069411B"/>
    <w:rsid w:val="00694A8C"/>
    <w:rsid w:val="00694AE5"/>
    <w:rsid w:val="00694AEA"/>
    <w:rsid w:val="00695388"/>
    <w:rsid w:val="0069564F"/>
    <w:rsid w:val="006959FA"/>
    <w:rsid w:val="00696164"/>
    <w:rsid w:val="006969AE"/>
    <w:rsid w:val="00696B44"/>
    <w:rsid w:val="0069774B"/>
    <w:rsid w:val="006A00A4"/>
    <w:rsid w:val="006A00F1"/>
    <w:rsid w:val="006A1551"/>
    <w:rsid w:val="006A15A2"/>
    <w:rsid w:val="006A1B93"/>
    <w:rsid w:val="006A21AC"/>
    <w:rsid w:val="006A21D8"/>
    <w:rsid w:val="006A268E"/>
    <w:rsid w:val="006A2CAA"/>
    <w:rsid w:val="006A4262"/>
    <w:rsid w:val="006A4949"/>
    <w:rsid w:val="006A4A93"/>
    <w:rsid w:val="006A5027"/>
    <w:rsid w:val="006A5610"/>
    <w:rsid w:val="006A606C"/>
    <w:rsid w:val="006A65D3"/>
    <w:rsid w:val="006A757F"/>
    <w:rsid w:val="006A7EC5"/>
    <w:rsid w:val="006B0C05"/>
    <w:rsid w:val="006B1AD0"/>
    <w:rsid w:val="006B26F3"/>
    <w:rsid w:val="006B3268"/>
    <w:rsid w:val="006B3890"/>
    <w:rsid w:val="006B3BAB"/>
    <w:rsid w:val="006B4470"/>
    <w:rsid w:val="006B473D"/>
    <w:rsid w:val="006B5531"/>
    <w:rsid w:val="006B588D"/>
    <w:rsid w:val="006B59B5"/>
    <w:rsid w:val="006B5B83"/>
    <w:rsid w:val="006B5CB4"/>
    <w:rsid w:val="006B740A"/>
    <w:rsid w:val="006B7E8B"/>
    <w:rsid w:val="006B7EDB"/>
    <w:rsid w:val="006C069B"/>
    <w:rsid w:val="006C0A91"/>
    <w:rsid w:val="006C1FBD"/>
    <w:rsid w:val="006C209A"/>
    <w:rsid w:val="006C2313"/>
    <w:rsid w:val="006C2325"/>
    <w:rsid w:val="006C23F7"/>
    <w:rsid w:val="006C3000"/>
    <w:rsid w:val="006C301C"/>
    <w:rsid w:val="006C33F9"/>
    <w:rsid w:val="006C3BD8"/>
    <w:rsid w:val="006C40D0"/>
    <w:rsid w:val="006C42E7"/>
    <w:rsid w:val="006C4A6A"/>
    <w:rsid w:val="006C503A"/>
    <w:rsid w:val="006C52C9"/>
    <w:rsid w:val="006C661B"/>
    <w:rsid w:val="006C6F9D"/>
    <w:rsid w:val="006C7056"/>
    <w:rsid w:val="006D0516"/>
    <w:rsid w:val="006D053C"/>
    <w:rsid w:val="006D0BA7"/>
    <w:rsid w:val="006D0C6B"/>
    <w:rsid w:val="006D21A2"/>
    <w:rsid w:val="006D21E8"/>
    <w:rsid w:val="006D221A"/>
    <w:rsid w:val="006D2997"/>
    <w:rsid w:val="006D2E21"/>
    <w:rsid w:val="006D2F44"/>
    <w:rsid w:val="006D3F35"/>
    <w:rsid w:val="006D473C"/>
    <w:rsid w:val="006D57C3"/>
    <w:rsid w:val="006D5B84"/>
    <w:rsid w:val="006E217B"/>
    <w:rsid w:val="006E2D85"/>
    <w:rsid w:val="006E3438"/>
    <w:rsid w:val="006E389E"/>
    <w:rsid w:val="006E4483"/>
    <w:rsid w:val="006E50CB"/>
    <w:rsid w:val="006E50FB"/>
    <w:rsid w:val="006E5596"/>
    <w:rsid w:val="006E697B"/>
    <w:rsid w:val="006E6A96"/>
    <w:rsid w:val="006E6F17"/>
    <w:rsid w:val="006E77DC"/>
    <w:rsid w:val="006E7925"/>
    <w:rsid w:val="006F0DF4"/>
    <w:rsid w:val="006F2763"/>
    <w:rsid w:val="006F2867"/>
    <w:rsid w:val="006F46D4"/>
    <w:rsid w:val="006F550F"/>
    <w:rsid w:val="006F5C15"/>
    <w:rsid w:val="006F61A9"/>
    <w:rsid w:val="006F68BA"/>
    <w:rsid w:val="006F784B"/>
    <w:rsid w:val="0070013E"/>
    <w:rsid w:val="00700442"/>
    <w:rsid w:val="00700600"/>
    <w:rsid w:val="00700961"/>
    <w:rsid w:val="00700D4F"/>
    <w:rsid w:val="00701B6E"/>
    <w:rsid w:val="00702583"/>
    <w:rsid w:val="00702C21"/>
    <w:rsid w:val="00702F5B"/>
    <w:rsid w:val="00703103"/>
    <w:rsid w:val="007040DD"/>
    <w:rsid w:val="007041BB"/>
    <w:rsid w:val="00705894"/>
    <w:rsid w:val="007058C7"/>
    <w:rsid w:val="00706134"/>
    <w:rsid w:val="007064A4"/>
    <w:rsid w:val="007065AB"/>
    <w:rsid w:val="007067FB"/>
    <w:rsid w:val="00710CB3"/>
    <w:rsid w:val="00710EEA"/>
    <w:rsid w:val="0071105C"/>
    <w:rsid w:val="0071122B"/>
    <w:rsid w:val="00711B96"/>
    <w:rsid w:val="007121DA"/>
    <w:rsid w:val="00712D76"/>
    <w:rsid w:val="00713030"/>
    <w:rsid w:val="0071314C"/>
    <w:rsid w:val="00713622"/>
    <w:rsid w:val="00714D5D"/>
    <w:rsid w:val="00714E23"/>
    <w:rsid w:val="00715510"/>
    <w:rsid w:val="00716508"/>
    <w:rsid w:val="007169DC"/>
    <w:rsid w:val="00716BD6"/>
    <w:rsid w:val="00717A8A"/>
    <w:rsid w:val="00717F00"/>
    <w:rsid w:val="007206E5"/>
    <w:rsid w:val="00720C2F"/>
    <w:rsid w:val="007210A0"/>
    <w:rsid w:val="0072122D"/>
    <w:rsid w:val="00722217"/>
    <w:rsid w:val="00722439"/>
    <w:rsid w:val="007226B9"/>
    <w:rsid w:val="00723485"/>
    <w:rsid w:val="00723F7A"/>
    <w:rsid w:val="00724167"/>
    <w:rsid w:val="00724635"/>
    <w:rsid w:val="0072661D"/>
    <w:rsid w:val="0072674C"/>
    <w:rsid w:val="00726A65"/>
    <w:rsid w:val="00726DBA"/>
    <w:rsid w:val="007279E3"/>
    <w:rsid w:val="00727A3E"/>
    <w:rsid w:val="00733293"/>
    <w:rsid w:val="0073371B"/>
    <w:rsid w:val="00734492"/>
    <w:rsid w:val="00734638"/>
    <w:rsid w:val="00735250"/>
    <w:rsid w:val="00735883"/>
    <w:rsid w:val="00735A56"/>
    <w:rsid w:val="00735E4D"/>
    <w:rsid w:val="00736351"/>
    <w:rsid w:val="0073658C"/>
    <w:rsid w:val="007365A7"/>
    <w:rsid w:val="007366D7"/>
    <w:rsid w:val="00736862"/>
    <w:rsid w:val="00737316"/>
    <w:rsid w:val="00737352"/>
    <w:rsid w:val="00740455"/>
    <w:rsid w:val="007406B1"/>
    <w:rsid w:val="007417F9"/>
    <w:rsid w:val="0074181A"/>
    <w:rsid w:val="00741B19"/>
    <w:rsid w:val="00741C88"/>
    <w:rsid w:val="00742129"/>
    <w:rsid w:val="00742F2B"/>
    <w:rsid w:val="00743030"/>
    <w:rsid w:val="00743E59"/>
    <w:rsid w:val="0074436A"/>
    <w:rsid w:val="00744786"/>
    <w:rsid w:val="00744917"/>
    <w:rsid w:val="00744977"/>
    <w:rsid w:val="007450D6"/>
    <w:rsid w:val="00745753"/>
    <w:rsid w:val="00747137"/>
    <w:rsid w:val="00747705"/>
    <w:rsid w:val="00747AA2"/>
    <w:rsid w:val="00747D1D"/>
    <w:rsid w:val="00750163"/>
    <w:rsid w:val="0075181A"/>
    <w:rsid w:val="0075199C"/>
    <w:rsid w:val="00751A81"/>
    <w:rsid w:val="00751C39"/>
    <w:rsid w:val="00751C67"/>
    <w:rsid w:val="00751EF6"/>
    <w:rsid w:val="007531C7"/>
    <w:rsid w:val="00753CB8"/>
    <w:rsid w:val="007545F0"/>
    <w:rsid w:val="00754F06"/>
    <w:rsid w:val="007557B7"/>
    <w:rsid w:val="00757EAE"/>
    <w:rsid w:val="007601F8"/>
    <w:rsid w:val="0076046E"/>
    <w:rsid w:val="00760EF4"/>
    <w:rsid w:val="00761A96"/>
    <w:rsid w:val="00761B3A"/>
    <w:rsid w:val="00761DEB"/>
    <w:rsid w:val="00762533"/>
    <w:rsid w:val="00762ABA"/>
    <w:rsid w:val="00762B79"/>
    <w:rsid w:val="007636E8"/>
    <w:rsid w:val="0076376F"/>
    <w:rsid w:val="00764230"/>
    <w:rsid w:val="00764BC2"/>
    <w:rsid w:val="007650CC"/>
    <w:rsid w:val="007651CC"/>
    <w:rsid w:val="0076573A"/>
    <w:rsid w:val="00766BED"/>
    <w:rsid w:val="00766C06"/>
    <w:rsid w:val="00766D69"/>
    <w:rsid w:val="0076710E"/>
    <w:rsid w:val="007672C4"/>
    <w:rsid w:val="007674B3"/>
    <w:rsid w:val="00767509"/>
    <w:rsid w:val="00767514"/>
    <w:rsid w:val="00767CEE"/>
    <w:rsid w:val="00770361"/>
    <w:rsid w:val="00771D8E"/>
    <w:rsid w:val="00772F3D"/>
    <w:rsid w:val="00773FC8"/>
    <w:rsid w:val="007750D6"/>
    <w:rsid w:val="00775197"/>
    <w:rsid w:val="0077544E"/>
    <w:rsid w:val="0077595B"/>
    <w:rsid w:val="00775CB4"/>
    <w:rsid w:val="00775E48"/>
    <w:rsid w:val="00776663"/>
    <w:rsid w:val="00776798"/>
    <w:rsid w:val="007767CC"/>
    <w:rsid w:val="0077681B"/>
    <w:rsid w:val="00776A73"/>
    <w:rsid w:val="00776BF6"/>
    <w:rsid w:val="00777C57"/>
    <w:rsid w:val="00777CEA"/>
    <w:rsid w:val="00780B3B"/>
    <w:rsid w:val="00780DFF"/>
    <w:rsid w:val="00780E52"/>
    <w:rsid w:val="007816B5"/>
    <w:rsid w:val="007818FB"/>
    <w:rsid w:val="00781DF9"/>
    <w:rsid w:val="007830B2"/>
    <w:rsid w:val="007838BA"/>
    <w:rsid w:val="00783B13"/>
    <w:rsid w:val="00783E8A"/>
    <w:rsid w:val="00784A6F"/>
    <w:rsid w:val="00784B40"/>
    <w:rsid w:val="00785AF9"/>
    <w:rsid w:val="00785BE4"/>
    <w:rsid w:val="00785C64"/>
    <w:rsid w:val="00785C90"/>
    <w:rsid w:val="007863DD"/>
    <w:rsid w:val="007869D3"/>
    <w:rsid w:val="00787319"/>
    <w:rsid w:val="00787FD4"/>
    <w:rsid w:val="00787FE3"/>
    <w:rsid w:val="00790077"/>
    <w:rsid w:val="007906A7"/>
    <w:rsid w:val="00790D7C"/>
    <w:rsid w:val="0079103C"/>
    <w:rsid w:val="0079126C"/>
    <w:rsid w:val="00791D39"/>
    <w:rsid w:val="00791F59"/>
    <w:rsid w:val="007920DE"/>
    <w:rsid w:val="00792929"/>
    <w:rsid w:val="00792E82"/>
    <w:rsid w:val="00793261"/>
    <w:rsid w:val="00793607"/>
    <w:rsid w:val="00793632"/>
    <w:rsid w:val="00793668"/>
    <w:rsid w:val="00794847"/>
    <w:rsid w:val="00794A28"/>
    <w:rsid w:val="00794C2C"/>
    <w:rsid w:val="0079532E"/>
    <w:rsid w:val="00795650"/>
    <w:rsid w:val="007959E2"/>
    <w:rsid w:val="00796BF4"/>
    <w:rsid w:val="007971BC"/>
    <w:rsid w:val="0079779D"/>
    <w:rsid w:val="007A044B"/>
    <w:rsid w:val="007A0D21"/>
    <w:rsid w:val="007A12D4"/>
    <w:rsid w:val="007A1474"/>
    <w:rsid w:val="007A1CC9"/>
    <w:rsid w:val="007A299C"/>
    <w:rsid w:val="007A3D24"/>
    <w:rsid w:val="007A409F"/>
    <w:rsid w:val="007A5C7E"/>
    <w:rsid w:val="007A6094"/>
    <w:rsid w:val="007A67AF"/>
    <w:rsid w:val="007A6D14"/>
    <w:rsid w:val="007A6D8B"/>
    <w:rsid w:val="007A7166"/>
    <w:rsid w:val="007A7821"/>
    <w:rsid w:val="007A7B21"/>
    <w:rsid w:val="007A7C6A"/>
    <w:rsid w:val="007A7E80"/>
    <w:rsid w:val="007B024B"/>
    <w:rsid w:val="007B0356"/>
    <w:rsid w:val="007B072F"/>
    <w:rsid w:val="007B0CF2"/>
    <w:rsid w:val="007B0DBE"/>
    <w:rsid w:val="007B1EB7"/>
    <w:rsid w:val="007B1F7C"/>
    <w:rsid w:val="007B343B"/>
    <w:rsid w:val="007B3B8A"/>
    <w:rsid w:val="007B3DE2"/>
    <w:rsid w:val="007B4FF4"/>
    <w:rsid w:val="007B50E3"/>
    <w:rsid w:val="007B7F75"/>
    <w:rsid w:val="007C03C8"/>
    <w:rsid w:val="007C0BFC"/>
    <w:rsid w:val="007C0F37"/>
    <w:rsid w:val="007C19AB"/>
    <w:rsid w:val="007C1B0B"/>
    <w:rsid w:val="007C1EA0"/>
    <w:rsid w:val="007C211C"/>
    <w:rsid w:val="007C24B7"/>
    <w:rsid w:val="007C280B"/>
    <w:rsid w:val="007C2D8E"/>
    <w:rsid w:val="007C2F16"/>
    <w:rsid w:val="007C33F2"/>
    <w:rsid w:val="007C3E0B"/>
    <w:rsid w:val="007C4298"/>
    <w:rsid w:val="007C47BA"/>
    <w:rsid w:val="007C47CC"/>
    <w:rsid w:val="007C4A95"/>
    <w:rsid w:val="007C5A87"/>
    <w:rsid w:val="007C6F11"/>
    <w:rsid w:val="007C701B"/>
    <w:rsid w:val="007C73DF"/>
    <w:rsid w:val="007C78FB"/>
    <w:rsid w:val="007D0366"/>
    <w:rsid w:val="007D0754"/>
    <w:rsid w:val="007D0B07"/>
    <w:rsid w:val="007D11BF"/>
    <w:rsid w:val="007D1282"/>
    <w:rsid w:val="007D15C1"/>
    <w:rsid w:val="007D1F51"/>
    <w:rsid w:val="007D2437"/>
    <w:rsid w:val="007D2CA6"/>
    <w:rsid w:val="007D33C3"/>
    <w:rsid w:val="007D3546"/>
    <w:rsid w:val="007D3C8B"/>
    <w:rsid w:val="007D491C"/>
    <w:rsid w:val="007D4DEE"/>
    <w:rsid w:val="007D4E7E"/>
    <w:rsid w:val="007D4F60"/>
    <w:rsid w:val="007D50BE"/>
    <w:rsid w:val="007D60EC"/>
    <w:rsid w:val="007D6A01"/>
    <w:rsid w:val="007D6E2C"/>
    <w:rsid w:val="007D6ED4"/>
    <w:rsid w:val="007D7C18"/>
    <w:rsid w:val="007E0514"/>
    <w:rsid w:val="007E0839"/>
    <w:rsid w:val="007E1026"/>
    <w:rsid w:val="007E145D"/>
    <w:rsid w:val="007E24FE"/>
    <w:rsid w:val="007E2B24"/>
    <w:rsid w:val="007E3477"/>
    <w:rsid w:val="007E3AB7"/>
    <w:rsid w:val="007E4A58"/>
    <w:rsid w:val="007E4EDC"/>
    <w:rsid w:val="007E512E"/>
    <w:rsid w:val="007E5636"/>
    <w:rsid w:val="007E5AF8"/>
    <w:rsid w:val="007E5DA0"/>
    <w:rsid w:val="007E64AA"/>
    <w:rsid w:val="007E65AF"/>
    <w:rsid w:val="007E6BAB"/>
    <w:rsid w:val="007E71F3"/>
    <w:rsid w:val="007E731A"/>
    <w:rsid w:val="007E7756"/>
    <w:rsid w:val="007E7F3C"/>
    <w:rsid w:val="007F0092"/>
    <w:rsid w:val="007F04E8"/>
    <w:rsid w:val="007F07A5"/>
    <w:rsid w:val="007F09B0"/>
    <w:rsid w:val="007F18D7"/>
    <w:rsid w:val="007F1D4A"/>
    <w:rsid w:val="007F1EFA"/>
    <w:rsid w:val="007F21F9"/>
    <w:rsid w:val="007F2610"/>
    <w:rsid w:val="007F299F"/>
    <w:rsid w:val="007F2CDE"/>
    <w:rsid w:val="007F301D"/>
    <w:rsid w:val="007F3F78"/>
    <w:rsid w:val="007F4742"/>
    <w:rsid w:val="007F4758"/>
    <w:rsid w:val="007F505E"/>
    <w:rsid w:val="007F50BF"/>
    <w:rsid w:val="007F5458"/>
    <w:rsid w:val="007F5BA3"/>
    <w:rsid w:val="007F60E6"/>
    <w:rsid w:val="007F6F30"/>
    <w:rsid w:val="007F78B2"/>
    <w:rsid w:val="008002D1"/>
    <w:rsid w:val="00802601"/>
    <w:rsid w:val="0080344A"/>
    <w:rsid w:val="00803952"/>
    <w:rsid w:val="00803BB0"/>
    <w:rsid w:val="0080416B"/>
    <w:rsid w:val="00804E64"/>
    <w:rsid w:val="00804E74"/>
    <w:rsid w:val="00805405"/>
    <w:rsid w:val="00806545"/>
    <w:rsid w:val="00807703"/>
    <w:rsid w:val="00807E7C"/>
    <w:rsid w:val="00807F0A"/>
    <w:rsid w:val="008102FB"/>
    <w:rsid w:val="0081095A"/>
    <w:rsid w:val="00810B38"/>
    <w:rsid w:val="00810F1D"/>
    <w:rsid w:val="0081262F"/>
    <w:rsid w:val="00812748"/>
    <w:rsid w:val="00812845"/>
    <w:rsid w:val="00812DE9"/>
    <w:rsid w:val="00812DEC"/>
    <w:rsid w:val="00813098"/>
    <w:rsid w:val="00813D5E"/>
    <w:rsid w:val="00814CDE"/>
    <w:rsid w:val="00815AC5"/>
    <w:rsid w:val="00815CFD"/>
    <w:rsid w:val="00815D6C"/>
    <w:rsid w:val="00816481"/>
    <w:rsid w:val="00816A16"/>
    <w:rsid w:val="00816AD6"/>
    <w:rsid w:val="00816AE9"/>
    <w:rsid w:val="00816DBA"/>
    <w:rsid w:val="00817667"/>
    <w:rsid w:val="00817A97"/>
    <w:rsid w:val="0082023A"/>
    <w:rsid w:val="00820B38"/>
    <w:rsid w:val="008210B9"/>
    <w:rsid w:val="008216FC"/>
    <w:rsid w:val="00821CFF"/>
    <w:rsid w:val="00821DAC"/>
    <w:rsid w:val="00822523"/>
    <w:rsid w:val="0082282F"/>
    <w:rsid w:val="00822B99"/>
    <w:rsid w:val="00823C53"/>
    <w:rsid w:val="00823C96"/>
    <w:rsid w:val="00823F1E"/>
    <w:rsid w:val="00823FAD"/>
    <w:rsid w:val="00824280"/>
    <w:rsid w:val="008242CD"/>
    <w:rsid w:val="00824519"/>
    <w:rsid w:val="0082496E"/>
    <w:rsid w:val="00824ABF"/>
    <w:rsid w:val="00824C23"/>
    <w:rsid w:val="00825063"/>
    <w:rsid w:val="008257AA"/>
    <w:rsid w:val="008259AD"/>
    <w:rsid w:val="008276AE"/>
    <w:rsid w:val="008303F6"/>
    <w:rsid w:val="00830A8E"/>
    <w:rsid w:val="00830F43"/>
    <w:rsid w:val="00831049"/>
    <w:rsid w:val="008318B6"/>
    <w:rsid w:val="00832276"/>
    <w:rsid w:val="008322C2"/>
    <w:rsid w:val="00832DA3"/>
    <w:rsid w:val="008339FF"/>
    <w:rsid w:val="00834227"/>
    <w:rsid w:val="00835A8C"/>
    <w:rsid w:val="00835CA5"/>
    <w:rsid w:val="00836210"/>
    <w:rsid w:val="00836CA4"/>
    <w:rsid w:val="00836FD0"/>
    <w:rsid w:val="008377DE"/>
    <w:rsid w:val="00840983"/>
    <w:rsid w:val="00840AFE"/>
    <w:rsid w:val="00840C93"/>
    <w:rsid w:val="0084238B"/>
    <w:rsid w:val="00842397"/>
    <w:rsid w:val="00842F69"/>
    <w:rsid w:val="00843307"/>
    <w:rsid w:val="008435EE"/>
    <w:rsid w:val="0084368A"/>
    <w:rsid w:val="00843E19"/>
    <w:rsid w:val="00844192"/>
    <w:rsid w:val="00844F9F"/>
    <w:rsid w:val="00846BE0"/>
    <w:rsid w:val="00851096"/>
    <w:rsid w:val="00852A94"/>
    <w:rsid w:val="00852B2A"/>
    <w:rsid w:val="00852CE5"/>
    <w:rsid w:val="008539F3"/>
    <w:rsid w:val="00853C14"/>
    <w:rsid w:val="0085433D"/>
    <w:rsid w:val="008554BC"/>
    <w:rsid w:val="0085570F"/>
    <w:rsid w:val="00856A32"/>
    <w:rsid w:val="00857222"/>
    <w:rsid w:val="00857C3C"/>
    <w:rsid w:val="00857EDB"/>
    <w:rsid w:val="00857F43"/>
    <w:rsid w:val="008604FF"/>
    <w:rsid w:val="00861C34"/>
    <w:rsid w:val="00862323"/>
    <w:rsid w:val="00862507"/>
    <w:rsid w:val="00862860"/>
    <w:rsid w:val="00862D0E"/>
    <w:rsid w:val="00862F86"/>
    <w:rsid w:val="00863F6F"/>
    <w:rsid w:val="00864682"/>
    <w:rsid w:val="0086539F"/>
    <w:rsid w:val="00865697"/>
    <w:rsid w:val="00866470"/>
    <w:rsid w:val="0086688C"/>
    <w:rsid w:val="00866F46"/>
    <w:rsid w:val="0087040A"/>
    <w:rsid w:val="00870672"/>
    <w:rsid w:val="00870DC4"/>
    <w:rsid w:val="00871036"/>
    <w:rsid w:val="00871362"/>
    <w:rsid w:val="00871583"/>
    <w:rsid w:val="008715C0"/>
    <w:rsid w:val="00871835"/>
    <w:rsid w:val="00871CF3"/>
    <w:rsid w:val="0087202B"/>
    <w:rsid w:val="00872C12"/>
    <w:rsid w:val="00872C4C"/>
    <w:rsid w:val="0087397A"/>
    <w:rsid w:val="00873D4B"/>
    <w:rsid w:val="0087436F"/>
    <w:rsid w:val="008750CC"/>
    <w:rsid w:val="00875144"/>
    <w:rsid w:val="008755AD"/>
    <w:rsid w:val="008756E1"/>
    <w:rsid w:val="0087581E"/>
    <w:rsid w:val="00875843"/>
    <w:rsid w:val="00875DBD"/>
    <w:rsid w:val="00875E1C"/>
    <w:rsid w:val="008769F1"/>
    <w:rsid w:val="008770A8"/>
    <w:rsid w:val="0087780E"/>
    <w:rsid w:val="00882580"/>
    <w:rsid w:val="0088264F"/>
    <w:rsid w:val="008826C2"/>
    <w:rsid w:val="00883510"/>
    <w:rsid w:val="00883CE4"/>
    <w:rsid w:val="00883CF6"/>
    <w:rsid w:val="00884332"/>
    <w:rsid w:val="00884B23"/>
    <w:rsid w:val="00884F75"/>
    <w:rsid w:val="00885A89"/>
    <w:rsid w:val="008872AD"/>
    <w:rsid w:val="008901F4"/>
    <w:rsid w:val="008920FA"/>
    <w:rsid w:val="008925AE"/>
    <w:rsid w:val="00893193"/>
    <w:rsid w:val="008942A4"/>
    <w:rsid w:val="00894747"/>
    <w:rsid w:val="008956B2"/>
    <w:rsid w:val="00895758"/>
    <w:rsid w:val="00897859"/>
    <w:rsid w:val="008A0139"/>
    <w:rsid w:val="008A0330"/>
    <w:rsid w:val="008A0AEB"/>
    <w:rsid w:val="008A0ED9"/>
    <w:rsid w:val="008A0F28"/>
    <w:rsid w:val="008A0FB0"/>
    <w:rsid w:val="008A115F"/>
    <w:rsid w:val="008A2367"/>
    <w:rsid w:val="008A27A9"/>
    <w:rsid w:val="008A2BE9"/>
    <w:rsid w:val="008A2DE8"/>
    <w:rsid w:val="008A37F2"/>
    <w:rsid w:val="008A392C"/>
    <w:rsid w:val="008A392D"/>
    <w:rsid w:val="008A3B82"/>
    <w:rsid w:val="008A3D70"/>
    <w:rsid w:val="008A43C5"/>
    <w:rsid w:val="008A53C7"/>
    <w:rsid w:val="008A5A0A"/>
    <w:rsid w:val="008A5B86"/>
    <w:rsid w:val="008A62C3"/>
    <w:rsid w:val="008A6EC6"/>
    <w:rsid w:val="008A6F31"/>
    <w:rsid w:val="008A6FD8"/>
    <w:rsid w:val="008A7F0B"/>
    <w:rsid w:val="008B0083"/>
    <w:rsid w:val="008B062F"/>
    <w:rsid w:val="008B082B"/>
    <w:rsid w:val="008B0955"/>
    <w:rsid w:val="008B0980"/>
    <w:rsid w:val="008B0EBF"/>
    <w:rsid w:val="008B1180"/>
    <w:rsid w:val="008B12F4"/>
    <w:rsid w:val="008B139D"/>
    <w:rsid w:val="008B1CF0"/>
    <w:rsid w:val="008B1FFE"/>
    <w:rsid w:val="008B210D"/>
    <w:rsid w:val="008B3B90"/>
    <w:rsid w:val="008B490D"/>
    <w:rsid w:val="008B4C1B"/>
    <w:rsid w:val="008B57FF"/>
    <w:rsid w:val="008B59C2"/>
    <w:rsid w:val="008B73CD"/>
    <w:rsid w:val="008B7701"/>
    <w:rsid w:val="008B7841"/>
    <w:rsid w:val="008C12D5"/>
    <w:rsid w:val="008C16D9"/>
    <w:rsid w:val="008C206F"/>
    <w:rsid w:val="008C2473"/>
    <w:rsid w:val="008C24C5"/>
    <w:rsid w:val="008C2832"/>
    <w:rsid w:val="008C2EA2"/>
    <w:rsid w:val="008C375A"/>
    <w:rsid w:val="008C389B"/>
    <w:rsid w:val="008C4203"/>
    <w:rsid w:val="008C4861"/>
    <w:rsid w:val="008C49E5"/>
    <w:rsid w:val="008C612C"/>
    <w:rsid w:val="008C636B"/>
    <w:rsid w:val="008C65EE"/>
    <w:rsid w:val="008C6868"/>
    <w:rsid w:val="008C78DD"/>
    <w:rsid w:val="008C79B0"/>
    <w:rsid w:val="008D0A91"/>
    <w:rsid w:val="008D0B6F"/>
    <w:rsid w:val="008D124E"/>
    <w:rsid w:val="008D284F"/>
    <w:rsid w:val="008D3270"/>
    <w:rsid w:val="008D3901"/>
    <w:rsid w:val="008D3F4A"/>
    <w:rsid w:val="008D47C7"/>
    <w:rsid w:val="008D4FBB"/>
    <w:rsid w:val="008D53BD"/>
    <w:rsid w:val="008D6677"/>
    <w:rsid w:val="008D7C2B"/>
    <w:rsid w:val="008E0363"/>
    <w:rsid w:val="008E1B76"/>
    <w:rsid w:val="008E2001"/>
    <w:rsid w:val="008E228D"/>
    <w:rsid w:val="008E29B9"/>
    <w:rsid w:val="008E2A76"/>
    <w:rsid w:val="008E2F11"/>
    <w:rsid w:val="008E3A90"/>
    <w:rsid w:val="008E3AAB"/>
    <w:rsid w:val="008E4254"/>
    <w:rsid w:val="008E441E"/>
    <w:rsid w:val="008E471E"/>
    <w:rsid w:val="008E476A"/>
    <w:rsid w:val="008E5332"/>
    <w:rsid w:val="008E6021"/>
    <w:rsid w:val="008E6039"/>
    <w:rsid w:val="008E66F0"/>
    <w:rsid w:val="008E6723"/>
    <w:rsid w:val="008E6800"/>
    <w:rsid w:val="008E765F"/>
    <w:rsid w:val="008F0259"/>
    <w:rsid w:val="008F02F0"/>
    <w:rsid w:val="008F03EC"/>
    <w:rsid w:val="008F16DC"/>
    <w:rsid w:val="008F177D"/>
    <w:rsid w:val="008F18BC"/>
    <w:rsid w:val="008F1C82"/>
    <w:rsid w:val="008F2012"/>
    <w:rsid w:val="008F2F9F"/>
    <w:rsid w:val="008F2FD3"/>
    <w:rsid w:val="008F3318"/>
    <w:rsid w:val="008F33BB"/>
    <w:rsid w:val="008F53C8"/>
    <w:rsid w:val="008F58E1"/>
    <w:rsid w:val="008F680B"/>
    <w:rsid w:val="008F6BAA"/>
    <w:rsid w:val="008F7204"/>
    <w:rsid w:val="008F7238"/>
    <w:rsid w:val="008F72D8"/>
    <w:rsid w:val="008F75EC"/>
    <w:rsid w:val="008F7A64"/>
    <w:rsid w:val="009006C4"/>
    <w:rsid w:val="00901346"/>
    <w:rsid w:val="009013B0"/>
    <w:rsid w:val="00901DFE"/>
    <w:rsid w:val="00902F47"/>
    <w:rsid w:val="00903D6A"/>
    <w:rsid w:val="00904EF5"/>
    <w:rsid w:val="009059C4"/>
    <w:rsid w:val="00906191"/>
    <w:rsid w:val="0090633B"/>
    <w:rsid w:val="0090699C"/>
    <w:rsid w:val="009069B9"/>
    <w:rsid w:val="0090700E"/>
    <w:rsid w:val="009070A5"/>
    <w:rsid w:val="00907724"/>
    <w:rsid w:val="00907A6F"/>
    <w:rsid w:val="009101E8"/>
    <w:rsid w:val="0091031C"/>
    <w:rsid w:val="009108C0"/>
    <w:rsid w:val="00911AC1"/>
    <w:rsid w:val="0091234D"/>
    <w:rsid w:val="00912E93"/>
    <w:rsid w:val="009131C7"/>
    <w:rsid w:val="00913366"/>
    <w:rsid w:val="0091375F"/>
    <w:rsid w:val="009137A1"/>
    <w:rsid w:val="009138D1"/>
    <w:rsid w:val="00914130"/>
    <w:rsid w:val="00914161"/>
    <w:rsid w:val="00914E58"/>
    <w:rsid w:val="00915062"/>
    <w:rsid w:val="0091528D"/>
    <w:rsid w:val="00915BE6"/>
    <w:rsid w:val="00917D98"/>
    <w:rsid w:val="00920A7C"/>
    <w:rsid w:val="0092172E"/>
    <w:rsid w:val="00921804"/>
    <w:rsid w:val="00921956"/>
    <w:rsid w:val="00921ACB"/>
    <w:rsid w:val="00921E23"/>
    <w:rsid w:val="009231D5"/>
    <w:rsid w:val="009243B4"/>
    <w:rsid w:val="009244C6"/>
    <w:rsid w:val="0092497A"/>
    <w:rsid w:val="00924A37"/>
    <w:rsid w:val="00925BE9"/>
    <w:rsid w:val="00925E7D"/>
    <w:rsid w:val="009262F9"/>
    <w:rsid w:val="00926DC4"/>
    <w:rsid w:val="00927440"/>
    <w:rsid w:val="0092764C"/>
    <w:rsid w:val="00927657"/>
    <w:rsid w:val="0093078E"/>
    <w:rsid w:val="00930E8B"/>
    <w:rsid w:val="009311CB"/>
    <w:rsid w:val="009314BD"/>
    <w:rsid w:val="009317F1"/>
    <w:rsid w:val="009323BB"/>
    <w:rsid w:val="009330BF"/>
    <w:rsid w:val="009336C3"/>
    <w:rsid w:val="00933D19"/>
    <w:rsid w:val="009353DE"/>
    <w:rsid w:val="0093555A"/>
    <w:rsid w:val="00936310"/>
    <w:rsid w:val="00940188"/>
    <w:rsid w:val="00940618"/>
    <w:rsid w:val="00940C8E"/>
    <w:rsid w:val="00940D97"/>
    <w:rsid w:val="00941175"/>
    <w:rsid w:val="00941482"/>
    <w:rsid w:val="009424E8"/>
    <w:rsid w:val="00943241"/>
    <w:rsid w:val="00944338"/>
    <w:rsid w:val="00945744"/>
    <w:rsid w:val="009457ED"/>
    <w:rsid w:val="0094582D"/>
    <w:rsid w:val="009461EB"/>
    <w:rsid w:val="00946250"/>
    <w:rsid w:val="00946911"/>
    <w:rsid w:val="009471E0"/>
    <w:rsid w:val="00951953"/>
    <w:rsid w:val="00951C3D"/>
    <w:rsid w:val="00952050"/>
    <w:rsid w:val="00952A29"/>
    <w:rsid w:val="00953943"/>
    <w:rsid w:val="00953C24"/>
    <w:rsid w:val="00953DBE"/>
    <w:rsid w:val="0095524E"/>
    <w:rsid w:val="0095579F"/>
    <w:rsid w:val="0095593A"/>
    <w:rsid w:val="0095752A"/>
    <w:rsid w:val="00957BA3"/>
    <w:rsid w:val="00960E4B"/>
    <w:rsid w:val="00960EB7"/>
    <w:rsid w:val="00961302"/>
    <w:rsid w:val="0096222E"/>
    <w:rsid w:val="009623DD"/>
    <w:rsid w:val="009627C7"/>
    <w:rsid w:val="009628D2"/>
    <w:rsid w:val="00963537"/>
    <w:rsid w:val="00963732"/>
    <w:rsid w:val="009645DA"/>
    <w:rsid w:val="00964A7C"/>
    <w:rsid w:val="00964E75"/>
    <w:rsid w:val="00965266"/>
    <w:rsid w:val="00965AE8"/>
    <w:rsid w:val="009660C2"/>
    <w:rsid w:val="00966380"/>
    <w:rsid w:val="0096654A"/>
    <w:rsid w:val="00966E25"/>
    <w:rsid w:val="00966E34"/>
    <w:rsid w:val="0096724B"/>
    <w:rsid w:val="00967905"/>
    <w:rsid w:val="00967C41"/>
    <w:rsid w:val="0097028A"/>
    <w:rsid w:val="00970520"/>
    <w:rsid w:val="00970952"/>
    <w:rsid w:val="00970E02"/>
    <w:rsid w:val="0097139B"/>
    <w:rsid w:val="00972B13"/>
    <w:rsid w:val="0097396F"/>
    <w:rsid w:val="009751C5"/>
    <w:rsid w:val="00975418"/>
    <w:rsid w:val="00976149"/>
    <w:rsid w:val="00976B65"/>
    <w:rsid w:val="00976CC0"/>
    <w:rsid w:val="0097707D"/>
    <w:rsid w:val="009770AC"/>
    <w:rsid w:val="009777A9"/>
    <w:rsid w:val="009778B2"/>
    <w:rsid w:val="00977CD4"/>
    <w:rsid w:val="00977D6E"/>
    <w:rsid w:val="00981A97"/>
    <w:rsid w:val="00981B90"/>
    <w:rsid w:val="00982806"/>
    <w:rsid w:val="00982D52"/>
    <w:rsid w:val="0098366F"/>
    <w:rsid w:val="00983A55"/>
    <w:rsid w:val="00984D22"/>
    <w:rsid w:val="0098618E"/>
    <w:rsid w:val="009879F9"/>
    <w:rsid w:val="00987B34"/>
    <w:rsid w:val="009915D8"/>
    <w:rsid w:val="009918BA"/>
    <w:rsid w:val="00991D47"/>
    <w:rsid w:val="00992212"/>
    <w:rsid w:val="00992841"/>
    <w:rsid w:val="00992E0E"/>
    <w:rsid w:val="0099384C"/>
    <w:rsid w:val="00993D9B"/>
    <w:rsid w:val="00993DD2"/>
    <w:rsid w:val="0099569E"/>
    <w:rsid w:val="00995895"/>
    <w:rsid w:val="00995AA0"/>
    <w:rsid w:val="0099622B"/>
    <w:rsid w:val="00996D59"/>
    <w:rsid w:val="009A0263"/>
    <w:rsid w:val="009A0584"/>
    <w:rsid w:val="009A0D0F"/>
    <w:rsid w:val="009A1AFD"/>
    <w:rsid w:val="009A293A"/>
    <w:rsid w:val="009A30AE"/>
    <w:rsid w:val="009A3495"/>
    <w:rsid w:val="009A3789"/>
    <w:rsid w:val="009A49F6"/>
    <w:rsid w:val="009A5324"/>
    <w:rsid w:val="009A5E08"/>
    <w:rsid w:val="009A5F05"/>
    <w:rsid w:val="009A699B"/>
    <w:rsid w:val="009B0781"/>
    <w:rsid w:val="009B33CB"/>
    <w:rsid w:val="009B38D4"/>
    <w:rsid w:val="009B46C2"/>
    <w:rsid w:val="009B51E1"/>
    <w:rsid w:val="009B5B4E"/>
    <w:rsid w:val="009B6088"/>
    <w:rsid w:val="009B6879"/>
    <w:rsid w:val="009B6C5A"/>
    <w:rsid w:val="009B771F"/>
    <w:rsid w:val="009C001C"/>
    <w:rsid w:val="009C02FE"/>
    <w:rsid w:val="009C0312"/>
    <w:rsid w:val="009C181D"/>
    <w:rsid w:val="009C1BF3"/>
    <w:rsid w:val="009C22C8"/>
    <w:rsid w:val="009C2628"/>
    <w:rsid w:val="009C368A"/>
    <w:rsid w:val="009C36BB"/>
    <w:rsid w:val="009C3740"/>
    <w:rsid w:val="009C40DD"/>
    <w:rsid w:val="009C44C6"/>
    <w:rsid w:val="009C5D54"/>
    <w:rsid w:val="009C64B7"/>
    <w:rsid w:val="009C658B"/>
    <w:rsid w:val="009C6733"/>
    <w:rsid w:val="009D0145"/>
    <w:rsid w:val="009D026E"/>
    <w:rsid w:val="009D0360"/>
    <w:rsid w:val="009D0DC4"/>
    <w:rsid w:val="009D112E"/>
    <w:rsid w:val="009D13A3"/>
    <w:rsid w:val="009D1FB1"/>
    <w:rsid w:val="009D2C25"/>
    <w:rsid w:val="009D36A8"/>
    <w:rsid w:val="009D371F"/>
    <w:rsid w:val="009D3DE5"/>
    <w:rsid w:val="009D490D"/>
    <w:rsid w:val="009D50DA"/>
    <w:rsid w:val="009D5DE5"/>
    <w:rsid w:val="009D620E"/>
    <w:rsid w:val="009D65F7"/>
    <w:rsid w:val="009D700C"/>
    <w:rsid w:val="009D79DB"/>
    <w:rsid w:val="009D79E2"/>
    <w:rsid w:val="009E0175"/>
    <w:rsid w:val="009E0900"/>
    <w:rsid w:val="009E10DC"/>
    <w:rsid w:val="009E14A7"/>
    <w:rsid w:val="009E1513"/>
    <w:rsid w:val="009E1831"/>
    <w:rsid w:val="009E2C60"/>
    <w:rsid w:val="009E3851"/>
    <w:rsid w:val="009E38FD"/>
    <w:rsid w:val="009E393A"/>
    <w:rsid w:val="009E49AE"/>
    <w:rsid w:val="009E5760"/>
    <w:rsid w:val="009E5CBC"/>
    <w:rsid w:val="009E6159"/>
    <w:rsid w:val="009E70CD"/>
    <w:rsid w:val="009E7C12"/>
    <w:rsid w:val="009F0C35"/>
    <w:rsid w:val="009F12D9"/>
    <w:rsid w:val="009F16DA"/>
    <w:rsid w:val="009F188B"/>
    <w:rsid w:val="009F1C5A"/>
    <w:rsid w:val="009F1D9F"/>
    <w:rsid w:val="009F2228"/>
    <w:rsid w:val="009F27DB"/>
    <w:rsid w:val="009F2F23"/>
    <w:rsid w:val="009F2F25"/>
    <w:rsid w:val="009F343B"/>
    <w:rsid w:val="009F4567"/>
    <w:rsid w:val="009F589A"/>
    <w:rsid w:val="009F6476"/>
    <w:rsid w:val="009F6743"/>
    <w:rsid w:val="009F7420"/>
    <w:rsid w:val="009F7756"/>
    <w:rsid w:val="009F7ED6"/>
    <w:rsid w:val="00A0050A"/>
    <w:rsid w:val="00A01A25"/>
    <w:rsid w:val="00A01F1A"/>
    <w:rsid w:val="00A02159"/>
    <w:rsid w:val="00A02AB7"/>
    <w:rsid w:val="00A02FDA"/>
    <w:rsid w:val="00A03B23"/>
    <w:rsid w:val="00A03C0B"/>
    <w:rsid w:val="00A03E85"/>
    <w:rsid w:val="00A0474F"/>
    <w:rsid w:val="00A05579"/>
    <w:rsid w:val="00A056DF"/>
    <w:rsid w:val="00A057F0"/>
    <w:rsid w:val="00A05CCD"/>
    <w:rsid w:val="00A05E0A"/>
    <w:rsid w:val="00A061A6"/>
    <w:rsid w:val="00A0710E"/>
    <w:rsid w:val="00A079E9"/>
    <w:rsid w:val="00A07B38"/>
    <w:rsid w:val="00A106AF"/>
    <w:rsid w:val="00A12235"/>
    <w:rsid w:val="00A12379"/>
    <w:rsid w:val="00A1266E"/>
    <w:rsid w:val="00A1473C"/>
    <w:rsid w:val="00A14EBB"/>
    <w:rsid w:val="00A14EFF"/>
    <w:rsid w:val="00A14F6B"/>
    <w:rsid w:val="00A15331"/>
    <w:rsid w:val="00A15DE2"/>
    <w:rsid w:val="00A16E7B"/>
    <w:rsid w:val="00A2048E"/>
    <w:rsid w:val="00A20C46"/>
    <w:rsid w:val="00A20C5F"/>
    <w:rsid w:val="00A21899"/>
    <w:rsid w:val="00A221E4"/>
    <w:rsid w:val="00A225EB"/>
    <w:rsid w:val="00A23CAB"/>
    <w:rsid w:val="00A25602"/>
    <w:rsid w:val="00A25748"/>
    <w:rsid w:val="00A25F3A"/>
    <w:rsid w:val="00A25FF0"/>
    <w:rsid w:val="00A2696C"/>
    <w:rsid w:val="00A26C10"/>
    <w:rsid w:val="00A26C92"/>
    <w:rsid w:val="00A26CD1"/>
    <w:rsid w:val="00A3094B"/>
    <w:rsid w:val="00A30FA3"/>
    <w:rsid w:val="00A31010"/>
    <w:rsid w:val="00A31B02"/>
    <w:rsid w:val="00A31DD7"/>
    <w:rsid w:val="00A31FB0"/>
    <w:rsid w:val="00A3272A"/>
    <w:rsid w:val="00A327ED"/>
    <w:rsid w:val="00A32833"/>
    <w:rsid w:val="00A328EB"/>
    <w:rsid w:val="00A32D1F"/>
    <w:rsid w:val="00A334FA"/>
    <w:rsid w:val="00A33890"/>
    <w:rsid w:val="00A3430A"/>
    <w:rsid w:val="00A36D3E"/>
    <w:rsid w:val="00A37074"/>
    <w:rsid w:val="00A375E4"/>
    <w:rsid w:val="00A37641"/>
    <w:rsid w:val="00A37D91"/>
    <w:rsid w:val="00A40A28"/>
    <w:rsid w:val="00A41378"/>
    <w:rsid w:val="00A42E51"/>
    <w:rsid w:val="00A438BF"/>
    <w:rsid w:val="00A44090"/>
    <w:rsid w:val="00A44789"/>
    <w:rsid w:val="00A44923"/>
    <w:rsid w:val="00A44A18"/>
    <w:rsid w:val="00A44AD9"/>
    <w:rsid w:val="00A44B10"/>
    <w:rsid w:val="00A4527A"/>
    <w:rsid w:val="00A468C2"/>
    <w:rsid w:val="00A4727F"/>
    <w:rsid w:val="00A474A8"/>
    <w:rsid w:val="00A504E6"/>
    <w:rsid w:val="00A50E6C"/>
    <w:rsid w:val="00A51919"/>
    <w:rsid w:val="00A52039"/>
    <w:rsid w:val="00A52A70"/>
    <w:rsid w:val="00A52A77"/>
    <w:rsid w:val="00A53B2B"/>
    <w:rsid w:val="00A53F42"/>
    <w:rsid w:val="00A54B18"/>
    <w:rsid w:val="00A54C47"/>
    <w:rsid w:val="00A55679"/>
    <w:rsid w:val="00A5567C"/>
    <w:rsid w:val="00A55706"/>
    <w:rsid w:val="00A559CD"/>
    <w:rsid w:val="00A56672"/>
    <w:rsid w:val="00A56DA1"/>
    <w:rsid w:val="00A57783"/>
    <w:rsid w:val="00A60269"/>
    <w:rsid w:val="00A608F2"/>
    <w:rsid w:val="00A60E83"/>
    <w:rsid w:val="00A62B3B"/>
    <w:rsid w:val="00A62BCA"/>
    <w:rsid w:val="00A62D3E"/>
    <w:rsid w:val="00A63ADE"/>
    <w:rsid w:val="00A64043"/>
    <w:rsid w:val="00A643E4"/>
    <w:rsid w:val="00A64659"/>
    <w:rsid w:val="00A64DED"/>
    <w:rsid w:val="00A65966"/>
    <w:rsid w:val="00A65F80"/>
    <w:rsid w:val="00A662E3"/>
    <w:rsid w:val="00A66948"/>
    <w:rsid w:val="00A671B2"/>
    <w:rsid w:val="00A6725B"/>
    <w:rsid w:val="00A67761"/>
    <w:rsid w:val="00A67AF4"/>
    <w:rsid w:val="00A70902"/>
    <w:rsid w:val="00A710D6"/>
    <w:rsid w:val="00A714D1"/>
    <w:rsid w:val="00A72432"/>
    <w:rsid w:val="00A72812"/>
    <w:rsid w:val="00A72ACD"/>
    <w:rsid w:val="00A7306E"/>
    <w:rsid w:val="00A73605"/>
    <w:rsid w:val="00A73D3F"/>
    <w:rsid w:val="00A73F22"/>
    <w:rsid w:val="00A74069"/>
    <w:rsid w:val="00A75276"/>
    <w:rsid w:val="00A7550F"/>
    <w:rsid w:val="00A75671"/>
    <w:rsid w:val="00A76BD3"/>
    <w:rsid w:val="00A76F44"/>
    <w:rsid w:val="00A775CE"/>
    <w:rsid w:val="00A77EE1"/>
    <w:rsid w:val="00A80054"/>
    <w:rsid w:val="00A80228"/>
    <w:rsid w:val="00A80930"/>
    <w:rsid w:val="00A809FB"/>
    <w:rsid w:val="00A811D0"/>
    <w:rsid w:val="00A822F3"/>
    <w:rsid w:val="00A825AE"/>
    <w:rsid w:val="00A8291B"/>
    <w:rsid w:val="00A83B1E"/>
    <w:rsid w:val="00A83FA3"/>
    <w:rsid w:val="00A85654"/>
    <w:rsid w:val="00A857F5"/>
    <w:rsid w:val="00A868EF"/>
    <w:rsid w:val="00A86AA6"/>
    <w:rsid w:val="00A86CC8"/>
    <w:rsid w:val="00A87F66"/>
    <w:rsid w:val="00A90777"/>
    <w:rsid w:val="00A9092D"/>
    <w:rsid w:val="00A91624"/>
    <w:rsid w:val="00A91D42"/>
    <w:rsid w:val="00A91F29"/>
    <w:rsid w:val="00A93795"/>
    <w:rsid w:val="00A93ED9"/>
    <w:rsid w:val="00A946DB"/>
    <w:rsid w:val="00A97017"/>
    <w:rsid w:val="00A972F9"/>
    <w:rsid w:val="00AA01B2"/>
    <w:rsid w:val="00AA05C7"/>
    <w:rsid w:val="00AA13F9"/>
    <w:rsid w:val="00AA188A"/>
    <w:rsid w:val="00AA26A7"/>
    <w:rsid w:val="00AA3789"/>
    <w:rsid w:val="00AA4664"/>
    <w:rsid w:val="00AA52FF"/>
    <w:rsid w:val="00AA5766"/>
    <w:rsid w:val="00AA60F2"/>
    <w:rsid w:val="00AA6863"/>
    <w:rsid w:val="00AA69B3"/>
    <w:rsid w:val="00AA7EC3"/>
    <w:rsid w:val="00AB1429"/>
    <w:rsid w:val="00AB1C48"/>
    <w:rsid w:val="00AB1EEB"/>
    <w:rsid w:val="00AB2F5B"/>
    <w:rsid w:val="00AB3548"/>
    <w:rsid w:val="00AB4C18"/>
    <w:rsid w:val="00AB4CDA"/>
    <w:rsid w:val="00AB4F3E"/>
    <w:rsid w:val="00AB59F0"/>
    <w:rsid w:val="00AB7160"/>
    <w:rsid w:val="00AB755C"/>
    <w:rsid w:val="00AB793F"/>
    <w:rsid w:val="00AB7B17"/>
    <w:rsid w:val="00AB7B21"/>
    <w:rsid w:val="00AB7B75"/>
    <w:rsid w:val="00AC0779"/>
    <w:rsid w:val="00AC0AF3"/>
    <w:rsid w:val="00AC0C92"/>
    <w:rsid w:val="00AC23F7"/>
    <w:rsid w:val="00AC28DF"/>
    <w:rsid w:val="00AC2EF5"/>
    <w:rsid w:val="00AC4E49"/>
    <w:rsid w:val="00AC6869"/>
    <w:rsid w:val="00AC6A06"/>
    <w:rsid w:val="00AC7292"/>
    <w:rsid w:val="00AC7CB9"/>
    <w:rsid w:val="00AD00BA"/>
    <w:rsid w:val="00AD0165"/>
    <w:rsid w:val="00AD3521"/>
    <w:rsid w:val="00AD371F"/>
    <w:rsid w:val="00AD386A"/>
    <w:rsid w:val="00AD3B62"/>
    <w:rsid w:val="00AD43B4"/>
    <w:rsid w:val="00AD44E8"/>
    <w:rsid w:val="00AD5A7F"/>
    <w:rsid w:val="00AD5BB8"/>
    <w:rsid w:val="00AD6369"/>
    <w:rsid w:val="00AD6414"/>
    <w:rsid w:val="00AD675B"/>
    <w:rsid w:val="00AD6C3F"/>
    <w:rsid w:val="00AD7204"/>
    <w:rsid w:val="00AD7D4D"/>
    <w:rsid w:val="00AE0147"/>
    <w:rsid w:val="00AE0738"/>
    <w:rsid w:val="00AE0869"/>
    <w:rsid w:val="00AE0D21"/>
    <w:rsid w:val="00AE0D97"/>
    <w:rsid w:val="00AE2620"/>
    <w:rsid w:val="00AE2DF1"/>
    <w:rsid w:val="00AE3037"/>
    <w:rsid w:val="00AE3327"/>
    <w:rsid w:val="00AE3935"/>
    <w:rsid w:val="00AE3EE2"/>
    <w:rsid w:val="00AE4585"/>
    <w:rsid w:val="00AE706B"/>
    <w:rsid w:val="00AE7402"/>
    <w:rsid w:val="00AF0B70"/>
    <w:rsid w:val="00AF1084"/>
    <w:rsid w:val="00AF14F7"/>
    <w:rsid w:val="00AF16FF"/>
    <w:rsid w:val="00AF1A84"/>
    <w:rsid w:val="00AF227D"/>
    <w:rsid w:val="00AF248B"/>
    <w:rsid w:val="00AF2873"/>
    <w:rsid w:val="00AF2DFC"/>
    <w:rsid w:val="00AF2F6F"/>
    <w:rsid w:val="00AF31CF"/>
    <w:rsid w:val="00AF34A4"/>
    <w:rsid w:val="00AF4D13"/>
    <w:rsid w:val="00AF4F82"/>
    <w:rsid w:val="00AF53BA"/>
    <w:rsid w:val="00AF5704"/>
    <w:rsid w:val="00AF6226"/>
    <w:rsid w:val="00AF62D3"/>
    <w:rsid w:val="00AF7A0A"/>
    <w:rsid w:val="00AF7E35"/>
    <w:rsid w:val="00AF7E49"/>
    <w:rsid w:val="00B0028C"/>
    <w:rsid w:val="00B00340"/>
    <w:rsid w:val="00B01177"/>
    <w:rsid w:val="00B026F0"/>
    <w:rsid w:val="00B02C69"/>
    <w:rsid w:val="00B03160"/>
    <w:rsid w:val="00B03B55"/>
    <w:rsid w:val="00B03CDD"/>
    <w:rsid w:val="00B04088"/>
    <w:rsid w:val="00B05648"/>
    <w:rsid w:val="00B05A32"/>
    <w:rsid w:val="00B060A2"/>
    <w:rsid w:val="00B06892"/>
    <w:rsid w:val="00B06E6C"/>
    <w:rsid w:val="00B0769E"/>
    <w:rsid w:val="00B07E81"/>
    <w:rsid w:val="00B10435"/>
    <w:rsid w:val="00B10491"/>
    <w:rsid w:val="00B10683"/>
    <w:rsid w:val="00B10794"/>
    <w:rsid w:val="00B10B40"/>
    <w:rsid w:val="00B10FE3"/>
    <w:rsid w:val="00B115E5"/>
    <w:rsid w:val="00B11786"/>
    <w:rsid w:val="00B12280"/>
    <w:rsid w:val="00B12497"/>
    <w:rsid w:val="00B127B3"/>
    <w:rsid w:val="00B13217"/>
    <w:rsid w:val="00B13FA6"/>
    <w:rsid w:val="00B14653"/>
    <w:rsid w:val="00B14CE8"/>
    <w:rsid w:val="00B15DCC"/>
    <w:rsid w:val="00B16A24"/>
    <w:rsid w:val="00B16DBB"/>
    <w:rsid w:val="00B20758"/>
    <w:rsid w:val="00B207A8"/>
    <w:rsid w:val="00B20B18"/>
    <w:rsid w:val="00B2151A"/>
    <w:rsid w:val="00B21B0A"/>
    <w:rsid w:val="00B22AAB"/>
    <w:rsid w:val="00B22B60"/>
    <w:rsid w:val="00B2366E"/>
    <w:rsid w:val="00B24727"/>
    <w:rsid w:val="00B24B47"/>
    <w:rsid w:val="00B25394"/>
    <w:rsid w:val="00B25985"/>
    <w:rsid w:val="00B25D2A"/>
    <w:rsid w:val="00B25F01"/>
    <w:rsid w:val="00B26676"/>
    <w:rsid w:val="00B30591"/>
    <w:rsid w:val="00B30789"/>
    <w:rsid w:val="00B31471"/>
    <w:rsid w:val="00B3191D"/>
    <w:rsid w:val="00B3228E"/>
    <w:rsid w:val="00B32C23"/>
    <w:rsid w:val="00B3365B"/>
    <w:rsid w:val="00B33772"/>
    <w:rsid w:val="00B33AE8"/>
    <w:rsid w:val="00B33B21"/>
    <w:rsid w:val="00B340AF"/>
    <w:rsid w:val="00B346D8"/>
    <w:rsid w:val="00B361A9"/>
    <w:rsid w:val="00B36358"/>
    <w:rsid w:val="00B36BFE"/>
    <w:rsid w:val="00B3708A"/>
    <w:rsid w:val="00B371CA"/>
    <w:rsid w:val="00B40D98"/>
    <w:rsid w:val="00B4130A"/>
    <w:rsid w:val="00B414C4"/>
    <w:rsid w:val="00B4223D"/>
    <w:rsid w:val="00B43B0F"/>
    <w:rsid w:val="00B45304"/>
    <w:rsid w:val="00B45EC0"/>
    <w:rsid w:val="00B4659B"/>
    <w:rsid w:val="00B46800"/>
    <w:rsid w:val="00B46838"/>
    <w:rsid w:val="00B476FF"/>
    <w:rsid w:val="00B47888"/>
    <w:rsid w:val="00B4790E"/>
    <w:rsid w:val="00B5013D"/>
    <w:rsid w:val="00B50294"/>
    <w:rsid w:val="00B505C4"/>
    <w:rsid w:val="00B50863"/>
    <w:rsid w:val="00B51470"/>
    <w:rsid w:val="00B514D0"/>
    <w:rsid w:val="00B5154F"/>
    <w:rsid w:val="00B51721"/>
    <w:rsid w:val="00B52167"/>
    <w:rsid w:val="00B52232"/>
    <w:rsid w:val="00B5283E"/>
    <w:rsid w:val="00B53619"/>
    <w:rsid w:val="00B54BB7"/>
    <w:rsid w:val="00B55F12"/>
    <w:rsid w:val="00B56EA9"/>
    <w:rsid w:val="00B57CF7"/>
    <w:rsid w:val="00B60AAB"/>
    <w:rsid w:val="00B60D6B"/>
    <w:rsid w:val="00B61303"/>
    <w:rsid w:val="00B61BEC"/>
    <w:rsid w:val="00B620B0"/>
    <w:rsid w:val="00B62B92"/>
    <w:rsid w:val="00B62EB6"/>
    <w:rsid w:val="00B631D0"/>
    <w:rsid w:val="00B63584"/>
    <w:rsid w:val="00B635D3"/>
    <w:rsid w:val="00B646BA"/>
    <w:rsid w:val="00B64E3D"/>
    <w:rsid w:val="00B65410"/>
    <w:rsid w:val="00B6572D"/>
    <w:rsid w:val="00B66261"/>
    <w:rsid w:val="00B6651C"/>
    <w:rsid w:val="00B66882"/>
    <w:rsid w:val="00B6726B"/>
    <w:rsid w:val="00B6769A"/>
    <w:rsid w:val="00B6772E"/>
    <w:rsid w:val="00B70473"/>
    <w:rsid w:val="00B705B0"/>
    <w:rsid w:val="00B70F46"/>
    <w:rsid w:val="00B71A77"/>
    <w:rsid w:val="00B728F9"/>
    <w:rsid w:val="00B72F2A"/>
    <w:rsid w:val="00B72F8A"/>
    <w:rsid w:val="00B73AA1"/>
    <w:rsid w:val="00B73E7F"/>
    <w:rsid w:val="00B74001"/>
    <w:rsid w:val="00B74309"/>
    <w:rsid w:val="00B74D84"/>
    <w:rsid w:val="00B7578A"/>
    <w:rsid w:val="00B758BF"/>
    <w:rsid w:val="00B767E7"/>
    <w:rsid w:val="00B76AE5"/>
    <w:rsid w:val="00B76BAC"/>
    <w:rsid w:val="00B76BC3"/>
    <w:rsid w:val="00B76D3D"/>
    <w:rsid w:val="00B772B1"/>
    <w:rsid w:val="00B7737B"/>
    <w:rsid w:val="00B7786D"/>
    <w:rsid w:val="00B80EEB"/>
    <w:rsid w:val="00B80FE6"/>
    <w:rsid w:val="00B81733"/>
    <w:rsid w:val="00B8243B"/>
    <w:rsid w:val="00B82A30"/>
    <w:rsid w:val="00B83B3F"/>
    <w:rsid w:val="00B83BF7"/>
    <w:rsid w:val="00B84007"/>
    <w:rsid w:val="00B84C0A"/>
    <w:rsid w:val="00B8602A"/>
    <w:rsid w:val="00B8626A"/>
    <w:rsid w:val="00B864FE"/>
    <w:rsid w:val="00B86507"/>
    <w:rsid w:val="00B86CC6"/>
    <w:rsid w:val="00B86F64"/>
    <w:rsid w:val="00B87530"/>
    <w:rsid w:val="00B87BC5"/>
    <w:rsid w:val="00B87C42"/>
    <w:rsid w:val="00B90177"/>
    <w:rsid w:val="00B90855"/>
    <w:rsid w:val="00B9110F"/>
    <w:rsid w:val="00B91112"/>
    <w:rsid w:val="00B91D27"/>
    <w:rsid w:val="00B9230B"/>
    <w:rsid w:val="00B925D4"/>
    <w:rsid w:val="00B93810"/>
    <w:rsid w:val="00B93B52"/>
    <w:rsid w:val="00B95529"/>
    <w:rsid w:val="00B95F06"/>
    <w:rsid w:val="00B961C3"/>
    <w:rsid w:val="00B962A2"/>
    <w:rsid w:val="00B971C0"/>
    <w:rsid w:val="00B97962"/>
    <w:rsid w:val="00BA1996"/>
    <w:rsid w:val="00BA1B0B"/>
    <w:rsid w:val="00BA2FDC"/>
    <w:rsid w:val="00BA3CA8"/>
    <w:rsid w:val="00BA4BDD"/>
    <w:rsid w:val="00BA4CFF"/>
    <w:rsid w:val="00BA5053"/>
    <w:rsid w:val="00BA5160"/>
    <w:rsid w:val="00BA52EA"/>
    <w:rsid w:val="00BA557C"/>
    <w:rsid w:val="00BA6256"/>
    <w:rsid w:val="00BA7691"/>
    <w:rsid w:val="00BA7F47"/>
    <w:rsid w:val="00BB019E"/>
    <w:rsid w:val="00BB02C8"/>
    <w:rsid w:val="00BB0D1E"/>
    <w:rsid w:val="00BB2648"/>
    <w:rsid w:val="00BB276E"/>
    <w:rsid w:val="00BB2A50"/>
    <w:rsid w:val="00BB2FF0"/>
    <w:rsid w:val="00BB30A8"/>
    <w:rsid w:val="00BB3E38"/>
    <w:rsid w:val="00BB45D5"/>
    <w:rsid w:val="00BB474C"/>
    <w:rsid w:val="00BB4A9C"/>
    <w:rsid w:val="00BB5AC0"/>
    <w:rsid w:val="00BB757A"/>
    <w:rsid w:val="00BB7AB5"/>
    <w:rsid w:val="00BB7FC3"/>
    <w:rsid w:val="00BC0D6B"/>
    <w:rsid w:val="00BC113B"/>
    <w:rsid w:val="00BC153B"/>
    <w:rsid w:val="00BC18C8"/>
    <w:rsid w:val="00BC1FD4"/>
    <w:rsid w:val="00BC23BD"/>
    <w:rsid w:val="00BC27DA"/>
    <w:rsid w:val="00BC29F7"/>
    <w:rsid w:val="00BC2B70"/>
    <w:rsid w:val="00BC2F55"/>
    <w:rsid w:val="00BC39E1"/>
    <w:rsid w:val="00BC5BB9"/>
    <w:rsid w:val="00BC614B"/>
    <w:rsid w:val="00BC6B2A"/>
    <w:rsid w:val="00BC6BF9"/>
    <w:rsid w:val="00BC70B2"/>
    <w:rsid w:val="00BD0B0C"/>
    <w:rsid w:val="00BD163C"/>
    <w:rsid w:val="00BD168F"/>
    <w:rsid w:val="00BD2211"/>
    <w:rsid w:val="00BD2B33"/>
    <w:rsid w:val="00BD35BA"/>
    <w:rsid w:val="00BD48B3"/>
    <w:rsid w:val="00BD4A87"/>
    <w:rsid w:val="00BD5945"/>
    <w:rsid w:val="00BD72AD"/>
    <w:rsid w:val="00BD7320"/>
    <w:rsid w:val="00BD797E"/>
    <w:rsid w:val="00BE05F0"/>
    <w:rsid w:val="00BE06CE"/>
    <w:rsid w:val="00BE123D"/>
    <w:rsid w:val="00BE13B0"/>
    <w:rsid w:val="00BE2B2A"/>
    <w:rsid w:val="00BE2ED6"/>
    <w:rsid w:val="00BE442B"/>
    <w:rsid w:val="00BE4871"/>
    <w:rsid w:val="00BE53E8"/>
    <w:rsid w:val="00BE5667"/>
    <w:rsid w:val="00BE59E8"/>
    <w:rsid w:val="00BE6307"/>
    <w:rsid w:val="00BE68E3"/>
    <w:rsid w:val="00BE7A5A"/>
    <w:rsid w:val="00BE7FFC"/>
    <w:rsid w:val="00BF0333"/>
    <w:rsid w:val="00BF037C"/>
    <w:rsid w:val="00BF051E"/>
    <w:rsid w:val="00BF0DB5"/>
    <w:rsid w:val="00BF118A"/>
    <w:rsid w:val="00BF1625"/>
    <w:rsid w:val="00BF19AD"/>
    <w:rsid w:val="00BF1D1C"/>
    <w:rsid w:val="00BF1F7C"/>
    <w:rsid w:val="00BF3370"/>
    <w:rsid w:val="00BF395C"/>
    <w:rsid w:val="00BF3AE3"/>
    <w:rsid w:val="00BF45FA"/>
    <w:rsid w:val="00BF4EB3"/>
    <w:rsid w:val="00BF6A4C"/>
    <w:rsid w:val="00BF7089"/>
    <w:rsid w:val="00BF7908"/>
    <w:rsid w:val="00BF7F6D"/>
    <w:rsid w:val="00C0062C"/>
    <w:rsid w:val="00C00C44"/>
    <w:rsid w:val="00C026FB"/>
    <w:rsid w:val="00C02A10"/>
    <w:rsid w:val="00C02C74"/>
    <w:rsid w:val="00C02E75"/>
    <w:rsid w:val="00C04355"/>
    <w:rsid w:val="00C0469F"/>
    <w:rsid w:val="00C04C47"/>
    <w:rsid w:val="00C05761"/>
    <w:rsid w:val="00C05DDD"/>
    <w:rsid w:val="00C06653"/>
    <w:rsid w:val="00C079B6"/>
    <w:rsid w:val="00C07A88"/>
    <w:rsid w:val="00C100B4"/>
    <w:rsid w:val="00C10182"/>
    <w:rsid w:val="00C1027D"/>
    <w:rsid w:val="00C112D8"/>
    <w:rsid w:val="00C11B9F"/>
    <w:rsid w:val="00C11F40"/>
    <w:rsid w:val="00C12415"/>
    <w:rsid w:val="00C131D3"/>
    <w:rsid w:val="00C13604"/>
    <w:rsid w:val="00C13EA5"/>
    <w:rsid w:val="00C14369"/>
    <w:rsid w:val="00C14D6F"/>
    <w:rsid w:val="00C15370"/>
    <w:rsid w:val="00C159B1"/>
    <w:rsid w:val="00C15CE0"/>
    <w:rsid w:val="00C16342"/>
    <w:rsid w:val="00C167BF"/>
    <w:rsid w:val="00C1689B"/>
    <w:rsid w:val="00C169A6"/>
    <w:rsid w:val="00C16C74"/>
    <w:rsid w:val="00C16D59"/>
    <w:rsid w:val="00C16DF4"/>
    <w:rsid w:val="00C17E58"/>
    <w:rsid w:val="00C202ED"/>
    <w:rsid w:val="00C206AE"/>
    <w:rsid w:val="00C207EA"/>
    <w:rsid w:val="00C20C6D"/>
    <w:rsid w:val="00C2367F"/>
    <w:rsid w:val="00C24E8E"/>
    <w:rsid w:val="00C2509B"/>
    <w:rsid w:val="00C25D40"/>
    <w:rsid w:val="00C269C8"/>
    <w:rsid w:val="00C26A61"/>
    <w:rsid w:val="00C26C35"/>
    <w:rsid w:val="00C26EA8"/>
    <w:rsid w:val="00C27CC1"/>
    <w:rsid w:val="00C31372"/>
    <w:rsid w:val="00C31727"/>
    <w:rsid w:val="00C317E7"/>
    <w:rsid w:val="00C321DF"/>
    <w:rsid w:val="00C32AEB"/>
    <w:rsid w:val="00C33536"/>
    <w:rsid w:val="00C33B75"/>
    <w:rsid w:val="00C33D58"/>
    <w:rsid w:val="00C348A2"/>
    <w:rsid w:val="00C34DDD"/>
    <w:rsid w:val="00C35869"/>
    <w:rsid w:val="00C35AA2"/>
    <w:rsid w:val="00C3665F"/>
    <w:rsid w:val="00C36660"/>
    <w:rsid w:val="00C36B34"/>
    <w:rsid w:val="00C37BB9"/>
    <w:rsid w:val="00C37C56"/>
    <w:rsid w:val="00C37ECF"/>
    <w:rsid w:val="00C404EB"/>
    <w:rsid w:val="00C4109C"/>
    <w:rsid w:val="00C41220"/>
    <w:rsid w:val="00C41E18"/>
    <w:rsid w:val="00C4284A"/>
    <w:rsid w:val="00C42DB0"/>
    <w:rsid w:val="00C436CE"/>
    <w:rsid w:val="00C43C04"/>
    <w:rsid w:val="00C44FC7"/>
    <w:rsid w:val="00C451F4"/>
    <w:rsid w:val="00C4645F"/>
    <w:rsid w:val="00C4683A"/>
    <w:rsid w:val="00C46BE0"/>
    <w:rsid w:val="00C47145"/>
    <w:rsid w:val="00C47326"/>
    <w:rsid w:val="00C4753D"/>
    <w:rsid w:val="00C47FA7"/>
    <w:rsid w:val="00C50AC7"/>
    <w:rsid w:val="00C50C27"/>
    <w:rsid w:val="00C50E3B"/>
    <w:rsid w:val="00C521FB"/>
    <w:rsid w:val="00C52658"/>
    <w:rsid w:val="00C52BCB"/>
    <w:rsid w:val="00C53A69"/>
    <w:rsid w:val="00C53C17"/>
    <w:rsid w:val="00C540D0"/>
    <w:rsid w:val="00C54E99"/>
    <w:rsid w:val="00C551A4"/>
    <w:rsid w:val="00C55CF8"/>
    <w:rsid w:val="00C57C22"/>
    <w:rsid w:val="00C60BBD"/>
    <w:rsid w:val="00C60CBD"/>
    <w:rsid w:val="00C618BF"/>
    <w:rsid w:val="00C6196F"/>
    <w:rsid w:val="00C61D9D"/>
    <w:rsid w:val="00C61DE1"/>
    <w:rsid w:val="00C61F2F"/>
    <w:rsid w:val="00C621E1"/>
    <w:rsid w:val="00C6253F"/>
    <w:rsid w:val="00C62D0F"/>
    <w:rsid w:val="00C63892"/>
    <w:rsid w:val="00C63B2C"/>
    <w:rsid w:val="00C64C8E"/>
    <w:rsid w:val="00C64E85"/>
    <w:rsid w:val="00C653E9"/>
    <w:rsid w:val="00C654D2"/>
    <w:rsid w:val="00C6632C"/>
    <w:rsid w:val="00C669FD"/>
    <w:rsid w:val="00C67341"/>
    <w:rsid w:val="00C67D17"/>
    <w:rsid w:val="00C67D76"/>
    <w:rsid w:val="00C70377"/>
    <w:rsid w:val="00C704C5"/>
    <w:rsid w:val="00C706A6"/>
    <w:rsid w:val="00C708B5"/>
    <w:rsid w:val="00C70925"/>
    <w:rsid w:val="00C70B21"/>
    <w:rsid w:val="00C71CF1"/>
    <w:rsid w:val="00C72496"/>
    <w:rsid w:val="00C73CD4"/>
    <w:rsid w:val="00C7578D"/>
    <w:rsid w:val="00C75BF6"/>
    <w:rsid w:val="00C75E60"/>
    <w:rsid w:val="00C7611C"/>
    <w:rsid w:val="00C76B7A"/>
    <w:rsid w:val="00C77BA9"/>
    <w:rsid w:val="00C800D8"/>
    <w:rsid w:val="00C804DD"/>
    <w:rsid w:val="00C80972"/>
    <w:rsid w:val="00C80B06"/>
    <w:rsid w:val="00C8116F"/>
    <w:rsid w:val="00C81BB6"/>
    <w:rsid w:val="00C81E62"/>
    <w:rsid w:val="00C81F21"/>
    <w:rsid w:val="00C837EB"/>
    <w:rsid w:val="00C83FA7"/>
    <w:rsid w:val="00C8464D"/>
    <w:rsid w:val="00C86B3F"/>
    <w:rsid w:val="00C9081B"/>
    <w:rsid w:val="00C90C76"/>
    <w:rsid w:val="00C912AE"/>
    <w:rsid w:val="00C914A0"/>
    <w:rsid w:val="00C9177D"/>
    <w:rsid w:val="00C91AEF"/>
    <w:rsid w:val="00C91C01"/>
    <w:rsid w:val="00C91C9B"/>
    <w:rsid w:val="00C926D0"/>
    <w:rsid w:val="00C930DE"/>
    <w:rsid w:val="00C9338C"/>
    <w:rsid w:val="00C94734"/>
    <w:rsid w:val="00C94AEE"/>
    <w:rsid w:val="00C955C3"/>
    <w:rsid w:val="00C958B8"/>
    <w:rsid w:val="00C95C4C"/>
    <w:rsid w:val="00C95EB0"/>
    <w:rsid w:val="00C9673D"/>
    <w:rsid w:val="00C96C04"/>
    <w:rsid w:val="00C97C18"/>
    <w:rsid w:val="00C97D7C"/>
    <w:rsid w:val="00CA16AD"/>
    <w:rsid w:val="00CA20CD"/>
    <w:rsid w:val="00CA20DA"/>
    <w:rsid w:val="00CA3443"/>
    <w:rsid w:val="00CA385B"/>
    <w:rsid w:val="00CA6ECB"/>
    <w:rsid w:val="00CB0FBF"/>
    <w:rsid w:val="00CB11DE"/>
    <w:rsid w:val="00CB13DB"/>
    <w:rsid w:val="00CB144F"/>
    <w:rsid w:val="00CB16B9"/>
    <w:rsid w:val="00CB2662"/>
    <w:rsid w:val="00CB281C"/>
    <w:rsid w:val="00CB2C04"/>
    <w:rsid w:val="00CB303B"/>
    <w:rsid w:val="00CB3AC7"/>
    <w:rsid w:val="00CB4674"/>
    <w:rsid w:val="00CB5664"/>
    <w:rsid w:val="00CB5832"/>
    <w:rsid w:val="00CB66CF"/>
    <w:rsid w:val="00CB6704"/>
    <w:rsid w:val="00CB6864"/>
    <w:rsid w:val="00CB7311"/>
    <w:rsid w:val="00CB7891"/>
    <w:rsid w:val="00CB7BA4"/>
    <w:rsid w:val="00CB7FCF"/>
    <w:rsid w:val="00CC01C6"/>
    <w:rsid w:val="00CC0693"/>
    <w:rsid w:val="00CC0AB0"/>
    <w:rsid w:val="00CC0BC7"/>
    <w:rsid w:val="00CC0EBD"/>
    <w:rsid w:val="00CC1711"/>
    <w:rsid w:val="00CC1AD1"/>
    <w:rsid w:val="00CC20E7"/>
    <w:rsid w:val="00CC24B6"/>
    <w:rsid w:val="00CC314F"/>
    <w:rsid w:val="00CC5EEE"/>
    <w:rsid w:val="00CC606C"/>
    <w:rsid w:val="00CC720A"/>
    <w:rsid w:val="00CC7303"/>
    <w:rsid w:val="00CD0CF3"/>
    <w:rsid w:val="00CD10CB"/>
    <w:rsid w:val="00CD18F3"/>
    <w:rsid w:val="00CD29BE"/>
    <w:rsid w:val="00CD2A1B"/>
    <w:rsid w:val="00CD37C3"/>
    <w:rsid w:val="00CD3CC6"/>
    <w:rsid w:val="00CD3EE9"/>
    <w:rsid w:val="00CD449D"/>
    <w:rsid w:val="00CD4FA3"/>
    <w:rsid w:val="00CD556F"/>
    <w:rsid w:val="00CE0444"/>
    <w:rsid w:val="00CE08BC"/>
    <w:rsid w:val="00CE132E"/>
    <w:rsid w:val="00CE1A4B"/>
    <w:rsid w:val="00CE1C31"/>
    <w:rsid w:val="00CE1D8D"/>
    <w:rsid w:val="00CE2292"/>
    <w:rsid w:val="00CE2937"/>
    <w:rsid w:val="00CE2C03"/>
    <w:rsid w:val="00CE2FA9"/>
    <w:rsid w:val="00CE3FA2"/>
    <w:rsid w:val="00CE4078"/>
    <w:rsid w:val="00CE6418"/>
    <w:rsid w:val="00CE6775"/>
    <w:rsid w:val="00CE707E"/>
    <w:rsid w:val="00CE7600"/>
    <w:rsid w:val="00CE79E5"/>
    <w:rsid w:val="00CE7C90"/>
    <w:rsid w:val="00CF0135"/>
    <w:rsid w:val="00CF0328"/>
    <w:rsid w:val="00CF26D9"/>
    <w:rsid w:val="00CF2780"/>
    <w:rsid w:val="00CF2D68"/>
    <w:rsid w:val="00CF3036"/>
    <w:rsid w:val="00CF3586"/>
    <w:rsid w:val="00CF5106"/>
    <w:rsid w:val="00CF5D10"/>
    <w:rsid w:val="00CF79B9"/>
    <w:rsid w:val="00CF7AAA"/>
    <w:rsid w:val="00CF7AB2"/>
    <w:rsid w:val="00CF7ABA"/>
    <w:rsid w:val="00D0045D"/>
    <w:rsid w:val="00D00D78"/>
    <w:rsid w:val="00D02015"/>
    <w:rsid w:val="00D020DC"/>
    <w:rsid w:val="00D02688"/>
    <w:rsid w:val="00D02A0A"/>
    <w:rsid w:val="00D030AA"/>
    <w:rsid w:val="00D030F1"/>
    <w:rsid w:val="00D035E9"/>
    <w:rsid w:val="00D03E58"/>
    <w:rsid w:val="00D046FC"/>
    <w:rsid w:val="00D049B0"/>
    <w:rsid w:val="00D0533D"/>
    <w:rsid w:val="00D05372"/>
    <w:rsid w:val="00D05E7A"/>
    <w:rsid w:val="00D063A8"/>
    <w:rsid w:val="00D06B5A"/>
    <w:rsid w:val="00D07778"/>
    <w:rsid w:val="00D07ACF"/>
    <w:rsid w:val="00D100A4"/>
    <w:rsid w:val="00D10111"/>
    <w:rsid w:val="00D10280"/>
    <w:rsid w:val="00D1044B"/>
    <w:rsid w:val="00D1062C"/>
    <w:rsid w:val="00D10745"/>
    <w:rsid w:val="00D10BD7"/>
    <w:rsid w:val="00D110B0"/>
    <w:rsid w:val="00D112E1"/>
    <w:rsid w:val="00D12230"/>
    <w:rsid w:val="00D13692"/>
    <w:rsid w:val="00D16922"/>
    <w:rsid w:val="00D16F79"/>
    <w:rsid w:val="00D17381"/>
    <w:rsid w:val="00D20888"/>
    <w:rsid w:val="00D20EE0"/>
    <w:rsid w:val="00D2164D"/>
    <w:rsid w:val="00D21ED0"/>
    <w:rsid w:val="00D227E0"/>
    <w:rsid w:val="00D22B72"/>
    <w:rsid w:val="00D23937"/>
    <w:rsid w:val="00D244EE"/>
    <w:rsid w:val="00D24D79"/>
    <w:rsid w:val="00D25224"/>
    <w:rsid w:val="00D25418"/>
    <w:rsid w:val="00D2607C"/>
    <w:rsid w:val="00D26198"/>
    <w:rsid w:val="00D263A6"/>
    <w:rsid w:val="00D277A0"/>
    <w:rsid w:val="00D311AA"/>
    <w:rsid w:val="00D32F55"/>
    <w:rsid w:val="00D33067"/>
    <w:rsid w:val="00D33180"/>
    <w:rsid w:val="00D33AC8"/>
    <w:rsid w:val="00D34B8A"/>
    <w:rsid w:val="00D35045"/>
    <w:rsid w:val="00D35104"/>
    <w:rsid w:val="00D36167"/>
    <w:rsid w:val="00D36820"/>
    <w:rsid w:val="00D401B7"/>
    <w:rsid w:val="00D40211"/>
    <w:rsid w:val="00D40B47"/>
    <w:rsid w:val="00D41A99"/>
    <w:rsid w:val="00D429F1"/>
    <w:rsid w:val="00D437CE"/>
    <w:rsid w:val="00D45626"/>
    <w:rsid w:val="00D45F02"/>
    <w:rsid w:val="00D46590"/>
    <w:rsid w:val="00D47500"/>
    <w:rsid w:val="00D50BC3"/>
    <w:rsid w:val="00D51914"/>
    <w:rsid w:val="00D51E1E"/>
    <w:rsid w:val="00D52821"/>
    <w:rsid w:val="00D52ECD"/>
    <w:rsid w:val="00D54351"/>
    <w:rsid w:val="00D54CCB"/>
    <w:rsid w:val="00D57201"/>
    <w:rsid w:val="00D60124"/>
    <w:rsid w:val="00D602D9"/>
    <w:rsid w:val="00D60764"/>
    <w:rsid w:val="00D60986"/>
    <w:rsid w:val="00D60BE5"/>
    <w:rsid w:val="00D6130F"/>
    <w:rsid w:val="00D614AA"/>
    <w:rsid w:val="00D61A59"/>
    <w:rsid w:val="00D61D7E"/>
    <w:rsid w:val="00D6270F"/>
    <w:rsid w:val="00D6286C"/>
    <w:rsid w:val="00D62BAA"/>
    <w:rsid w:val="00D635A8"/>
    <w:rsid w:val="00D640B6"/>
    <w:rsid w:val="00D646D0"/>
    <w:rsid w:val="00D64919"/>
    <w:rsid w:val="00D66631"/>
    <w:rsid w:val="00D66970"/>
    <w:rsid w:val="00D70ECF"/>
    <w:rsid w:val="00D7132B"/>
    <w:rsid w:val="00D71590"/>
    <w:rsid w:val="00D71E38"/>
    <w:rsid w:val="00D732A5"/>
    <w:rsid w:val="00D73343"/>
    <w:rsid w:val="00D735BD"/>
    <w:rsid w:val="00D73C86"/>
    <w:rsid w:val="00D74137"/>
    <w:rsid w:val="00D74E46"/>
    <w:rsid w:val="00D74FDE"/>
    <w:rsid w:val="00D7524A"/>
    <w:rsid w:val="00D75547"/>
    <w:rsid w:val="00D75901"/>
    <w:rsid w:val="00D768AF"/>
    <w:rsid w:val="00D76C02"/>
    <w:rsid w:val="00D77228"/>
    <w:rsid w:val="00D775C6"/>
    <w:rsid w:val="00D80AB9"/>
    <w:rsid w:val="00D80E57"/>
    <w:rsid w:val="00D8114C"/>
    <w:rsid w:val="00D81200"/>
    <w:rsid w:val="00D812D5"/>
    <w:rsid w:val="00D8176B"/>
    <w:rsid w:val="00D818FB"/>
    <w:rsid w:val="00D8190D"/>
    <w:rsid w:val="00D8192E"/>
    <w:rsid w:val="00D82334"/>
    <w:rsid w:val="00D82497"/>
    <w:rsid w:val="00D82EF2"/>
    <w:rsid w:val="00D838C5"/>
    <w:rsid w:val="00D83E41"/>
    <w:rsid w:val="00D8492B"/>
    <w:rsid w:val="00D857AF"/>
    <w:rsid w:val="00D85809"/>
    <w:rsid w:val="00D858AA"/>
    <w:rsid w:val="00D85EA1"/>
    <w:rsid w:val="00D86435"/>
    <w:rsid w:val="00D8673C"/>
    <w:rsid w:val="00D86E4D"/>
    <w:rsid w:val="00D875EF"/>
    <w:rsid w:val="00D87715"/>
    <w:rsid w:val="00D90143"/>
    <w:rsid w:val="00D90297"/>
    <w:rsid w:val="00D9102D"/>
    <w:rsid w:val="00D91174"/>
    <w:rsid w:val="00D916E7"/>
    <w:rsid w:val="00D91803"/>
    <w:rsid w:val="00D91A65"/>
    <w:rsid w:val="00D91D54"/>
    <w:rsid w:val="00D9283A"/>
    <w:rsid w:val="00D92D66"/>
    <w:rsid w:val="00D92E45"/>
    <w:rsid w:val="00D93314"/>
    <w:rsid w:val="00D93356"/>
    <w:rsid w:val="00D938DF"/>
    <w:rsid w:val="00D9436A"/>
    <w:rsid w:val="00D94EB8"/>
    <w:rsid w:val="00D95564"/>
    <w:rsid w:val="00D9557C"/>
    <w:rsid w:val="00D95D2D"/>
    <w:rsid w:val="00D96E0C"/>
    <w:rsid w:val="00D97C50"/>
    <w:rsid w:val="00DA0196"/>
    <w:rsid w:val="00DA04AD"/>
    <w:rsid w:val="00DA0E79"/>
    <w:rsid w:val="00DA0F6B"/>
    <w:rsid w:val="00DA1159"/>
    <w:rsid w:val="00DA133B"/>
    <w:rsid w:val="00DA1669"/>
    <w:rsid w:val="00DA1EC7"/>
    <w:rsid w:val="00DA1F92"/>
    <w:rsid w:val="00DA2386"/>
    <w:rsid w:val="00DA2DFF"/>
    <w:rsid w:val="00DA3B1F"/>
    <w:rsid w:val="00DA460E"/>
    <w:rsid w:val="00DA79E3"/>
    <w:rsid w:val="00DB02D1"/>
    <w:rsid w:val="00DB1938"/>
    <w:rsid w:val="00DB20A7"/>
    <w:rsid w:val="00DB2123"/>
    <w:rsid w:val="00DB238E"/>
    <w:rsid w:val="00DB2A75"/>
    <w:rsid w:val="00DB30A4"/>
    <w:rsid w:val="00DB32DD"/>
    <w:rsid w:val="00DB370A"/>
    <w:rsid w:val="00DB4734"/>
    <w:rsid w:val="00DB47CB"/>
    <w:rsid w:val="00DB5A38"/>
    <w:rsid w:val="00DB65A7"/>
    <w:rsid w:val="00DC08D7"/>
    <w:rsid w:val="00DC0AF9"/>
    <w:rsid w:val="00DC132E"/>
    <w:rsid w:val="00DC1A82"/>
    <w:rsid w:val="00DC1FD3"/>
    <w:rsid w:val="00DC2BFE"/>
    <w:rsid w:val="00DC44E7"/>
    <w:rsid w:val="00DC4D5E"/>
    <w:rsid w:val="00DC670F"/>
    <w:rsid w:val="00DC68DF"/>
    <w:rsid w:val="00DC6E3E"/>
    <w:rsid w:val="00DC6F41"/>
    <w:rsid w:val="00DC713A"/>
    <w:rsid w:val="00DC7496"/>
    <w:rsid w:val="00DC782D"/>
    <w:rsid w:val="00DC7C31"/>
    <w:rsid w:val="00DC7E00"/>
    <w:rsid w:val="00DD0652"/>
    <w:rsid w:val="00DD0AA9"/>
    <w:rsid w:val="00DD0F4A"/>
    <w:rsid w:val="00DD16AC"/>
    <w:rsid w:val="00DD1DC5"/>
    <w:rsid w:val="00DD1E0E"/>
    <w:rsid w:val="00DD22BB"/>
    <w:rsid w:val="00DD2413"/>
    <w:rsid w:val="00DD2731"/>
    <w:rsid w:val="00DD3244"/>
    <w:rsid w:val="00DD34F7"/>
    <w:rsid w:val="00DD3980"/>
    <w:rsid w:val="00DD437C"/>
    <w:rsid w:val="00DD56B8"/>
    <w:rsid w:val="00DD5814"/>
    <w:rsid w:val="00DD58C7"/>
    <w:rsid w:val="00DD5C41"/>
    <w:rsid w:val="00DD623E"/>
    <w:rsid w:val="00DD6436"/>
    <w:rsid w:val="00DD71AC"/>
    <w:rsid w:val="00DE0C89"/>
    <w:rsid w:val="00DE0FC9"/>
    <w:rsid w:val="00DE1574"/>
    <w:rsid w:val="00DE1BF4"/>
    <w:rsid w:val="00DE226C"/>
    <w:rsid w:val="00DE2859"/>
    <w:rsid w:val="00DE2BC2"/>
    <w:rsid w:val="00DE3A0C"/>
    <w:rsid w:val="00DE450F"/>
    <w:rsid w:val="00DE4EC0"/>
    <w:rsid w:val="00DE5142"/>
    <w:rsid w:val="00DE593E"/>
    <w:rsid w:val="00DE5EAF"/>
    <w:rsid w:val="00DE6074"/>
    <w:rsid w:val="00DE6450"/>
    <w:rsid w:val="00DF000D"/>
    <w:rsid w:val="00DF005E"/>
    <w:rsid w:val="00DF0215"/>
    <w:rsid w:val="00DF148F"/>
    <w:rsid w:val="00DF1AAD"/>
    <w:rsid w:val="00DF28A5"/>
    <w:rsid w:val="00DF295C"/>
    <w:rsid w:val="00DF2CC9"/>
    <w:rsid w:val="00DF3B87"/>
    <w:rsid w:val="00DF3BFA"/>
    <w:rsid w:val="00DF3E30"/>
    <w:rsid w:val="00DF4225"/>
    <w:rsid w:val="00DF47C7"/>
    <w:rsid w:val="00DF4A85"/>
    <w:rsid w:val="00DF4AB2"/>
    <w:rsid w:val="00DF5BF4"/>
    <w:rsid w:val="00DF5D36"/>
    <w:rsid w:val="00DF5DBE"/>
    <w:rsid w:val="00DF667F"/>
    <w:rsid w:val="00DF66ED"/>
    <w:rsid w:val="00DF7488"/>
    <w:rsid w:val="00E0055C"/>
    <w:rsid w:val="00E0194E"/>
    <w:rsid w:val="00E021EC"/>
    <w:rsid w:val="00E02C93"/>
    <w:rsid w:val="00E02FD6"/>
    <w:rsid w:val="00E03EDD"/>
    <w:rsid w:val="00E03F22"/>
    <w:rsid w:val="00E04A4A"/>
    <w:rsid w:val="00E055FC"/>
    <w:rsid w:val="00E06959"/>
    <w:rsid w:val="00E07E69"/>
    <w:rsid w:val="00E1006C"/>
    <w:rsid w:val="00E108C1"/>
    <w:rsid w:val="00E10D7A"/>
    <w:rsid w:val="00E110DB"/>
    <w:rsid w:val="00E1147C"/>
    <w:rsid w:val="00E121A3"/>
    <w:rsid w:val="00E12F56"/>
    <w:rsid w:val="00E134AD"/>
    <w:rsid w:val="00E13D02"/>
    <w:rsid w:val="00E147CD"/>
    <w:rsid w:val="00E14BE9"/>
    <w:rsid w:val="00E14E1E"/>
    <w:rsid w:val="00E1559C"/>
    <w:rsid w:val="00E1630C"/>
    <w:rsid w:val="00E1664A"/>
    <w:rsid w:val="00E16DA9"/>
    <w:rsid w:val="00E17904"/>
    <w:rsid w:val="00E17C7D"/>
    <w:rsid w:val="00E17D8E"/>
    <w:rsid w:val="00E2035A"/>
    <w:rsid w:val="00E20643"/>
    <w:rsid w:val="00E20DA2"/>
    <w:rsid w:val="00E2129A"/>
    <w:rsid w:val="00E2259D"/>
    <w:rsid w:val="00E22CC6"/>
    <w:rsid w:val="00E235C8"/>
    <w:rsid w:val="00E239EE"/>
    <w:rsid w:val="00E24536"/>
    <w:rsid w:val="00E245B5"/>
    <w:rsid w:val="00E24932"/>
    <w:rsid w:val="00E26415"/>
    <w:rsid w:val="00E269D5"/>
    <w:rsid w:val="00E26B02"/>
    <w:rsid w:val="00E26EEC"/>
    <w:rsid w:val="00E270A0"/>
    <w:rsid w:val="00E27183"/>
    <w:rsid w:val="00E2756B"/>
    <w:rsid w:val="00E27C2C"/>
    <w:rsid w:val="00E27F7E"/>
    <w:rsid w:val="00E3015C"/>
    <w:rsid w:val="00E30888"/>
    <w:rsid w:val="00E309F8"/>
    <w:rsid w:val="00E31439"/>
    <w:rsid w:val="00E3144F"/>
    <w:rsid w:val="00E316B1"/>
    <w:rsid w:val="00E319FB"/>
    <w:rsid w:val="00E325FC"/>
    <w:rsid w:val="00E3390D"/>
    <w:rsid w:val="00E33DAD"/>
    <w:rsid w:val="00E34476"/>
    <w:rsid w:val="00E34740"/>
    <w:rsid w:val="00E34AFD"/>
    <w:rsid w:val="00E34C41"/>
    <w:rsid w:val="00E34F50"/>
    <w:rsid w:val="00E34FAC"/>
    <w:rsid w:val="00E35912"/>
    <w:rsid w:val="00E3638B"/>
    <w:rsid w:val="00E364B3"/>
    <w:rsid w:val="00E36857"/>
    <w:rsid w:val="00E3765A"/>
    <w:rsid w:val="00E377A7"/>
    <w:rsid w:val="00E40114"/>
    <w:rsid w:val="00E40432"/>
    <w:rsid w:val="00E40F28"/>
    <w:rsid w:val="00E41678"/>
    <w:rsid w:val="00E41B30"/>
    <w:rsid w:val="00E41BEF"/>
    <w:rsid w:val="00E41CA4"/>
    <w:rsid w:val="00E4230B"/>
    <w:rsid w:val="00E42C60"/>
    <w:rsid w:val="00E430D2"/>
    <w:rsid w:val="00E43CAA"/>
    <w:rsid w:val="00E442A2"/>
    <w:rsid w:val="00E44516"/>
    <w:rsid w:val="00E448E7"/>
    <w:rsid w:val="00E44DCC"/>
    <w:rsid w:val="00E453BE"/>
    <w:rsid w:val="00E45C8C"/>
    <w:rsid w:val="00E46144"/>
    <w:rsid w:val="00E46678"/>
    <w:rsid w:val="00E4667D"/>
    <w:rsid w:val="00E46816"/>
    <w:rsid w:val="00E46FA9"/>
    <w:rsid w:val="00E47231"/>
    <w:rsid w:val="00E50530"/>
    <w:rsid w:val="00E5064D"/>
    <w:rsid w:val="00E507AB"/>
    <w:rsid w:val="00E529AC"/>
    <w:rsid w:val="00E52A5C"/>
    <w:rsid w:val="00E5330A"/>
    <w:rsid w:val="00E538CB"/>
    <w:rsid w:val="00E53F81"/>
    <w:rsid w:val="00E547D2"/>
    <w:rsid w:val="00E54A45"/>
    <w:rsid w:val="00E54E6E"/>
    <w:rsid w:val="00E552CF"/>
    <w:rsid w:val="00E55849"/>
    <w:rsid w:val="00E55902"/>
    <w:rsid w:val="00E55F39"/>
    <w:rsid w:val="00E56CBE"/>
    <w:rsid w:val="00E57279"/>
    <w:rsid w:val="00E575CC"/>
    <w:rsid w:val="00E57AA8"/>
    <w:rsid w:val="00E57DD4"/>
    <w:rsid w:val="00E6260B"/>
    <w:rsid w:val="00E62678"/>
    <w:rsid w:val="00E62A82"/>
    <w:rsid w:val="00E62F02"/>
    <w:rsid w:val="00E6322D"/>
    <w:rsid w:val="00E6344C"/>
    <w:rsid w:val="00E63711"/>
    <w:rsid w:val="00E645D8"/>
    <w:rsid w:val="00E6478A"/>
    <w:rsid w:val="00E6506F"/>
    <w:rsid w:val="00E65ABB"/>
    <w:rsid w:val="00E661B4"/>
    <w:rsid w:val="00E66203"/>
    <w:rsid w:val="00E66B0D"/>
    <w:rsid w:val="00E676B7"/>
    <w:rsid w:val="00E67906"/>
    <w:rsid w:val="00E67A8E"/>
    <w:rsid w:val="00E67F03"/>
    <w:rsid w:val="00E7027A"/>
    <w:rsid w:val="00E70587"/>
    <w:rsid w:val="00E71415"/>
    <w:rsid w:val="00E7182D"/>
    <w:rsid w:val="00E7191B"/>
    <w:rsid w:val="00E71BF6"/>
    <w:rsid w:val="00E71E1E"/>
    <w:rsid w:val="00E71FC7"/>
    <w:rsid w:val="00E72677"/>
    <w:rsid w:val="00E72FA1"/>
    <w:rsid w:val="00E73BEF"/>
    <w:rsid w:val="00E747DD"/>
    <w:rsid w:val="00E74C65"/>
    <w:rsid w:val="00E74F46"/>
    <w:rsid w:val="00E752DA"/>
    <w:rsid w:val="00E75F92"/>
    <w:rsid w:val="00E76A58"/>
    <w:rsid w:val="00E76BB1"/>
    <w:rsid w:val="00E7752E"/>
    <w:rsid w:val="00E778B6"/>
    <w:rsid w:val="00E800D5"/>
    <w:rsid w:val="00E81693"/>
    <w:rsid w:val="00E816D6"/>
    <w:rsid w:val="00E817CB"/>
    <w:rsid w:val="00E81997"/>
    <w:rsid w:val="00E81BE7"/>
    <w:rsid w:val="00E8259D"/>
    <w:rsid w:val="00E82797"/>
    <w:rsid w:val="00E82D03"/>
    <w:rsid w:val="00E82E56"/>
    <w:rsid w:val="00E83B40"/>
    <w:rsid w:val="00E83E98"/>
    <w:rsid w:val="00E83F3B"/>
    <w:rsid w:val="00E845BF"/>
    <w:rsid w:val="00E846A0"/>
    <w:rsid w:val="00E847BA"/>
    <w:rsid w:val="00E84E39"/>
    <w:rsid w:val="00E8659E"/>
    <w:rsid w:val="00E9019B"/>
    <w:rsid w:val="00E9033F"/>
    <w:rsid w:val="00E906CD"/>
    <w:rsid w:val="00E907D9"/>
    <w:rsid w:val="00E91F61"/>
    <w:rsid w:val="00E9285F"/>
    <w:rsid w:val="00E93994"/>
    <w:rsid w:val="00E94BCD"/>
    <w:rsid w:val="00E94C8A"/>
    <w:rsid w:val="00E94DB4"/>
    <w:rsid w:val="00E94F28"/>
    <w:rsid w:val="00E95D41"/>
    <w:rsid w:val="00E960D4"/>
    <w:rsid w:val="00E9649B"/>
    <w:rsid w:val="00E9692A"/>
    <w:rsid w:val="00E96D78"/>
    <w:rsid w:val="00E96FDB"/>
    <w:rsid w:val="00E976DD"/>
    <w:rsid w:val="00E977CA"/>
    <w:rsid w:val="00EA009F"/>
    <w:rsid w:val="00EA0196"/>
    <w:rsid w:val="00EA059C"/>
    <w:rsid w:val="00EA23B1"/>
    <w:rsid w:val="00EA285A"/>
    <w:rsid w:val="00EA300C"/>
    <w:rsid w:val="00EA4D96"/>
    <w:rsid w:val="00EA534B"/>
    <w:rsid w:val="00EA5715"/>
    <w:rsid w:val="00EA5B0A"/>
    <w:rsid w:val="00EA67A3"/>
    <w:rsid w:val="00EA67EB"/>
    <w:rsid w:val="00EA6E9B"/>
    <w:rsid w:val="00EB07DF"/>
    <w:rsid w:val="00EB1566"/>
    <w:rsid w:val="00EB16F5"/>
    <w:rsid w:val="00EB19C9"/>
    <w:rsid w:val="00EB2019"/>
    <w:rsid w:val="00EB28D0"/>
    <w:rsid w:val="00EB2C48"/>
    <w:rsid w:val="00EB2F42"/>
    <w:rsid w:val="00EB3DCC"/>
    <w:rsid w:val="00EB3E68"/>
    <w:rsid w:val="00EB5226"/>
    <w:rsid w:val="00EB52C9"/>
    <w:rsid w:val="00EB604E"/>
    <w:rsid w:val="00EB64CE"/>
    <w:rsid w:val="00EB6503"/>
    <w:rsid w:val="00EB6653"/>
    <w:rsid w:val="00EB6A33"/>
    <w:rsid w:val="00EB6E29"/>
    <w:rsid w:val="00EB7271"/>
    <w:rsid w:val="00EB7B73"/>
    <w:rsid w:val="00EC04D3"/>
    <w:rsid w:val="00EC149B"/>
    <w:rsid w:val="00EC18E4"/>
    <w:rsid w:val="00EC1B0E"/>
    <w:rsid w:val="00EC2D06"/>
    <w:rsid w:val="00EC36D6"/>
    <w:rsid w:val="00EC38DC"/>
    <w:rsid w:val="00EC38F9"/>
    <w:rsid w:val="00EC4AC1"/>
    <w:rsid w:val="00EC4CBD"/>
    <w:rsid w:val="00EC4F54"/>
    <w:rsid w:val="00EC5731"/>
    <w:rsid w:val="00EC574B"/>
    <w:rsid w:val="00EC57D0"/>
    <w:rsid w:val="00EC5AF4"/>
    <w:rsid w:val="00EC61ED"/>
    <w:rsid w:val="00EC641A"/>
    <w:rsid w:val="00EC6569"/>
    <w:rsid w:val="00EC6E57"/>
    <w:rsid w:val="00EC7000"/>
    <w:rsid w:val="00EC7105"/>
    <w:rsid w:val="00EC73FC"/>
    <w:rsid w:val="00EC78D8"/>
    <w:rsid w:val="00EC7A39"/>
    <w:rsid w:val="00EC7A4D"/>
    <w:rsid w:val="00ED02D1"/>
    <w:rsid w:val="00ED1260"/>
    <w:rsid w:val="00ED342C"/>
    <w:rsid w:val="00ED3762"/>
    <w:rsid w:val="00ED423E"/>
    <w:rsid w:val="00ED4D83"/>
    <w:rsid w:val="00ED4E39"/>
    <w:rsid w:val="00ED4F91"/>
    <w:rsid w:val="00ED551B"/>
    <w:rsid w:val="00ED5BDF"/>
    <w:rsid w:val="00ED64AA"/>
    <w:rsid w:val="00ED6E78"/>
    <w:rsid w:val="00ED71BE"/>
    <w:rsid w:val="00ED73B8"/>
    <w:rsid w:val="00ED7CC0"/>
    <w:rsid w:val="00EE00ED"/>
    <w:rsid w:val="00EE063A"/>
    <w:rsid w:val="00EE0A00"/>
    <w:rsid w:val="00EE0AF6"/>
    <w:rsid w:val="00EE1782"/>
    <w:rsid w:val="00EE1E56"/>
    <w:rsid w:val="00EE21E0"/>
    <w:rsid w:val="00EE2EFA"/>
    <w:rsid w:val="00EE3164"/>
    <w:rsid w:val="00EE3E20"/>
    <w:rsid w:val="00EE3E3A"/>
    <w:rsid w:val="00EE43E4"/>
    <w:rsid w:val="00EE4626"/>
    <w:rsid w:val="00EE5E0B"/>
    <w:rsid w:val="00EE600F"/>
    <w:rsid w:val="00EE7735"/>
    <w:rsid w:val="00EF0009"/>
    <w:rsid w:val="00EF0366"/>
    <w:rsid w:val="00EF08E0"/>
    <w:rsid w:val="00EF0ADC"/>
    <w:rsid w:val="00EF1653"/>
    <w:rsid w:val="00EF1868"/>
    <w:rsid w:val="00EF1BE0"/>
    <w:rsid w:val="00EF29D7"/>
    <w:rsid w:val="00EF2CE2"/>
    <w:rsid w:val="00EF312F"/>
    <w:rsid w:val="00EF357D"/>
    <w:rsid w:val="00EF39EB"/>
    <w:rsid w:val="00EF3F4A"/>
    <w:rsid w:val="00EF4C92"/>
    <w:rsid w:val="00EF5650"/>
    <w:rsid w:val="00EF6839"/>
    <w:rsid w:val="00EF6958"/>
    <w:rsid w:val="00EF71F3"/>
    <w:rsid w:val="00EF7B6C"/>
    <w:rsid w:val="00EF7FE9"/>
    <w:rsid w:val="00F0066F"/>
    <w:rsid w:val="00F009A7"/>
    <w:rsid w:val="00F00B14"/>
    <w:rsid w:val="00F00EF0"/>
    <w:rsid w:val="00F01B41"/>
    <w:rsid w:val="00F01B80"/>
    <w:rsid w:val="00F01EF5"/>
    <w:rsid w:val="00F02214"/>
    <w:rsid w:val="00F026C8"/>
    <w:rsid w:val="00F03FE9"/>
    <w:rsid w:val="00F04DE3"/>
    <w:rsid w:val="00F059F3"/>
    <w:rsid w:val="00F05E38"/>
    <w:rsid w:val="00F05E68"/>
    <w:rsid w:val="00F05F14"/>
    <w:rsid w:val="00F05FC3"/>
    <w:rsid w:val="00F06750"/>
    <w:rsid w:val="00F06E82"/>
    <w:rsid w:val="00F077AF"/>
    <w:rsid w:val="00F07DBA"/>
    <w:rsid w:val="00F07F37"/>
    <w:rsid w:val="00F10711"/>
    <w:rsid w:val="00F10B84"/>
    <w:rsid w:val="00F1151F"/>
    <w:rsid w:val="00F11934"/>
    <w:rsid w:val="00F120D3"/>
    <w:rsid w:val="00F1216E"/>
    <w:rsid w:val="00F14410"/>
    <w:rsid w:val="00F14770"/>
    <w:rsid w:val="00F14D84"/>
    <w:rsid w:val="00F1588E"/>
    <w:rsid w:val="00F16CF4"/>
    <w:rsid w:val="00F20950"/>
    <w:rsid w:val="00F20AF2"/>
    <w:rsid w:val="00F21B7E"/>
    <w:rsid w:val="00F21C3C"/>
    <w:rsid w:val="00F22547"/>
    <w:rsid w:val="00F23355"/>
    <w:rsid w:val="00F23802"/>
    <w:rsid w:val="00F239C0"/>
    <w:rsid w:val="00F23F42"/>
    <w:rsid w:val="00F245A5"/>
    <w:rsid w:val="00F24736"/>
    <w:rsid w:val="00F24CD8"/>
    <w:rsid w:val="00F24D60"/>
    <w:rsid w:val="00F2517F"/>
    <w:rsid w:val="00F255B5"/>
    <w:rsid w:val="00F25B1D"/>
    <w:rsid w:val="00F26B07"/>
    <w:rsid w:val="00F26E75"/>
    <w:rsid w:val="00F27280"/>
    <w:rsid w:val="00F2732A"/>
    <w:rsid w:val="00F2779E"/>
    <w:rsid w:val="00F30085"/>
    <w:rsid w:val="00F301EC"/>
    <w:rsid w:val="00F30429"/>
    <w:rsid w:val="00F30A23"/>
    <w:rsid w:val="00F30AE5"/>
    <w:rsid w:val="00F30C14"/>
    <w:rsid w:val="00F3177C"/>
    <w:rsid w:val="00F317DA"/>
    <w:rsid w:val="00F317DB"/>
    <w:rsid w:val="00F31F3D"/>
    <w:rsid w:val="00F3203F"/>
    <w:rsid w:val="00F32384"/>
    <w:rsid w:val="00F330FA"/>
    <w:rsid w:val="00F333DA"/>
    <w:rsid w:val="00F33F5F"/>
    <w:rsid w:val="00F33FE0"/>
    <w:rsid w:val="00F34A41"/>
    <w:rsid w:val="00F35062"/>
    <w:rsid w:val="00F3554E"/>
    <w:rsid w:val="00F3640D"/>
    <w:rsid w:val="00F36A2C"/>
    <w:rsid w:val="00F3713B"/>
    <w:rsid w:val="00F4039F"/>
    <w:rsid w:val="00F409F8"/>
    <w:rsid w:val="00F40BA9"/>
    <w:rsid w:val="00F41452"/>
    <w:rsid w:val="00F41611"/>
    <w:rsid w:val="00F4163F"/>
    <w:rsid w:val="00F41743"/>
    <w:rsid w:val="00F424F5"/>
    <w:rsid w:val="00F439F9"/>
    <w:rsid w:val="00F43A46"/>
    <w:rsid w:val="00F43DAC"/>
    <w:rsid w:val="00F43DE5"/>
    <w:rsid w:val="00F44254"/>
    <w:rsid w:val="00F445BC"/>
    <w:rsid w:val="00F4510C"/>
    <w:rsid w:val="00F45328"/>
    <w:rsid w:val="00F4557B"/>
    <w:rsid w:val="00F4623E"/>
    <w:rsid w:val="00F464EA"/>
    <w:rsid w:val="00F4674E"/>
    <w:rsid w:val="00F46F3C"/>
    <w:rsid w:val="00F4764C"/>
    <w:rsid w:val="00F508D1"/>
    <w:rsid w:val="00F511B2"/>
    <w:rsid w:val="00F5159F"/>
    <w:rsid w:val="00F51912"/>
    <w:rsid w:val="00F52EE7"/>
    <w:rsid w:val="00F53260"/>
    <w:rsid w:val="00F53331"/>
    <w:rsid w:val="00F5392E"/>
    <w:rsid w:val="00F53B19"/>
    <w:rsid w:val="00F54260"/>
    <w:rsid w:val="00F54607"/>
    <w:rsid w:val="00F55128"/>
    <w:rsid w:val="00F565D7"/>
    <w:rsid w:val="00F5684B"/>
    <w:rsid w:val="00F56B7B"/>
    <w:rsid w:val="00F56D77"/>
    <w:rsid w:val="00F57714"/>
    <w:rsid w:val="00F60123"/>
    <w:rsid w:val="00F60336"/>
    <w:rsid w:val="00F60352"/>
    <w:rsid w:val="00F6209F"/>
    <w:rsid w:val="00F622DE"/>
    <w:rsid w:val="00F62A70"/>
    <w:rsid w:val="00F637D7"/>
    <w:rsid w:val="00F6492C"/>
    <w:rsid w:val="00F64C0E"/>
    <w:rsid w:val="00F65F1B"/>
    <w:rsid w:val="00F66E61"/>
    <w:rsid w:val="00F67658"/>
    <w:rsid w:val="00F67CB3"/>
    <w:rsid w:val="00F67D55"/>
    <w:rsid w:val="00F67F4D"/>
    <w:rsid w:val="00F67F91"/>
    <w:rsid w:val="00F70AEA"/>
    <w:rsid w:val="00F70CD8"/>
    <w:rsid w:val="00F711B2"/>
    <w:rsid w:val="00F713C8"/>
    <w:rsid w:val="00F71B6D"/>
    <w:rsid w:val="00F71E23"/>
    <w:rsid w:val="00F731BD"/>
    <w:rsid w:val="00F7387F"/>
    <w:rsid w:val="00F7435A"/>
    <w:rsid w:val="00F743DB"/>
    <w:rsid w:val="00F74633"/>
    <w:rsid w:val="00F74E7F"/>
    <w:rsid w:val="00F763C4"/>
    <w:rsid w:val="00F76856"/>
    <w:rsid w:val="00F772E6"/>
    <w:rsid w:val="00F77504"/>
    <w:rsid w:val="00F77651"/>
    <w:rsid w:val="00F80170"/>
    <w:rsid w:val="00F8051A"/>
    <w:rsid w:val="00F812F9"/>
    <w:rsid w:val="00F8131C"/>
    <w:rsid w:val="00F814D0"/>
    <w:rsid w:val="00F818B0"/>
    <w:rsid w:val="00F81E7D"/>
    <w:rsid w:val="00F824AD"/>
    <w:rsid w:val="00F831B2"/>
    <w:rsid w:val="00F843CA"/>
    <w:rsid w:val="00F84BA1"/>
    <w:rsid w:val="00F84BD0"/>
    <w:rsid w:val="00F84ECB"/>
    <w:rsid w:val="00F84F20"/>
    <w:rsid w:val="00F85D16"/>
    <w:rsid w:val="00F86404"/>
    <w:rsid w:val="00F8735A"/>
    <w:rsid w:val="00F9059F"/>
    <w:rsid w:val="00F9065B"/>
    <w:rsid w:val="00F91581"/>
    <w:rsid w:val="00F91EB4"/>
    <w:rsid w:val="00F92CE9"/>
    <w:rsid w:val="00F92E87"/>
    <w:rsid w:val="00F9327D"/>
    <w:rsid w:val="00F941D5"/>
    <w:rsid w:val="00F94DE2"/>
    <w:rsid w:val="00F950D3"/>
    <w:rsid w:val="00F9531D"/>
    <w:rsid w:val="00F9532A"/>
    <w:rsid w:val="00F95D14"/>
    <w:rsid w:val="00F962D6"/>
    <w:rsid w:val="00F96637"/>
    <w:rsid w:val="00F968BF"/>
    <w:rsid w:val="00F9699B"/>
    <w:rsid w:val="00FA011D"/>
    <w:rsid w:val="00FA0BB7"/>
    <w:rsid w:val="00FA10FF"/>
    <w:rsid w:val="00FA1272"/>
    <w:rsid w:val="00FA14A7"/>
    <w:rsid w:val="00FA187B"/>
    <w:rsid w:val="00FA1E3B"/>
    <w:rsid w:val="00FA25F8"/>
    <w:rsid w:val="00FA25FD"/>
    <w:rsid w:val="00FA2E7D"/>
    <w:rsid w:val="00FA35C0"/>
    <w:rsid w:val="00FA3665"/>
    <w:rsid w:val="00FA3829"/>
    <w:rsid w:val="00FA416F"/>
    <w:rsid w:val="00FA45F4"/>
    <w:rsid w:val="00FA4CB5"/>
    <w:rsid w:val="00FA5016"/>
    <w:rsid w:val="00FA5159"/>
    <w:rsid w:val="00FA5176"/>
    <w:rsid w:val="00FA5D96"/>
    <w:rsid w:val="00FA6AEC"/>
    <w:rsid w:val="00FA6DD0"/>
    <w:rsid w:val="00FA7115"/>
    <w:rsid w:val="00FA770C"/>
    <w:rsid w:val="00FA7C96"/>
    <w:rsid w:val="00FB0A90"/>
    <w:rsid w:val="00FB0AF9"/>
    <w:rsid w:val="00FB1E24"/>
    <w:rsid w:val="00FB259B"/>
    <w:rsid w:val="00FB27A8"/>
    <w:rsid w:val="00FB2B10"/>
    <w:rsid w:val="00FB35F2"/>
    <w:rsid w:val="00FB3F1B"/>
    <w:rsid w:val="00FB428B"/>
    <w:rsid w:val="00FB5009"/>
    <w:rsid w:val="00FB55B7"/>
    <w:rsid w:val="00FB5D8C"/>
    <w:rsid w:val="00FB7726"/>
    <w:rsid w:val="00FB7978"/>
    <w:rsid w:val="00FC0ED5"/>
    <w:rsid w:val="00FC121D"/>
    <w:rsid w:val="00FC18FE"/>
    <w:rsid w:val="00FC1C25"/>
    <w:rsid w:val="00FC2603"/>
    <w:rsid w:val="00FC2C96"/>
    <w:rsid w:val="00FC3B68"/>
    <w:rsid w:val="00FC408B"/>
    <w:rsid w:val="00FC5A9F"/>
    <w:rsid w:val="00FC75ED"/>
    <w:rsid w:val="00FC7E69"/>
    <w:rsid w:val="00FD0B36"/>
    <w:rsid w:val="00FD1D9E"/>
    <w:rsid w:val="00FD1F8C"/>
    <w:rsid w:val="00FD215F"/>
    <w:rsid w:val="00FD21FC"/>
    <w:rsid w:val="00FD25B6"/>
    <w:rsid w:val="00FD290F"/>
    <w:rsid w:val="00FD2E65"/>
    <w:rsid w:val="00FD35C1"/>
    <w:rsid w:val="00FD37CA"/>
    <w:rsid w:val="00FD4522"/>
    <w:rsid w:val="00FD488D"/>
    <w:rsid w:val="00FD5196"/>
    <w:rsid w:val="00FD7339"/>
    <w:rsid w:val="00FD755B"/>
    <w:rsid w:val="00FD7911"/>
    <w:rsid w:val="00FD7F9F"/>
    <w:rsid w:val="00FE074D"/>
    <w:rsid w:val="00FE0928"/>
    <w:rsid w:val="00FE0F48"/>
    <w:rsid w:val="00FE29A1"/>
    <w:rsid w:val="00FE352D"/>
    <w:rsid w:val="00FE3B84"/>
    <w:rsid w:val="00FE3C15"/>
    <w:rsid w:val="00FE4A4A"/>
    <w:rsid w:val="00FE5401"/>
    <w:rsid w:val="00FE57D9"/>
    <w:rsid w:val="00FE6C80"/>
    <w:rsid w:val="00FE73A6"/>
    <w:rsid w:val="00FF025E"/>
    <w:rsid w:val="00FF080E"/>
    <w:rsid w:val="00FF106B"/>
    <w:rsid w:val="00FF339E"/>
    <w:rsid w:val="00FF4176"/>
    <w:rsid w:val="00FF45C2"/>
    <w:rsid w:val="00FF4787"/>
    <w:rsid w:val="00FF4899"/>
    <w:rsid w:val="00FF5D0B"/>
    <w:rsid w:val="00FF71F0"/>
    <w:rsid w:val="00FF7532"/>
    <w:rsid w:val="00FF7575"/>
    <w:rsid w:val="00FF7B09"/>
    <w:rsid w:val="00FF7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81EE6"/>
  <w15:docId w15:val="{D64B1DA2-7691-4931-A7B6-CB19A35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CD37C3"/>
    <w:rPr>
      <w:sz w:val="24"/>
      <w:szCs w:val="24"/>
    </w:rPr>
  </w:style>
  <w:style w:type="paragraph" w:styleId="Nadpis1">
    <w:name w:val="heading 1"/>
    <w:basedOn w:val="Normln"/>
    <w:next w:val="Normln"/>
    <w:link w:val="Nadpis1Char"/>
    <w:rsid w:val="00E04A4A"/>
    <w:pPr>
      <w:keepNext/>
      <w:outlineLvl w:val="0"/>
    </w:pPr>
    <w:rPr>
      <w:b/>
      <w:bCs/>
      <w:color w:val="FF0000"/>
      <w:sz w:val="36"/>
      <w:szCs w:val="20"/>
    </w:rPr>
  </w:style>
  <w:style w:type="paragraph" w:styleId="Nadpis2">
    <w:name w:val="heading 2"/>
    <w:basedOn w:val="Normln"/>
    <w:next w:val="Normln"/>
    <w:link w:val="Nadpis2Char"/>
    <w:rsid w:val="0041609F"/>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1609F"/>
    <w:pPr>
      <w:keepNext/>
      <w:spacing w:before="240" w:after="60"/>
      <w:outlineLvl w:val="2"/>
    </w:pPr>
    <w:rPr>
      <w:rFonts w:ascii="Arial" w:hAnsi="Arial" w:cs="Arial"/>
      <w:b/>
      <w:bCs/>
      <w:sz w:val="26"/>
      <w:szCs w:val="26"/>
    </w:rPr>
  </w:style>
  <w:style w:type="paragraph" w:styleId="Nadpis4">
    <w:name w:val="heading 4"/>
    <w:basedOn w:val="Normln"/>
    <w:next w:val="Normln"/>
    <w:link w:val="Nadpis4Char"/>
    <w:rsid w:val="00E907D9"/>
    <w:pPr>
      <w:keepNext/>
      <w:spacing w:before="240" w:after="60"/>
      <w:outlineLvl w:val="3"/>
    </w:pPr>
    <w:rPr>
      <w:b/>
      <w:bCs/>
      <w:sz w:val="28"/>
      <w:szCs w:val="28"/>
    </w:rPr>
  </w:style>
  <w:style w:type="paragraph" w:styleId="Nadpis9">
    <w:name w:val="heading 9"/>
    <w:basedOn w:val="Normln"/>
    <w:next w:val="Normln"/>
    <w:link w:val="Nadpis9Char"/>
    <w:rsid w:val="0041609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link w:val="ZhlavChar"/>
    <w:rsid w:val="000F3CFA"/>
    <w:pPr>
      <w:tabs>
        <w:tab w:val="center" w:pos="4536"/>
        <w:tab w:val="right" w:pos="9072"/>
      </w:tabs>
    </w:pPr>
  </w:style>
  <w:style w:type="paragraph" w:styleId="Zpat">
    <w:name w:val="footer"/>
    <w:basedOn w:val="Normln"/>
    <w:link w:val="ZpatChar"/>
    <w:rsid w:val="00642DE9"/>
    <w:pPr>
      <w:tabs>
        <w:tab w:val="center" w:pos="4536"/>
        <w:tab w:val="right" w:pos="9072"/>
      </w:tabs>
    </w:pPr>
  </w:style>
  <w:style w:type="paragraph" w:styleId="Textbubliny">
    <w:name w:val="Balloon Text"/>
    <w:basedOn w:val="Normln"/>
    <w:link w:val="TextbublinyChar"/>
    <w:semiHidden/>
    <w:rsid w:val="00E055FC"/>
    <w:rPr>
      <w:rFonts w:ascii="Tahoma" w:hAnsi="Tahoma" w:cs="Tahoma"/>
      <w:sz w:val="16"/>
      <w:szCs w:val="16"/>
    </w:rPr>
  </w:style>
  <w:style w:type="paragraph" w:styleId="Prosttext">
    <w:name w:val="Plain Text"/>
    <w:basedOn w:val="Normln"/>
    <w:link w:val="ProsttextChar"/>
    <w:semiHidden/>
    <w:rsid w:val="00E907D9"/>
    <w:rPr>
      <w:rFonts w:ascii="Courier New" w:hAnsi="Courier New"/>
      <w:sz w:val="20"/>
      <w:szCs w:val="20"/>
    </w:rPr>
  </w:style>
  <w:style w:type="paragraph" w:customStyle="1" w:styleId="Texttabulky">
    <w:name w:val="Text tabulky"/>
    <w:semiHidden/>
    <w:rsid w:val="00E907D9"/>
    <w:pPr>
      <w:widowControl w:val="0"/>
      <w:jc w:val="both"/>
    </w:pPr>
    <w:rPr>
      <w:rFonts w:ascii="Arial" w:hAnsi="Arial"/>
      <w:snapToGrid w:val="0"/>
      <w:color w:val="000000"/>
      <w:sz w:val="24"/>
    </w:rPr>
  </w:style>
  <w:style w:type="paragraph" w:styleId="Zkladntext">
    <w:name w:val="Body Text"/>
    <w:basedOn w:val="Normln"/>
    <w:link w:val="ZkladntextChar"/>
    <w:semiHidden/>
    <w:rsid w:val="00E907D9"/>
    <w:rPr>
      <w:sz w:val="20"/>
      <w:szCs w:val="20"/>
    </w:rPr>
  </w:style>
  <w:style w:type="paragraph" w:styleId="Textpoznpodarou">
    <w:name w:val="footnote text"/>
    <w:basedOn w:val="Normln"/>
    <w:link w:val="TextpoznpodarouChar"/>
    <w:semiHidden/>
    <w:rsid w:val="00E907D9"/>
    <w:rPr>
      <w:sz w:val="20"/>
      <w:szCs w:val="20"/>
    </w:rPr>
  </w:style>
  <w:style w:type="character" w:styleId="Znakapoznpodarou">
    <w:name w:val="footnote reference"/>
    <w:semiHidden/>
    <w:rsid w:val="00E907D9"/>
    <w:rPr>
      <w:vertAlign w:val="superscript"/>
    </w:rPr>
  </w:style>
  <w:style w:type="character" w:styleId="Hypertextovodkaz">
    <w:name w:val="Hyperlink"/>
    <w:uiPriority w:val="99"/>
    <w:rsid w:val="00E907D9"/>
    <w:rPr>
      <w:color w:val="0000FF"/>
      <w:u w:val="single"/>
    </w:rPr>
  </w:style>
  <w:style w:type="table" w:styleId="Mkatabulky">
    <w:name w:val="Table Grid"/>
    <w:basedOn w:val="Normlntabulka"/>
    <w:uiPriority w:val="39"/>
    <w:rsid w:val="00E9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741B19"/>
    <w:pPr>
      <w:spacing w:before="120"/>
      <w:jc w:val="both"/>
    </w:pPr>
    <w:rPr>
      <w:rFonts w:cs="Arial"/>
      <w:b/>
      <w:bCs/>
      <w:smallCaps/>
    </w:rPr>
  </w:style>
  <w:style w:type="paragraph" w:customStyle="1" w:styleId="Hlavnnadpis">
    <w:name w:val="Hlavní nadpis"/>
    <w:basedOn w:val="Normln"/>
    <w:link w:val="HlavnnadpisChar"/>
    <w:uiPriority w:val="99"/>
    <w:qFormat/>
    <w:rsid w:val="00AB59F0"/>
    <w:pPr>
      <w:keepNext/>
      <w:numPr>
        <w:numId w:val="2"/>
      </w:numPr>
      <w:tabs>
        <w:tab w:val="left" w:pos="900"/>
        <w:tab w:val="left" w:pos="4140"/>
        <w:tab w:val="right" w:pos="9180"/>
      </w:tabs>
      <w:spacing w:before="600" w:after="120"/>
    </w:pPr>
    <w:rPr>
      <w:b/>
      <w:sz w:val="36"/>
      <w:szCs w:val="36"/>
    </w:rPr>
  </w:style>
  <w:style w:type="paragraph" w:customStyle="1" w:styleId="Styl1">
    <w:name w:val="Styl1"/>
    <w:basedOn w:val="Normln"/>
    <w:link w:val="Styl1Char"/>
    <w:uiPriority w:val="99"/>
    <w:qFormat/>
    <w:rsid w:val="00E907D9"/>
    <w:pPr>
      <w:keepNext/>
      <w:tabs>
        <w:tab w:val="left" w:pos="4140"/>
        <w:tab w:val="right" w:pos="9180"/>
      </w:tabs>
      <w:spacing w:before="480" w:after="120"/>
      <w:jc w:val="both"/>
    </w:pPr>
    <w:rPr>
      <w:b/>
      <w:sz w:val="28"/>
      <w:szCs w:val="28"/>
    </w:rPr>
  </w:style>
  <w:style w:type="paragraph" w:customStyle="1" w:styleId="Zpracoval">
    <w:name w:val="Zpracoval"/>
    <w:basedOn w:val="Normln"/>
    <w:rsid w:val="00E907D9"/>
    <w:pPr>
      <w:spacing w:before="240"/>
      <w:jc w:val="both"/>
    </w:pPr>
    <w:rPr>
      <w:sz w:val="20"/>
      <w:szCs w:val="20"/>
    </w:rPr>
  </w:style>
  <w:style w:type="paragraph" w:customStyle="1" w:styleId="Nadpis0">
    <w:name w:val="Nadpis0"/>
    <w:basedOn w:val="Normln"/>
    <w:link w:val="Nadpis0Char"/>
    <w:rsid w:val="00354328"/>
    <w:pPr>
      <w:keepNext/>
      <w:spacing w:before="720"/>
      <w:jc w:val="both"/>
    </w:pPr>
    <w:rPr>
      <w:b/>
      <w:sz w:val="40"/>
      <w:szCs w:val="44"/>
    </w:rPr>
  </w:style>
  <w:style w:type="paragraph" w:styleId="Obsah2">
    <w:name w:val="toc 2"/>
    <w:basedOn w:val="Normln"/>
    <w:next w:val="Normln"/>
    <w:autoRedefine/>
    <w:uiPriority w:val="39"/>
    <w:rsid w:val="007A044B"/>
    <w:pPr>
      <w:tabs>
        <w:tab w:val="left" w:pos="480"/>
        <w:tab w:val="right" w:leader="dot" w:pos="9231"/>
      </w:tabs>
      <w:jc w:val="both"/>
    </w:pPr>
    <w:rPr>
      <w:bCs/>
      <w:sz w:val="20"/>
      <w:szCs w:val="20"/>
    </w:rPr>
  </w:style>
  <w:style w:type="paragraph" w:customStyle="1" w:styleId="Tabulka">
    <w:name w:val="Tabulka"/>
    <w:basedOn w:val="Normln"/>
    <w:qFormat/>
    <w:rsid w:val="006D2E21"/>
    <w:pPr>
      <w:contextualSpacing/>
      <w:jc w:val="both"/>
    </w:pPr>
    <w:rPr>
      <w:sz w:val="20"/>
      <w:szCs w:val="18"/>
    </w:rPr>
  </w:style>
  <w:style w:type="character" w:styleId="slostrnky">
    <w:name w:val="page number"/>
    <w:basedOn w:val="Standardnpsmoodstavce"/>
    <w:rsid w:val="00E26EEC"/>
  </w:style>
  <w:style w:type="paragraph" w:styleId="Obsah3">
    <w:name w:val="toc 3"/>
    <w:basedOn w:val="Normln"/>
    <w:next w:val="Normln"/>
    <w:autoRedefine/>
    <w:uiPriority w:val="39"/>
    <w:rsid w:val="00654C23"/>
    <w:pPr>
      <w:ind w:left="240"/>
    </w:pPr>
    <w:rPr>
      <w:sz w:val="20"/>
      <w:szCs w:val="20"/>
    </w:rPr>
  </w:style>
  <w:style w:type="paragraph" w:styleId="Obsah4">
    <w:name w:val="toc 4"/>
    <w:basedOn w:val="Normln"/>
    <w:next w:val="Normln"/>
    <w:autoRedefine/>
    <w:uiPriority w:val="39"/>
    <w:rsid w:val="00654C23"/>
    <w:pPr>
      <w:ind w:left="480"/>
    </w:pPr>
    <w:rPr>
      <w:sz w:val="20"/>
      <w:szCs w:val="20"/>
    </w:rPr>
  </w:style>
  <w:style w:type="paragraph" w:styleId="Obsah5">
    <w:name w:val="toc 5"/>
    <w:basedOn w:val="Normln"/>
    <w:next w:val="Normln"/>
    <w:autoRedefine/>
    <w:uiPriority w:val="39"/>
    <w:rsid w:val="00654C23"/>
    <w:pPr>
      <w:ind w:left="720"/>
    </w:pPr>
    <w:rPr>
      <w:sz w:val="20"/>
      <w:szCs w:val="20"/>
    </w:rPr>
  </w:style>
  <w:style w:type="paragraph" w:styleId="Obsah6">
    <w:name w:val="toc 6"/>
    <w:basedOn w:val="Normln"/>
    <w:next w:val="Normln"/>
    <w:autoRedefine/>
    <w:uiPriority w:val="39"/>
    <w:rsid w:val="00654C23"/>
    <w:pPr>
      <w:ind w:left="960"/>
    </w:pPr>
    <w:rPr>
      <w:sz w:val="20"/>
      <w:szCs w:val="20"/>
    </w:rPr>
  </w:style>
  <w:style w:type="paragraph" w:styleId="Obsah7">
    <w:name w:val="toc 7"/>
    <w:basedOn w:val="Normln"/>
    <w:next w:val="Normln"/>
    <w:autoRedefine/>
    <w:uiPriority w:val="39"/>
    <w:rsid w:val="00654C23"/>
    <w:pPr>
      <w:ind w:left="1200"/>
    </w:pPr>
    <w:rPr>
      <w:sz w:val="20"/>
      <w:szCs w:val="20"/>
    </w:rPr>
  </w:style>
  <w:style w:type="paragraph" w:styleId="Obsah8">
    <w:name w:val="toc 8"/>
    <w:basedOn w:val="Normln"/>
    <w:next w:val="Normln"/>
    <w:autoRedefine/>
    <w:uiPriority w:val="39"/>
    <w:rsid w:val="00654C23"/>
    <w:pPr>
      <w:ind w:left="1440"/>
    </w:pPr>
    <w:rPr>
      <w:sz w:val="20"/>
      <w:szCs w:val="20"/>
    </w:rPr>
  </w:style>
  <w:style w:type="paragraph" w:styleId="Obsah9">
    <w:name w:val="toc 9"/>
    <w:basedOn w:val="Normln"/>
    <w:next w:val="Normln"/>
    <w:autoRedefine/>
    <w:uiPriority w:val="39"/>
    <w:rsid w:val="00654C23"/>
    <w:pPr>
      <w:ind w:left="1680"/>
    </w:pPr>
    <w:rPr>
      <w:sz w:val="20"/>
      <w:szCs w:val="20"/>
    </w:rPr>
  </w:style>
  <w:style w:type="paragraph" w:customStyle="1" w:styleId="No">
    <w:name w:val="No"/>
    <w:basedOn w:val="Nadpis1"/>
    <w:rsid w:val="0035015E"/>
    <w:pPr>
      <w:jc w:val="both"/>
    </w:pPr>
    <w:rPr>
      <w:b w:val="0"/>
      <w:sz w:val="20"/>
    </w:rPr>
  </w:style>
  <w:style w:type="paragraph" w:styleId="Normlnweb">
    <w:name w:val="Normal (Web)"/>
    <w:basedOn w:val="Normln"/>
    <w:uiPriority w:val="99"/>
    <w:qFormat/>
    <w:rsid w:val="00904EF5"/>
    <w:pPr>
      <w:spacing w:before="100" w:beforeAutospacing="1" w:after="119"/>
    </w:pPr>
  </w:style>
  <w:style w:type="paragraph" w:customStyle="1" w:styleId="asovpln">
    <w:name w:val="Časový plán"/>
    <w:basedOn w:val="Normln"/>
    <w:rsid w:val="00875DBD"/>
    <w:pPr>
      <w:keepNext/>
      <w:spacing w:after="120"/>
      <w:jc w:val="both"/>
      <w:outlineLvl w:val="0"/>
    </w:pPr>
    <w:rPr>
      <w:b/>
      <w:sz w:val="20"/>
      <w:szCs w:val="20"/>
    </w:rPr>
  </w:style>
  <w:style w:type="paragraph" w:customStyle="1" w:styleId="vtabulce">
    <w:name w:val="vtabulce"/>
    <w:basedOn w:val="Normln"/>
    <w:link w:val="vtabulceChar"/>
    <w:rsid w:val="0087040A"/>
    <w:pPr>
      <w:numPr>
        <w:numId w:val="3"/>
      </w:numPr>
    </w:pPr>
    <w:rPr>
      <w:color w:val="000000"/>
    </w:rPr>
  </w:style>
  <w:style w:type="character" w:customStyle="1" w:styleId="vtabulceChar">
    <w:name w:val="vtabulce Char"/>
    <w:link w:val="vtabulce"/>
    <w:rsid w:val="0087040A"/>
    <w:rPr>
      <w:color w:val="000000"/>
      <w:sz w:val="24"/>
      <w:szCs w:val="24"/>
    </w:rPr>
  </w:style>
  <w:style w:type="paragraph" w:styleId="Podnadpis">
    <w:name w:val="Subtitle"/>
    <w:basedOn w:val="Normln"/>
    <w:link w:val="PodnadpisChar"/>
    <w:rsid w:val="00AE0D21"/>
    <w:rPr>
      <w:b/>
      <w:bCs/>
    </w:rPr>
  </w:style>
  <w:style w:type="character" w:customStyle="1" w:styleId="PodnadpisChar">
    <w:name w:val="Podnadpis Char"/>
    <w:link w:val="Podnadpis"/>
    <w:rsid w:val="00AE0D21"/>
    <w:rPr>
      <w:b/>
      <w:bCs/>
      <w:sz w:val="24"/>
      <w:szCs w:val="24"/>
      <w:lang w:val="cs-CZ" w:eastAsia="cs-CZ" w:bidi="ar-SA"/>
    </w:rPr>
  </w:style>
  <w:style w:type="character" w:customStyle="1" w:styleId="yshortcuts">
    <w:name w:val="yshortcuts"/>
    <w:basedOn w:val="Standardnpsmoodstavce"/>
    <w:rsid w:val="005F5913"/>
  </w:style>
  <w:style w:type="character" w:customStyle="1" w:styleId="TextpoznpodarouChar">
    <w:name w:val="Text pozn. pod čarou Char"/>
    <w:link w:val="Textpoznpodarou"/>
    <w:semiHidden/>
    <w:locked/>
    <w:rsid w:val="00274C10"/>
    <w:rPr>
      <w:lang w:val="cs-CZ" w:eastAsia="cs-CZ" w:bidi="ar-SA"/>
    </w:rPr>
  </w:style>
  <w:style w:type="paragraph" w:customStyle="1" w:styleId="Tematickcelky">
    <w:name w:val="Tematické celky"/>
    <w:basedOn w:val="Normln"/>
    <w:link w:val="TematickcelkyChar"/>
    <w:rsid w:val="00AE7402"/>
    <w:pPr>
      <w:keepNext/>
      <w:spacing w:before="240"/>
      <w:jc w:val="both"/>
      <w:outlineLvl w:val="0"/>
    </w:pPr>
    <w:rPr>
      <w:b/>
      <w:sz w:val="20"/>
      <w:szCs w:val="20"/>
    </w:rPr>
  </w:style>
  <w:style w:type="paragraph" w:styleId="Odstavecseseznamem">
    <w:name w:val="List Paragraph"/>
    <w:basedOn w:val="Normln"/>
    <w:uiPriority w:val="34"/>
    <w:qFormat/>
    <w:rsid w:val="00252275"/>
    <w:pPr>
      <w:spacing w:after="200" w:line="276" w:lineRule="auto"/>
      <w:ind w:left="720"/>
      <w:contextualSpacing/>
    </w:pPr>
    <w:rPr>
      <w:rFonts w:ascii="Calibri" w:eastAsia="Calibri" w:hAnsi="Calibri" w:cs="Calibri"/>
      <w:sz w:val="22"/>
      <w:szCs w:val="22"/>
      <w:lang w:eastAsia="en-US"/>
    </w:rPr>
  </w:style>
  <w:style w:type="paragraph" w:customStyle="1" w:styleId="vtabulceCharCharCharCharCharChar">
    <w:name w:val="vtabulce Char Char Char Char Char Char"/>
    <w:basedOn w:val="Normln"/>
    <w:link w:val="vtabulceCharCharCharCharCharCharChar"/>
    <w:rsid w:val="00D71590"/>
    <w:pPr>
      <w:numPr>
        <w:numId w:val="4"/>
      </w:numPr>
    </w:pPr>
    <w:rPr>
      <w:rFonts w:eastAsia="Calibri"/>
      <w:color w:val="000000"/>
    </w:rPr>
  </w:style>
  <w:style w:type="character" w:customStyle="1" w:styleId="vtabulceCharCharCharCharCharCharChar">
    <w:name w:val="vtabulce Char Char Char Char Char Char Char"/>
    <w:link w:val="vtabulceCharCharCharCharCharChar"/>
    <w:locked/>
    <w:rsid w:val="00D71590"/>
    <w:rPr>
      <w:rFonts w:eastAsia="Calibri"/>
      <w:color w:val="000000"/>
      <w:sz w:val="24"/>
      <w:szCs w:val="24"/>
    </w:rPr>
  </w:style>
  <w:style w:type="paragraph" w:customStyle="1" w:styleId="1nadvtabulceCharCharChar">
    <w:name w:val="1nadvtabulce Char Char Char"/>
    <w:basedOn w:val="vtabulceCharCharCharCharCharChar"/>
    <w:link w:val="1nadvtabulceCharCharCharChar"/>
    <w:rsid w:val="00D71590"/>
    <w:pPr>
      <w:numPr>
        <w:numId w:val="0"/>
      </w:numPr>
    </w:pPr>
    <w:rPr>
      <w:b/>
    </w:rPr>
  </w:style>
  <w:style w:type="character" w:customStyle="1" w:styleId="1nadvtabulceCharCharCharChar">
    <w:name w:val="1nadvtabulce Char Char Char Char"/>
    <w:link w:val="1nadvtabulceCharCharChar"/>
    <w:locked/>
    <w:rsid w:val="00D71590"/>
    <w:rPr>
      <w:rFonts w:eastAsia="Calibri"/>
      <w:b/>
      <w:color w:val="000000"/>
      <w:sz w:val="24"/>
      <w:szCs w:val="24"/>
    </w:rPr>
  </w:style>
  <w:style w:type="character" w:customStyle="1" w:styleId="ProsttextChar">
    <w:name w:val="Prostý text Char"/>
    <w:link w:val="Prosttext"/>
    <w:semiHidden/>
    <w:rsid w:val="001F24A5"/>
    <w:rPr>
      <w:rFonts w:ascii="Courier New" w:hAnsi="Courier New"/>
    </w:rPr>
  </w:style>
  <w:style w:type="paragraph" w:styleId="Bezmezer">
    <w:name w:val="No Spacing"/>
    <w:uiPriority w:val="1"/>
    <w:qFormat/>
    <w:rsid w:val="00A87F66"/>
    <w:rPr>
      <w:sz w:val="24"/>
      <w:szCs w:val="24"/>
    </w:rPr>
  </w:style>
  <w:style w:type="paragraph" w:customStyle="1" w:styleId="Normlnweb1">
    <w:name w:val="Normální (web)1"/>
    <w:basedOn w:val="Normln"/>
    <w:rsid w:val="002C45B9"/>
    <w:pPr>
      <w:spacing w:before="100" w:after="119"/>
    </w:pPr>
    <w:rPr>
      <w:szCs w:val="20"/>
    </w:rPr>
  </w:style>
  <w:style w:type="paragraph" w:customStyle="1" w:styleId="Ronk">
    <w:name w:val="Ročník"/>
    <w:basedOn w:val="Styl1"/>
    <w:link w:val="RonkChar"/>
    <w:qFormat/>
    <w:rsid w:val="007A7C6A"/>
    <w:pPr>
      <w:spacing w:before="360"/>
      <w:outlineLvl w:val="0"/>
    </w:pPr>
  </w:style>
  <w:style w:type="paragraph" w:customStyle="1" w:styleId="Tdy">
    <w:name w:val="Třídy"/>
    <w:basedOn w:val="Normln"/>
    <w:link w:val="TdyChar"/>
    <w:qFormat/>
    <w:rsid w:val="00C37ECF"/>
    <w:pPr>
      <w:keepNext/>
      <w:tabs>
        <w:tab w:val="left" w:pos="4139"/>
      </w:tabs>
      <w:jc w:val="both"/>
    </w:pPr>
    <w:rPr>
      <w:sz w:val="20"/>
      <w:szCs w:val="20"/>
    </w:rPr>
  </w:style>
  <w:style w:type="character" w:customStyle="1" w:styleId="Styl1Char">
    <w:name w:val="Styl1 Char"/>
    <w:basedOn w:val="Standardnpsmoodstavce"/>
    <w:link w:val="Styl1"/>
    <w:uiPriority w:val="99"/>
    <w:qFormat/>
    <w:rsid w:val="000B0949"/>
    <w:rPr>
      <w:b/>
      <w:sz w:val="28"/>
      <w:szCs w:val="28"/>
    </w:rPr>
  </w:style>
  <w:style w:type="character" w:customStyle="1" w:styleId="RonkChar">
    <w:name w:val="Ročník Char"/>
    <w:basedOn w:val="Styl1Char"/>
    <w:link w:val="Ronk"/>
    <w:qFormat/>
    <w:rsid w:val="007A7C6A"/>
    <w:rPr>
      <w:b/>
      <w:sz w:val="28"/>
      <w:szCs w:val="28"/>
    </w:rPr>
  </w:style>
  <w:style w:type="paragraph" w:customStyle="1" w:styleId="Nadpisvtextu">
    <w:name w:val="Nadpis v textu"/>
    <w:basedOn w:val="Tematickcelky"/>
    <w:link w:val="NadpisvtextuChar"/>
    <w:qFormat/>
    <w:rsid w:val="006A1B93"/>
    <w:pPr>
      <w:spacing w:after="120"/>
    </w:pPr>
  </w:style>
  <w:style w:type="character" w:customStyle="1" w:styleId="TdyChar">
    <w:name w:val="Třídy Char"/>
    <w:basedOn w:val="Standardnpsmoodstavce"/>
    <w:link w:val="Tdy"/>
    <w:qFormat/>
    <w:rsid w:val="00C37ECF"/>
  </w:style>
  <w:style w:type="character" w:customStyle="1" w:styleId="TematickcelkyChar">
    <w:name w:val="Tematické celky Char"/>
    <w:basedOn w:val="Standardnpsmoodstavce"/>
    <w:link w:val="Tematickcelky"/>
    <w:rsid w:val="00FE73A6"/>
    <w:rPr>
      <w:b/>
    </w:rPr>
  </w:style>
  <w:style w:type="character" w:customStyle="1" w:styleId="NadpisvtextuChar">
    <w:name w:val="Nadpis v textu Char"/>
    <w:basedOn w:val="TematickcelkyChar"/>
    <w:link w:val="Nadpisvtextu"/>
    <w:qFormat/>
    <w:rsid w:val="006A1B93"/>
    <w:rPr>
      <w:b/>
    </w:rPr>
  </w:style>
  <w:style w:type="paragraph" w:customStyle="1" w:styleId="Zpracovatel">
    <w:name w:val="Zpracovatel"/>
    <w:basedOn w:val="Normln"/>
    <w:link w:val="ZpracovatelChar"/>
    <w:qFormat/>
    <w:rsid w:val="007A7C6A"/>
    <w:pPr>
      <w:keepLines/>
      <w:spacing w:before="240" w:after="480"/>
      <w:contextualSpacing/>
      <w:jc w:val="both"/>
      <w:outlineLvl w:val="0"/>
    </w:pPr>
    <w:rPr>
      <w:sz w:val="20"/>
      <w:szCs w:val="20"/>
    </w:rPr>
  </w:style>
  <w:style w:type="character" w:customStyle="1" w:styleId="ZpracovatelChar">
    <w:name w:val="Zpracovatel Char"/>
    <w:basedOn w:val="Standardnpsmoodstavce"/>
    <w:link w:val="Zpracovatel"/>
    <w:qFormat/>
    <w:rsid w:val="007A7C6A"/>
  </w:style>
  <w:style w:type="paragraph" w:customStyle="1" w:styleId="slovanpoloka">
    <w:name w:val="Číslovaná položka"/>
    <w:basedOn w:val="Normln"/>
    <w:link w:val="slovanpolokaChar"/>
    <w:qFormat/>
    <w:rsid w:val="00E04A4A"/>
    <w:pPr>
      <w:numPr>
        <w:numId w:val="8"/>
      </w:numPr>
      <w:jc w:val="both"/>
    </w:pPr>
    <w:rPr>
      <w:sz w:val="20"/>
      <w:szCs w:val="20"/>
    </w:rPr>
  </w:style>
  <w:style w:type="paragraph" w:customStyle="1" w:styleId="Odrka">
    <w:name w:val="Odrážka"/>
    <w:basedOn w:val="Normln"/>
    <w:link w:val="OdrkaChar"/>
    <w:qFormat/>
    <w:rsid w:val="00276437"/>
    <w:pPr>
      <w:numPr>
        <w:numId w:val="1"/>
      </w:numPr>
      <w:jc w:val="both"/>
    </w:pPr>
    <w:rPr>
      <w:sz w:val="20"/>
      <w:szCs w:val="20"/>
    </w:rPr>
  </w:style>
  <w:style w:type="character" w:customStyle="1" w:styleId="slovanpolokaChar">
    <w:name w:val="Číslovaná položka Char"/>
    <w:basedOn w:val="Standardnpsmoodstavce"/>
    <w:link w:val="slovanpoloka"/>
    <w:qFormat/>
    <w:rsid w:val="00E04A4A"/>
  </w:style>
  <w:style w:type="character" w:customStyle="1" w:styleId="OdrkaChar">
    <w:name w:val="Odrážka Char"/>
    <w:basedOn w:val="Standardnpsmoodstavce"/>
    <w:link w:val="Odrka"/>
    <w:qFormat/>
    <w:rsid w:val="00276437"/>
  </w:style>
  <w:style w:type="paragraph" w:customStyle="1" w:styleId="Text">
    <w:name w:val="Text"/>
    <w:basedOn w:val="Normln"/>
    <w:link w:val="TextChar"/>
    <w:qFormat/>
    <w:rsid w:val="0097139B"/>
    <w:pPr>
      <w:jc w:val="both"/>
    </w:pPr>
    <w:rPr>
      <w:sz w:val="20"/>
      <w:szCs w:val="20"/>
    </w:rPr>
  </w:style>
  <w:style w:type="character" w:customStyle="1" w:styleId="TextChar">
    <w:name w:val="Text Char"/>
    <w:basedOn w:val="Standardnpsmoodstavce"/>
    <w:link w:val="Text"/>
    <w:qFormat/>
    <w:rsid w:val="0097139B"/>
  </w:style>
  <w:style w:type="paragraph" w:customStyle="1" w:styleId="Normlnweb2">
    <w:name w:val="Normální (web)2"/>
    <w:basedOn w:val="Normln"/>
    <w:rsid w:val="0020151B"/>
    <w:pPr>
      <w:spacing w:before="100" w:after="119"/>
    </w:pPr>
    <w:rPr>
      <w:szCs w:val="20"/>
    </w:rPr>
  </w:style>
  <w:style w:type="paragraph" w:customStyle="1" w:styleId="TextA">
    <w:name w:val="Text A"/>
    <w:qFormat/>
    <w:rsid w:val="00D875EF"/>
    <w:pPr>
      <w:pBdr>
        <w:top w:val="nil"/>
        <w:left w:val="nil"/>
        <w:bottom w:val="nil"/>
        <w:right w:val="nil"/>
        <w:between w:val="nil"/>
        <w:bar w:val="nil"/>
      </w:pBdr>
      <w:jc w:val="both"/>
    </w:pPr>
    <w:rPr>
      <w:rFonts w:eastAsia="Arial Unicode MS" w:hAnsi="Arial Unicode MS" w:cs="Arial Unicode MS"/>
      <w:color w:val="000000"/>
      <w:u w:color="000000"/>
      <w:bdr w:val="nil"/>
    </w:rPr>
  </w:style>
  <w:style w:type="paragraph" w:customStyle="1" w:styleId="OdrkaA">
    <w:name w:val="Odrážka A"/>
    <w:rsid w:val="00D875EF"/>
    <w:pPr>
      <w:pBdr>
        <w:top w:val="nil"/>
        <w:left w:val="nil"/>
        <w:bottom w:val="nil"/>
        <w:right w:val="nil"/>
        <w:between w:val="nil"/>
        <w:bar w:val="nil"/>
      </w:pBdr>
      <w:tabs>
        <w:tab w:val="left" w:pos="720"/>
      </w:tabs>
      <w:ind w:left="720" w:hanging="360"/>
      <w:jc w:val="both"/>
    </w:pPr>
    <w:rPr>
      <w:rFonts w:eastAsia="Arial Unicode MS" w:hAnsi="Arial Unicode MS" w:cs="Arial Unicode MS"/>
      <w:color w:val="000000"/>
      <w:u w:color="000000"/>
      <w:bdr w:val="nil"/>
    </w:rPr>
  </w:style>
  <w:style w:type="table" w:customStyle="1" w:styleId="TableNormal">
    <w:name w:val="Table Normal"/>
    <w:rsid w:val="00686A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ZkladntextChar">
    <w:name w:val="Základní text Char"/>
    <w:basedOn w:val="Standardnpsmoodstavce"/>
    <w:link w:val="Zkladntext"/>
    <w:semiHidden/>
    <w:rsid w:val="00FA1272"/>
  </w:style>
  <w:style w:type="paragraph" w:customStyle="1" w:styleId="Styl2">
    <w:name w:val="Styl2"/>
    <w:basedOn w:val="Tdy"/>
    <w:link w:val="Styl2Char"/>
    <w:rsid w:val="007D2CA6"/>
  </w:style>
  <w:style w:type="character" w:customStyle="1" w:styleId="Styl2Char">
    <w:name w:val="Styl2 Char"/>
    <w:basedOn w:val="TdyChar"/>
    <w:link w:val="Styl2"/>
    <w:rsid w:val="007D2CA6"/>
    <w:rPr>
      <w:color w:val="FF0000"/>
    </w:rPr>
  </w:style>
  <w:style w:type="paragraph" w:customStyle="1" w:styleId="Kdpedmtu">
    <w:name w:val="Kód předmětu"/>
    <w:basedOn w:val="Normln"/>
    <w:link w:val="KdpedmtuChar"/>
    <w:qFormat/>
    <w:rsid w:val="001F6808"/>
    <w:pPr>
      <w:keepNext/>
      <w:jc w:val="both"/>
    </w:pPr>
    <w:rPr>
      <w:sz w:val="20"/>
      <w:szCs w:val="20"/>
    </w:rPr>
  </w:style>
  <w:style w:type="character" w:customStyle="1" w:styleId="KdpedmtuChar">
    <w:name w:val="Kód předmětu Char"/>
    <w:basedOn w:val="Standardnpsmoodstavce"/>
    <w:link w:val="Kdpedmtu"/>
    <w:qFormat/>
    <w:rsid w:val="001F6808"/>
  </w:style>
  <w:style w:type="character" w:customStyle="1" w:styleId="Nadpis1Char">
    <w:name w:val="Nadpis 1 Char"/>
    <w:basedOn w:val="Standardnpsmoodstavce"/>
    <w:link w:val="Nadpis1"/>
    <w:rsid w:val="00E04A4A"/>
    <w:rPr>
      <w:b/>
      <w:bCs/>
      <w:color w:val="FF0000"/>
      <w:sz w:val="36"/>
    </w:rPr>
  </w:style>
  <w:style w:type="paragraph" w:customStyle="1" w:styleId="Pedmt">
    <w:name w:val="Předmět"/>
    <w:basedOn w:val="Hlavnnadpis"/>
    <w:link w:val="PedmtChar"/>
    <w:rsid w:val="00A0710E"/>
  </w:style>
  <w:style w:type="character" w:customStyle="1" w:styleId="HlavnnadpisChar">
    <w:name w:val="Hlavní nadpis Char"/>
    <w:basedOn w:val="Standardnpsmoodstavce"/>
    <w:link w:val="Hlavnnadpis"/>
    <w:uiPriority w:val="99"/>
    <w:qFormat/>
    <w:rsid w:val="00A0710E"/>
    <w:rPr>
      <w:b/>
      <w:sz w:val="36"/>
      <w:szCs w:val="36"/>
    </w:rPr>
  </w:style>
  <w:style w:type="character" w:customStyle="1" w:styleId="PedmtChar">
    <w:name w:val="Předmět Char"/>
    <w:basedOn w:val="HlavnnadpisChar"/>
    <w:link w:val="Pedmt"/>
    <w:rsid w:val="00A0710E"/>
    <w:rPr>
      <w:b/>
      <w:sz w:val="36"/>
      <w:szCs w:val="36"/>
    </w:rPr>
  </w:style>
  <w:style w:type="paragraph" w:customStyle="1" w:styleId="Kapitola">
    <w:name w:val="Kapitola"/>
    <w:basedOn w:val="Nadpis0"/>
    <w:link w:val="KapitolaChar"/>
    <w:qFormat/>
    <w:rsid w:val="007830B2"/>
    <w:pPr>
      <w:spacing w:before="600"/>
      <w:jc w:val="left"/>
    </w:pPr>
    <w:rPr>
      <w:sz w:val="44"/>
    </w:rPr>
  </w:style>
  <w:style w:type="character" w:customStyle="1" w:styleId="Nadpis0Char">
    <w:name w:val="Nadpis0 Char"/>
    <w:basedOn w:val="Standardnpsmoodstavce"/>
    <w:link w:val="Nadpis0"/>
    <w:rsid w:val="00842F69"/>
    <w:rPr>
      <w:b/>
      <w:sz w:val="40"/>
      <w:szCs w:val="44"/>
    </w:rPr>
  </w:style>
  <w:style w:type="character" w:customStyle="1" w:styleId="KapitolaChar">
    <w:name w:val="Kapitola Char"/>
    <w:basedOn w:val="Nadpis0Char"/>
    <w:link w:val="Kapitola"/>
    <w:rsid w:val="007830B2"/>
    <w:rPr>
      <w:b/>
      <w:sz w:val="44"/>
      <w:szCs w:val="44"/>
    </w:rPr>
  </w:style>
  <w:style w:type="character" w:customStyle="1" w:styleId="Nadpis2Char">
    <w:name w:val="Nadpis 2 Char"/>
    <w:basedOn w:val="Standardnpsmoodstavce"/>
    <w:link w:val="Nadpis2"/>
    <w:rsid w:val="00BC6BF9"/>
    <w:rPr>
      <w:rFonts w:ascii="Arial" w:hAnsi="Arial" w:cs="Arial"/>
      <w:b/>
      <w:bCs/>
      <w:i/>
      <w:iCs/>
      <w:sz w:val="28"/>
      <w:szCs w:val="28"/>
    </w:rPr>
  </w:style>
  <w:style w:type="character" w:customStyle="1" w:styleId="Nadpis3Char">
    <w:name w:val="Nadpis 3 Char"/>
    <w:basedOn w:val="Standardnpsmoodstavce"/>
    <w:link w:val="Nadpis3"/>
    <w:rsid w:val="00BC6BF9"/>
    <w:rPr>
      <w:rFonts w:ascii="Arial" w:hAnsi="Arial" w:cs="Arial"/>
      <w:b/>
      <w:bCs/>
      <w:sz w:val="26"/>
      <w:szCs w:val="26"/>
    </w:rPr>
  </w:style>
  <w:style w:type="character" w:customStyle="1" w:styleId="Nadpis4Char">
    <w:name w:val="Nadpis 4 Char"/>
    <w:basedOn w:val="Standardnpsmoodstavce"/>
    <w:link w:val="Nadpis4"/>
    <w:rsid w:val="00BC6BF9"/>
    <w:rPr>
      <w:b/>
      <w:bCs/>
      <w:sz w:val="28"/>
      <w:szCs w:val="28"/>
    </w:rPr>
  </w:style>
  <w:style w:type="character" w:customStyle="1" w:styleId="Nadpis9Char">
    <w:name w:val="Nadpis 9 Char"/>
    <w:basedOn w:val="Standardnpsmoodstavce"/>
    <w:link w:val="Nadpis9"/>
    <w:rsid w:val="00BC6BF9"/>
    <w:rPr>
      <w:rFonts w:ascii="Arial" w:hAnsi="Arial" w:cs="Arial"/>
      <w:sz w:val="22"/>
      <w:szCs w:val="22"/>
    </w:rPr>
  </w:style>
  <w:style w:type="character" w:customStyle="1" w:styleId="ZhlavChar">
    <w:name w:val="Záhlaví Char"/>
    <w:basedOn w:val="Standardnpsmoodstavce"/>
    <w:link w:val="Zhlav"/>
    <w:rsid w:val="00BC6BF9"/>
    <w:rPr>
      <w:sz w:val="24"/>
      <w:szCs w:val="24"/>
    </w:rPr>
  </w:style>
  <w:style w:type="character" w:customStyle="1" w:styleId="ZpatChar">
    <w:name w:val="Zápatí Char"/>
    <w:basedOn w:val="Standardnpsmoodstavce"/>
    <w:link w:val="Zpat"/>
    <w:rsid w:val="00BC6BF9"/>
    <w:rPr>
      <w:sz w:val="24"/>
      <w:szCs w:val="24"/>
    </w:rPr>
  </w:style>
  <w:style w:type="character" w:customStyle="1" w:styleId="TextbublinyChar">
    <w:name w:val="Text bubliny Char"/>
    <w:basedOn w:val="Standardnpsmoodstavce"/>
    <w:link w:val="Textbubliny"/>
    <w:semiHidden/>
    <w:rsid w:val="00BC6BF9"/>
    <w:rPr>
      <w:rFonts w:ascii="Tahoma" w:hAnsi="Tahoma" w:cs="Tahoma"/>
      <w:sz w:val="16"/>
      <w:szCs w:val="16"/>
    </w:rPr>
  </w:style>
  <w:style w:type="paragraph" w:customStyle="1" w:styleId="1nadvtabulceChar">
    <w:name w:val="1nadvtabulce Char"/>
    <w:basedOn w:val="Normln"/>
    <w:link w:val="1nadvtabulceCharChar"/>
    <w:rsid w:val="00D74137"/>
    <w:rPr>
      <w:b/>
      <w:color w:val="000000"/>
      <w:szCs w:val="20"/>
    </w:rPr>
  </w:style>
  <w:style w:type="character" w:customStyle="1" w:styleId="1nadvtabulceCharChar">
    <w:name w:val="1nadvtabulce Char Char"/>
    <w:link w:val="1nadvtabulceChar"/>
    <w:qFormat/>
    <w:rsid w:val="00D74137"/>
    <w:rPr>
      <w:b/>
      <w:color w:val="000000"/>
      <w:sz w:val="24"/>
    </w:rPr>
  </w:style>
  <w:style w:type="character" w:customStyle="1" w:styleId="Nevyeenzmnka1">
    <w:name w:val="Nevyřešená zmínka1"/>
    <w:basedOn w:val="Standardnpsmoodstavce"/>
    <w:uiPriority w:val="99"/>
    <w:semiHidden/>
    <w:unhideWhenUsed/>
    <w:rsid w:val="007D3C8B"/>
    <w:rPr>
      <w:color w:val="605E5C"/>
      <w:shd w:val="clear" w:color="auto" w:fill="E1DFDD"/>
    </w:rPr>
  </w:style>
  <w:style w:type="paragraph" w:customStyle="1" w:styleId="Standard">
    <w:name w:val="Standard"/>
    <w:rsid w:val="00175685"/>
    <w:pPr>
      <w:widowControl w:val="0"/>
      <w:suppressAutoHyphens/>
      <w:autoSpaceDN w:val="0"/>
      <w:spacing w:line="276" w:lineRule="auto"/>
      <w:textAlignment w:val="baseline"/>
    </w:pPr>
    <w:rPr>
      <w:rFonts w:ascii="Arial" w:eastAsia="Arial" w:hAnsi="Arial" w:cs="Arial"/>
      <w:sz w:val="22"/>
      <w:szCs w:val="22"/>
      <w:lang w:eastAsia="zh-CN" w:bidi="hi-IN"/>
    </w:rPr>
  </w:style>
  <w:style w:type="character" w:styleId="Nevyeenzmnka">
    <w:name w:val="Unresolved Mention"/>
    <w:basedOn w:val="Standardnpsmoodstavce"/>
    <w:uiPriority w:val="99"/>
    <w:semiHidden/>
    <w:unhideWhenUsed/>
    <w:rsid w:val="006A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09">
      <w:bodyDiv w:val="1"/>
      <w:marLeft w:val="0"/>
      <w:marRight w:val="0"/>
      <w:marTop w:val="0"/>
      <w:marBottom w:val="0"/>
      <w:divBdr>
        <w:top w:val="none" w:sz="0" w:space="0" w:color="auto"/>
        <w:left w:val="none" w:sz="0" w:space="0" w:color="auto"/>
        <w:bottom w:val="none" w:sz="0" w:space="0" w:color="auto"/>
        <w:right w:val="none" w:sz="0" w:space="0" w:color="auto"/>
      </w:divBdr>
    </w:div>
    <w:div w:id="5909403">
      <w:bodyDiv w:val="1"/>
      <w:marLeft w:val="0"/>
      <w:marRight w:val="0"/>
      <w:marTop w:val="0"/>
      <w:marBottom w:val="0"/>
      <w:divBdr>
        <w:top w:val="none" w:sz="0" w:space="0" w:color="auto"/>
        <w:left w:val="none" w:sz="0" w:space="0" w:color="auto"/>
        <w:bottom w:val="none" w:sz="0" w:space="0" w:color="auto"/>
        <w:right w:val="none" w:sz="0" w:space="0" w:color="auto"/>
      </w:divBdr>
    </w:div>
    <w:div w:id="6636640">
      <w:bodyDiv w:val="1"/>
      <w:marLeft w:val="0"/>
      <w:marRight w:val="0"/>
      <w:marTop w:val="0"/>
      <w:marBottom w:val="0"/>
      <w:divBdr>
        <w:top w:val="none" w:sz="0" w:space="0" w:color="auto"/>
        <w:left w:val="none" w:sz="0" w:space="0" w:color="auto"/>
        <w:bottom w:val="none" w:sz="0" w:space="0" w:color="auto"/>
        <w:right w:val="none" w:sz="0" w:space="0" w:color="auto"/>
      </w:divBdr>
    </w:div>
    <w:div w:id="12000358">
      <w:bodyDiv w:val="1"/>
      <w:marLeft w:val="0"/>
      <w:marRight w:val="0"/>
      <w:marTop w:val="0"/>
      <w:marBottom w:val="0"/>
      <w:divBdr>
        <w:top w:val="none" w:sz="0" w:space="0" w:color="auto"/>
        <w:left w:val="none" w:sz="0" w:space="0" w:color="auto"/>
        <w:bottom w:val="none" w:sz="0" w:space="0" w:color="auto"/>
        <w:right w:val="none" w:sz="0" w:space="0" w:color="auto"/>
      </w:divBdr>
    </w:div>
    <w:div w:id="24789313">
      <w:bodyDiv w:val="1"/>
      <w:marLeft w:val="0"/>
      <w:marRight w:val="0"/>
      <w:marTop w:val="0"/>
      <w:marBottom w:val="0"/>
      <w:divBdr>
        <w:top w:val="none" w:sz="0" w:space="0" w:color="auto"/>
        <w:left w:val="none" w:sz="0" w:space="0" w:color="auto"/>
        <w:bottom w:val="none" w:sz="0" w:space="0" w:color="auto"/>
        <w:right w:val="none" w:sz="0" w:space="0" w:color="auto"/>
      </w:divBdr>
    </w:div>
    <w:div w:id="31730451">
      <w:bodyDiv w:val="1"/>
      <w:marLeft w:val="0"/>
      <w:marRight w:val="0"/>
      <w:marTop w:val="0"/>
      <w:marBottom w:val="0"/>
      <w:divBdr>
        <w:top w:val="none" w:sz="0" w:space="0" w:color="auto"/>
        <w:left w:val="none" w:sz="0" w:space="0" w:color="auto"/>
        <w:bottom w:val="none" w:sz="0" w:space="0" w:color="auto"/>
        <w:right w:val="none" w:sz="0" w:space="0" w:color="auto"/>
      </w:divBdr>
    </w:div>
    <w:div w:id="60102915">
      <w:bodyDiv w:val="1"/>
      <w:marLeft w:val="0"/>
      <w:marRight w:val="0"/>
      <w:marTop w:val="0"/>
      <w:marBottom w:val="0"/>
      <w:divBdr>
        <w:top w:val="none" w:sz="0" w:space="0" w:color="auto"/>
        <w:left w:val="none" w:sz="0" w:space="0" w:color="auto"/>
        <w:bottom w:val="none" w:sz="0" w:space="0" w:color="auto"/>
        <w:right w:val="none" w:sz="0" w:space="0" w:color="auto"/>
      </w:divBdr>
    </w:div>
    <w:div w:id="64770182">
      <w:bodyDiv w:val="1"/>
      <w:marLeft w:val="0"/>
      <w:marRight w:val="0"/>
      <w:marTop w:val="0"/>
      <w:marBottom w:val="0"/>
      <w:divBdr>
        <w:top w:val="none" w:sz="0" w:space="0" w:color="auto"/>
        <w:left w:val="none" w:sz="0" w:space="0" w:color="auto"/>
        <w:bottom w:val="none" w:sz="0" w:space="0" w:color="auto"/>
        <w:right w:val="none" w:sz="0" w:space="0" w:color="auto"/>
      </w:divBdr>
    </w:div>
    <w:div w:id="76750489">
      <w:bodyDiv w:val="1"/>
      <w:marLeft w:val="0"/>
      <w:marRight w:val="0"/>
      <w:marTop w:val="0"/>
      <w:marBottom w:val="0"/>
      <w:divBdr>
        <w:top w:val="none" w:sz="0" w:space="0" w:color="auto"/>
        <w:left w:val="none" w:sz="0" w:space="0" w:color="auto"/>
        <w:bottom w:val="none" w:sz="0" w:space="0" w:color="auto"/>
        <w:right w:val="none" w:sz="0" w:space="0" w:color="auto"/>
      </w:divBdr>
    </w:div>
    <w:div w:id="79644037">
      <w:bodyDiv w:val="1"/>
      <w:marLeft w:val="0"/>
      <w:marRight w:val="0"/>
      <w:marTop w:val="0"/>
      <w:marBottom w:val="0"/>
      <w:divBdr>
        <w:top w:val="none" w:sz="0" w:space="0" w:color="auto"/>
        <w:left w:val="none" w:sz="0" w:space="0" w:color="auto"/>
        <w:bottom w:val="none" w:sz="0" w:space="0" w:color="auto"/>
        <w:right w:val="none" w:sz="0" w:space="0" w:color="auto"/>
      </w:divBdr>
    </w:div>
    <w:div w:id="98254966">
      <w:bodyDiv w:val="1"/>
      <w:marLeft w:val="0"/>
      <w:marRight w:val="0"/>
      <w:marTop w:val="0"/>
      <w:marBottom w:val="0"/>
      <w:divBdr>
        <w:top w:val="none" w:sz="0" w:space="0" w:color="auto"/>
        <w:left w:val="none" w:sz="0" w:space="0" w:color="auto"/>
        <w:bottom w:val="none" w:sz="0" w:space="0" w:color="auto"/>
        <w:right w:val="none" w:sz="0" w:space="0" w:color="auto"/>
      </w:divBdr>
    </w:div>
    <w:div w:id="107311531">
      <w:bodyDiv w:val="1"/>
      <w:marLeft w:val="0"/>
      <w:marRight w:val="0"/>
      <w:marTop w:val="0"/>
      <w:marBottom w:val="0"/>
      <w:divBdr>
        <w:top w:val="none" w:sz="0" w:space="0" w:color="auto"/>
        <w:left w:val="none" w:sz="0" w:space="0" w:color="auto"/>
        <w:bottom w:val="none" w:sz="0" w:space="0" w:color="auto"/>
        <w:right w:val="none" w:sz="0" w:space="0" w:color="auto"/>
      </w:divBdr>
    </w:div>
    <w:div w:id="120418956">
      <w:bodyDiv w:val="1"/>
      <w:marLeft w:val="0"/>
      <w:marRight w:val="0"/>
      <w:marTop w:val="0"/>
      <w:marBottom w:val="0"/>
      <w:divBdr>
        <w:top w:val="none" w:sz="0" w:space="0" w:color="auto"/>
        <w:left w:val="none" w:sz="0" w:space="0" w:color="auto"/>
        <w:bottom w:val="none" w:sz="0" w:space="0" w:color="auto"/>
        <w:right w:val="none" w:sz="0" w:space="0" w:color="auto"/>
      </w:divBdr>
    </w:div>
    <w:div w:id="122381963">
      <w:bodyDiv w:val="1"/>
      <w:marLeft w:val="0"/>
      <w:marRight w:val="0"/>
      <w:marTop w:val="0"/>
      <w:marBottom w:val="0"/>
      <w:divBdr>
        <w:top w:val="none" w:sz="0" w:space="0" w:color="auto"/>
        <w:left w:val="none" w:sz="0" w:space="0" w:color="auto"/>
        <w:bottom w:val="none" w:sz="0" w:space="0" w:color="auto"/>
        <w:right w:val="none" w:sz="0" w:space="0" w:color="auto"/>
      </w:divBdr>
    </w:div>
    <w:div w:id="145171442">
      <w:bodyDiv w:val="1"/>
      <w:marLeft w:val="0"/>
      <w:marRight w:val="0"/>
      <w:marTop w:val="0"/>
      <w:marBottom w:val="0"/>
      <w:divBdr>
        <w:top w:val="none" w:sz="0" w:space="0" w:color="auto"/>
        <w:left w:val="none" w:sz="0" w:space="0" w:color="auto"/>
        <w:bottom w:val="none" w:sz="0" w:space="0" w:color="auto"/>
        <w:right w:val="none" w:sz="0" w:space="0" w:color="auto"/>
      </w:divBdr>
    </w:div>
    <w:div w:id="147138871">
      <w:bodyDiv w:val="1"/>
      <w:marLeft w:val="0"/>
      <w:marRight w:val="0"/>
      <w:marTop w:val="0"/>
      <w:marBottom w:val="0"/>
      <w:divBdr>
        <w:top w:val="none" w:sz="0" w:space="0" w:color="auto"/>
        <w:left w:val="none" w:sz="0" w:space="0" w:color="auto"/>
        <w:bottom w:val="none" w:sz="0" w:space="0" w:color="auto"/>
        <w:right w:val="none" w:sz="0" w:space="0" w:color="auto"/>
      </w:divBdr>
    </w:div>
    <w:div w:id="149367078">
      <w:bodyDiv w:val="1"/>
      <w:marLeft w:val="0"/>
      <w:marRight w:val="0"/>
      <w:marTop w:val="0"/>
      <w:marBottom w:val="0"/>
      <w:divBdr>
        <w:top w:val="none" w:sz="0" w:space="0" w:color="auto"/>
        <w:left w:val="none" w:sz="0" w:space="0" w:color="auto"/>
        <w:bottom w:val="none" w:sz="0" w:space="0" w:color="auto"/>
        <w:right w:val="none" w:sz="0" w:space="0" w:color="auto"/>
      </w:divBdr>
    </w:div>
    <w:div w:id="152456527">
      <w:bodyDiv w:val="1"/>
      <w:marLeft w:val="0"/>
      <w:marRight w:val="0"/>
      <w:marTop w:val="0"/>
      <w:marBottom w:val="0"/>
      <w:divBdr>
        <w:top w:val="none" w:sz="0" w:space="0" w:color="auto"/>
        <w:left w:val="none" w:sz="0" w:space="0" w:color="auto"/>
        <w:bottom w:val="none" w:sz="0" w:space="0" w:color="auto"/>
        <w:right w:val="none" w:sz="0" w:space="0" w:color="auto"/>
      </w:divBdr>
    </w:div>
    <w:div w:id="166213860">
      <w:bodyDiv w:val="1"/>
      <w:marLeft w:val="0"/>
      <w:marRight w:val="0"/>
      <w:marTop w:val="0"/>
      <w:marBottom w:val="0"/>
      <w:divBdr>
        <w:top w:val="none" w:sz="0" w:space="0" w:color="auto"/>
        <w:left w:val="none" w:sz="0" w:space="0" w:color="auto"/>
        <w:bottom w:val="none" w:sz="0" w:space="0" w:color="auto"/>
        <w:right w:val="none" w:sz="0" w:space="0" w:color="auto"/>
      </w:divBdr>
    </w:div>
    <w:div w:id="172109962">
      <w:bodyDiv w:val="1"/>
      <w:marLeft w:val="0"/>
      <w:marRight w:val="0"/>
      <w:marTop w:val="0"/>
      <w:marBottom w:val="0"/>
      <w:divBdr>
        <w:top w:val="none" w:sz="0" w:space="0" w:color="auto"/>
        <w:left w:val="none" w:sz="0" w:space="0" w:color="auto"/>
        <w:bottom w:val="none" w:sz="0" w:space="0" w:color="auto"/>
        <w:right w:val="none" w:sz="0" w:space="0" w:color="auto"/>
      </w:divBdr>
    </w:div>
    <w:div w:id="176963226">
      <w:bodyDiv w:val="1"/>
      <w:marLeft w:val="0"/>
      <w:marRight w:val="0"/>
      <w:marTop w:val="0"/>
      <w:marBottom w:val="0"/>
      <w:divBdr>
        <w:top w:val="none" w:sz="0" w:space="0" w:color="auto"/>
        <w:left w:val="none" w:sz="0" w:space="0" w:color="auto"/>
        <w:bottom w:val="none" w:sz="0" w:space="0" w:color="auto"/>
        <w:right w:val="none" w:sz="0" w:space="0" w:color="auto"/>
      </w:divBdr>
    </w:div>
    <w:div w:id="179321636">
      <w:bodyDiv w:val="1"/>
      <w:marLeft w:val="0"/>
      <w:marRight w:val="0"/>
      <w:marTop w:val="0"/>
      <w:marBottom w:val="0"/>
      <w:divBdr>
        <w:top w:val="none" w:sz="0" w:space="0" w:color="auto"/>
        <w:left w:val="none" w:sz="0" w:space="0" w:color="auto"/>
        <w:bottom w:val="none" w:sz="0" w:space="0" w:color="auto"/>
        <w:right w:val="none" w:sz="0" w:space="0" w:color="auto"/>
      </w:divBdr>
    </w:div>
    <w:div w:id="190845061">
      <w:bodyDiv w:val="1"/>
      <w:marLeft w:val="0"/>
      <w:marRight w:val="0"/>
      <w:marTop w:val="0"/>
      <w:marBottom w:val="0"/>
      <w:divBdr>
        <w:top w:val="none" w:sz="0" w:space="0" w:color="auto"/>
        <w:left w:val="none" w:sz="0" w:space="0" w:color="auto"/>
        <w:bottom w:val="none" w:sz="0" w:space="0" w:color="auto"/>
        <w:right w:val="none" w:sz="0" w:space="0" w:color="auto"/>
      </w:divBdr>
    </w:div>
    <w:div w:id="221067484">
      <w:bodyDiv w:val="1"/>
      <w:marLeft w:val="0"/>
      <w:marRight w:val="0"/>
      <w:marTop w:val="0"/>
      <w:marBottom w:val="0"/>
      <w:divBdr>
        <w:top w:val="none" w:sz="0" w:space="0" w:color="auto"/>
        <w:left w:val="none" w:sz="0" w:space="0" w:color="auto"/>
        <w:bottom w:val="none" w:sz="0" w:space="0" w:color="auto"/>
        <w:right w:val="none" w:sz="0" w:space="0" w:color="auto"/>
      </w:divBdr>
    </w:div>
    <w:div w:id="223413805">
      <w:bodyDiv w:val="1"/>
      <w:marLeft w:val="0"/>
      <w:marRight w:val="0"/>
      <w:marTop w:val="0"/>
      <w:marBottom w:val="0"/>
      <w:divBdr>
        <w:top w:val="none" w:sz="0" w:space="0" w:color="auto"/>
        <w:left w:val="none" w:sz="0" w:space="0" w:color="auto"/>
        <w:bottom w:val="none" w:sz="0" w:space="0" w:color="auto"/>
        <w:right w:val="none" w:sz="0" w:space="0" w:color="auto"/>
      </w:divBdr>
    </w:div>
    <w:div w:id="224680560">
      <w:bodyDiv w:val="1"/>
      <w:marLeft w:val="0"/>
      <w:marRight w:val="0"/>
      <w:marTop w:val="0"/>
      <w:marBottom w:val="0"/>
      <w:divBdr>
        <w:top w:val="none" w:sz="0" w:space="0" w:color="auto"/>
        <w:left w:val="none" w:sz="0" w:space="0" w:color="auto"/>
        <w:bottom w:val="none" w:sz="0" w:space="0" w:color="auto"/>
        <w:right w:val="none" w:sz="0" w:space="0" w:color="auto"/>
      </w:divBdr>
    </w:div>
    <w:div w:id="228926220">
      <w:bodyDiv w:val="1"/>
      <w:marLeft w:val="0"/>
      <w:marRight w:val="0"/>
      <w:marTop w:val="0"/>
      <w:marBottom w:val="0"/>
      <w:divBdr>
        <w:top w:val="none" w:sz="0" w:space="0" w:color="auto"/>
        <w:left w:val="none" w:sz="0" w:space="0" w:color="auto"/>
        <w:bottom w:val="none" w:sz="0" w:space="0" w:color="auto"/>
        <w:right w:val="none" w:sz="0" w:space="0" w:color="auto"/>
      </w:divBdr>
    </w:div>
    <w:div w:id="229849441">
      <w:bodyDiv w:val="1"/>
      <w:marLeft w:val="0"/>
      <w:marRight w:val="0"/>
      <w:marTop w:val="0"/>
      <w:marBottom w:val="0"/>
      <w:divBdr>
        <w:top w:val="none" w:sz="0" w:space="0" w:color="auto"/>
        <w:left w:val="none" w:sz="0" w:space="0" w:color="auto"/>
        <w:bottom w:val="none" w:sz="0" w:space="0" w:color="auto"/>
        <w:right w:val="none" w:sz="0" w:space="0" w:color="auto"/>
      </w:divBdr>
    </w:div>
    <w:div w:id="233317935">
      <w:bodyDiv w:val="1"/>
      <w:marLeft w:val="0"/>
      <w:marRight w:val="0"/>
      <w:marTop w:val="0"/>
      <w:marBottom w:val="0"/>
      <w:divBdr>
        <w:top w:val="none" w:sz="0" w:space="0" w:color="auto"/>
        <w:left w:val="none" w:sz="0" w:space="0" w:color="auto"/>
        <w:bottom w:val="none" w:sz="0" w:space="0" w:color="auto"/>
        <w:right w:val="none" w:sz="0" w:space="0" w:color="auto"/>
      </w:divBdr>
    </w:div>
    <w:div w:id="234317311">
      <w:bodyDiv w:val="1"/>
      <w:marLeft w:val="0"/>
      <w:marRight w:val="0"/>
      <w:marTop w:val="0"/>
      <w:marBottom w:val="0"/>
      <w:divBdr>
        <w:top w:val="none" w:sz="0" w:space="0" w:color="auto"/>
        <w:left w:val="none" w:sz="0" w:space="0" w:color="auto"/>
        <w:bottom w:val="none" w:sz="0" w:space="0" w:color="auto"/>
        <w:right w:val="none" w:sz="0" w:space="0" w:color="auto"/>
      </w:divBdr>
    </w:div>
    <w:div w:id="252713910">
      <w:bodyDiv w:val="1"/>
      <w:marLeft w:val="0"/>
      <w:marRight w:val="0"/>
      <w:marTop w:val="0"/>
      <w:marBottom w:val="0"/>
      <w:divBdr>
        <w:top w:val="none" w:sz="0" w:space="0" w:color="auto"/>
        <w:left w:val="none" w:sz="0" w:space="0" w:color="auto"/>
        <w:bottom w:val="none" w:sz="0" w:space="0" w:color="auto"/>
        <w:right w:val="none" w:sz="0" w:space="0" w:color="auto"/>
      </w:divBdr>
    </w:div>
    <w:div w:id="267086944">
      <w:bodyDiv w:val="1"/>
      <w:marLeft w:val="0"/>
      <w:marRight w:val="0"/>
      <w:marTop w:val="0"/>
      <w:marBottom w:val="0"/>
      <w:divBdr>
        <w:top w:val="none" w:sz="0" w:space="0" w:color="auto"/>
        <w:left w:val="none" w:sz="0" w:space="0" w:color="auto"/>
        <w:bottom w:val="none" w:sz="0" w:space="0" w:color="auto"/>
        <w:right w:val="none" w:sz="0" w:space="0" w:color="auto"/>
      </w:divBdr>
    </w:div>
    <w:div w:id="267204479">
      <w:bodyDiv w:val="1"/>
      <w:marLeft w:val="0"/>
      <w:marRight w:val="0"/>
      <w:marTop w:val="0"/>
      <w:marBottom w:val="0"/>
      <w:divBdr>
        <w:top w:val="none" w:sz="0" w:space="0" w:color="auto"/>
        <w:left w:val="none" w:sz="0" w:space="0" w:color="auto"/>
        <w:bottom w:val="none" w:sz="0" w:space="0" w:color="auto"/>
        <w:right w:val="none" w:sz="0" w:space="0" w:color="auto"/>
      </w:divBdr>
    </w:div>
    <w:div w:id="269513657">
      <w:bodyDiv w:val="1"/>
      <w:marLeft w:val="0"/>
      <w:marRight w:val="0"/>
      <w:marTop w:val="0"/>
      <w:marBottom w:val="0"/>
      <w:divBdr>
        <w:top w:val="none" w:sz="0" w:space="0" w:color="auto"/>
        <w:left w:val="none" w:sz="0" w:space="0" w:color="auto"/>
        <w:bottom w:val="none" w:sz="0" w:space="0" w:color="auto"/>
        <w:right w:val="none" w:sz="0" w:space="0" w:color="auto"/>
      </w:divBdr>
    </w:div>
    <w:div w:id="270669396">
      <w:bodyDiv w:val="1"/>
      <w:marLeft w:val="0"/>
      <w:marRight w:val="0"/>
      <w:marTop w:val="0"/>
      <w:marBottom w:val="0"/>
      <w:divBdr>
        <w:top w:val="none" w:sz="0" w:space="0" w:color="auto"/>
        <w:left w:val="none" w:sz="0" w:space="0" w:color="auto"/>
        <w:bottom w:val="none" w:sz="0" w:space="0" w:color="auto"/>
        <w:right w:val="none" w:sz="0" w:space="0" w:color="auto"/>
      </w:divBdr>
    </w:div>
    <w:div w:id="282158140">
      <w:bodyDiv w:val="1"/>
      <w:marLeft w:val="0"/>
      <w:marRight w:val="0"/>
      <w:marTop w:val="0"/>
      <w:marBottom w:val="0"/>
      <w:divBdr>
        <w:top w:val="none" w:sz="0" w:space="0" w:color="auto"/>
        <w:left w:val="none" w:sz="0" w:space="0" w:color="auto"/>
        <w:bottom w:val="none" w:sz="0" w:space="0" w:color="auto"/>
        <w:right w:val="none" w:sz="0" w:space="0" w:color="auto"/>
      </w:divBdr>
    </w:div>
    <w:div w:id="289361870">
      <w:bodyDiv w:val="1"/>
      <w:marLeft w:val="0"/>
      <w:marRight w:val="0"/>
      <w:marTop w:val="0"/>
      <w:marBottom w:val="0"/>
      <w:divBdr>
        <w:top w:val="none" w:sz="0" w:space="0" w:color="auto"/>
        <w:left w:val="none" w:sz="0" w:space="0" w:color="auto"/>
        <w:bottom w:val="none" w:sz="0" w:space="0" w:color="auto"/>
        <w:right w:val="none" w:sz="0" w:space="0" w:color="auto"/>
      </w:divBdr>
    </w:div>
    <w:div w:id="299120723">
      <w:bodyDiv w:val="1"/>
      <w:marLeft w:val="0"/>
      <w:marRight w:val="0"/>
      <w:marTop w:val="0"/>
      <w:marBottom w:val="0"/>
      <w:divBdr>
        <w:top w:val="none" w:sz="0" w:space="0" w:color="auto"/>
        <w:left w:val="none" w:sz="0" w:space="0" w:color="auto"/>
        <w:bottom w:val="none" w:sz="0" w:space="0" w:color="auto"/>
        <w:right w:val="none" w:sz="0" w:space="0" w:color="auto"/>
      </w:divBdr>
    </w:div>
    <w:div w:id="308830730">
      <w:bodyDiv w:val="1"/>
      <w:marLeft w:val="0"/>
      <w:marRight w:val="0"/>
      <w:marTop w:val="0"/>
      <w:marBottom w:val="0"/>
      <w:divBdr>
        <w:top w:val="none" w:sz="0" w:space="0" w:color="auto"/>
        <w:left w:val="none" w:sz="0" w:space="0" w:color="auto"/>
        <w:bottom w:val="none" w:sz="0" w:space="0" w:color="auto"/>
        <w:right w:val="none" w:sz="0" w:space="0" w:color="auto"/>
      </w:divBdr>
    </w:div>
    <w:div w:id="319115149">
      <w:bodyDiv w:val="1"/>
      <w:marLeft w:val="0"/>
      <w:marRight w:val="0"/>
      <w:marTop w:val="0"/>
      <w:marBottom w:val="0"/>
      <w:divBdr>
        <w:top w:val="none" w:sz="0" w:space="0" w:color="auto"/>
        <w:left w:val="none" w:sz="0" w:space="0" w:color="auto"/>
        <w:bottom w:val="none" w:sz="0" w:space="0" w:color="auto"/>
        <w:right w:val="none" w:sz="0" w:space="0" w:color="auto"/>
      </w:divBdr>
    </w:div>
    <w:div w:id="319311090">
      <w:bodyDiv w:val="1"/>
      <w:marLeft w:val="0"/>
      <w:marRight w:val="0"/>
      <w:marTop w:val="0"/>
      <w:marBottom w:val="0"/>
      <w:divBdr>
        <w:top w:val="none" w:sz="0" w:space="0" w:color="auto"/>
        <w:left w:val="none" w:sz="0" w:space="0" w:color="auto"/>
        <w:bottom w:val="none" w:sz="0" w:space="0" w:color="auto"/>
        <w:right w:val="none" w:sz="0" w:space="0" w:color="auto"/>
      </w:divBdr>
    </w:div>
    <w:div w:id="322783674">
      <w:bodyDiv w:val="1"/>
      <w:marLeft w:val="0"/>
      <w:marRight w:val="0"/>
      <w:marTop w:val="0"/>
      <w:marBottom w:val="0"/>
      <w:divBdr>
        <w:top w:val="none" w:sz="0" w:space="0" w:color="auto"/>
        <w:left w:val="none" w:sz="0" w:space="0" w:color="auto"/>
        <w:bottom w:val="none" w:sz="0" w:space="0" w:color="auto"/>
        <w:right w:val="none" w:sz="0" w:space="0" w:color="auto"/>
      </w:divBdr>
    </w:div>
    <w:div w:id="333413324">
      <w:bodyDiv w:val="1"/>
      <w:marLeft w:val="0"/>
      <w:marRight w:val="0"/>
      <w:marTop w:val="0"/>
      <w:marBottom w:val="0"/>
      <w:divBdr>
        <w:top w:val="none" w:sz="0" w:space="0" w:color="auto"/>
        <w:left w:val="none" w:sz="0" w:space="0" w:color="auto"/>
        <w:bottom w:val="none" w:sz="0" w:space="0" w:color="auto"/>
        <w:right w:val="none" w:sz="0" w:space="0" w:color="auto"/>
      </w:divBdr>
    </w:div>
    <w:div w:id="339241993">
      <w:bodyDiv w:val="1"/>
      <w:marLeft w:val="0"/>
      <w:marRight w:val="0"/>
      <w:marTop w:val="0"/>
      <w:marBottom w:val="0"/>
      <w:divBdr>
        <w:top w:val="none" w:sz="0" w:space="0" w:color="auto"/>
        <w:left w:val="none" w:sz="0" w:space="0" w:color="auto"/>
        <w:bottom w:val="none" w:sz="0" w:space="0" w:color="auto"/>
        <w:right w:val="none" w:sz="0" w:space="0" w:color="auto"/>
      </w:divBdr>
    </w:div>
    <w:div w:id="339283086">
      <w:bodyDiv w:val="1"/>
      <w:marLeft w:val="0"/>
      <w:marRight w:val="0"/>
      <w:marTop w:val="0"/>
      <w:marBottom w:val="0"/>
      <w:divBdr>
        <w:top w:val="none" w:sz="0" w:space="0" w:color="auto"/>
        <w:left w:val="none" w:sz="0" w:space="0" w:color="auto"/>
        <w:bottom w:val="none" w:sz="0" w:space="0" w:color="auto"/>
        <w:right w:val="none" w:sz="0" w:space="0" w:color="auto"/>
      </w:divBdr>
    </w:div>
    <w:div w:id="352267701">
      <w:bodyDiv w:val="1"/>
      <w:marLeft w:val="0"/>
      <w:marRight w:val="0"/>
      <w:marTop w:val="0"/>
      <w:marBottom w:val="0"/>
      <w:divBdr>
        <w:top w:val="none" w:sz="0" w:space="0" w:color="auto"/>
        <w:left w:val="none" w:sz="0" w:space="0" w:color="auto"/>
        <w:bottom w:val="none" w:sz="0" w:space="0" w:color="auto"/>
        <w:right w:val="none" w:sz="0" w:space="0" w:color="auto"/>
      </w:divBdr>
    </w:div>
    <w:div w:id="364259122">
      <w:bodyDiv w:val="1"/>
      <w:marLeft w:val="0"/>
      <w:marRight w:val="0"/>
      <w:marTop w:val="0"/>
      <w:marBottom w:val="0"/>
      <w:divBdr>
        <w:top w:val="none" w:sz="0" w:space="0" w:color="auto"/>
        <w:left w:val="none" w:sz="0" w:space="0" w:color="auto"/>
        <w:bottom w:val="none" w:sz="0" w:space="0" w:color="auto"/>
        <w:right w:val="none" w:sz="0" w:space="0" w:color="auto"/>
      </w:divBdr>
    </w:div>
    <w:div w:id="365525959">
      <w:bodyDiv w:val="1"/>
      <w:marLeft w:val="0"/>
      <w:marRight w:val="0"/>
      <w:marTop w:val="0"/>
      <w:marBottom w:val="0"/>
      <w:divBdr>
        <w:top w:val="none" w:sz="0" w:space="0" w:color="auto"/>
        <w:left w:val="none" w:sz="0" w:space="0" w:color="auto"/>
        <w:bottom w:val="none" w:sz="0" w:space="0" w:color="auto"/>
        <w:right w:val="none" w:sz="0" w:space="0" w:color="auto"/>
      </w:divBdr>
    </w:div>
    <w:div w:id="368533423">
      <w:bodyDiv w:val="1"/>
      <w:marLeft w:val="0"/>
      <w:marRight w:val="0"/>
      <w:marTop w:val="0"/>
      <w:marBottom w:val="0"/>
      <w:divBdr>
        <w:top w:val="none" w:sz="0" w:space="0" w:color="auto"/>
        <w:left w:val="none" w:sz="0" w:space="0" w:color="auto"/>
        <w:bottom w:val="none" w:sz="0" w:space="0" w:color="auto"/>
        <w:right w:val="none" w:sz="0" w:space="0" w:color="auto"/>
      </w:divBdr>
    </w:div>
    <w:div w:id="392168625">
      <w:bodyDiv w:val="1"/>
      <w:marLeft w:val="0"/>
      <w:marRight w:val="0"/>
      <w:marTop w:val="0"/>
      <w:marBottom w:val="0"/>
      <w:divBdr>
        <w:top w:val="none" w:sz="0" w:space="0" w:color="auto"/>
        <w:left w:val="none" w:sz="0" w:space="0" w:color="auto"/>
        <w:bottom w:val="none" w:sz="0" w:space="0" w:color="auto"/>
        <w:right w:val="none" w:sz="0" w:space="0" w:color="auto"/>
      </w:divBdr>
    </w:div>
    <w:div w:id="422997185">
      <w:bodyDiv w:val="1"/>
      <w:marLeft w:val="0"/>
      <w:marRight w:val="0"/>
      <w:marTop w:val="0"/>
      <w:marBottom w:val="0"/>
      <w:divBdr>
        <w:top w:val="none" w:sz="0" w:space="0" w:color="auto"/>
        <w:left w:val="none" w:sz="0" w:space="0" w:color="auto"/>
        <w:bottom w:val="none" w:sz="0" w:space="0" w:color="auto"/>
        <w:right w:val="none" w:sz="0" w:space="0" w:color="auto"/>
      </w:divBdr>
    </w:div>
    <w:div w:id="425270943">
      <w:bodyDiv w:val="1"/>
      <w:marLeft w:val="0"/>
      <w:marRight w:val="0"/>
      <w:marTop w:val="0"/>
      <w:marBottom w:val="0"/>
      <w:divBdr>
        <w:top w:val="none" w:sz="0" w:space="0" w:color="auto"/>
        <w:left w:val="none" w:sz="0" w:space="0" w:color="auto"/>
        <w:bottom w:val="none" w:sz="0" w:space="0" w:color="auto"/>
        <w:right w:val="none" w:sz="0" w:space="0" w:color="auto"/>
      </w:divBdr>
    </w:div>
    <w:div w:id="433598747">
      <w:bodyDiv w:val="1"/>
      <w:marLeft w:val="0"/>
      <w:marRight w:val="0"/>
      <w:marTop w:val="0"/>
      <w:marBottom w:val="0"/>
      <w:divBdr>
        <w:top w:val="none" w:sz="0" w:space="0" w:color="auto"/>
        <w:left w:val="none" w:sz="0" w:space="0" w:color="auto"/>
        <w:bottom w:val="none" w:sz="0" w:space="0" w:color="auto"/>
        <w:right w:val="none" w:sz="0" w:space="0" w:color="auto"/>
      </w:divBdr>
    </w:div>
    <w:div w:id="437607548">
      <w:bodyDiv w:val="1"/>
      <w:marLeft w:val="0"/>
      <w:marRight w:val="0"/>
      <w:marTop w:val="0"/>
      <w:marBottom w:val="0"/>
      <w:divBdr>
        <w:top w:val="none" w:sz="0" w:space="0" w:color="auto"/>
        <w:left w:val="none" w:sz="0" w:space="0" w:color="auto"/>
        <w:bottom w:val="none" w:sz="0" w:space="0" w:color="auto"/>
        <w:right w:val="none" w:sz="0" w:space="0" w:color="auto"/>
      </w:divBdr>
    </w:div>
    <w:div w:id="438062756">
      <w:bodyDiv w:val="1"/>
      <w:marLeft w:val="0"/>
      <w:marRight w:val="0"/>
      <w:marTop w:val="0"/>
      <w:marBottom w:val="0"/>
      <w:divBdr>
        <w:top w:val="none" w:sz="0" w:space="0" w:color="auto"/>
        <w:left w:val="none" w:sz="0" w:space="0" w:color="auto"/>
        <w:bottom w:val="none" w:sz="0" w:space="0" w:color="auto"/>
        <w:right w:val="none" w:sz="0" w:space="0" w:color="auto"/>
      </w:divBdr>
    </w:div>
    <w:div w:id="456339704">
      <w:bodyDiv w:val="1"/>
      <w:marLeft w:val="0"/>
      <w:marRight w:val="0"/>
      <w:marTop w:val="0"/>
      <w:marBottom w:val="0"/>
      <w:divBdr>
        <w:top w:val="none" w:sz="0" w:space="0" w:color="auto"/>
        <w:left w:val="none" w:sz="0" w:space="0" w:color="auto"/>
        <w:bottom w:val="none" w:sz="0" w:space="0" w:color="auto"/>
        <w:right w:val="none" w:sz="0" w:space="0" w:color="auto"/>
      </w:divBdr>
    </w:div>
    <w:div w:id="489444516">
      <w:bodyDiv w:val="1"/>
      <w:marLeft w:val="0"/>
      <w:marRight w:val="0"/>
      <w:marTop w:val="0"/>
      <w:marBottom w:val="0"/>
      <w:divBdr>
        <w:top w:val="none" w:sz="0" w:space="0" w:color="auto"/>
        <w:left w:val="none" w:sz="0" w:space="0" w:color="auto"/>
        <w:bottom w:val="none" w:sz="0" w:space="0" w:color="auto"/>
        <w:right w:val="none" w:sz="0" w:space="0" w:color="auto"/>
      </w:divBdr>
    </w:div>
    <w:div w:id="496770415">
      <w:bodyDiv w:val="1"/>
      <w:marLeft w:val="0"/>
      <w:marRight w:val="0"/>
      <w:marTop w:val="0"/>
      <w:marBottom w:val="0"/>
      <w:divBdr>
        <w:top w:val="none" w:sz="0" w:space="0" w:color="auto"/>
        <w:left w:val="none" w:sz="0" w:space="0" w:color="auto"/>
        <w:bottom w:val="none" w:sz="0" w:space="0" w:color="auto"/>
        <w:right w:val="none" w:sz="0" w:space="0" w:color="auto"/>
      </w:divBdr>
    </w:div>
    <w:div w:id="508104904">
      <w:bodyDiv w:val="1"/>
      <w:marLeft w:val="0"/>
      <w:marRight w:val="0"/>
      <w:marTop w:val="0"/>
      <w:marBottom w:val="0"/>
      <w:divBdr>
        <w:top w:val="none" w:sz="0" w:space="0" w:color="auto"/>
        <w:left w:val="none" w:sz="0" w:space="0" w:color="auto"/>
        <w:bottom w:val="none" w:sz="0" w:space="0" w:color="auto"/>
        <w:right w:val="none" w:sz="0" w:space="0" w:color="auto"/>
      </w:divBdr>
    </w:div>
    <w:div w:id="524447166">
      <w:bodyDiv w:val="1"/>
      <w:marLeft w:val="0"/>
      <w:marRight w:val="0"/>
      <w:marTop w:val="0"/>
      <w:marBottom w:val="0"/>
      <w:divBdr>
        <w:top w:val="none" w:sz="0" w:space="0" w:color="auto"/>
        <w:left w:val="none" w:sz="0" w:space="0" w:color="auto"/>
        <w:bottom w:val="none" w:sz="0" w:space="0" w:color="auto"/>
        <w:right w:val="none" w:sz="0" w:space="0" w:color="auto"/>
      </w:divBdr>
    </w:div>
    <w:div w:id="558172336">
      <w:bodyDiv w:val="1"/>
      <w:marLeft w:val="0"/>
      <w:marRight w:val="0"/>
      <w:marTop w:val="0"/>
      <w:marBottom w:val="0"/>
      <w:divBdr>
        <w:top w:val="none" w:sz="0" w:space="0" w:color="auto"/>
        <w:left w:val="none" w:sz="0" w:space="0" w:color="auto"/>
        <w:bottom w:val="none" w:sz="0" w:space="0" w:color="auto"/>
        <w:right w:val="none" w:sz="0" w:space="0" w:color="auto"/>
      </w:divBdr>
    </w:div>
    <w:div w:id="560404764">
      <w:bodyDiv w:val="1"/>
      <w:marLeft w:val="0"/>
      <w:marRight w:val="0"/>
      <w:marTop w:val="0"/>
      <w:marBottom w:val="0"/>
      <w:divBdr>
        <w:top w:val="none" w:sz="0" w:space="0" w:color="auto"/>
        <w:left w:val="none" w:sz="0" w:space="0" w:color="auto"/>
        <w:bottom w:val="none" w:sz="0" w:space="0" w:color="auto"/>
        <w:right w:val="none" w:sz="0" w:space="0" w:color="auto"/>
      </w:divBdr>
    </w:div>
    <w:div w:id="568224666">
      <w:bodyDiv w:val="1"/>
      <w:marLeft w:val="0"/>
      <w:marRight w:val="0"/>
      <w:marTop w:val="0"/>
      <w:marBottom w:val="0"/>
      <w:divBdr>
        <w:top w:val="none" w:sz="0" w:space="0" w:color="auto"/>
        <w:left w:val="none" w:sz="0" w:space="0" w:color="auto"/>
        <w:bottom w:val="none" w:sz="0" w:space="0" w:color="auto"/>
        <w:right w:val="none" w:sz="0" w:space="0" w:color="auto"/>
      </w:divBdr>
    </w:div>
    <w:div w:id="591666582">
      <w:bodyDiv w:val="1"/>
      <w:marLeft w:val="0"/>
      <w:marRight w:val="0"/>
      <w:marTop w:val="0"/>
      <w:marBottom w:val="0"/>
      <w:divBdr>
        <w:top w:val="none" w:sz="0" w:space="0" w:color="auto"/>
        <w:left w:val="none" w:sz="0" w:space="0" w:color="auto"/>
        <w:bottom w:val="none" w:sz="0" w:space="0" w:color="auto"/>
        <w:right w:val="none" w:sz="0" w:space="0" w:color="auto"/>
      </w:divBdr>
    </w:div>
    <w:div w:id="681392462">
      <w:bodyDiv w:val="1"/>
      <w:marLeft w:val="0"/>
      <w:marRight w:val="0"/>
      <w:marTop w:val="0"/>
      <w:marBottom w:val="0"/>
      <w:divBdr>
        <w:top w:val="none" w:sz="0" w:space="0" w:color="auto"/>
        <w:left w:val="none" w:sz="0" w:space="0" w:color="auto"/>
        <w:bottom w:val="none" w:sz="0" w:space="0" w:color="auto"/>
        <w:right w:val="none" w:sz="0" w:space="0" w:color="auto"/>
      </w:divBdr>
    </w:div>
    <w:div w:id="693846698">
      <w:bodyDiv w:val="1"/>
      <w:marLeft w:val="0"/>
      <w:marRight w:val="0"/>
      <w:marTop w:val="0"/>
      <w:marBottom w:val="0"/>
      <w:divBdr>
        <w:top w:val="none" w:sz="0" w:space="0" w:color="auto"/>
        <w:left w:val="none" w:sz="0" w:space="0" w:color="auto"/>
        <w:bottom w:val="none" w:sz="0" w:space="0" w:color="auto"/>
        <w:right w:val="none" w:sz="0" w:space="0" w:color="auto"/>
      </w:divBdr>
    </w:div>
    <w:div w:id="695694346">
      <w:bodyDiv w:val="1"/>
      <w:marLeft w:val="0"/>
      <w:marRight w:val="0"/>
      <w:marTop w:val="0"/>
      <w:marBottom w:val="0"/>
      <w:divBdr>
        <w:top w:val="none" w:sz="0" w:space="0" w:color="auto"/>
        <w:left w:val="none" w:sz="0" w:space="0" w:color="auto"/>
        <w:bottom w:val="none" w:sz="0" w:space="0" w:color="auto"/>
        <w:right w:val="none" w:sz="0" w:space="0" w:color="auto"/>
      </w:divBdr>
    </w:div>
    <w:div w:id="702512375">
      <w:bodyDiv w:val="1"/>
      <w:marLeft w:val="0"/>
      <w:marRight w:val="0"/>
      <w:marTop w:val="0"/>
      <w:marBottom w:val="0"/>
      <w:divBdr>
        <w:top w:val="none" w:sz="0" w:space="0" w:color="auto"/>
        <w:left w:val="none" w:sz="0" w:space="0" w:color="auto"/>
        <w:bottom w:val="none" w:sz="0" w:space="0" w:color="auto"/>
        <w:right w:val="none" w:sz="0" w:space="0" w:color="auto"/>
      </w:divBdr>
    </w:div>
    <w:div w:id="706105990">
      <w:bodyDiv w:val="1"/>
      <w:marLeft w:val="0"/>
      <w:marRight w:val="0"/>
      <w:marTop w:val="0"/>
      <w:marBottom w:val="0"/>
      <w:divBdr>
        <w:top w:val="none" w:sz="0" w:space="0" w:color="auto"/>
        <w:left w:val="none" w:sz="0" w:space="0" w:color="auto"/>
        <w:bottom w:val="none" w:sz="0" w:space="0" w:color="auto"/>
        <w:right w:val="none" w:sz="0" w:space="0" w:color="auto"/>
      </w:divBdr>
    </w:div>
    <w:div w:id="725379384">
      <w:bodyDiv w:val="1"/>
      <w:marLeft w:val="0"/>
      <w:marRight w:val="0"/>
      <w:marTop w:val="0"/>
      <w:marBottom w:val="0"/>
      <w:divBdr>
        <w:top w:val="none" w:sz="0" w:space="0" w:color="auto"/>
        <w:left w:val="none" w:sz="0" w:space="0" w:color="auto"/>
        <w:bottom w:val="none" w:sz="0" w:space="0" w:color="auto"/>
        <w:right w:val="none" w:sz="0" w:space="0" w:color="auto"/>
      </w:divBdr>
    </w:div>
    <w:div w:id="757018091">
      <w:bodyDiv w:val="1"/>
      <w:marLeft w:val="0"/>
      <w:marRight w:val="0"/>
      <w:marTop w:val="0"/>
      <w:marBottom w:val="0"/>
      <w:divBdr>
        <w:top w:val="none" w:sz="0" w:space="0" w:color="auto"/>
        <w:left w:val="none" w:sz="0" w:space="0" w:color="auto"/>
        <w:bottom w:val="none" w:sz="0" w:space="0" w:color="auto"/>
        <w:right w:val="none" w:sz="0" w:space="0" w:color="auto"/>
      </w:divBdr>
    </w:div>
    <w:div w:id="759524870">
      <w:bodyDiv w:val="1"/>
      <w:marLeft w:val="0"/>
      <w:marRight w:val="0"/>
      <w:marTop w:val="0"/>
      <w:marBottom w:val="0"/>
      <w:divBdr>
        <w:top w:val="none" w:sz="0" w:space="0" w:color="auto"/>
        <w:left w:val="none" w:sz="0" w:space="0" w:color="auto"/>
        <w:bottom w:val="none" w:sz="0" w:space="0" w:color="auto"/>
        <w:right w:val="none" w:sz="0" w:space="0" w:color="auto"/>
      </w:divBdr>
    </w:div>
    <w:div w:id="760561964">
      <w:bodyDiv w:val="1"/>
      <w:marLeft w:val="0"/>
      <w:marRight w:val="0"/>
      <w:marTop w:val="0"/>
      <w:marBottom w:val="0"/>
      <w:divBdr>
        <w:top w:val="none" w:sz="0" w:space="0" w:color="auto"/>
        <w:left w:val="none" w:sz="0" w:space="0" w:color="auto"/>
        <w:bottom w:val="none" w:sz="0" w:space="0" w:color="auto"/>
        <w:right w:val="none" w:sz="0" w:space="0" w:color="auto"/>
      </w:divBdr>
    </w:div>
    <w:div w:id="763460251">
      <w:bodyDiv w:val="1"/>
      <w:marLeft w:val="0"/>
      <w:marRight w:val="0"/>
      <w:marTop w:val="0"/>
      <w:marBottom w:val="0"/>
      <w:divBdr>
        <w:top w:val="none" w:sz="0" w:space="0" w:color="auto"/>
        <w:left w:val="none" w:sz="0" w:space="0" w:color="auto"/>
        <w:bottom w:val="none" w:sz="0" w:space="0" w:color="auto"/>
        <w:right w:val="none" w:sz="0" w:space="0" w:color="auto"/>
      </w:divBdr>
    </w:div>
    <w:div w:id="766465100">
      <w:bodyDiv w:val="1"/>
      <w:marLeft w:val="0"/>
      <w:marRight w:val="0"/>
      <w:marTop w:val="0"/>
      <w:marBottom w:val="0"/>
      <w:divBdr>
        <w:top w:val="none" w:sz="0" w:space="0" w:color="auto"/>
        <w:left w:val="none" w:sz="0" w:space="0" w:color="auto"/>
        <w:bottom w:val="none" w:sz="0" w:space="0" w:color="auto"/>
        <w:right w:val="none" w:sz="0" w:space="0" w:color="auto"/>
      </w:divBdr>
    </w:div>
    <w:div w:id="786315789">
      <w:bodyDiv w:val="1"/>
      <w:marLeft w:val="0"/>
      <w:marRight w:val="0"/>
      <w:marTop w:val="0"/>
      <w:marBottom w:val="0"/>
      <w:divBdr>
        <w:top w:val="none" w:sz="0" w:space="0" w:color="auto"/>
        <w:left w:val="none" w:sz="0" w:space="0" w:color="auto"/>
        <w:bottom w:val="none" w:sz="0" w:space="0" w:color="auto"/>
        <w:right w:val="none" w:sz="0" w:space="0" w:color="auto"/>
      </w:divBdr>
    </w:div>
    <w:div w:id="786655086">
      <w:bodyDiv w:val="1"/>
      <w:marLeft w:val="0"/>
      <w:marRight w:val="0"/>
      <w:marTop w:val="0"/>
      <w:marBottom w:val="0"/>
      <w:divBdr>
        <w:top w:val="none" w:sz="0" w:space="0" w:color="auto"/>
        <w:left w:val="none" w:sz="0" w:space="0" w:color="auto"/>
        <w:bottom w:val="none" w:sz="0" w:space="0" w:color="auto"/>
        <w:right w:val="none" w:sz="0" w:space="0" w:color="auto"/>
      </w:divBdr>
    </w:div>
    <w:div w:id="788940515">
      <w:bodyDiv w:val="1"/>
      <w:marLeft w:val="0"/>
      <w:marRight w:val="0"/>
      <w:marTop w:val="0"/>
      <w:marBottom w:val="0"/>
      <w:divBdr>
        <w:top w:val="none" w:sz="0" w:space="0" w:color="auto"/>
        <w:left w:val="none" w:sz="0" w:space="0" w:color="auto"/>
        <w:bottom w:val="none" w:sz="0" w:space="0" w:color="auto"/>
        <w:right w:val="none" w:sz="0" w:space="0" w:color="auto"/>
      </w:divBdr>
    </w:div>
    <w:div w:id="803886849">
      <w:bodyDiv w:val="1"/>
      <w:marLeft w:val="0"/>
      <w:marRight w:val="0"/>
      <w:marTop w:val="0"/>
      <w:marBottom w:val="0"/>
      <w:divBdr>
        <w:top w:val="none" w:sz="0" w:space="0" w:color="auto"/>
        <w:left w:val="none" w:sz="0" w:space="0" w:color="auto"/>
        <w:bottom w:val="none" w:sz="0" w:space="0" w:color="auto"/>
        <w:right w:val="none" w:sz="0" w:space="0" w:color="auto"/>
      </w:divBdr>
    </w:div>
    <w:div w:id="826359433">
      <w:bodyDiv w:val="1"/>
      <w:marLeft w:val="0"/>
      <w:marRight w:val="0"/>
      <w:marTop w:val="0"/>
      <w:marBottom w:val="0"/>
      <w:divBdr>
        <w:top w:val="none" w:sz="0" w:space="0" w:color="auto"/>
        <w:left w:val="none" w:sz="0" w:space="0" w:color="auto"/>
        <w:bottom w:val="none" w:sz="0" w:space="0" w:color="auto"/>
        <w:right w:val="none" w:sz="0" w:space="0" w:color="auto"/>
      </w:divBdr>
    </w:div>
    <w:div w:id="838815855">
      <w:bodyDiv w:val="1"/>
      <w:marLeft w:val="0"/>
      <w:marRight w:val="0"/>
      <w:marTop w:val="0"/>
      <w:marBottom w:val="0"/>
      <w:divBdr>
        <w:top w:val="none" w:sz="0" w:space="0" w:color="auto"/>
        <w:left w:val="none" w:sz="0" w:space="0" w:color="auto"/>
        <w:bottom w:val="none" w:sz="0" w:space="0" w:color="auto"/>
        <w:right w:val="none" w:sz="0" w:space="0" w:color="auto"/>
      </w:divBdr>
    </w:div>
    <w:div w:id="845902754">
      <w:bodyDiv w:val="1"/>
      <w:marLeft w:val="0"/>
      <w:marRight w:val="0"/>
      <w:marTop w:val="0"/>
      <w:marBottom w:val="0"/>
      <w:divBdr>
        <w:top w:val="none" w:sz="0" w:space="0" w:color="auto"/>
        <w:left w:val="none" w:sz="0" w:space="0" w:color="auto"/>
        <w:bottom w:val="none" w:sz="0" w:space="0" w:color="auto"/>
        <w:right w:val="none" w:sz="0" w:space="0" w:color="auto"/>
      </w:divBdr>
    </w:div>
    <w:div w:id="847863393">
      <w:bodyDiv w:val="1"/>
      <w:marLeft w:val="0"/>
      <w:marRight w:val="0"/>
      <w:marTop w:val="0"/>
      <w:marBottom w:val="0"/>
      <w:divBdr>
        <w:top w:val="none" w:sz="0" w:space="0" w:color="auto"/>
        <w:left w:val="none" w:sz="0" w:space="0" w:color="auto"/>
        <w:bottom w:val="none" w:sz="0" w:space="0" w:color="auto"/>
        <w:right w:val="none" w:sz="0" w:space="0" w:color="auto"/>
      </w:divBdr>
    </w:div>
    <w:div w:id="850947389">
      <w:bodyDiv w:val="1"/>
      <w:marLeft w:val="0"/>
      <w:marRight w:val="0"/>
      <w:marTop w:val="0"/>
      <w:marBottom w:val="0"/>
      <w:divBdr>
        <w:top w:val="none" w:sz="0" w:space="0" w:color="auto"/>
        <w:left w:val="none" w:sz="0" w:space="0" w:color="auto"/>
        <w:bottom w:val="none" w:sz="0" w:space="0" w:color="auto"/>
        <w:right w:val="none" w:sz="0" w:space="0" w:color="auto"/>
      </w:divBdr>
    </w:div>
    <w:div w:id="862130314">
      <w:bodyDiv w:val="1"/>
      <w:marLeft w:val="0"/>
      <w:marRight w:val="0"/>
      <w:marTop w:val="0"/>
      <w:marBottom w:val="0"/>
      <w:divBdr>
        <w:top w:val="none" w:sz="0" w:space="0" w:color="auto"/>
        <w:left w:val="none" w:sz="0" w:space="0" w:color="auto"/>
        <w:bottom w:val="none" w:sz="0" w:space="0" w:color="auto"/>
        <w:right w:val="none" w:sz="0" w:space="0" w:color="auto"/>
      </w:divBdr>
    </w:div>
    <w:div w:id="876043986">
      <w:bodyDiv w:val="1"/>
      <w:marLeft w:val="0"/>
      <w:marRight w:val="0"/>
      <w:marTop w:val="0"/>
      <w:marBottom w:val="0"/>
      <w:divBdr>
        <w:top w:val="none" w:sz="0" w:space="0" w:color="auto"/>
        <w:left w:val="none" w:sz="0" w:space="0" w:color="auto"/>
        <w:bottom w:val="none" w:sz="0" w:space="0" w:color="auto"/>
        <w:right w:val="none" w:sz="0" w:space="0" w:color="auto"/>
      </w:divBdr>
    </w:div>
    <w:div w:id="878132506">
      <w:bodyDiv w:val="1"/>
      <w:marLeft w:val="0"/>
      <w:marRight w:val="0"/>
      <w:marTop w:val="0"/>
      <w:marBottom w:val="0"/>
      <w:divBdr>
        <w:top w:val="none" w:sz="0" w:space="0" w:color="auto"/>
        <w:left w:val="none" w:sz="0" w:space="0" w:color="auto"/>
        <w:bottom w:val="none" w:sz="0" w:space="0" w:color="auto"/>
        <w:right w:val="none" w:sz="0" w:space="0" w:color="auto"/>
      </w:divBdr>
    </w:div>
    <w:div w:id="891890865">
      <w:bodyDiv w:val="1"/>
      <w:marLeft w:val="0"/>
      <w:marRight w:val="0"/>
      <w:marTop w:val="0"/>
      <w:marBottom w:val="0"/>
      <w:divBdr>
        <w:top w:val="none" w:sz="0" w:space="0" w:color="auto"/>
        <w:left w:val="none" w:sz="0" w:space="0" w:color="auto"/>
        <w:bottom w:val="none" w:sz="0" w:space="0" w:color="auto"/>
        <w:right w:val="none" w:sz="0" w:space="0" w:color="auto"/>
      </w:divBdr>
    </w:div>
    <w:div w:id="892280100">
      <w:bodyDiv w:val="1"/>
      <w:marLeft w:val="0"/>
      <w:marRight w:val="0"/>
      <w:marTop w:val="0"/>
      <w:marBottom w:val="0"/>
      <w:divBdr>
        <w:top w:val="none" w:sz="0" w:space="0" w:color="auto"/>
        <w:left w:val="none" w:sz="0" w:space="0" w:color="auto"/>
        <w:bottom w:val="none" w:sz="0" w:space="0" w:color="auto"/>
        <w:right w:val="none" w:sz="0" w:space="0" w:color="auto"/>
      </w:divBdr>
    </w:div>
    <w:div w:id="911891704">
      <w:bodyDiv w:val="1"/>
      <w:marLeft w:val="0"/>
      <w:marRight w:val="0"/>
      <w:marTop w:val="0"/>
      <w:marBottom w:val="0"/>
      <w:divBdr>
        <w:top w:val="none" w:sz="0" w:space="0" w:color="auto"/>
        <w:left w:val="none" w:sz="0" w:space="0" w:color="auto"/>
        <w:bottom w:val="none" w:sz="0" w:space="0" w:color="auto"/>
        <w:right w:val="none" w:sz="0" w:space="0" w:color="auto"/>
      </w:divBdr>
    </w:div>
    <w:div w:id="918975932">
      <w:bodyDiv w:val="1"/>
      <w:marLeft w:val="0"/>
      <w:marRight w:val="0"/>
      <w:marTop w:val="0"/>
      <w:marBottom w:val="0"/>
      <w:divBdr>
        <w:top w:val="none" w:sz="0" w:space="0" w:color="auto"/>
        <w:left w:val="none" w:sz="0" w:space="0" w:color="auto"/>
        <w:bottom w:val="none" w:sz="0" w:space="0" w:color="auto"/>
        <w:right w:val="none" w:sz="0" w:space="0" w:color="auto"/>
      </w:divBdr>
    </w:div>
    <w:div w:id="920024694">
      <w:bodyDiv w:val="1"/>
      <w:marLeft w:val="0"/>
      <w:marRight w:val="0"/>
      <w:marTop w:val="0"/>
      <w:marBottom w:val="0"/>
      <w:divBdr>
        <w:top w:val="none" w:sz="0" w:space="0" w:color="auto"/>
        <w:left w:val="none" w:sz="0" w:space="0" w:color="auto"/>
        <w:bottom w:val="none" w:sz="0" w:space="0" w:color="auto"/>
        <w:right w:val="none" w:sz="0" w:space="0" w:color="auto"/>
      </w:divBdr>
    </w:div>
    <w:div w:id="920985678">
      <w:bodyDiv w:val="1"/>
      <w:marLeft w:val="0"/>
      <w:marRight w:val="0"/>
      <w:marTop w:val="0"/>
      <w:marBottom w:val="0"/>
      <w:divBdr>
        <w:top w:val="none" w:sz="0" w:space="0" w:color="auto"/>
        <w:left w:val="none" w:sz="0" w:space="0" w:color="auto"/>
        <w:bottom w:val="none" w:sz="0" w:space="0" w:color="auto"/>
        <w:right w:val="none" w:sz="0" w:space="0" w:color="auto"/>
      </w:divBdr>
    </w:div>
    <w:div w:id="921258708">
      <w:bodyDiv w:val="1"/>
      <w:marLeft w:val="0"/>
      <w:marRight w:val="0"/>
      <w:marTop w:val="0"/>
      <w:marBottom w:val="0"/>
      <w:divBdr>
        <w:top w:val="none" w:sz="0" w:space="0" w:color="auto"/>
        <w:left w:val="none" w:sz="0" w:space="0" w:color="auto"/>
        <w:bottom w:val="none" w:sz="0" w:space="0" w:color="auto"/>
        <w:right w:val="none" w:sz="0" w:space="0" w:color="auto"/>
      </w:divBdr>
    </w:div>
    <w:div w:id="924193633">
      <w:bodyDiv w:val="1"/>
      <w:marLeft w:val="0"/>
      <w:marRight w:val="0"/>
      <w:marTop w:val="0"/>
      <w:marBottom w:val="0"/>
      <w:divBdr>
        <w:top w:val="none" w:sz="0" w:space="0" w:color="auto"/>
        <w:left w:val="none" w:sz="0" w:space="0" w:color="auto"/>
        <w:bottom w:val="none" w:sz="0" w:space="0" w:color="auto"/>
        <w:right w:val="none" w:sz="0" w:space="0" w:color="auto"/>
      </w:divBdr>
    </w:div>
    <w:div w:id="924874071">
      <w:bodyDiv w:val="1"/>
      <w:marLeft w:val="0"/>
      <w:marRight w:val="0"/>
      <w:marTop w:val="0"/>
      <w:marBottom w:val="0"/>
      <w:divBdr>
        <w:top w:val="none" w:sz="0" w:space="0" w:color="auto"/>
        <w:left w:val="none" w:sz="0" w:space="0" w:color="auto"/>
        <w:bottom w:val="none" w:sz="0" w:space="0" w:color="auto"/>
        <w:right w:val="none" w:sz="0" w:space="0" w:color="auto"/>
      </w:divBdr>
    </w:div>
    <w:div w:id="934942557">
      <w:bodyDiv w:val="1"/>
      <w:marLeft w:val="0"/>
      <w:marRight w:val="0"/>
      <w:marTop w:val="0"/>
      <w:marBottom w:val="0"/>
      <w:divBdr>
        <w:top w:val="none" w:sz="0" w:space="0" w:color="auto"/>
        <w:left w:val="none" w:sz="0" w:space="0" w:color="auto"/>
        <w:bottom w:val="none" w:sz="0" w:space="0" w:color="auto"/>
        <w:right w:val="none" w:sz="0" w:space="0" w:color="auto"/>
      </w:divBdr>
    </w:div>
    <w:div w:id="942566415">
      <w:bodyDiv w:val="1"/>
      <w:marLeft w:val="0"/>
      <w:marRight w:val="0"/>
      <w:marTop w:val="0"/>
      <w:marBottom w:val="0"/>
      <w:divBdr>
        <w:top w:val="none" w:sz="0" w:space="0" w:color="auto"/>
        <w:left w:val="none" w:sz="0" w:space="0" w:color="auto"/>
        <w:bottom w:val="none" w:sz="0" w:space="0" w:color="auto"/>
        <w:right w:val="none" w:sz="0" w:space="0" w:color="auto"/>
      </w:divBdr>
    </w:div>
    <w:div w:id="951327001">
      <w:bodyDiv w:val="1"/>
      <w:marLeft w:val="0"/>
      <w:marRight w:val="0"/>
      <w:marTop w:val="0"/>
      <w:marBottom w:val="0"/>
      <w:divBdr>
        <w:top w:val="none" w:sz="0" w:space="0" w:color="auto"/>
        <w:left w:val="none" w:sz="0" w:space="0" w:color="auto"/>
        <w:bottom w:val="none" w:sz="0" w:space="0" w:color="auto"/>
        <w:right w:val="none" w:sz="0" w:space="0" w:color="auto"/>
      </w:divBdr>
    </w:div>
    <w:div w:id="962930528">
      <w:bodyDiv w:val="1"/>
      <w:marLeft w:val="0"/>
      <w:marRight w:val="0"/>
      <w:marTop w:val="0"/>
      <w:marBottom w:val="0"/>
      <w:divBdr>
        <w:top w:val="none" w:sz="0" w:space="0" w:color="auto"/>
        <w:left w:val="none" w:sz="0" w:space="0" w:color="auto"/>
        <w:bottom w:val="none" w:sz="0" w:space="0" w:color="auto"/>
        <w:right w:val="none" w:sz="0" w:space="0" w:color="auto"/>
      </w:divBdr>
    </w:div>
    <w:div w:id="963854380">
      <w:bodyDiv w:val="1"/>
      <w:marLeft w:val="0"/>
      <w:marRight w:val="0"/>
      <w:marTop w:val="0"/>
      <w:marBottom w:val="0"/>
      <w:divBdr>
        <w:top w:val="none" w:sz="0" w:space="0" w:color="auto"/>
        <w:left w:val="none" w:sz="0" w:space="0" w:color="auto"/>
        <w:bottom w:val="none" w:sz="0" w:space="0" w:color="auto"/>
        <w:right w:val="none" w:sz="0" w:space="0" w:color="auto"/>
      </w:divBdr>
    </w:div>
    <w:div w:id="973750338">
      <w:bodyDiv w:val="1"/>
      <w:marLeft w:val="0"/>
      <w:marRight w:val="0"/>
      <w:marTop w:val="0"/>
      <w:marBottom w:val="0"/>
      <w:divBdr>
        <w:top w:val="none" w:sz="0" w:space="0" w:color="auto"/>
        <w:left w:val="none" w:sz="0" w:space="0" w:color="auto"/>
        <w:bottom w:val="none" w:sz="0" w:space="0" w:color="auto"/>
        <w:right w:val="none" w:sz="0" w:space="0" w:color="auto"/>
      </w:divBdr>
    </w:div>
    <w:div w:id="973753482">
      <w:bodyDiv w:val="1"/>
      <w:marLeft w:val="0"/>
      <w:marRight w:val="0"/>
      <w:marTop w:val="0"/>
      <w:marBottom w:val="0"/>
      <w:divBdr>
        <w:top w:val="none" w:sz="0" w:space="0" w:color="auto"/>
        <w:left w:val="none" w:sz="0" w:space="0" w:color="auto"/>
        <w:bottom w:val="none" w:sz="0" w:space="0" w:color="auto"/>
        <w:right w:val="none" w:sz="0" w:space="0" w:color="auto"/>
      </w:divBdr>
    </w:div>
    <w:div w:id="1010762163">
      <w:bodyDiv w:val="1"/>
      <w:marLeft w:val="0"/>
      <w:marRight w:val="0"/>
      <w:marTop w:val="0"/>
      <w:marBottom w:val="0"/>
      <w:divBdr>
        <w:top w:val="none" w:sz="0" w:space="0" w:color="auto"/>
        <w:left w:val="none" w:sz="0" w:space="0" w:color="auto"/>
        <w:bottom w:val="none" w:sz="0" w:space="0" w:color="auto"/>
        <w:right w:val="none" w:sz="0" w:space="0" w:color="auto"/>
      </w:divBdr>
    </w:div>
    <w:div w:id="1039742658">
      <w:bodyDiv w:val="1"/>
      <w:marLeft w:val="0"/>
      <w:marRight w:val="0"/>
      <w:marTop w:val="0"/>
      <w:marBottom w:val="0"/>
      <w:divBdr>
        <w:top w:val="none" w:sz="0" w:space="0" w:color="auto"/>
        <w:left w:val="none" w:sz="0" w:space="0" w:color="auto"/>
        <w:bottom w:val="none" w:sz="0" w:space="0" w:color="auto"/>
        <w:right w:val="none" w:sz="0" w:space="0" w:color="auto"/>
      </w:divBdr>
    </w:div>
    <w:div w:id="1087309261">
      <w:bodyDiv w:val="1"/>
      <w:marLeft w:val="0"/>
      <w:marRight w:val="0"/>
      <w:marTop w:val="0"/>
      <w:marBottom w:val="0"/>
      <w:divBdr>
        <w:top w:val="none" w:sz="0" w:space="0" w:color="auto"/>
        <w:left w:val="none" w:sz="0" w:space="0" w:color="auto"/>
        <w:bottom w:val="none" w:sz="0" w:space="0" w:color="auto"/>
        <w:right w:val="none" w:sz="0" w:space="0" w:color="auto"/>
      </w:divBdr>
    </w:div>
    <w:div w:id="1102803332">
      <w:bodyDiv w:val="1"/>
      <w:marLeft w:val="0"/>
      <w:marRight w:val="0"/>
      <w:marTop w:val="0"/>
      <w:marBottom w:val="0"/>
      <w:divBdr>
        <w:top w:val="none" w:sz="0" w:space="0" w:color="auto"/>
        <w:left w:val="none" w:sz="0" w:space="0" w:color="auto"/>
        <w:bottom w:val="none" w:sz="0" w:space="0" w:color="auto"/>
        <w:right w:val="none" w:sz="0" w:space="0" w:color="auto"/>
      </w:divBdr>
    </w:div>
    <w:div w:id="1131824286">
      <w:bodyDiv w:val="1"/>
      <w:marLeft w:val="0"/>
      <w:marRight w:val="0"/>
      <w:marTop w:val="0"/>
      <w:marBottom w:val="0"/>
      <w:divBdr>
        <w:top w:val="none" w:sz="0" w:space="0" w:color="auto"/>
        <w:left w:val="none" w:sz="0" w:space="0" w:color="auto"/>
        <w:bottom w:val="none" w:sz="0" w:space="0" w:color="auto"/>
        <w:right w:val="none" w:sz="0" w:space="0" w:color="auto"/>
      </w:divBdr>
    </w:div>
    <w:div w:id="1136293820">
      <w:bodyDiv w:val="1"/>
      <w:marLeft w:val="0"/>
      <w:marRight w:val="0"/>
      <w:marTop w:val="0"/>
      <w:marBottom w:val="0"/>
      <w:divBdr>
        <w:top w:val="none" w:sz="0" w:space="0" w:color="auto"/>
        <w:left w:val="none" w:sz="0" w:space="0" w:color="auto"/>
        <w:bottom w:val="none" w:sz="0" w:space="0" w:color="auto"/>
        <w:right w:val="none" w:sz="0" w:space="0" w:color="auto"/>
      </w:divBdr>
    </w:div>
    <w:div w:id="1150295393">
      <w:bodyDiv w:val="1"/>
      <w:marLeft w:val="0"/>
      <w:marRight w:val="0"/>
      <w:marTop w:val="0"/>
      <w:marBottom w:val="0"/>
      <w:divBdr>
        <w:top w:val="none" w:sz="0" w:space="0" w:color="auto"/>
        <w:left w:val="none" w:sz="0" w:space="0" w:color="auto"/>
        <w:bottom w:val="none" w:sz="0" w:space="0" w:color="auto"/>
        <w:right w:val="none" w:sz="0" w:space="0" w:color="auto"/>
      </w:divBdr>
    </w:div>
    <w:div w:id="1166557296">
      <w:bodyDiv w:val="1"/>
      <w:marLeft w:val="0"/>
      <w:marRight w:val="0"/>
      <w:marTop w:val="0"/>
      <w:marBottom w:val="0"/>
      <w:divBdr>
        <w:top w:val="none" w:sz="0" w:space="0" w:color="auto"/>
        <w:left w:val="none" w:sz="0" w:space="0" w:color="auto"/>
        <w:bottom w:val="none" w:sz="0" w:space="0" w:color="auto"/>
        <w:right w:val="none" w:sz="0" w:space="0" w:color="auto"/>
      </w:divBdr>
    </w:div>
    <w:div w:id="1174147540">
      <w:bodyDiv w:val="1"/>
      <w:marLeft w:val="0"/>
      <w:marRight w:val="0"/>
      <w:marTop w:val="0"/>
      <w:marBottom w:val="0"/>
      <w:divBdr>
        <w:top w:val="none" w:sz="0" w:space="0" w:color="auto"/>
        <w:left w:val="none" w:sz="0" w:space="0" w:color="auto"/>
        <w:bottom w:val="none" w:sz="0" w:space="0" w:color="auto"/>
        <w:right w:val="none" w:sz="0" w:space="0" w:color="auto"/>
      </w:divBdr>
    </w:div>
    <w:div w:id="1178157505">
      <w:bodyDiv w:val="1"/>
      <w:marLeft w:val="0"/>
      <w:marRight w:val="0"/>
      <w:marTop w:val="0"/>
      <w:marBottom w:val="0"/>
      <w:divBdr>
        <w:top w:val="none" w:sz="0" w:space="0" w:color="auto"/>
        <w:left w:val="none" w:sz="0" w:space="0" w:color="auto"/>
        <w:bottom w:val="none" w:sz="0" w:space="0" w:color="auto"/>
        <w:right w:val="none" w:sz="0" w:space="0" w:color="auto"/>
      </w:divBdr>
    </w:div>
    <w:div w:id="1185362066">
      <w:bodyDiv w:val="1"/>
      <w:marLeft w:val="0"/>
      <w:marRight w:val="0"/>
      <w:marTop w:val="0"/>
      <w:marBottom w:val="0"/>
      <w:divBdr>
        <w:top w:val="none" w:sz="0" w:space="0" w:color="auto"/>
        <w:left w:val="none" w:sz="0" w:space="0" w:color="auto"/>
        <w:bottom w:val="none" w:sz="0" w:space="0" w:color="auto"/>
        <w:right w:val="none" w:sz="0" w:space="0" w:color="auto"/>
      </w:divBdr>
    </w:div>
    <w:div w:id="1188374038">
      <w:bodyDiv w:val="1"/>
      <w:marLeft w:val="0"/>
      <w:marRight w:val="0"/>
      <w:marTop w:val="0"/>
      <w:marBottom w:val="0"/>
      <w:divBdr>
        <w:top w:val="none" w:sz="0" w:space="0" w:color="auto"/>
        <w:left w:val="none" w:sz="0" w:space="0" w:color="auto"/>
        <w:bottom w:val="none" w:sz="0" w:space="0" w:color="auto"/>
        <w:right w:val="none" w:sz="0" w:space="0" w:color="auto"/>
      </w:divBdr>
    </w:div>
    <w:div w:id="1202015052">
      <w:bodyDiv w:val="1"/>
      <w:marLeft w:val="0"/>
      <w:marRight w:val="0"/>
      <w:marTop w:val="0"/>
      <w:marBottom w:val="0"/>
      <w:divBdr>
        <w:top w:val="none" w:sz="0" w:space="0" w:color="auto"/>
        <w:left w:val="none" w:sz="0" w:space="0" w:color="auto"/>
        <w:bottom w:val="none" w:sz="0" w:space="0" w:color="auto"/>
        <w:right w:val="none" w:sz="0" w:space="0" w:color="auto"/>
      </w:divBdr>
    </w:div>
    <w:div w:id="1203714644">
      <w:bodyDiv w:val="1"/>
      <w:marLeft w:val="0"/>
      <w:marRight w:val="0"/>
      <w:marTop w:val="0"/>
      <w:marBottom w:val="0"/>
      <w:divBdr>
        <w:top w:val="none" w:sz="0" w:space="0" w:color="auto"/>
        <w:left w:val="none" w:sz="0" w:space="0" w:color="auto"/>
        <w:bottom w:val="none" w:sz="0" w:space="0" w:color="auto"/>
        <w:right w:val="none" w:sz="0" w:space="0" w:color="auto"/>
      </w:divBdr>
    </w:div>
    <w:div w:id="1204950165">
      <w:bodyDiv w:val="1"/>
      <w:marLeft w:val="0"/>
      <w:marRight w:val="0"/>
      <w:marTop w:val="0"/>
      <w:marBottom w:val="0"/>
      <w:divBdr>
        <w:top w:val="none" w:sz="0" w:space="0" w:color="auto"/>
        <w:left w:val="none" w:sz="0" w:space="0" w:color="auto"/>
        <w:bottom w:val="none" w:sz="0" w:space="0" w:color="auto"/>
        <w:right w:val="none" w:sz="0" w:space="0" w:color="auto"/>
      </w:divBdr>
    </w:div>
    <w:div w:id="1222209803">
      <w:bodyDiv w:val="1"/>
      <w:marLeft w:val="0"/>
      <w:marRight w:val="0"/>
      <w:marTop w:val="0"/>
      <w:marBottom w:val="0"/>
      <w:divBdr>
        <w:top w:val="none" w:sz="0" w:space="0" w:color="auto"/>
        <w:left w:val="none" w:sz="0" w:space="0" w:color="auto"/>
        <w:bottom w:val="none" w:sz="0" w:space="0" w:color="auto"/>
        <w:right w:val="none" w:sz="0" w:space="0" w:color="auto"/>
      </w:divBdr>
    </w:div>
    <w:div w:id="1223179687">
      <w:bodyDiv w:val="1"/>
      <w:marLeft w:val="0"/>
      <w:marRight w:val="0"/>
      <w:marTop w:val="0"/>
      <w:marBottom w:val="0"/>
      <w:divBdr>
        <w:top w:val="none" w:sz="0" w:space="0" w:color="auto"/>
        <w:left w:val="none" w:sz="0" w:space="0" w:color="auto"/>
        <w:bottom w:val="none" w:sz="0" w:space="0" w:color="auto"/>
        <w:right w:val="none" w:sz="0" w:space="0" w:color="auto"/>
      </w:divBdr>
    </w:div>
    <w:div w:id="1227448015">
      <w:bodyDiv w:val="1"/>
      <w:marLeft w:val="0"/>
      <w:marRight w:val="0"/>
      <w:marTop w:val="0"/>
      <w:marBottom w:val="0"/>
      <w:divBdr>
        <w:top w:val="none" w:sz="0" w:space="0" w:color="auto"/>
        <w:left w:val="none" w:sz="0" w:space="0" w:color="auto"/>
        <w:bottom w:val="none" w:sz="0" w:space="0" w:color="auto"/>
        <w:right w:val="none" w:sz="0" w:space="0" w:color="auto"/>
      </w:divBdr>
    </w:div>
    <w:div w:id="1242370511">
      <w:bodyDiv w:val="1"/>
      <w:marLeft w:val="0"/>
      <w:marRight w:val="0"/>
      <w:marTop w:val="0"/>
      <w:marBottom w:val="0"/>
      <w:divBdr>
        <w:top w:val="none" w:sz="0" w:space="0" w:color="auto"/>
        <w:left w:val="none" w:sz="0" w:space="0" w:color="auto"/>
        <w:bottom w:val="none" w:sz="0" w:space="0" w:color="auto"/>
        <w:right w:val="none" w:sz="0" w:space="0" w:color="auto"/>
      </w:divBdr>
    </w:div>
    <w:div w:id="1259558255">
      <w:bodyDiv w:val="1"/>
      <w:marLeft w:val="0"/>
      <w:marRight w:val="0"/>
      <w:marTop w:val="0"/>
      <w:marBottom w:val="0"/>
      <w:divBdr>
        <w:top w:val="none" w:sz="0" w:space="0" w:color="auto"/>
        <w:left w:val="none" w:sz="0" w:space="0" w:color="auto"/>
        <w:bottom w:val="none" w:sz="0" w:space="0" w:color="auto"/>
        <w:right w:val="none" w:sz="0" w:space="0" w:color="auto"/>
      </w:divBdr>
    </w:div>
    <w:div w:id="1260219380">
      <w:bodyDiv w:val="1"/>
      <w:marLeft w:val="0"/>
      <w:marRight w:val="0"/>
      <w:marTop w:val="0"/>
      <w:marBottom w:val="0"/>
      <w:divBdr>
        <w:top w:val="none" w:sz="0" w:space="0" w:color="auto"/>
        <w:left w:val="none" w:sz="0" w:space="0" w:color="auto"/>
        <w:bottom w:val="none" w:sz="0" w:space="0" w:color="auto"/>
        <w:right w:val="none" w:sz="0" w:space="0" w:color="auto"/>
      </w:divBdr>
    </w:div>
    <w:div w:id="1290238515">
      <w:bodyDiv w:val="1"/>
      <w:marLeft w:val="0"/>
      <w:marRight w:val="0"/>
      <w:marTop w:val="0"/>
      <w:marBottom w:val="0"/>
      <w:divBdr>
        <w:top w:val="none" w:sz="0" w:space="0" w:color="auto"/>
        <w:left w:val="none" w:sz="0" w:space="0" w:color="auto"/>
        <w:bottom w:val="none" w:sz="0" w:space="0" w:color="auto"/>
        <w:right w:val="none" w:sz="0" w:space="0" w:color="auto"/>
      </w:divBdr>
    </w:div>
    <w:div w:id="1290428669">
      <w:bodyDiv w:val="1"/>
      <w:marLeft w:val="0"/>
      <w:marRight w:val="0"/>
      <w:marTop w:val="0"/>
      <w:marBottom w:val="0"/>
      <w:divBdr>
        <w:top w:val="none" w:sz="0" w:space="0" w:color="auto"/>
        <w:left w:val="none" w:sz="0" w:space="0" w:color="auto"/>
        <w:bottom w:val="none" w:sz="0" w:space="0" w:color="auto"/>
        <w:right w:val="none" w:sz="0" w:space="0" w:color="auto"/>
      </w:divBdr>
    </w:div>
    <w:div w:id="1293831577">
      <w:bodyDiv w:val="1"/>
      <w:marLeft w:val="0"/>
      <w:marRight w:val="0"/>
      <w:marTop w:val="0"/>
      <w:marBottom w:val="0"/>
      <w:divBdr>
        <w:top w:val="none" w:sz="0" w:space="0" w:color="auto"/>
        <w:left w:val="none" w:sz="0" w:space="0" w:color="auto"/>
        <w:bottom w:val="none" w:sz="0" w:space="0" w:color="auto"/>
        <w:right w:val="none" w:sz="0" w:space="0" w:color="auto"/>
      </w:divBdr>
    </w:div>
    <w:div w:id="1294605099">
      <w:bodyDiv w:val="1"/>
      <w:marLeft w:val="0"/>
      <w:marRight w:val="0"/>
      <w:marTop w:val="0"/>
      <w:marBottom w:val="0"/>
      <w:divBdr>
        <w:top w:val="none" w:sz="0" w:space="0" w:color="auto"/>
        <w:left w:val="none" w:sz="0" w:space="0" w:color="auto"/>
        <w:bottom w:val="none" w:sz="0" w:space="0" w:color="auto"/>
        <w:right w:val="none" w:sz="0" w:space="0" w:color="auto"/>
      </w:divBdr>
    </w:div>
    <w:div w:id="1308970834">
      <w:bodyDiv w:val="1"/>
      <w:marLeft w:val="0"/>
      <w:marRight w:val="0"/>
      <w:marTop w:val="0"/>
      <w:marBottom w:val="0"/>
      <w:divBdr>
        <w:top w:val="none" w:sz="0" w:space="0" w:color="auto"/>
        <w:left w:val="none" w:sz="0" w:space="0" w:color="auto"/>
        <w:bottom w:val="none" w:sz="0" w:space="0" w:color="auto"/>
        <w:right w:val="none" w:sz="0" w:space="0" w:color="auto"/>
      </w:divBdr>
    </w:div>
    <w:div w:id="1324509646">
      <w:bodyDiv w:val="1"/>
      <w:marLeft w:val="0"/>
      <w:marRight w:val="0"/>
      <w:marTop w:val="0"/>
      <w:marBottom w:val="0"/>
      <w:divBdr>
        <w:top w:val="none" w:sz="0" w:space="0" w:color="auto"/>
        <w:left w:val="none" w:sz="0" w:space="0" w:color="auto"/>
        <w:bottom w:val="none" w:sz="0" w:space="0" w:color="auto"/>
        <w:right w:val="none" w:sz="0" w:space="0" w:color="auto"/>
      </w:divBdr>
    </w:div>
    <w:div w:id="1326283154">
      <w:bodyDiv w:val="1"/>
      <w:marLeft w:val="0"/>
      <w:marRight w:val="0"/>
      <w:marTop w:val="0"/>
      <w:marBottom w:val="0"/>
      <w:divBdr>
        <w:top w:val="none" w:sz="0" w:space="0" w:color="auto"/>
        <w:left w:val="none" w:sz="0" w:space="0" w:color="auto"/>
        <w:bottom w:val="none" w:sz="0" w:space="0" w:color="auto"/>
        <w:right w:val="none" w:sz="0" w:space="0" w:color="auto"/>
      </w:divBdr>
    </w:div>
    <w:div w:id="1330906734">
      <w:bodyDiv w:val="1"/>
      <w:marLeft w:val="0"/>
      <w:marRight w:val="0"/>
      <w:marTop w:val="0"/>
      <w:marBottom w:val="0"/>
      <w:divBdr>
        <w:top w:val="none" w:sz="0" w:space="0" w:color="auto"/>
        <w:left w:val="none" w:sz="0" w:space="0" w:color="auto"/>
        <w:bottom w:val="none" w:sz="0" w:space="0" w:color="auto"/>
        <w:right w:val="none" w:sz="0" w:space="0" w:color="auto"/>
      </w:divBdr>
    </w:div>
    <w:div w:id="1334842082">
      <w:bodyDiv w:val="1"/>
      <w:marLeft w:val="0"/>
      <w:marRight w:val="0"/>
      <w:marTop w:val="0"/>
      <w:marBottom w:val="0"/>
      <w:divBdr>
        <w:top w:val="none" w:sz="0" w:space="0" w:color="auto"/>
        <w:left w:val="none" w:sz="0" w:space="0" w:color="auto"/>
        <w:bottom w:val="none" w:sz="0" w:space="0" w:color="auto"/>
        <w:right w:val="none" w:sz="0" w:space="0" w:color="auto"/>
      </w:divBdr>
    </w:div>
    <w:div w:id="1350182936">
      <w:bodyDiv w:val="1"/>
      <w:marLeft w:val="0"/>
      <w:marRight w:val="0"/>
      <w:marTop w:val="0"/>
      <w:marBottom w:val="0"/>
      <w:divBdr>
        <w:top w:val="none" w:sz="0" w:space="0" w:color="auto"/>
        <w:left w:val="none" w:sz="0" w:space="0" w:color="auto"/>
        <w:bottom w:val="none" w:sz="0" w:space="0" w:color="auto"/>
        <w:right w:val="none" w:sz="0" w:space="0" w:color="auto"/>
      </w:divBdr>
    </w:div>
    <w:div w:id="1358307754">
      <w:bodyDiv w:val="1"/>
      <w:marLeft w:val="0"/>
      <w:marRight w:val="0"/>
      <w:marTop w:val="0"/>
      <w:marBottom w:val="0"/>
      <w:divBdr>
        <w:top w:val="none" w:sz="0" w:space="0" w:color="auto"/>
        <w:left w:val="none" w:sz="0" w:space="0" w:color="auto"/>
        <w:bottom w:val="none" w:sz="0" w:space="0" w:color="auto"/>
        <w:right w:val="none" w:sz="0" w:space="0" w:color="auto"/>
      </w:divBdr>
    </w:div>
    <w:div w:id="1361932753">
      <w:bodyDiv w:val="1"/>
      <w:marLeft w:val="0"/>
      <w:marRight w:val="0"/>
      <w:marTop w:val="0"/>
      <w:marBottom w:val="0"/>
      <w:divBdr>
        <w:top w:val="none" w:sz="0" w:space="0" w:color="auto"/>
        <w:left w:val="none" w:sz="0" w:space="0" w:color="auto"/>
        <w:bottom w:val="none" w:sz="0" w:space="0" w:color="auto"/>
        <w:right w:val="none" w:sz="0" w:space="0" w:color="auto"/>
      </w:divBdr>
    </w:div>
    <w:div w:id="1362246068">
      <w:bodyDiv w:val="1"/>
      <w:marLeft w:val="0"/>
      <w:marRight w:val="0"/>
      <w:marTop w:val="0"/>
      <w:marBottom w:val="0"/>
      <w:divBdr>
        <w:top w:val="none" w:sz="0" w:space="0" w:color="auto"/>
        <w:left w:val="none" w:sz="0" w:space="0" w:color="auto"/>
        <w:bottom w:val="none" w:sz="0" w:space="0" w:color="auto"/>
        <w:right w:val="none" w:sz="0" w:space="0" w:color="auto"/>
      </w:divBdr>
    </w:div>
    <w:div w:id="1369062368">
      <w:bodyDiv w:val="1"/>
      <w:marLeft w:val="0"/>
      <w:marRight w:val="0"/>
      <w:marTop w:val="0"/>
      <w:marBottom w:val="0"/>
      <w:divBdr>
        <w:top w:val="none" w:sz="0" w:space="0" w:color="auto"/>
        <w:left w:val="none" w:sz="0" w:space="0" w:color="auto"/>
        <w:bottom w:val="none" w:sz="0" w:space="0" w:color="auto"/>
        <w:right w:val="none" w:sz="0" w:space="0" w:color="auto"/>
      </w:divBdr>
    </w:div>
    <w:div w:id="1372146310">
      <w:bodyDiv w:val="1"/>
      <w:marLeft w:val="0"/>
      <w:marRight w:val="0"/>
      <w:marTop w:val="0"/>
      <w:marBottom w:val="0"/>
      <w:divBdr>
        <w:top w:val="none" w:sz="0" w:space="0" w:color="auto"/>
        <w:left w:val="none" w:sz="0" w:space="0" w:color="auto"/>
        <w:bottom w:val="none" w:sz="0" w:space="0" w:color="auto"/>
        <w:right w:val="none" w:sz="0" w:space="0" w:color="auto"/>
      </w:divBdr>
    </w:div>
    <w:div w:id="1378968275">
      <w:bodyDiv w:val="1"/>
      <w:marLeft w:val="0"/>
      <w:marRight w:val="0"/>
      <w:marTop w:val="0"/>
      <w:marBottom w:val="0"/>
      <w:divBdr>
        <w:top w:val="none" w:sz="0" w:space="0" w:color="auto"/>
        <w:left w:val="none" w:sz="0" w:space="0" w:color="auto"/>
        <w:bottom w:val="none" w:sz="0" w:space="0" w:color="auto"/>
        <w:right w:val="none" w:sz="0" w:space="0" w:color="auto"/>
      </w:divBdr>
    </w:div>
    <w:div w:id="1381902077">
      <w:bodyDiv w:val="1"/>
      <w:marLeft w:val="0"/>
      <w:marRight w:val="0"/>
      <w:marTop w:val="0"/>
      <w:marBottom w:val="0"/>
      <w:divBdr>
        <w:top w:val="none" w:sz="0" w:space="0" w:color="auto"/>
        <w:left w:val="none" w:sz="0" w:space="0" w:color="auto"/>
        <w:bottom w:val="none" w:sz="0" w:space="0" w:color="auto"/>
        <w:right w:val="none" w:sz="0" w:space="0" w:color="auto"/>
      </w:divBdr>
    </w:div>
    <w:div w:id="1384518472">
      <w:bodyDiv w:val="1"/>
      <w:marLeft w:val="0"/>
      <w:marRight w:val="0"/>
      <w:marTop w:val="0"/>
      <w:marBottom w:val="0"/>
      <w:divBdr>
        <w:top w:val="none" w:sz="0" w:space="0" w:color="auto"/>
        <w:left w:val="none" w:sz="0" w:space="0" w:color="auto"/>
        <w:bottom w:val="none" w:sz="0" w:space="0" w:color="auto"/>
        <w:right w:val="none" w:sz="0" w:space="0" w:color="auto"/>
      </w:divBdr>
    </w:div>
    <w:div w:id="1387949202">
      <w:bodyDiv w:val="1"/>
      <w:marLeft w:val="0"/>
      <w:marRight w:val="0"/>
      <w:marTop w:val="0"/>
      <w:marBottom w:val="0"/>
      <w:divBdr>
        <w:top w:val="none" w:sz="0" w:space="0" w:color="auto"/>
        <w:left w:val="none" w:sz="0" w:space="0" w:color="auto"/>
        <w:bottom w:val="none" w:sz="0" w:space="0" w:color="auto"/>
        <w:right w:val="none" w:sz="0" w:space="0" w:color="auto"/>
      </w:divBdr>
    </w:div>
    <w:div w:id="1391415942">
      <w:bodyDiv w:val="1"/>
      <w:marLeft w:val="0"/>
      <w:marRight w:val="0"/>
      <w:marTop w:val="0"/>
      <w:marBottom w:val="0"/>
      <w:divBdr>
        <w:top w:val="none" w:sz="0" w:space="0" w:color="auto"/>
        <w:left w:val="none" w:sz="0" w:space="0" w:color="auto"/>
        <w:bottom w:val="none" w:sz="0" w:space="0" w:color="auto"/>
        <w:right w:val="none" w:sz="0" w:space="0" w:color="auto"/>
      </w:divBdr>
    </w:div>
    <w:div w:id="1418290077">
      <w:bodyDiv w:val="1"/>
      <w:marLeft w:val="0"/>
      <w:marRight w:val="0"/>
      <w:marTop w:val="0"/>
      <w:marBottom w:val="0"/>
      <w:divBdr>
        <w:top w:val="none" w:sz="0" w:space="0" w:color="auto"/>
        <w:left w:val="none" w:sz="0" w:space="0" w:color="auto"/>
        <w:bottom w:val="none" w:sz="0" w:space="0" w:color="auto"/>
        <w:right w:val="none" w:sz="0" w:space="0" w:color="auto"/>
      </w:divBdr>
    </w:div>
    <w:div w:id="1427271132">
      <w:bodyDiv w:val="1"/>
      <w:marLeft w:val="0"/>
      <w:marRight w:val="0"/>
      <w:marTop w:val="0"/>
      <w:marBottom w:val="0"/>
      <w:divBdr>
        <w:top w:val="none" w:sz="0" w:space="0" w:color="auto"/>
        <w:left w:val="none" w:sz="0" w:space="0" w:color="auto"/>
        <w:bottom w:val="none" w:sz="0" w:space="0" w:color="auto"/>
        <w:right w:val="none" w:sz="0" w:space="0" w:color="auto"/>
      </w:divBdr>
    </w:div>
    <w:div w:id="1439570230">
      <w:bodyDiv w:val="1"/>
      <w:marLeft w:val="0"/>
      <w:marRight w:val="0"/>
      <w:marTop w:val="0"/>
      <w:marBottom w:val="0"/>
      <w:divBdr>
        <w:top w:val="none" w:sz="0" w:space="0" w:color="auto"/>
        <w:left w:val="none" w:sz="0" w:space="0" w:color="auto"/>
        <w:bottom w:val="none" w:sz="0" w:space="0" w:color="auto"/>
        <w:right w:val="none" w:sz="0" w:space="0" w:color="auto"/>
      </w:divBdr>
    </w:div>
    <w:div w:id="1439914260">
      <w:bodyDiv w:val="1"/>
      <w:marLeft w:val="0"/>
      <w:marRight w:val="0"/>
      <w:marTop w:val="0"/>
      <w:marBottom w:val="0"/>
      <w:divBdr>
        <w:top w:val="none" w:sz="0" w:space="0" w:color="auto"/>
        <w:left w:val="none" w:sz="0" w:space="0" w:color="auto"/>
        <w:bottom w:val="none" w:sz="0" w:space="0" w:color="auto"/>
        <w:right w:val="none" w:sz="0" w:space="0" w:color="auto"/>
      </w:divBdr>
    </w:div>
    <w:div w:id="1452548634">
      <w:bodyDiv w:val="1"/>
      <w:marLeft w:val="0"/>
      <w:marRight w:val="0"/>
      <w:marTop w:val="0"/>
      <w:marBottom w:val="0"/>
      <w:divBdr>
        <w:top w:val="none" w:sz="0" w:space="0" w:color="auto"/>
        <w:left w:val="none" w:sz="0" w:space="0" w:color="auto"/>
        <w:bottom w:val="none" w:sz="0" w:space="0" w:color="auto"/>
        <w:right w:val="none" w:sz="0" w:space="0" w:color="auto"/>
      </w:divBdr>
    </w:div>
    <w:div w:id="1467505968">
      <w:bodyDiv w:val="1"/>
      <w:marLeft w:val="0"/>
      <w:marRight w:val="0"/>
      <w:marTop w:val="0"/>
      <w:marBottom w:val="0"/>
      <w:divBdr>
        <w:top w:val="none" w:sz="0" w:space="0" w:color="auto"/>
        <w:left w:val="none" w:sz="0" w:space="0" w:color="auto"/>
        <w:bottom w:val="none" w:sz="0" w:space="0" w:color="auto"/>
        <w:right w:val="none" w:sz="0" w:space="0" w:color="auto"/>
      </w:divBdr>
    </w:div>
    <w:div w:id="1469935197">
      <w:bodyDiv w:val="1"/>
      <w:marLeft w:val="0"/>
      <w:marRight w:val="0"/>
      <w:marTop w:val="0"/>
      <w:marBottom w:val="0"/>
      <w:divBdr>
        <w:top w:val="none" w:sz="0" w:space="0" w:color="auto"/>
        <w:left w:val="none" w:sz="0" w:space="0" w:color="auto"/>
        <w:bottom w:val="none" w:sz="0" w:space="0" w:color="auto"/>
        <w:right w:val="none" w:sz="0" w:space="0" w:color="auto"/>
      </w:divBdr>
    </w:div>
    <w:div w:id="1477990244">
      <w:bodyDiv w:val="1"/>
      <w:marLeft w:val="0"/>
      <w:marRight w:val="0"/>
      <w:marTop w:val="0"/>
      <w:marBottom w:val="0"/>
      <w:divBdr>
        <w:top w:val="none" w:sz="0" w:space="0" w:color="auto"/>
        <w:left w:val="none" w:sz="0" w:space="0" w:color="auto"/>
        <w:bottom w:val="none" w:sz="0" w:space="0" w:color="auto"/>
        <w:right w:val="none" w:sz="0" w:space="0" w:color="auto"/>
      </w:divBdr>
    </w:div>
    <w:div w:id="1491143493">
      <w:bodyDiv w:val="1"/>
      <w:marLeft w:val="0"/>
      <w:marRight w:val="0"/>
      <w:marTop w:val="0"/>
      <w:marBottom w:val="0"/>
      <w:divBdr>
        <w:top w:val="none" w:sz="0" w:space="0" w:color="auto"/>
        <w:left w:val="none" w:sz="0" w:space="0" w:color="auto"/>
        <w:bottom w:val="none" w:sz="0" w:space="0" w:color="auto"/>
        <w:right w:val="none" w:sz="0" w:space="0" w:color="auto"/>
      </w:divBdr>
    </w:div>
    <w:div w:id="1499225248">
      <w:bodyDiv w:val="1"/>
      <w:marLeft w:val="0"/>
      <w:marRight w:val="0"/>
      <w:marTop w:val="0"/>
      <w:marBottom w:val="0"/>
      <w:divBdr>
        <w:top w:val="none" w:sz="0" w:space="0" w:color="auto"/>
        <w:left w:val="none" w:sz="0" w:space="0" w:color="auto"/>
        <w:bottom w:val="none" w:sz="0" w:space="0" w:color="auto"/>
        <w:right w:val="none" w:sz="0" w:space="0" w:color="auto"/>
      </w:divBdr>
    </w:div>
    <w:div w:id="1499881032">
      <w:bodyDiv w:val="1"/>
      <w:marLeft w:val="0"/>
      <w:marRight w:val="0"/>
      <w:marTop w:val="0"/>
      <w:marBottom w:val="0"/>
      <w:divBdr>
        <w:top w:val="none" w:sz="0" w:space="0" w:color="auto"/>
        <w:left w:val="none" w:sz="0" w:space="0" w:color="auto"/>
        <w:bottom w:val="none" w:sz="0" w:space="0" w:color="auto"/>
        <w:right w:val="none" w:sz="0" w:space="0" w:color="auto"/>
      </w:divBdr>
    </w:div>
    <w:div w:id="1520662911">
      <w:bodyDiv w:val="1"/>
      <w:marLeft w:val="0"/>
      <w:marRight w:val="0"/>
      <w:marTop w:val="0"/>
      <w:marBottom w:val="0"/>
      <w:divBdr>
        <w:top w:val="none" w:sz="0" w:space="0" w:color="auto"/>
        <w:left w:val="none" w:sz="0" w:space="0" w:color="auto"/>
        <w:bottom w:val="none" w:sz="0" w:space="0" w:color="auto"/>
        <w:right w:val="none" w:sz="0" w:space="0" w:color="auto"/>
      </w:divBdr>
    </w:div>
    <w:div w:id="1546483867">
      <w:bodyDiv w:val="1"/>
      <w:marLeft w:val="0"/>
      <w:marRight w:val="0"/>
      <w:marTop w:val="0"/>
      <w:marBottom w:val="0"/>
      <w:divBdr>
        <w:top w:val="none" w:sz="0" w:space="0" w:color="auto"/>
        <w:left w:val="none" w:sz="0" w:space="0" w:color="auto"/>
        <w:bottom w:val="none" w:sz="0" w:space="0" w:color="auto"/>
        <w:right w:val="none" w:sz="0" w:space="0" w:color="auto"/>
      </w:divBdr>
    </w:div>
    <w:div w:id="1549075819">
      <w:bodyDiv w:val="1"/>
      <w:marLeft w:val="0"/>
      <w:marRight w:val="0"/>
      <w:marTop w:val="0"/>
      <w:marBottom w:val="0"/>
      <w:divBdr>
        <w:top w:val="none" w:sz="0" w:space="0" w:color="auto"/>
        <w:left w:val="none" w:sz="0" w:space="0" w:color="auto"/>
        <w:bottom w:val="none" w:sz="0" w:space="0" w:color="auto"/>
        <w:right w:val="none" w:sz="0" w:space="0" w:color="auto"/>
      </w:divBdr>
    </w:div>
    <w:div w:id="1554194402">
      <w:bodyDiv w:val="1"/>
      <w:marLeft w:val="0"/>
      <w:marRight w:val="0"/>
      <w:marTop w:val="0"/>
      <w:marBottom w:val="0"/>
      <w:divBdr>
        <w:top w:val="none" w:sz="0" w:space="0" w:color="auto"/>
        <w:left w:val="none" w:sz="0" w:space="0" w:color="auto"/>
        <w:bottom w:val="none" w:sz="0" w:space="0" w:color="auto"/>
        <w:right w:val="none" w:sz="0" w:space="0" w:color="auto"/>
      </w:divBdr>
    </w:div>
    <w:div w:id="1559316640">
      <w:bodyDiv w:val="1"/>
      <w:marLeft w:val="0"/>
      <w:marRight w:val="0"/>
      <w:marTop w:val="0"/>
      <w:marBottom w:val="0"/>
      <w:divBdr>
        <w:top w:val="none" w:sz="0" w:space="0" w:color="auto"/>
        <w:left w:val="none" w:sz="0" w:space="0" w:color="auto"/>
        <w:bottom w:val="none" w:sz="0" w:space="0" w:color="auto"/>
        <w:right w:val="none" w:sz="0" w:space="0" w:color="auto"/>
      </w:divBdr>
    </w:div>
    <w:div w:id="1563105022">
      <w:bodyDiv w:val="1"/>
      <w:marLeft w:val="0"/>
      <w:marRight w:val="0"/>
      <w:marTop w:val="0"/>
      <w:marBottom w:val="0"/>
      <w:divBdr>
        <w:top w:val="none" w:sz="0" w:space="0" w:color="auto"/>
        <w:left w:val="none" w:sz="0" w:space="0" w:color="auto"/>
        <w:bottom w:val="none" w:sz="0" w:space="0" w:color="auto"/>
        <w:right w:val="none" w:sz="0" w:space="0" w:color="auto"/>
      </w:divBdr>
    </w:div>
    <w:div w:id="1573352054">
      <w:bodyDiv w:val="1"/>
      <w:marLeft w:val="0"/>
      <w:marRight w:val="0"/>
      <w:marTop w:val="0"/>
      <w:marBottom w:val="0"/>
      <w:divBdr>
        <w:top w:val="none" w:sz="0" w:space="0" w:color="auto"/>
        <w:left w:val="none" w:sz="0" w:space="0" w:color="auto"/>
        <w:bottom w:val="none" w:sz="0" w:space="0" w:color="auto"/>
        <w:right w:val="none" w:sz="0" w:space="0" w:color="auto"/>
      </w:divBdr>
    </w:div>
    <w:div w:id="1595432945">
      <w:bodyDiv w:val="1"/>
      <w:marLeft w:val="0"/>
      <w:marRight w:val="0"/>
      <w:marTop w:val="0"/>
      <w:marBottom w:val="0"/>
      <w:divBdr>
        <w:top w:val="none" w:sz="0" w:space="0" w:color="auto"/>
        <w:left w:val="none" w:sz="0" w:space="0" w:color="auto"/>
        <w:bottom w:val="none" w:sz="0" w:space="0" w:color="auto"/>
        <w:right w:val="none" w:sz="0" w:space="0" w:color="auto"/>
      </w:divBdr>
    </w:div>
    <w:div w:id="1602106225">
      <w:bodyDiv w:val="1"/>
      <w:marLeft w:val="0"/>
      <w:marRight w:val="0"/>
      <w:marTop w:val="0"/>
      <w:marBottom w:val="0"/>
      <w:divBdr>
        <w:top w:val="none" w:sz="0" w:space="0" w:color="auto"/>
        <w:left w:val="none" w:sz="0" w:space="0" w:color="auto"/>
        <w:bottom w:val="none" w:sz="0" w:space="0" w:color="auto"/>
        <w:right w:val="none" w:sz="0" w:space="0" w:color="auto"/>
      </w:divBdr>
    </w:div>
    <w:div w:id="1610696551">
      <w:bodyDiv w:val="1"/>
      <w:marLeft w:val="0"/>
      <w:marRight w:val="0"/>
      <w:marTop w:val="0"/>
      <w:marBottom w:val="0"/>
      <w:divBdr>
        <w:top w:val="none" w:sz="0" w:space="0" w:color="auto"/>
        <w:left w:val="none" w:sz="0" w:space="0" w:color="auto"/>
        <w:bottom w:val="none" w:sz="0" w:space="0" w:color="auto"/>
        <w:right w:val="none" w:sz="0" w:space="0" w:color="auto"/>
      </w:divBdr>
    </w:div>
    <w:div w:id="1634095718">
      <w:bodyDiv w:val="1"/>
      <w:marLeft w:val="0"/>
      <w:marRight w:val="0"/>
      <w:marTop w:val="0"/>
      <w:marBottom w:val="0"/>
      <w:divBdr>
        <w:top w:val="none" w:sz="0" w:space="0" w:color="auto"/>
        <w:left w:val="none" w:sz="0" w:space="0" w:color="auto"/>
        <w:bottom w:val="none" w:sz="0" w:space="0" w:color="auto"/>
        <w:right w:val="none" w:sz="0" w:space="0" w:color="auto"/>
      </w:divBdr>
    </w:div>
    <w:div w:id="1657688208">
      <w:bodyDiv w:val="1"/>
      <w:marLeft w:val="0"/>
      <w:marRight w:val="0"/>
      <w:marTop w:val="0"/>
      <w:marBottom w:val="0"/>
      <w:divBdr>
        <w:top w:val="none" w:sz="0" w:space="0" w:color="auto"/>
        <w:left w:val="none" w:sz="0" w:space="0" w:color="auto"/>
        <w:bottom w:val="none" w:sz="0" w:space="0" w:color="auto"/>
        <w:right w:val="none" w:sz="0" w:space="0" w:color="auto"/>
      </w:divBdr>
    </w:div>
    <w:div w:id="1669357962">
      <w:bodyDiv w:val="1"/>
      <w:marLeft w:val="0"/>
      <w:marRight w:val="0"/>
      <w:marTop w:val="0"/>
      <w:marBottom w:val="0"/>
      <w:divBdr>
        <w:top w:val="none" w:sz="0" w:space="0" w:color="auto"/>
        <w:left w:val="none" w:sz="0" w:space="0" w:color="auto"/>
        <w:bottom w:val="none" w:sz="0" w:space="0" w:color="auto"/>
        <w:right w:val="none" w:sz="0" w:space="0" w:color="auto"/>
      </w:divBdr>
    </w:div>
    <w:div w:id="1670864743">
      <w:bodyDiv w:val="1"/>
      <w:marLeft w:val="0"/>
      <w:marRight w:val="0"/>
      <w:marTop w:val="0"/>
      <w:marBottom w:val="0"/>
      <w:divBdr>
        <w:top w:val="none" w:sz="0" w:space="0" w:color="auto"/>
        <w:left w:val="none" w:sz="0" w:space="0" w:color="auto"/>
        <w:bottom w:val="none" w:sz="0" w:space="0" w:color="auto"/>
        <w:right w:val="none" w:sz="0" w:space="0" w:color="auto"/>
      </w:divBdr>
    </w:div>
    <w:div w:id="1712262365">
      <w:bodyDiv w:val="1"/>
      <w:marLeft w:val="0"/>
      <w:marRight w:val="0"/>
      <w:marTop w:val="0"/>
      <w:marBottom w:val="0"/>
      <w:divBdr>
        <w:top w:val="none" w:sz="0" w:space="0" w:color="auto"/>
        <w:left w:val="none" w:sz="0" w:space="0" w:color="auto"/>
        <w:bottom w:val="none" w:sz="0" w:space="0" w:color="auto"/>
        <w:right w:val="none" w:sz="0" w:space="0" w:color="auto"/>
      </w:divBdr>
    </w:div>
    <w:div w:id="1714231468">
      <w:bodyDiv w:val="1"/>
      <w:marLeft w:val="0"/>
      <w:marRight w:val="0"/>
      <w:marTop w:val="0"/>
      <w:marBottom w:val="0"/>
      <w:divBdr>
        <w:top w:val="none" w:sz="0" w:space="0" w:color="auto"/>
        <w:left w:val="none" w:sz="0" w:space="0" w:color="auto"/>
        <w:bottom w:val="none" w:sz="0" w:space="0" w:color="auto"/>
        <w:right w:val="none" w:sz="0" w:space="0" w:color="auto"/>
      </w:divBdr>
    </w:div>
    <w:div w:id="1718701788">
      <w:bodyDiv w:val="1"/>
      <w:marLeft w:val="0"/>
      <w:marRight w:val="0"/>
      <w:marTop w:val="0"/>
      <w:marBottom w:val="0"/>
      <w:divBdr>
        <w:top w:val="none" w:sz="0" w:space="0" w:color="auto"/>
        <w:left w:val="none" w:sz="0" w:space="0" w:color="auto"/>
        <w:bottom w:val="none" w:sz="0" w:space="0" w:color="auto"/>
        <w:right w:val="none" w:sz="0" w:space="0" w:color="auto"/>
      </w:divBdr>
    </w:div>
    <w:div w:id="1721005909">
      <w:bodyDiv w:val="1"/>
      <w:marLeft w:val="0"/>
      <w:marRight w:val="0"/>
      <w:marTop w:val="0"/>
      <w:marBottom w:val="0"/>
      <w:divBdr>
        <w:top w:val="none" w:sz="0" w:space="0" w:color="auto"/>
        <w:left w:val="none" w:sz="0" w:space="0" w:color="auto"/>
        <w:bottom w:val="none" w:sz="0" w:space="0" w:color="auto"/>
        <w:right w:val="none" w:sz="0" w:space="0" w:color="auto"/>
      </w:divBdr>
    </w:div>
    <w:div w:id="1730617572">
      <w:bodyDiv w:val="1"/>
      <w:marLeft w:val="0"/>
      <w:marRight w:val="0"/>
      <w:marTop w:val="0"/>
      <w:marBottom w:val="0"/>
      <w:divBdr>
        <w:top w:val="none" w:sz="0" w:space="0" w:color="auto"/>
        <w:left w:val="none" w:sz="0" w:space="0" w:color="auto"/>
        <w:bottom w:val="none" w:sz="0" w:space="0" w:color="auto"/>
        <w:right w:val="none" w:sz="0" w:space="0" w:color="auto"/>
      </w:divBdr>
    </w:div>
    <w:div w:id="1739550183">
      <w:bodyDiv w:val="1"/>
      <w:marLeft w:val="0"/>
      <w:marRight w:val="0"/>
      <w:marTop w:val="0"/>
      <w:marBottom w:val="0"/>
      <w:divBdr>
        <w:top w:val="none" w:sz="0" w:space="0" w:color="auto"/>
        <w:left w:val="none" w:sz="0" w:space="0" w:color="auto"/>
        <w:bottom w:val="none" w:sz="0" w:space="0" w:color="auto"/>
        <w:right w:val="none" w:sz="0" w:space="0" w:color="auto"/>
      </w:divBdr>
    </w:div>
    <w:div w:id="1741830649">
      <w:bodyDiv w:val="1"/>
      <w:marLeft w:val="0"/>
      <w:marRight w:val="0"/>
      <w:marTop w:val="0"/>
      <w:marBottom w:val="0"/>
      <w:divBdr>
        <w:top w:val="none" w:sz="0" w:space="0" w:color="auto"/>
        <w:left w:val="none" w:sz="0" w:space="0" w:color="auto"/>
        <w:bottom w:val="none" w:sz="0" w:space="0" w:color="auto"/>
        <w:right w:val="none" w:sz="0" w:space="0" w:color="auto"/>
      </w:divBdr>
    </w:div>
    <w:div w:id="1749572235">
      <w:bodyDiv w:val="1"/>
      <w:marLeft w:val="0"/>
      <w:marRight w:val="0"/>
      <w:marTop w:val="0"/>
      <w:marBottom w:val="0"/>
      <w:divBdr>
        <w:top w:val="none" w:sz="0" w:space="0" w:color="auto"/>
        <w:left w:val="none" w:sz="0" w:space="0" w:color="auto"/>
        <w:bottom w:val="none" w:sz="0" w:space="0" w:color="auto"/>
        <w:right w:val="none" w:sz="0" w:space="0" w:color="auto"/>
      </w:divBdr>
    </w:div>
    <w:div w:id="1751730567">
      <w:bodyDiv w:val="1"/>
      <w:marLeft w:val="0"/>
      <w:marRight w:val="0"/>
      <w:marTop w:val="0"/>
      <w:marBottom w:val="0"/>
      <w:divBdr>
        <w:top w:val="none" w:sz="0" w:space="0" w:color="auto"/>
        <w:left w:val="none" w:sz="0" w:space="0" w:color="auto"/>
        <w:bottom w:val="none" w:sz="0" w:space="0" w:color="auto"/>
        <w:right w:val="none" w:sz="0" w:space="0" w:color="auto"/>
      </w:divBdr>
    </w:div>
    <w:div w:id="1775051587">
      <w:bodyDiv w:val="1"/>
      <w:marLeft w:val="0"/>
      <w:marRight w:val="0"/>
      <w:marTop w:val="0"/>
      <w:marBottom w:val="0"/>
      <w:divBdr>
        <w:top w:val="none" w:sz="0" w:space="0" w:color="auto"/>
        <w:left w:val="none" w:sz="0" w:space="0" w:color="auto"/>
        <w:bottom w:val="none" w:sz="0" w:space="0" w:color="auto"/>
        <w:right w:val="none" w:sz="0" w:space="0" w:color="auto"/>
      </w:divBdr>
    </w:div>
    <w:div w:id="1781534520">
      <w:bodyDiv w:val="1"/>
      <w:marLeft w:val="0"/>
      <w:marRight w:val="0"/>
      <w:marTop w:val="0"/>
      <w:marBottom w:val="0"/>
      <w:divBdr>
        <w:top w:val="none" w:sz="0" w:space="0" w:color="auto"/>
        <w:left w:val="none" w:sz="0" w:space="0" w:color="auto"/>
        <w:bottom w:val="none" w:sz="0" w:space="0" w:color="auto"/>
        <w:right w:val="none" w:sz="0" w:space="0" w:color="auto"/>
      </w:divBdr>
    </w:div>
    <w:div w:id="1784380683">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30902806">
      <w:bodyDiv w:val="1"/>
      <w:marLeft w:val="0"/>
      <w:marRight w:val="0"/>
      <w:marTop w:val="0"/>
      <w:marBottom w:val="0"/>
      <w:divBdr>
        <w:top w:val="none" w:sz="0" w:space="0" w:color="auto"/>
        <w:left w:val="none" w:sz="0" w:space="0" w:color="auto"/>
        <w:bottom w:val="none" w:sz="0" w:space="0" w:color="auto"/>
        <w:right w:val="none" w:sz="0" w:space="0" w:color="auto"/>
      </w:divBdr>
    </w:div>
    <w:div w:id="1859733082">
      <w:bodyDiv w:val="1"/>
      <w:marLeft w:val="0"/>
      <w:marRight w:val="0"/>
      <w:marTop w:val="0"/>
      <w:marBottom w:val="0"/>
      <w:divBdr>
        <w:top w:val="none" w:sz="0" w:space="0" w:color="auto"/>
        <w:left w:val="none" w:sz="0" w:space="0" w:color="auto"/>
        <w:bottom w:val="none" w:sz="0" w:space="0" w:color="auto"/>
        <w:right w:val="none" w:sz="0" w:space="0" w:color="auto"/>
      </w:divBdr>
    </w:div>
    <w:div w:id="1860897658">
      <w:bodyDiv w:val="1"/>
      <w:marLeft w:val="0"/>
      <w:marRight w:val="0"/>
      <w:marTop w:val="0"/>
      <w:marBottom w:val="0"/>
      <w:divBdr>
        <w:top w:val="none" w:sz="0" w:space="0" w:color="auto"/>
        <w:left w:val="none" w:sz="0" w:space="0" w:color="auto"/>
        <w:bottom w:val="none" w:sz="0" w:space="0" w:color="auto"/>
        <w:right w:val="none" w:sz="0" w:space="0" w:color="auto"/>
      </w:divBdr>
    </w:div>
    <w:div w:id="1874880083">
      <w:bodyDiv w:val="1"/>
      <w:marLeft w:val="0"/>
      <w:marRight w:val="0"/>
      <w:marTop w:val="0"/>
      <w:marBottom w:val="0"/>
      <w:divBdr>
        <w:top w:val="none" w:sz="0" w:space="0" w:color="auto"/>
        <w:left w:val="none" w:sz="0" w:space="0" w:color="auto"/>
        <w:bottom w:val="none" w:sz="0" w:space="0" w:color="auto"/>
        <w:right w:val="none" w:sz="0" w:space="0" w:color="auto"/>
      </w:divBdr>
    </w:div>
    <w:div w:id="1878084819">
      <w:bodyDiv w:val="1"/>
      <w:marLeft w:val="0"/>
      <w:marRight w:val="0"/>
      <w:marTop w:val="0"/>
      <w:marBottom w:val="0"/>
      <w:divBdr>
        <w:top w:val="none" w:sz="0" w:space="0" w:color="auto"/>
        <w:left w:val="none" w:sz="0" w:space="0" w:color="auto"/>
        <w:bottom w:val="none" w:sz="0" w:space="0" w:color="auto"/>
        <w:right w:val="none" w:sz="0" w:space="0" w:color="auto"/>
      </w:divBdr>
    </w:div>
    <w:div w:id="1881698671">
      <w:bodyDiv w:val="1"/>
      <w:marLeft w:val="0"/>
      <w:marRight w:val="0"/>
      <w:marTop w:val="0"/>
      <w:marBottom w:val="0"/>
      <w:divBdr>
        <w:top w:val="none" w:sz="0" w:space="0" w:color="auto"/>
        <w:left w:val="none" w:sz="0" w:space="0" w:color="auto"/>
        <w:bottom w:val="none" w:sz="0" w:space="0" w:color="auto"/>
        <w:right w:val="none" w:sz="0" w:space="0" w:color="auto"/>
      </w:divBdr>
    </w:div>
    <w:div w:id="1895313567">
      <w:bodyDiv w:val="1"/>
      <w:marLeft w:val="0"/>
      <w:marRight w:val="0"/>
      <w:marTop w:val="0"/>
      <w:marBottom w:val="0"/>
      <w:divBdr>
        <w:top w:val="none" w:sz="0" w:space="0" w:color="auto"/>
        <w:left w:val="none" w:sz="0" w:space="0" w:color="auto"/>
        <w:bottom w:val="none" w:sz="0" w:space="0" w:color="auto"/>
        <w:right w:val="none" w:sz="0" w:space="0" w:color="auto"/>
      </w:divBdr>
    </w:div>
    <w:div w:id="1895389105">
      <w:bodyDiv w:val="1"/>
      <w:marLeft w:val="0"/>
      <w:marRight w:val="0"/>
      <w:marTop w:val="0"/>
      <w:marBottom w:val="0"/>
      <w:divBdr>
        <w:top w:val="none" w:sz="0" w:space="0" w:color="auto"/>
        <w:left w:val="none" w:sz="0" w:space="0" w:color="auto"/>
        <w:bottom w:val="none" w:sz="0" w:space="0" w:color="auto"/>
        <w:right w:val="none" w:sz="0" w:space="0" w:color="auto"/>
      </w:divBdr>
    </w:div>
    <w:div w:id="1902256067">
      <w:bodyDiv w:val="1"/>
      <w:marLeft w:val="0"/>
      <w:marRight w:val="0"/>
      <w:marTop w:val="0"/>
      <w:marBottom w:val="0"/>
      <w:divBdr>
        <w:top w:val="none" w:sz="0" w:space="0" w:color="auto"/>
        <w:left w:val="none" w:sz="0" w:space="0" w:color="auto"/>
        <w:bottom w:val="none" w:sz="0" w:space="0" w:color="auto"/>
        <w:right w:val="none" w:sz="0" w:space="0" w:color="auto"/>
      </w:divBdr>
    </w:div>
    <w:div w:id="1903444158">
      <w:bodyDiv w:val="1"/>
      <w:marLeft w:val="0"/>
      <w:marRight w:val="0"/>
      <w:marTop w:val="0"/>
      <w:marBottom w:val="0"/>
      <w:divBdr>
        <w:top w:val="none" w:sz="0" w:space="0" w:color="auto"/>
        <w:left w:val="none" w:sz="0" w:space="0" w:color="auto"/>
        <w:bottom w:val="none" w:sz="0" w:space="0" w:color="auto"/>
        <w:right w:val="none" w:sz="0" w:space="0" w:color="auto"/>
      </w:divBdr>
    </w:div>
    <w:div w:id="1914000494">
      <w:bodyDiv w:val="1"/>
      <w:marLeft w:val="0"/>
      <w:marRight w:val="0"/>
      <w:marTop w:val="0"/>
      <w:marBottom w:val="0"/>
      <w:divBdr>
        <w:top w:val="none" w:sz="0" w:space="0" w:color="auto"/>
        <w:left w:val="none" w:sz="0" w:space="0" w:color="auto"/>
        <w:bottom w:val="none" w:sz="0" w:space="0" w:color="auto"/>
        <w:right w:val="none" w:sz="0" w:space="0" w:color="auto"/>
      </w:divBdr>
    </w:div>
    <w:div w:id="1914388468">
      <w:bodyDiv w:val="1"/>
      <w:marLeft w:val="0"/>
      <w:marRight w:val="0"/>
      <w:marTop w:val="0"/>
      <w:marBottom w:val="0"/>
      <w:divBdr>
        <w:top w:val="none" w:sz="0" w:space="0" w:color="auto"/>
        <w:left w:val="none" w:sz="0" w:space="0" w:color="auto"/>
        <w:bottom w:val="none" w:sz="0" w:space="0" w:color="auto"/>
        <w:right w:val="none" w:sz="0" w:space="0" w:color="auto"/>
      </w:divBdr>
    </w:div>
    <w:div w:id="1916623715">
      <w:bodyDiv w:val="1"/>
      <w:marLeft w:val="0"/>
      <w:marRight w:val="0"/>
      <w:marTop w:val="0"/>
      <w:marBottom w:val="0"/>
      <w:divBdr>
        <w:top w:val="none" w:sz="0" w:space="0" w:color="auto"/>
        <w:left w:val="none" w:sz="0" w:space="0" w:color="auto"/>
        <w:bottom w:val="none" w:sz="0" w:space="0" w:color="auto"/>
        <w:right w:val="none" w:sz="0" w:space="0" w:color="auto"/>
      </w:divBdr>
    </w:div>
    <w:div w:id="1938517934">
      <w:bodyDiv w:val="1"/>
      <w:marLeft w:val="0"/>
      <w:marRight w:val="0"/>
      <w:marTop w:val="0"/>
      <w:marBottom w:val="0"/>
      <w:divBdr>
        <w:top w:val="none" w:sz="0" w:space="0" w:color="auto"/>
        <w:left w:val="none" w:sz="0" w:space="0" w:color="auto"/>
        <w:bottom w:val="none" w:sz="0" w:space="0" w:color="auto"/>
        <w:right w:val="none" w:sz="0" w:space="0" w:color="auto"/>
      </w:divBdr>
    </w:div>
    <w:div w:id="1940673085">
      <w:bodyDiv w:val="1"/>
      <w:marLeft w:val="0"/>
      <w:marRight w:val="0"/>
      <w:marTop w:val="0"/>
      <w:marBottom w:val="0"/>
      <w:divBdr>
        <w:top w:val="none" w:sz="0" w:space="0" w:color="auto"/>
        <w:left w:val="none" w:sz="0" w:space="0" w:color="auto"/>
        <w:bottom w:val="none" w:sz="0" w:space="0" w:color="auto"/>
        <w:right w:val="none" w:sz="0" w:space="0" w:color="auto"/>
      </w:divBdr>
    </w:div>
    <w:div w:id="1949465340">
      <w:bodyDiv w:val="1"/>
      <w:marLeft w:val="0"/>
      <w:marRight w:val="0"/>
      <w:marTop w:val="0"/>
      <w:marBottom w:val="0"/>
      <w:divBdr>
        <w:top w:val="none" w:sz="0" w:space="0" w:color="auto"/>
        <w:left w:val="none" w:sz="0" w:space="0" w:color="auto"/>
        <w:bottom w:val="none" w:sz="0" w:space="0" w:color="auto"/>
        <w:right w:val="none" w:sz="0" w:space="0" w:color="auto"/>
      </w:divBdr>
    </w:div>
    <w:div w:id="1954748838">
      <w:bodyDiv w:val="1"/>
      <w:marLeft w:val="0"/>
      <w:marRight w:val="0"/>
      <w:marTop w:val="0"/>
      <w:marBottom w:val="0"/>
      <w:divBdr>
        <w:top w:val="none" w:sz="0" w:space="0" w:color="auto"/>
        <w:left w:val="none" w:sz="0" w:space="0" w:color="auto"/>
        <w:bottom w:val="none" w:sz="0" w:space="0" w:color="auto"/>
        <w:right w:val="none" w:sz="0" w:space="0" w:color="auto"/>
      </w:divBdr>
    </w:div>
    <w:div w:id="1981956361">
      <w:bodyDiv w:val="1"/>
      <w:marLeft w:val="0"/>
      <w:marRight w:val="0"/>
      <w:marTop w:val="0"/>
      <w:marBottom w:val="0"/>
      <w:divBdr>
        <w:top w:val="none" w:sz="0" w:space="0" w:color="auto"/>
        <w:left w:val="none" w:sz="0" w:space="0" w:color="auto"/>
        <w:bottom w:val="none" w:sz="0" w:space="0" w:color="auto"/>
        <w:right w:val="none" w:sz="0" w:space="0" w:color="auto"/>
      </w:divBdr>
    </w:div>
    <w:div w:id="1984461428">
      <w:bodyDiv w:val="1"/>
      <w:marLeft w:val="0"/>
      <w:marRight w:val="0"/>
      <w:marTop w:val="0"/>
      <w:marBottom w:val="0"/>
      <w:divBdr>
        <w:top w:val="none" w:sz="0" w:space="0" w:color="auto"/>
        <w:left w:val="none" w:sz="0" w:space="0" w:color="auto"/>
        <w:bottom w:val="none" w:sz="0" w:space="0" w:color="auto"/>
        <w:right w:val="none" w:sz="0" w:space="0" w:color="auto"/>
      </w:divBdr>
    </w:div>
    <w:div w:id="2004357054">
      <w:bodyDiv w:val="1"/>
      <w:marLeft w:val="0"/>
      <w:marRight w:val="0"/>
      <w:marTop w:val="0"/>
      <w:marBottom w:val="0"/>
      <w:divBdr>
        <w:top w:val="none" w:sz="0" w:space="0" w:color="auto"/>
        <w:left w:val="none" w:sz="0" w:space="0" w:color="auto"/>
        <w:bottom w:val="none" w:sz="0" w:space="0" w:color="auto"/>
        <w:right w:val="none" w:sz="0" w:space="0" w:color="auto"/>
      </w:divBdr>
    </w:div>
    <w:div w:id="2006323983">
      <w:bodyDiv w:val="1"/>
      <w:marLeft w:val="0"/>
      <w:marRight w:val="0"/>
      <w:marTop w:val="0"/>
      <w:marBottom w:val="0"/>
      <w:divBdr>
        <w:top w:val="none" w:sz="0" w:space="0" w:color="auto"/>
        <w:left w:val="none" w:sz="0" w:space="0" w:color="auto"/>
        <w:bottom w:val="none" w:sz="0" w:space="0" w:color="auto"/>
        <w:right w:val="none" w:sz="0" w:space="0" w:color="auto"/>
      </w:divBdr>
    </w:div>
    <w:div w:id="2031449911">
      <w:bodyDiv w:val="1"/>
      <w:marLeft w:val="0"/>
      <w:marRight w:val="0"/>
      <w:marTop w:val="0"/>
      <w:marBottom w:val="0"/>
      <w:divBdr>
        <w:top w:val="none" w:sz="0" w:space="0" w:color="auto"/>
        <w:left w:val="none" w:sz="0" w:space="0" w:color="auto"/>
        <w:bottom w:val="none" w:sz="0" w:space="0" w:color="auto"/>
        <w:right w:val="none" w:sz="0" w:space="0" w:color="auto"/>
      </w:divBdr>
    </w:div>
    <w:div w:id="2084717873">
      <w:bodyDiv w:val="1"/>
      <w:marLeft w:val="0"/>
      <w:marRight w:val="0"/>
      <w:marTop w:val="0"/>
      <w:marBottom w:val="0"/>
      <w:divBdr>
        <w:top w:val="none" w:sz="0" w:space="0" w:color="auto"/>
        <w:left w:val="none" w:sz="0" w:space="0" w:color="auto"/>
        <w:bottom w:val="none" w:sz="0" w:space="0" w:color="auto"/>
        <w:right w:val="none" w:sz="0" w:space="0" w:color="auto"/>
      </w:divBdr>
    </w:div>
    <w:div w:id="2104911452">
      <w:bodyDiv w:val="1"/>
      <w:marLeft w:val="0"/>
      <w:marRight w:val="0"/>
      <w:marTop w:val="0"/>
      <w:marBottom w:val="0"/>
      <w:divBdr>
        <w:top w:val="none" w:sz="0" w:space="0" w:color="auto"/>
        <w:left w:val="none" w:sz="0" w:space="0" w:color="auto"/>
        <w:bottom w:val="none" w:sz="0" w:space="0" w:color="auto"/>
        <w:right w:val="none" w:sz="0" w:space="0" w:color="auto"/>
      </w:divBdr>
    </w:div>
    <w:div w:id="2119248879">
      <w:bodyDiv w:val="1"/>
      <w:marLeft w:val="0"/>
      <w:marRight w:val="0"/>
      <w:marTop w:val="0"/>
      <w:marBottom w:val="0"/>
      <w:divBdr>
        <w:top w:val="none" w:sz="0" w:space="0" w:color="auto"/>
        <w:left w:val="none" w:sz="0" w:space="0" w:color="auto"/>
        <w:bottom w:val="none" w:sz="0" w:space="0" w:color="auto"/>
        <w:right w:val="none" w:sz="0" w:space="0" w:color="auto"/>
      </w:divBdr>
    </w:div>
    <w:div w:id="2124415366">
      <w:bodyDiv w:val="1"/>
      <w:marLeft w:val="0"/>
      <w:marRight w:val="0"/>
      <w:marTop w:val="0"/>
      <w:marBottom w:val="0"/>
      <w:divBdr>
        <w:top w:val="none" w:sz="0" w:space="0" w:color="auto"/>
        <w:left w:val="none" w:sz="0" w:space="0" w:color="auto"/>
        <w:bottom w:val="none" w:sz="0" w:space="0" w:color="auto"/>
        <w:right w:val="none" w:sz="0" w:space="0" w:color="auto"/>
      </w:divBdr>
    </w:div>
    <w:div w:id="2131894824">
      <w:bodyDiv w:val="1"/>
      <w:marLeft w:val="0"/>
      <w:marRight w:val="0"/>
      <w:marTop w:val="0"/>
      <w:marBottom w:val="0"/>
      <w:divBdr>
        <w:top w:val="none" w:sz="0" w:space="0" w:color="auto"/>
        <w:left w:val="none" w:sz="0" w:space="0" w:color="auto"/>
        <w:bottom w:val="none" w:sz="0" w:space="0" w:color="auto"/>
        <w:right w:val="none" w:sz="0" w:space="0" w:color="auto"/>
      </w:divBdr>
    </w:div>
    <w:div w:id="2134470671">
      <w:bodyDiv w:val="1"/>
      <w:marLeft w:val="0"/>
      <w:marRight w:val="0"/>
      <w:marTop w:val="0"/>
      <w:marBottom w:val="0"/>
      <w:divBdr>
        <w:top w:val="none" w:sz="0" w:space="0" w:color="auto"/>
        <w:left w:val="none" w:sz="0" w:space="0" w:color="auto"/>
        <w:bottom w:val="none" w:sz="0" w:space="0" w:color="auto"/>
        <w:right w:val="none" w:sz="0" w:space="0" w:color="auto"/>
      </w:divBdr>
    </w:div>
    <w:div w:id="2143232236">
      <w:bodyDiv w:val="1"/>
      <w:marLeft w:val="0"/>
      <w:marRight w:val="0"/>
      <w:marTop w:val="0"/>
      <w:marBottom w:val="0"/>
      <w:divBdr>
        <w:top w:val="none" w:sz="0" w:space="0" w:color="auto"/>
        <w:left w:val="none" w:sz="0" w:space="0" w:color="auto"/>
        <w:bottom w:val="none" w:sz="0" w:space="0" w:color="auto"/>
        <w:right w:val="none" w:sz="0" w:space="0" w:color="auto"/>
      </w:divBdr>
    </w:div>
    <w:div w:id="21438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www.oavin.cz/projekt/" TargetMode="External"/><Relationship Id="rId26" Type="http://schemas.openxmlformats.org/officeDocument/2006/relationships/hyperlink" Target="http://www.oavin.cz/projekt/"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google.com/a/oavin.eu/matematika/" TargetMode="External"/><Relationship Id="rId17" Type="http://schemas.openxmlformats.org/officeDocument/2006/relationships/hyperlink" Target="http://www.oavin.cz/projekt/"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projekt/" TargetMode="External"/><Relationship Id="rId24" Type="http://schemas.openxmlformats.org/officeDocument/2006/relationships/hyperlink" Target="about:blan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2.xml"/><Relationship Id="rId10" Type="http://schemas.openxmlformats.org/officeDocument/2006/relationships/hyperlink" Target="http://www.oavin.cz/projekt/" TargetMode="External"/><Relationship Id="rId19" Type="http://schemas.openxmlformats.org/officeDocument/2006/relationships/hyperlink" Target="about:blan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oavin.cz/projekt/"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oavin.cz/projek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279A-FD98-4993-A423-BF8F6416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1242</TotalTime>
  <Pages>1</Pages>
  <Words>63886</Words>
  <Characters>376934</Characters>
  <Application>Microsoft Office Word</Application>
  <DocSecurity>0</DocSecurity>
  <Lines>3141</Lines>
  <Paragraphs>879</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439941</CharactersWithSpaces>
  <SharedDoc>false</SharedDoc>
  <HLinks>
    <vt:vector size="666" baseType="variant">
      <vt:variant>
        <vt:i4>4980738</vt:i4>
      </vt:variant>
      <vt:variant>
        <vt:i4>582</vt:i4>
      </vt:variant>
      <vt:variant>
        <vt:i4>0</vt:i4>
      </vt:variant>
      <vt:variant>
        <vt:i4>5</vt:i4>
      </vt:variant>
      <vt:variant>
        <vt:lpwstr>http://www.oavin.cz/projekt/</vt:lpwstr>
      </vt:variant>
      <vt:variant>
        <vt:lpwstr/>
      </vt:variant>
      <vt:variant>
        <vt:i4>4980738</vt:i4>
      </vt:variant>
      <vt:variant>
        <vt:i4>579</vt:i4>
      </vt:variant>
      <vt:variant>
        <vt:i4>0</vt:i4>
      </vt:variant>
      <vt:variant>
        <vt:i4>5</vt:i4>
      </vt:variant>
      <vt:variant>
        <vt:lpwstr>http://www.oavin.cz/projekt/</vt:lpwstr>
      </vt:variant>
      <vt:variant>
        <vt:lpwstr/>
      </vt:variant>
      <vt:variant>
        <vt:i4>7733280</vt:i4>
      </vt:variant>
      <vt:variant>
        <vt:i4>576</vt:i4>
      </vt:variant>
      <vt:variant>
        <vt:i4>0</vt:i4>
      </vt:variant>
      <vt:variant>
        <vt:i4>5</vt:i4>
      </vt:variant>
      <vt:variant>
        <vt:lpwstr>http://www.jacr.cz/</vt:lpwstr>
      </vt:variant>
      <vt:variant>
        <vt:lpwstr/>
      </vt:variant>
      <vt:variant>
        <vt:i4>5177425</vt:i4>
      </vt:variant>
      <vt:variant>
        <vt:i4>573</vt:i4>
      </vt:variant>
      <vt:variant>
        <vt:i4>0</vt:i4>
      </vt:variant>
      <vt:variant>
        <vt:i4>5</vt:i4>
      </vt:variant>
      <vt:variant>
        <vt:lpwstr>http://dane.ucetnisvet.cz/ucetnisvet/odborna-sekce/vybrane-zakony</vt:lpwstr>
      </vt:variant>
      <vt:variant>
        <vt:lpwstr/>
      </vt:variant>
      <vt:variant>
        <vt:i4>1507408</vt:i4>
      </vt:variant>
      <vt:variant>
        <vt:i4>570</vt:i4>
      </vt:variant>
      <vt:variant>
        <vt:i4>0</vt:i4>
      </vt:variant>
      <vt:variant>
        <vt:i4>5</vt:i4>
      </vt:variant>
      <vt:variant>
        <vt:lpwstr>http://www.center.cz/</vt:lpwstr>
      </vt:variant>
      <vt:variant>
        <vt:lpwstr/>
      </vt:variant>
      <vt:variant>
        <vt:i4>8257584</vt:i4>
      </vt:variant>
      <vt:variant>
        <vt:i4>567</vt:i4>
      </vt:variant>
      <vt:variant>
        <vt:i4>0</vt:i4>
      </vt:variant>
      <vt:variant>
        <vt:i4>5</vt:i4>
      </vt:variant>
      <vt:variant>
        <vt:lpwstr>http://www.nuov.cz/</vt:lpwstr>
      </vt:variant>
      <vt:variant>
        <vt:lpwstr/>
      </vt:variant>
      <vt:variant>
        <vt:i4>5177425</vt:i4>
      </vt:variant>
      <vt:variant>
        <vt:i4>564</vt:i4>
      </vt:variant>
      <vt:variant>
        <vt:i4>0</vt:i4>
      </vt:variant>
      <vt:variant>
        <vt:i4>5</vt:i4>
      </vt:variant>
      <vt:variant>
        <vt:lpwstr>http://dane.ucetnisvet.cz/ucetnisvet/odborna-sekce/vybrane-zakony</vt:lpwstr>
      </vt:variant>
      <vt:variant>
        <vt:lpwstr/>
      </vt:variant>
      <vt:variant>
        <vt:i4>1507408</vt:i4>
      </vt:variant>
      <vt:variant>
        <vt:i4>561</vt:i4>
      </vt:variant>
      <vt:variant>
        <vt:i4>0</vt:i4>
      </vt:variant>
      <vt:variant>
        <vt:i4>5</vt:i4>
      </vt:variant>
      <vt:variant>
        <vt:lpwstr>http://www.center.cz/</vt:lpwstr>
      </vt:variant>
      <vt:variant>
        <vt:lpwstr/>
      </vt:variant>
      <vt:variant>
        <vt:i4>8257584</vt:i4>
      </vt:variant>
      <vt:variant>
        <vt:i4>558</vt:i4>
      </vt:variant>
      <vt:variant>
        <vt:i4>0</vt:i4>
      </vt:variant>
      <vt:variant>
        <vt:i4>5</vt:i4>
      </vt:variant>
      <vt:variant>
        <vt:lpwstr>http://www.nuov.cz/</vt:lpwstr>
      </vt:variant>
      <vt:variant>
        <vt:lpwstr/>
      </vt:variant>
      <vt:variant>
        <vt:i4>4980738</vt:i4>
      </vt:variant>
      <vt:variant>
        <vt:i4>555</vt:i4>
      </vt:variant>
      <vt:variant>
        <vt:i4>0</vt:i4>
      </vt:variant>
      <vt:variant>
        <vt:i4>5</vt:i4>
      </vt:variant>
      <vt:variant>
        <vt:lpwstr>http://www.oavin.cz/projekt/</vt:lpwstr>
      </vt:variant>
      <vt:variant>
        <vt:lpwstr/>
      </vt:variant>
      <vt:variant>
        <vt:i4>4980738</vt:i4>
      </vt:variant>
      <vt:variant>
        <vt:i4>552</vt:i4>
      </vt:variant>
      <vt:variant>
        <vt:i4>0</vt:i4>
      </vt:variant>
      <vt:variant>
        <vt:i4>5</vt:i4>
      </vt:variant>
      <vt:variant>
        <vt:lpwstr>http://www.oavin.cz/projekt/</vt:lpwstr>
      </vt:variant>
      <vt:variant>
        <vt:lpwstr/>
      </vt:variant>
      <vt:variant>
        <vt:i4>4980738</vt:i4>
      </vt:variant>
      <vt:variant>
        <vt:i4>549</vt:i4>
      </vt:variant>
      <vt:variant>
        <vt:i4>0</vt:i4>
      </vt:variant>
      <vt:variant>
        <vt:i4>5</vt:i4>
      </vt:variant>
      <vt:variant>
        <vt:lpwstr>http://www.oavin.cz/projekt/</vt:lpwstr>
      </vt:variant>
      <vt:variant>
        <vt:lpwstr/>
      </vt:variant>
      <vt:variant>
        <vt:i4>4980738</vt:i4>
      </vt:variant>
      <vt:variant>
        <vt:i4>546</vt:i4>
      </vt:variant>
      <vt:variant>
        <vt:i4>0</vt:i4>
      </vt:variant>
      <vt:variant>
        <vt:i4>5</vt:i4>
      </vt:variant>
      <vt:variant>
        <vt:lpwstr>http://www.oavin.cz/projekt/</vt:lpwstr>
      </vt:variant>
      <vt:variant>
        <vt:lpwstr/>
      </vt:variant>
      <vt:variant>
        <vt:i4>1507407</vt:i4>
      </vt:variant>
      <vt:variant>
        <vt:i4>543</vt:i4>
      </vt:variant>
      <vt:variant>
        <vt:i4>0</vt:i4>
      </vt:variant>
      <vt:variant>
        <vt:i4>5</vt:i4>
      </vt:variant>
      <vt:variant>
        <vt:lpwstr>http://www.ucetnisvet.cz/</vt:lpwstr>
      </vt:variant>
      <vt:variant>
        <vt:lpwstr/>
      </vt:variant>
      <vt:variant>
        <vt:i4>1769542</vt:i4>
      </vt:variant>
      <vt:variant>
        <vt:i4>540</vt:i4>
      </vt:variant>
      <vt:variant>
        <vt:i4>0</vt:i4>
      </vt:variant>
      <vt:variant>
        <vt:i4>5</vt:i4>
      </vt:variant>
      <vt:variant>
        <vt:lpwstr>http://www.du.cz/</vt:lpwstr>
      </vt:variant>
      <vt:variant>
        <vt:lpwstr/>
      </vt:variant>
      <vt:variant>
        <vt:i4>6553711</vt:i4>
      </vt:variant>
      <vt:variant>
        <vt:i4>537</vt:i4>
      </vt:variant>
      <vt:variant>
        <vt:i4>0</vt:i4>
      </vt:variant>
      <vt:variant>
        <vt:i4>5</vt:i4>
      </vt:variant>
      <vt:variant>
        <vt:lpwstr>http://www.finance.cz/</vt:lpwstr>
      </vt:variant>
      <vt:variant>
        <vt:lpwstr/>
      </vt:variant>
      <vt:variant>
        <vt:i4>1507408</vt:i4>
      </vt:variant>
      <vt:variant>
        <vt:i4>534</vt:i4>
      </vt:variant>
      <vt:variant>
        <vt:i4>0</vt:i4>
      </vt:variant>
      <vt:variant>
        <vt:i4>5</vt:i4>
      </vt:variant>
      <vt:variant>
        <vt:lpwstr>http://www.center.cz/</vt:lpwstr>
      </vt:variant>
      <vt:variant>
        <vt:lpwstr/>
      </vt:variant>
      <vt:variant>
        <vt:i4>5177425</vt:i4>
      </vt:variant>
      <vt:variant>
        <vt:i4>531</vt:i4>
      </vt:variant>
      <vt:variant>
        <vt:i4>0</vt:i4>
      </vt:variant>
      <vt:variant>
        <vt:i4>5</vt:i4>
      </vt:variant>
      <vt:variant>
        <vt:lpwstr>http://dane.ucetnisvet.cz/ucetnisvet/odborna-sekce/vybrane-zakony</vt:lpwstr>
      </vt:variant>
      <vt:variant>
        <vt:lpwstr/>
      </vt:variant>
      <vt:variant>
        <vt:i4>1507408</vt:i4>
      </vt:variant>
      <vt:variant>
        <vt:i4>528</vt:i4>
      </vt:variant>
      <vt:variant>
        <vt:i4>0</vt:i4>
      </vt:variant>
      <vt:variant>
        <vt:i4>5</vt:i4>
      </vt:variant>
      <vt:variant>
        <vt:lpwstr>http://www.center.cz/</vt:lpwstr>
      </vt:variant>
      <vt:variant>
        <vt:lpwstr/>
      </vt:variant>
      <vt:variant>
        <vt:i4>5177425</vt:i4>
      </vt:variant>
      <vt:variant>
        <vt:i4>525</vt:i4>
      </vt:variant>
      <vt:variant>
        <vt:i4>0</vt:i4>
      </vt:variant>
      <vt:variant>
        <vt:i4>5</vt:i4>
      </vt:variant>
      <vt:variant>
        <vt:lpwstr>http://dane.ucetnisvet.cz/ucetnisvet/odborna-sekce/vybrane-zakony</vt:lpwstr>
      </vt:variant>
      <vt:variant>
        <vt:lpwstr/>
      </vt:variant>
      <vt:variant>
        <vt:i4>1507408</vt:i4>
      </vt:variant>
      <vt:variant>
        <vt:i4>522</vt:i4>
      </vt:variant>
      <vt:variant>
        <vt:i4>0</vt:i4>
      </vt:variant>
      <vt:variant>
        <vt:i4>5</vt:i4>
      </vt:variant>
      <vt:variant>
        <vt:lpwstr>http://www.center.cz/</vt:lpwstr>
      </vt:variant>
      <vt:variant>
        <vt:lpwstr/>
      </vt:variant>
      <vt:variant>
        <vt:i4>1507407</vt:i4>
      </vt:variant>
      <vt:variant>
        <vt:i4>519</vt:i4>
      </vt:variant>
      <vt:variant>
        <vt:i4>0</vt:i4>
      </vt:variant>
      <vt:variant>
        <vt:i4>5</vt:i4>
      </vt:variant>
      <vt:variant>
        <vt:lpwstr>http://www.ucetnisvet.cz/</vt:lpwstr>
      </vt:variant>
      <vt:variant>
        <vt:lpwstr/>
      </vt:variant>
      <vt:variant>
        <vt:i4>1769542</vt:i4>
      </vt:variant>
      <vt:variant>
        <vt:i4>516</vt:i4>
      </vt:variant>
      <vt:variant>
        <vt:i4>0</vt:i4>
      </vt:variant>
      <vt:variant>
        <vt:i4>5</vt:i4>
      </vt:variant>
      <vt:variant>
        <vt:lpwstr>http://www.du.cz/</vt:lpwstr>
      </vt:variant>
      <vt:variant>
        <vt:lpwstr/>
      </vt:variant>
      <vt:variant>
        <vt:i4>6553711</vt:i4>
      </vt:variant>
      <vt:variant>
        <vt:i4>513</vt:i4>
      </vt:variant>
      <vt:variant>
        <vt:i4>0</vt:i4>
      </vt:variant>
      <vt:variant>
        <vt:i4>5</vt:i4>
      </vt:variant>
      <vt:variant>
        <vt:lpwstr>http://www.finance.cz/</vt:lpwstr>
      </vt:variant>
      <vt:variant>
        <vt:lpwstr/>
      </vt:variant>
      <vt:variant>
        <vt:i4>1507408</vt:i4>
      </vt:variant>
      <vt:variant>
        <vt:i4>510</vt:i4>
      </vt:variant>
      <vt:variant>
        <vt:i4>0</vt:i4>
      </vt:variant>
      <vt:variant>
        <vt:i4>5</vt:i4>
      </vt:variant>
      <vt:variant>
        <vt:lpwstr>http://www.center.cz/</vt:lpwstr>
      </vt:variant>
      <vt:variant>
        <vt:lpwstr/>
      </vt:variant>
      <vt:variant>
        <vt:i4>4980738</vt:i4>
      </vt:variant>
      <vt:variant>
        <vt:i4>507</vt:i4>
      </vt:variant>
      <vt:variant>
        <vt:i4>0</vt:i4>
      </vt:variant>
      <vt:variant>
        <vt:i4>5</vt:i4>
      </vt:variant>
      <vt:variant>
        <vt:lpwstr>http://www.oavin.cz/projekt/</vt:lpwstr>
      </vt:variant>
      <vt:variant>
        <vt:lpwstr/>
      </vt:variant>
      <vt:variant>
        <vt:i4>4980738</vt:i4>
      </vt:variant>
      <vt:variant>
        <vt:i4>504</vt:i4>
      </vt:variant>
      <vt:variant>
        <vt:i4>0</vt:i4>
      </vt:variant>
      <vt:variant>
        <vt:i4>5</vt:i4>
      </vt:variant>
      <vt:variant>
        <vt:lpwstr>http://www.oavin.cz/projekt/</vt:lpwstr>
      </vt:variant>
      <vt:variant>
        <vt:lpwstr/>
      </vt:variant>
      <vt:variant>
        <vt:i4>4980738</vt:i4>
      </vt:variant>
      <vt:variant>
        <vt:i4>501</vt:i4>
      </vt:variant>
      <vt:variant>
        <vt:i4>0</vt:i4>
      </vt:variant>
      <vt:variant>
        <vt:i4>5</vt:i4>
      </vt:variant>
      <vt:variant>
        <vt:lpwstr>http://www.oavin.cz/projekt/</vt:lpwstr>
      </vt:variant>
      <vt:variant>
        <vt:lpwstr/>
      </vt:variant>
      <vt:variant>
        <vt:i4>1179709</vt:i4>
      </vt:variant>
      <vt:variant>
        <vt:i4>494</vt:i4>
      </vt:variant>
      <vt:variant>
        <vt:i4>0</vt:i4>
      </vt:variant>
      <vt:variant>
        <vt:i4>5</vt:i4>
      </vt:variant>
      <vt:variant>
        <vt:lpwstr/>
      </vt:variant>
      <vt:variant>
        <vt:lpwstr>_Toc368463041</vt:lpwstr>
      </vt:variant>
      <vt:variant>
        <vt:i4>1179709</vt:i4>
      </vt:variant>
      <vt:variant>
        <vt:i4>488</vt:i4>
      </vt:variant>
      <vt:variant>
        <vt:i4>0</vt:i4>
      </vt:variant>
      <vt:variant>
        <vt:i4>5</vt:i4>
      </vt:variant>
      <vt:variant>
        <vt:lpwstr/>
      </vt:variant>
      <vt:variant>
        <vt:lpwstr>_Toc368463040</vt:lpwstr>
      </vt:variant>
      <vt:variant>
        <vt:i4>1376317</vt:i4>
      </vt:variant>
      <vt:variant>
        <vt:i4>482</vt:i4>
      </vt:variant>
      <vt:variant>
        <vt:i4>0</vt:i4>
      </vt:variant>
      <vt:variant>
        <vt:i4>5</vt:i4>
      </vt:variant>
      <vt:variant>
        <vt:lpwstr/>
      </vt:variant>
      <vt:variant>
        <vt:lpwstr>_Toc368463039</vt:lpwstr>
      </vt:variant>
      <vt:variant>
        <vt:i4>1376317</vt:i4>
      </vt:variant>
      <vt:variant>
        <vt:i4>476</vt:i4>
      </vt:variant>
      <vt:variant>
        <vt:i4>0</vt:i4>
      </vt:variant>
      <vt:variant>
        <vt:i4>5</vt:i4>
      </vt:variant>
      <vt:variant>
        <vt:lpwstr/>
      </vt:variant>
      <vt:variant>
        <vt:lpwstr>_Toc368463038</vt:lpwstr>
      </vt:variant>
      <vt:variant>
        <vt:i4>1376317</vt:i4>
      </vt:variant>
      <vt:variant>
        <vt:i4>470</vt:i4>
      </vt:variant>
      <vt:variant>
        <vt:i4>0</vt:i4>
      </vt:variant>
      <vt:variant>
        <vt:i4>5</vt:i4>
      </vt:variant>
      <vt:variant>
        <vt:lpwstr/>
      </vt:variant>
      <vt:variant>
        <vt:lpwstr>_Toc368463037</vt:lpwstr>
      </vt:variant>
      <vt:variant>
        <vt:i4>1376317</vt:i4>
      </vt:variant>
      <vt:variant>
        <vt:i4>464</vt:i4>
      </vt:variant>
      <vt:variant>
        <vt:i4>0</vt:i4>
      </vt:variant>
      <vt:variant>
        <vt:i4>5</vt:i4>
      </vt:variant>
      <vt:variant>
        <vt:lpwstr/>
      </vt:variant>
      <vt:variant>
        <vt:lpwstr>_Toc368463036</vt:lpwstr>
      </vt:variant>
      <vt:variant>
        <vt:i4>1376317</vt:i4>
      </vt:variant>
      <vt:variant>
        <vt:i4>458</vt:i4>
      </vt:variant>
      <vt:variant>
        <vt:i4>0</vt:i4>
      </vt:variant>
      <vt:variant>
        <vt:i4>5</vt:i4>
      </vt:variant>
      <vt:variant>
        <vt:lpwstr/>
      </vt:variant>
      <vt:variant>
        <vt:lpwstr>_Toc368463035</vt:lpwstr>
      </vt:variant>
      <vt:variant>
        <vt:i4>1376317</vt:i4>
      </vt:variant>
      <vt:variant>
        <vt:i4>452</vt:i4>
      </vt:variant>
      <vt:variant>
        <vt:i4>0</vt:i4>
      </vt:variant>
      <vt:variant>
        <vt:i4>5</vt:i4>
      </vt:variant>
      <vt:variant>
        <vt:lpwstr/>
      </vt:variant>
      <vt:variant>
        <vt:lpwstr>_Toc368463034</vt:lpwstr>
      </vt:variant>
      <vt:variant>
        <vt:i4>1376317</vt:i4>
      </vt:variant>
      <vt:variant>
        <vt:i4>446</vt:i4>
      </vt:variant>
      <vt:variant>
        <vt:i4>0</vt:i4>
      </vt:variant>
      <vt:variant>
        <vt:i4>5</vt:i4>
      </vt:variant>
      <vt:variant>
        <vt:lpwstr/>
      </vt:variant>
      <vt:variant>
        <vt:lpwstr>_Toc368463033</vt:lpwstr>
      </vt:variant>
      <vt:variant>
        <vt:i4>1376317</vt:i4>
      </vt:variant>
      <vt:variant>
        <vt:i4>440</vt:i4>
      </vt:variant>
      <vt:variant>
        <vt:i4>0</vt:i4>
      </vt:variant>
      <vt:variant>
        <vt:i4>5</vt:i4>
      </vt:variant>
      <vt:variant>
        <vt:lpwstr/>
      </vt:variant>
      <vt:variant>
        <vt:lpwstr>_Toc368463032</vt:lpwstr>
      </vt:variant>
      <vt:variant>
        <vt:i4>1376317</vt:i4>
      </vt:variant>
      <vt:variant>
        <vt:i4>434</vt:i4>
      </vt:variant>
      <vt:variant>
        <vt:i4>0</vt:i4>
      </vt:variant>
      <vt:variant>
        <vt:i4>5</vt:i4>
      </vt:variant>
      <vt:variant>
        <vt:lpwstr/>
      </vt:variant>
      <vt:variant>
        <vt:lpwstr>_Toc368463031</vt:lpwstr>
      </vt:variant>
      <vt:variant>
        <vt:i4>1376317</vt:i4>
      </vt:variant>
      <vt:variant>
        <vt:i4>428</vt:i4>
      </vt:variant>
      <vt:variant>
        <vt:i4>0</vt:i4>
      </vt:variant>
      <vt:variant>
        <vt:i4>5</vt:i4>
      </vt:variant>
      <vt:variant>
        <vt:lpwstr/>
      </vt:variant>
      <vt:variant>
        <vt:lpwstr>_Toc368463030</vt:lpwstr>
      </vt:variant>
      <vt:variant>
        <vt:i4>1310781</vt:i4>
      </vt:variant>
      <vt:variant>
        <vt:i4>422</vt:i4>
      </vt:variant>
      <vt:variant>
        <vt:i4>0</vt:i4>
      </vt:variant>
      <vt:variant>
        <vt:i4>5</vt:i4>
      </vt:variant>
      <vt:variant>
        <vt:lpwstr/>
      </vt:variant>
      <vt:variant>
        <vt:lpwstr>_Toc368463029</vt:lpwstr>
      </vt:variant>
      <vt:variant>
        <vt:i4>1310781</vt:i4>
      </vt:variant>
      <vt:variant>
        <vt:i4>416</vt:i4>
      </vt:variant>
      <vt:variant>
        <vt:i4>0</vt:i4>
      </vt:variant>
      <vt:variant>
        <vt:i4>5</vt:i4>
      </vt:variant>
      <vt:variant>
        <vt:lpwstr/>
      </vt:variant>
      <vt:variant>
        <vt:lpwstr>_Toc368463028</vt:lpwstr>
      </vt:variant>
      <vt:variant>
        <vt:i4>1310781</vt:i4>
      </vt:variant>
      <vt:variant>
        <vt:i4>410</vt:i4>
      </vt:variant>
      <vt:variant>
        <vt:i4>0</vt:i4>
      </vt:variant>
      <vt:variant>
        <vt:i4>5</vt:i4>
      </vt:variant>
      <vt:variant>
        <vt:lpwstr/>
      </vt:variant>
      <vt:variant>
        <vt:lpwstr>_Toc368463027</vt:lpwstr>
      </vt:variant>
      <vt:variant>
        <vt:i4>1310781</vt:i4>
      </vt:variant>
      <vt:variant>
        <vt:i4>404</vt:i4>
      </vt:variant>
      <vt:variant>
        <vt:i4>0</vt:i4>
      </vt:variant>
      <vt:variant>
        <vt:i4>5</vt:i4>
      </vt:variant>
      <vt:variant>
        <vt:lpwstr/>
      </vt:variant>
      <vt:variant>
        <vt:lpwstr>_Toc368463026</vt:lpwstr>
      </vt:variant>
      <vt:variant>
        <vt:i4>1310781</vt:i4>
      </vt:variant>
      <vt:variant>
        <vt:i4>398</vt:i4>
      </vt:variant>
      <vt:variant>
        <vt:i4>0</vt:i4>
      </vt:variant>
      <vt:variant>
        <vt:i4>5</vt:i4>
      </vt:variant>
      <vt:variant>
        <vt:lpwstr/>
      </vt:variant>
      <vt:variant>
        <vt:lpwstr>_Toc368463025</vt:lpwstr>
      </vt:variant>
      <vt:variant>
        <vt:i4>1310781</vt:i4>
      </vt:variant>
      <vt:variant>
        <vt:i4>392</vt:i4>
      </vt:variant>
      <vt:variant>
        <vt:i4>0</vt:i4>
      </vt:variant>
      <vt:variant>
        <vt:i4>5</vt:i4>
      </vt:variant>
      <vt:variant>
        <vt:lpwstr/>
      </vt:variant>
      <vt:variant>
        <vt:lpwstr>_Toc368463024</vt:lpwstr>
      </vt:variant>
      <vt:variant>
        <vt:i4>1310781</vt:i4>
      </vt:variant>
      <vt:variant>
        <vt:i4>386</vt:i4>
      </vt:variant>
      <vt:variant>
        <vt:i4>0</vt:i4>
      </vt:variant>
      <vt:variant>
        <vt:i4>5</vt:i4>
      </vt:variant>
      <vt:variant>
        <vt:lpwstr/>
      </vt:variant>
      <vt:variant>
        <vt:lpwstr>_Toc368463023</vt:lpwstr>
      </vt:variant>
      <vt:variant>
        <vt:i4>1310781</vt:i4>
      </vt:variant>
      <vt:variant>
        <vt:i4>380</vt:i4>
      </vt:variant>
      <vt:variant>
        <vt:i4>0</vt:i4>
      </vt:variant>
      <vt:variant>
        <vt:i4>5</vt:i4>
      </vt:variant>
      <vt:variant>
        <vt:lpwstr/>
      </vt:variant>
      <vt:variant>
        <vt:lpwstr>_Toc368463022</vt:lpwstr>
      </vt:variant>
      <vt:variant>
        <vt:i4>1310781</vt:i4>
      </vt:variant>
      <vt:variant>
        <vt:i4>374</vt:i4>
      </vt:variant>
      <vt:variant>
        <vt:i4>0</vt:i4>
      </vt:variant>
      <vt:variant>
        <vt:i4>5</vt:i4>
      </vt:variant>
      <vt:variant>
        <vt:lpwstr/>
      </vt:variant>
      <vt:variant>
        <vt:lpwstr>_Toc368463021</vt:lpwstr>
      </vt:variant>
      <vt:variant>
        <vt:i4>1310781</vt:i4>
      </vt:variant>
      <vt:variant>
        <vt:i4>368</vt:i4>
      </vt:variant>
      <vt:variant>
        <vt:i4>0</vt:i4>
      </vt:variant>
      <vt:variant>
        <vt:i4>5</vt:i4>
      </vt:variant>
      <vt:variant>
        <vt:lpwstr/>
      </vt:variant>
      <vt:variant>
        <vt:lpwstr>_Toc368463020</vt:lpwstr>
      </vt:variant>
      <vt:variant>
        <vt:i4>1507389</vt:i4>
      </vt:variant>
      <vt:variant>
        <vt:i4>362</vt:i4>
      </vt:variant>
      <vt:variant>
        <vt:i4>0</vt:i4>
      </vt:variant>
      <vt:variant>
        <vt:i4>5</vt:i4>
      </vt:variant>
      <vt:variant>
        <vt:lpwstr/>
      </vt:variant>
      <vt:variant>
        <vt:lpwstr>_Toc368463019</vt:lpwstr>
      </vt:variant>
      <vt:variant>
        <vt:i4>1507389</vt:i4>
      </vt:variant>
      <vt:variant>
        <vt:i4>356</vt:i4>
      </vt:variant>
      <vt:variant>
        <vt:i4>0</vt:i4>
      </vt:variant>
      <vt:variant>
        <vt:i4>5</vt:i4>
      </vt:variant>
      <vt:variant>
        <vt:lpwstr/>
      </vt:variant>
      <vt:variant>
        <vt:lpwstr>_Toc368463018</vt:lpwstr>
      </vt:variant>
      <vt:variant>
        <vt:i4>1507389</vt:i4>
      </vt:variant>
      <vt:variant>
        <vt:i4>350</vt:i4>
      </vt:variant>
      <vt:variant>
        <vt:i4>0</vt:i4>
      </vt:variant>
      <vt:variant>
        <vt:i4>5</vt:i4>
      </vt:variant>
      <vt:variant>
        <vt:lpwstr/>
      </vt:variant>
      <vt:variant>
        <vt:lpwstr>_Toc368463017</vt:lpwstr>
      </vt:variant>
      <vt:variant>
        <vt:i4>1507389</vt:i4>
      </vt:variant>
      <vt:variant>
        <vt:i4>344</vt:i4>
      </vt:variant>
      <vt:variant>
        <vt:i4>0</vt:i4>
      </vt:variant>
      <vt:variant>
        <vt:i4>5</vt:i4>
      </vt:variant>
      <vt:variant>
        <vt:lpwstr/>
      </vt:variant>
      <vt:variant>
        <vt:lpwstr>_Toc368463016</vt:lpwstr>
      </vt:variant>
      <vt:variant>
        <vt:i4>1507389</vt:i4>
      </vt:variant>
      <vt:variant>
        <vt:i4>338</vt:i4>
      </vt:variant>
      <vt:variant>
        <vt:i4>0</vt:i4>
      </vt:variant>
      <vt:variant>
        <vt:i4>5</vt:i4>
      </vt:variant>
      <vt:variant>
        <vt:lpwstr/>
      </vt:variant>
      <vt:variant>
        <vt:lpwstr>_Toc368463015</vt:lpwstr>
      </vt:variant>
      <vt:variant>
        <vt:i4>1507389</vt:i4>
      </vt:variant>
      <vt:variant>
        <vt:i4>332</vt:i4>
      </vt:variant>
      <vt:variant>
        <vt:i4>0</vt:i4>
      </vt:variant>
      <vt:variant>
        <vt:i4>5</vt:i4>
      </vt:variant>
      <vt:variant>
        <vt:lpwstr/>
      </vt:variant>
      <vt:variant>
        <vt:lpwstr>_Toc368463014</vt:lpwstr>
      </vt:variant>
      <vt:variant>
        <vt:i4>1507389</vt:i4>
      </vt:variant>
      <vt:variant>
        <vt:i4>326</vt:i4>
      </vt:variant>
      <vt:variant>
        <vt:i4>0</vt:i4>
      </vt:variant>
      <vt:variant>
        <vt:i4>5</vt:i4>
      </vt:variant>
      <vt:variant>
        <vt:lpwstr/>
      </vt:variant>
      <vt:variant>
        <vt:lpwstr>_Toc368463013</vt:lpwstr>
      </vt:variant>
      <vt:variant>
        <vt:i4>1507389</vt:i4>
      </vt:variant>
      <vt:variant>
        <vt:i4>320</vt:i4>
      </vt:variant>
      <vt:variant>
        <vt:i4>0</vt:i4>
      </vt:variant>
      <vt:variant>
        <vt:i4>5</vt:i4>
      </vt:variant>
      <vt:variant>
        <vt:lpwstr/>
      </vt:variant>
      <vt:variant>
        <vt:lpwstr>_Toc368463012</vt:lpwstr>
      </vt:variant>
      <vt:variant>
        <vt:i4>1507389</vt:i4>
      </vt:variant>
      <vt:variant>
        <vt:i4>314</vt:i4>
      </vt:variant>
      <vt:variant>
        <vt:i4>0</vt:i4>
      </vt:variant>
      <vt:variant>
        <vt:i4>5</vt:i4>
      </vt:variant>
      <vt:variant>
        <vt:lpwstr/>
      </vt:variant>
      <vt:variant>
        <vt:lpwstr>_Toc368463011</vt:lpwstr>
      </vt:variant>
      <vt:variant>
        <vt:i4>1507389</vt:i4>
      </vt:variant>
      <vt:variant>
        <vt:i4>308</vt:i4>
      </vt:variant>
      <vt:variant>
        <vt:i4>0</vt:i4>
      </vt:variant>
      <vt:variant>
        <vt:i4>5</vt:i4>
      </vt:variant>
      <vt:variant>
        <vt:lpwstr/>
      </vt:variant>
      <vt:variant>
        <vt:lpwstr>_Toc368463010</vt:lpwstr>
      </vt:variant>
      <vt:variant>
        <vt:i4>1441853</vt:i4>
      </vt:variant>
      <vt:variant>
        <vt:i4>302</vt:i4>
      </vt:variant>
      <vt:variant>
        <vt:i4>0</vt:i4>
      </vt:variant>
      <vt:variant>
        <vt:i4>5</vt:i4>
      </vt:variant>
      <vt:variant>
        <vt:lpwstr/>
      </vt:variant>
      <vt:variant>
        <vt:lpwstr>_Toc368463009</vt:lpwstr>
      </vt:variant>
      <vt:variant>
        <vt:i4>1441853</vt:i4>
      </vt:variant>
      <vt:variant>
        <vt:i4>296</vt:i4>
      </vt:variant>
      <vt:variant>
        <vt:i4>0</vt:i4>
      </vt:variant>
      <vt:variant>
        <vt:i4>5</vt:i4>
      </vt:variant>
      <vt:variant>
        <vt:lpwstr/>
      </vt:variant>
      <vt:variant>
        <vt:lpwstr>_Toc368463008</vt:lpwstr>
      </vt:variant>
      <vt:variant>
        <vt:i4>1441853</vt:i4>
      </vt:variant>
      <vt:variant>
        <vt:i4>290</vt:i4>
      </vt:variant>
      <vt:variant>
        <vt:i4>0</vt:i4>
      </vt:variant>
      <vt:variant>
        <vt:i4>5</vt:i4>
      </vt:variant>
      <vt:variant>
        <vt:lpwstr/>
      </vt:variant>
      <vt:variant>
        <vt:lpwstr>_Toc368463007</vt:lpwstr>
      </vt:variant>
      <vt:variant>
        <vt:i4>1441853</vt:i4>
      </vt:variant>
      <vt:variant>
        <vt:i4>284</vt:i4>
      </vt:variant>
      <vt:variant>
        <vt:i4>0</vt:i4>
      </vt:variant>
      <vt:variant>
        <vt:i4>5</vt:i4>
      </vt:variant>
      <vt:variant>
        <vt:lpwstr/>
      </vt:variant>
      <vt:variant>
        <vt:lpwstr>_Toc368463006</vt:lpwstr>
      </vt:variant>
      <vt:variant>
        <vt:i4>1441853</vt:i4>
      </vt:variant>
      <vt:variant>
        <vt:i4>278</vt:i4>
      </vt:variant>
      <vt:variant>
        <vt:i4>0</vt:i4>
      </vt:variant>
      <vt:variant>
        <vt:i4>5</vt:i4>
      </vt:variant>
      <vt:variant>
        <vt:lpwstr/>
      </vt:variant>
      <vt:variant>
        <vt:lpwstr>_Toc368463005</vt:lpwstr>
      </vt:variant>
      <vt:variant>
        <vt:i4>1441853</vt:i4>
      </vt:variant>
      <vt:variant>
        <vt:i4>272</vt:i4>
      </vt:variant>
      <vt:variant>
        <vt:i4>0</vt:i4>
      </vt:variant>
      <vt:variant>
        <vt:i4>5</vt:i4>
      </vt:variant>
      <vt:variant>
        <vt:lpwstr/>
      </vt:variant>
      <vt:variant>
        <vt:lpwstr>_Toc368463004</vt:lpwstr>
      </vt:variant>
      <vt:variant>
        <vt:i4>1441853</vt:i4>
      </vt:variant>
      <vt:variant>
        <vt:i4>266</vt:i4>
      </vt:variant>
      <vt:variant>
        <vt:i4>0</vt:i4>
      </vt:variant>
      <vt:variant>
        <vt:i4>5</vt:i4>
      </vt:variant>
      <vt:variant>
        <vt:lpwstr/>
      </vt:variant>
      <vt:variant>
        <vt:lpwstr>_Toc368463003</vt:lpwstr>
      </vt:variant>
      <vt:variant>
        <vt:i4>1441853</vt:i4>
      </vt:variant>
      <vt:variant>
        <vt:i4>260</vt:i4>
      </vt:variant>
      <vt:variant>
        <vt:i4>0</vt:i4>
      </vt:variant>
      <vt:variant>
        <vt:i4>5</vt:i4>
      </vt:variant>
      <vt:variant>
        <vt:lpwstr/>
      </vt:variant>
      <vt:variant>
        <vt:lpwstr>_Toc368463002</vt:lpwstr>
      </vt:variant>
      <vt:variant>
        <vt:i4>1441853</vt:i4>
      </vt:variant>
      <vt:variant>
        <vt:i4>254</vt:i4>
      </vt:variant>
      <vt:variant>
        <vt:i4>0</vt:i4>
      </vt:variant>
      <vt:variant>
        <vt:i4>5</vt:i4>
      </vt:variant>
      <vt:variant>
        <vt:lpwstr/>
      </vt:variant>
      <vt:variant>
        <vt:lpwstr>_Toc368463001</vt:lpwstr>
      </vt:variant>
      <vt:variant>
        <vt:i4>1441853</vt:i4>
      </vt:variant>
      <vt:variant>
        <vt:i4>248</vt:i4>
      </vt:variant>
      <vt:variant>
        <vt:i4>0</vt:i4>
      </vt:variant>
      <vt:variant>
        <vt:i4>5</vt:i4>
      </vt:variant>
      <vt:variant>
        <vt:lpwstr/>
      </vt:variant>
      <vt:variant>
        <vt:lpwstr>_Toc368463000</vt:lpwstr>
      </vt:variant>
      <vt:variant>
        <vt:i4>1966132</vt:i4>
      </vt:variant>
      <vt:variant>
        <vt:i4>242</vt:i4>
      </vt:variant>
      <vt:variant>
        <vt:i4>0</vt:i4>
      </vt:variant>
      <vt:variant>
        <vt:i4>5</vt:i4>
      </vt:variant>
      <vt:variant>
        <vt:lpwstr/>
      </vt:variant>
      <vt:variant>
        <vt:lpwstr>_Toc368462999</vt:lpwstr>
      </vt:variant>
      <vt:variant>
        <vt:i4>1966132</vt:i4>
      </vt:variant>
      <vt:variant>
        <vt:i4>236</vt:i4>
      </vt:variant>
      <vt:variant>
        <vt:i4>0</vt:i4>
      </vt:variant>
      <vt:variant>
        <vt:i4>5</vt:i4>
      </vt:variant>
      <vt:variant>
        <vt:lpwstr/>
      </vt:variant>
      <vt:variant>
        <vt:lpwstr>_Toc368462998</vt:lpwstr>
      </vt:variant>
      <vt:variant>
        <vt:i4>1966132</vt:i4>
      </vt:variant>
      <vt:variant>
        <vt:i4>230</vt:i4>
      </vt:variant>
      <vt:variant>
        <vt:i4>0</vt:i4>
      </vt:variant>
      <vt:variant>
        <vt:i4>5</vt:i4>
      </vt:variant>
      <vt:variant>
        <vt:lpwstr/>
      </vt:variant>
      <vt:variant>
        <vt:lpwstr>_Toc368462997</vt:lpwstr>
      </vt:variant>
      <vt:variant>
        <vt:i4>1966132</vt:i4>
      </vt:variant>
      <vt:variant>
        <vt:i4>224</vt:i4>
      </vt:variant>
      <vt:variant>
        <vt:i4>0</vt:i4>
      </vt:variant>
      <vt:variant>
        <vt:i4>5</vt:i4>
      </vt:variant>
      <vt:variant>
        <vt:lpwstr/>
      </vt:variant>
      <vt:variant>
        <vt:lpwstr>_Toc368462996</vt:lpwstr>
      </vt:variant>
      <vt:variant>
        <vt:i4>1966132</vt:i4>
      </vt:variant>
      <vt:variant>
        <vt:i4>218</vt:i4>
      </vt:variant>
      <vt:variant>
        <vt:i4>0</vt:i4>
      </vt:variant>
      <vt:variant>
        <vt:i4>5</vt:i4>
      </vt:variant>
      <vt:variant>
        <vt:lpwstr/>
      </vt:variant>
      <vt:variant>
        <vt:lpwstr>_Toc368462995</vt:lpwstr>
      </vt:variant>
      <vt:variant>
        <vt:i4>1966132</vt:i4>
      </vt:variant>
      <vt:variant>
        <vt:i4>212</vt:i4>
      </vt:variant>
      <vt:variant>
        <vt:i4>0</vt:i4>
      </vt:variant>
      <vt:variant>
        <vt:i4>5</vt:i4>
      </vt:variant>
      <vt:variant>
        <vt:lpwstr/>
      </vt:variant>
      <vt:variant>
        <vt:lpwstr>_Toc368462994</vt:lpwstr>
      </vt:variant>
      <vt:variant>
        <vt:i4>1966132</vt:i4>
      </vt:variant>
      <vt:variant>
        <vt:i4>206</vt:i4>
      </vt:variant>
      <vt:variant>
        <vt:i4>0</vt:i4>
      </vt:variant>
      <vt:variant>
        <vt:i4>5</vt:i4>
      </vt:variant>
      <vt:variant>
        <vt:lpwstr/>
      </vt:variant>
      <vt:variant>
        <vt:lpwstr>_Toc368462993</vt:lpwstr>
      </vt:variant>
      <vt:variant>
        <vt:i4>1966132</vt:i4>
      </vt:variant>
      <vt:variant>
        <vt:i4>200</vt:i4>
      </vt:variant>
      <vt:variant>
        <vt:i4>0</vt:i4>
      </vt:variant>
      <vt:variant>
        <vt:i4>5</vt:i4>
      </vt:variant>
      <vt:variant>
        <vt:lpwstr/>
      </vt:variant>
      <vt:variant>
        <vt:lpwstr>_Toc368462992</vt:lpwstr>
      </vt:variant>
      <vt:variant>
        <vt:i4>1966132</vt:i4>
      </vt:variant>
      <vt:variant>
        <vt:i4>194</vt:i4>
      </vt:variant>
      <vt:variant>
        <vt:i4>0</vt:i4>
      </vt:variant>
      <vt:variant>
        <vt:i4>5</vt:i4>
      </vt:variant>
      <vt:variant>
        <vt:lpwstr/>
      </vt:variant>
      <vt:variant>
        <vt:lpwstr>_Toc368462991</vt:lpwstr>
      </vt:variant>
      <vt:variant>
        <vt:i4>1966132</vt:i4>
      </vt:variant>
      <vt:variant>
        <vt:i4>188</vt:i4>
      </vt:variant>
      <vt:variant>
        <vt:i4>0</vt:i4>
      </vt:variant>
      <vt:variant>
        <vt:i4>5</vt:i4>
      </vt:variant>
      <vt:variant>
        <vt:lpwstr/>
      </vt:variant>
      <vt:variant>
        <vt:lpwstr>_Toc368462990</vt:lpwstr>
      </vt:variant>
      <vt:variant>
        <vt:i4>2031668</vt:i4>
      </vt:variant>
      <vt:variant>
        <vt:i4>182</vt:i4>
      </vt:variant>
      <vt:variant>
        <vt:i4>0</vt:i4>
      </vt:variant>
      <vt:variant>
        <vt:i4>5</vt:i4>
      </vt:variant>
      <vt:variant>
        <vt:lpwstr/>
      </vt:variant>
      <vt:variant>
        <vt:lpwstr>_Toc368462989</vt:lpwstr>
      </vt:variant>
      <vt:variant>
        <vt:i4>2031668</vt:i4>
      </vt:variant>
      <vt:variant>
        <vt:i4>176</vt:i4>
      </vt:variant>
      <vt:variant>
        <vt:i4>0</vt:i4>
      </vt:variant>
      <vt:variant>
        <vt:i4>5</vt:i4>
      </vt:variant>
      <vt:variant>
        <vt:lpwstr/>
      </vt:variant>
      <vt:variant>
        <vt:lpwstr>_Toc368462988</vt:lpwstr>
      </vt:variant>
      <vt:variant>
        <vt:i4>2031668</vt:i4>
      </vt:variant>
      <vt:variant>
        <vt:i4>170</vt:i4>
      </vt:variant>
      <vt:variant>
        <vt:i4>0</vt:i4>
      </vt:variant>
      <vt:variant>
        <vt:i4>5</vt:i4>
      </vt:variant>
      <vt:variant>
        <vt:lpwstr/>
      </vt:variant>
      <vt:variant>
        <vt:lpwstr>_Toc368462987</vt:lpwstr>
      </vt:variant>
      <vt:variant>
        <vt:i4>2031668</vt:i4>
      </vt:variant>
      <vt:variant>
        <vt:i4>164</vt:i4>
      </vt:variant>
      <vt:variant>
        <vt:i4>0</vt:i4>
      </vt:variant>
      <vt:variant>
        <vt:i4>5</vt:i4>
      </vt:variant>
      <vt:variant>
        <vt:lpwstr/>
      </vt:variant>
      <vt:variant>
        <vt:lpwstr>_Toc368462986</vt:lpwstr>
      </vt:variant>
      <vt:variant>
        <vt:i4>2031668</vt:i4>
      </vt:variant>
      <vt:variant>
        <vt:i4>158</vt:i4>
      </vt:variant>
      <vt:variant>
        <vt:i4>0</vt:i4>
      </vt:variant>
      <vt:variant>
        <vt:i4>5</vt:i4>
      </vt:variant>
      <vt:variant>
        <vt:lpwstr/>
      </vt:variant>
      <vt:variant>
        <vt:lpwstr>_Toc368462985</vt:lpwstr>
      </vt:variant>
      <vt:variant>
        <vt:i4>2031668</vt:i4>
      </vt:variant>
      <vt:variant>
        <vt:i4>152</vt:i4>
      </vt:variant>
      <vt:variant>
        <vt:i4>0</vt:i4>
      </vt:variant>
      <vt:variant>
        <vt:i4>5</vt:i4>
      </vt:variant>
      <vt:variant>
        <vt:lpwstr/>
      </vt:variant>
      <vt:variant>
        <vt:lpwstr>_Toc368462984</vt:lpwstr>
      </vt:variant>
      <vt:variant>
        <vt:i4>2031668</vt:i4>
      </vt:variant>
      <vt:variant>
        <vt:i4>146</vt:i4>
      </vt:variant>
      <vt:variant>
        <vt:i4>0</vt:i4>
      </vt:variant>
      <vt:variant>
        <vt:i4>5</vt:i4>
      </vt:variant>
      <vt:variant>
        <vt:lpwstr/>
      </vt:variant>
      <vt:variant>
        <vt:lpwstr>_Toc368462983</vt:lpwstr>
      </vt:variant>
      <vt:variant>
        <vt:i4>2031668</vt:i4>
      </vt:variant>
      <vt:variant>
        <vt:i4>140</vt:i4>
      </vt:variant>
      <vt:variant>
        <vt:i4>0</vt:i4>
      </vt:variant>
      <vt:variant>
        <vt:i4>5</vt:i4>
      </vt:variant>
      <vt:variant>
        <vt:lpwstr/>
      </vt:variant>
      <vt:variant>
        <vt:lpwstr>_Toc368462982</vt:lpwstr>
      </vt:variant>
      <vt:variant>
        <vt:i4>2031668</vt:i4>
      </vt:variant>
      <vt:variant>
        <vt:i4>134</vt:i4>
      </vt:variant>
      <vt:variant>
        <vt:i4>0</vt:i4>
      </vt:variant>
      <vt:variant>
        <vt:i4>5</vt:i4>
      </vt:variant>
      <vt:variant>
        <vt:lpwstr/>
      </vt:variant>
      <vt:variant>
        <vt:lpwstr>_Toc368462981</vt:lpwstr>
      </vt:variant>
      <vt:variant>
        <vt:i4>2031668</vt:i4>
      </vt:variant>
      <vt:variant>
        <vt:i4>128</vt:i4>
      </vt:variant>
      <vt:variant>
        <vt:i4>0</vt:i4>
      </vt:variant>
      <vt:variant>
        <vt:i4>5</vt:i4>
      </vt:variant>
      <vt:variant>
        <vt:lpwstr/>
      </vt:variant>
      <vt:variant>
        <vt:lpwstr>_Toc368462980</vt:lpwstr>
      </vt:variant>
      <vt:variant>
        <vt:i4>1048628</vt:i4>
      </vt:variant>
      <vt:variant>
        <vt:i4>122</vt:i4>
      </vt:variant>
      <vt:variant>
        <vt:i4>0</vt:i4>
      </vt:variant>
      <vt:variant>
        <vt:i4>5</vt:i4>
      </vt:variant>
      <vt:variant>
        <vt:lpwstr/>
      </vt:variant>
      <vt:variant>
        <vt:lpwstr>_Toc368462979</vt:lpwstr>
      </vt:variant>
      <vt:variant>
        <vt:i4>1048628</vt:i4>
      </vt:variant>
      <vt:variant>
        <vt:i4>116</vt:i4>
      </vt:variant>
      <vt:variant>
        <vt:i4>0</vt:i4>
      </vt:variant>
      <vt:variant>
        <vt:i4>5</vt:i4>
      </vt:variant>
      <vt:variant>
        <vt:lpwstr/>
      </vt:variant>
      <vt:variant>
        <vt:lpwstr>_Toc368462978</vt:lpwstr>
      </vt:variant>
      <vt:variant>
        <vt:i4>1048628</vt:i4>
      </vt:variant>
      <vt:variant>
        <vt:i4>110</vt:i4>
      </vt:variant>
      <vt:variant>
        <vt:i4>0</vt:i4>
      </vt:variant>
      <vt:variant>
        <vt:i4>5</vt:i4>
      </vt:variant>
      <vt:variant>
        <vt:lpwstr/>
      </vt:variant>
      <vt:variant>
        <vt:lpwstr>_Toc368462977</vt:lpwstr>
      </vt:variant>
      <vt:variant>
        <vt:i4>1048628</vt:i4>
      </vt:variant>
      <vt:variant>
        <vt:i4>104</vt:i4>
      </vt:variant>
      <vt:variant>
        <vt:i4>0</vt:i4>
      </vt:variant>
      <vt:variant>
        <vt:i4>5</vt:i4>
      </vt:variant>
      <vt:variant>
        <vt:lpwstr/>
      </vt:variant>
      <vt:variant>
        <vt:lpwstr>_Toc368462976</vt:lpwstr>
      </vt:variant>
      <vt:variant>
        <vt:i4>1048628</vt:i4>
      </vt:variant>
      <vt:variant>
        <vt:i4>98</vt:i4>
      </vt:variant>
      <vt:variant>
        <vt:i4>0</vt:i4>
      </vt:variant>
      <vt:variant>
        <vt:i4>5</vt:i4>
      </vt:variant>
      <vt:variant>
        <vt:lpwstr/>
      </vt:variant>
      <vt:variant>
        <vt:lpwstr>_Toc368462975</vt:lpwstr>
      </vt:variant>
      <vt:variant>
        <vt:i4>1048628</vt:i4>
      </vt:variant>
      <vt:variant>
        <vt:i4>92</vt:i4>
      </vt:variant>
      <vt:variant>
        <vt:i4>0</vt:i4>
      </vt:variant>
      <vt:variant>
        <vt:i4>5</vt:i4>
      </vt:variant>
      <vt:variant>
        <vt:lpwstr/>
      </vt:variant>
      <vt:variant>
        <vt:lpwstr>_Toc368462974</vt:lpwstr>
      </vt:variant>
      <vt:variant>
        <vt:i4>1048628</vt:i4>
      </vt:variant>
      <vt:variant>
        <vt:i4>86</vt:i4>
      </vt:variant>
      <vt:variant>
        <vt:i4>0</vt:i4>
      </vt:variant>
      <vt:variant>
        <vt:i4>5</vt:i4>
      </vt:variant>
      <vt:variant>
        <vt:lpwstr/>
      </vt:variant>
      <vt:variant>
        <vt:lpwstr>_Toc368462973</vt:lpwstr>
      </vt:variant>
      <vt:variant>
        <vt:i4>1048628</vt:i4>
      </vt:variant>
      <vt:variant>
        <vt:i4>80</vt:i4>
      </vt:variant>
      <vt:variant>
        <vt:i4>0</vt:i4>
      </vt:variant>
      <vt:variant>
        <vt:i4>5</vt:i4>
      </vt:variant>
      <vt:variant>
        <vt:lpwstr/>
      </vt:variant>
      <vt:variant>
        <vt:lpwstr>_Toc368462972</vt:lpwstr>
      </vt:variant>
      <vt:variant>
        <vt:i4>1048628</vt:i4>
      </vt:variant>
      <vt:variant>
        <vt:i4>74</vt:i4>
      </vt:variant>
      <vt:variant>
        <vt:i4>0</vt:i4>
      </vt:variant>
      <vt:variant>
        <vt:i4>5</vt:i4>
      </vt:variant>
      <vt:variant>
        <vt:lpwstr/>
      </vt:variant>
      <vt:variant>
        <vt:lpwstr>_Toc368462971</vt:lpwstr>
      </vt:variant>
      <vt:variant>
        <vt:i4>1048628</vt:i4>
      </vt:variant>
      <vt:variant>
        <vt:i4>68</vt:i4>
      </vt:variant>
      <vt:variant>
        <vt:i4>0</vt:i4>
      </vt:variant>
      <vt:variant>
        <vt:i4>5</vt:i4>
      </vt:variant>
      <vt:variant>
        <vt:lpwstr/>
      </vt:variant>
      <vt:variant>
        <vt:lpwstr>_Toc368462970</vt:lpwstr>
      </vt:variant>
      <vt:variant>
        <vt:i4>1114164</vt:i4>
      </vt:variant>
      <vt:variant>
        <vt:i4>62</vt:i4>
      </vt:variant>
      <vt:variant>
        <vt:i4>0</vt:i4>
      </vt:variant>
      <vt:variant>
        <vt:i4>5</vt:i4>
      </vt:variant>
      <vt:variant>
        <vt:lpwstr/>
      </vt:variant>
      <vt:variant>
        <vt:lpwstr>_Toc368462969</vt:lpwstr>
      </vt:variant>
      <vt:variant>
        <vt:i4>1114164</vt:i4>
      </vt:variant>
      <vt:variant>
        <vt:i4>56</vt:i4>
      </vt:variant>
      <vt:variant>
        <vt:i4>0</vt:i4>
      </vt:variant>
      <vt:variant>
        <vt:i4>5</vt:i4>
      </vt:variant>
      <vt:variant>
        <vt:lpwstr/>
      </vt:variant>
      <vt:variant>
        <vt:lpwstr>_Toc368462968</vt:lpwstr>
      </vt:variant>
      <vt:variant>
        <vt:i4>1114164</vt:i4>
      </vt:variant>
      <vt:variant>
        <vt:i4>50</vt:i4>
      </vt:variant>
      <vt:variant>
        <vt:i4>0</vt:i4>
      </vt:variant>
      <vt:variant>
        <vt:i4>5</vt:i4>
      </vt:variant>
      <vt:variant>
        <vt:lpwstr/>
      </vt:variant>
      <vt:variant>
        <vt:lpwstr>_Toc368462967</vt:lpwstr>
      </vt:variant>
      <vt:variant>
        <vt:i4>1114164</vt:i4>
      </vt:variant>
      <vt:variant>
        <vt:i4>44</vt:i4>
      </vt:variant>
      <vt:variant>
        <vt:i4>0</vt:i4>
      </vt:variant>
      <vt:variant>
        <vt:i4>5</vt:i4>
      </vt:variant>
      <vt:variant>
        <vt:lpwstr/>
      </vt:variant>
      <vt:variant>
        <vt:lpwstr>_Toc368462966</vt:lpwstr>
      </vt:variant>
      <vt:variant>
        <vt:i4>1114164</vt:i4>
      </vt:variant>
      <vt:variant>
        <vt:i4>38</vt:i4>
      </vt:variant>
      <vt:variant>
        <vt:i4>0</vt:i4>
      </vt:variant>
      <vt:variant>
        <vt:i4>5</vt:i4>
      </vt:variant>
      <vt:variant>
        <vt:lpwstr/>
      </vt:variant>
      <vt:variant>
        <vt:lpwstr>_Toc368462965</vt:lpwstr>
      </vt:variant>
      <vt:variant>
        <vt:i4>1114164</vt:i4>
      </vt:variant>
      <vt:variant>
        <vt:i4>32</vt:i4>
      </vt:variant>
      <vt:variant>
        <vt:i4>0</vt:i4>
      </vt:variant>
      <vt:variant>
        <vt:i4>5</vt:i4>
      </vt:variant>
      <vt:variant>
        <vt:lpwstr/>
      </vt:variant>
      <vt:variant>
        <vt:lpwstr>_Toc368462964</vt:lpwstr>
      </vt:variant>
      <vt:variant>
        <vt:i4>1114164</vt:i4>
      </vt:variant>
      <vt:variant>
        <vt:i4>26</vt:i4>
      </vt:variant>
      <vt:variant>
        <vt:i4>0</vt:i4>
      </vt:variant>
      <vt:variant>
        <vt:i4>5</vt:i4>
      </vt:variant>
      <vt:variant>
        <vt:lpwstr/>
      </vt:variant>
      <vt:variant>
        <vt:lpwstr>_Toc368462963</vt:lpwstr>
      </vt:variant>
      <vt:variant>
        <vt:i4>1114164</vt:i4>
      </vt:variant>
      <vt:variant>
        <vt:i4>20</vt:i4>
      </vt:variant>
      <vt:variant>
        <vt:i4>0</vt:i4>
      </vt:variant>
      <vt:variant>
        <vt:i4>5</vt:i4>
      </vt:variant>
      <vt:variant>
        <vt:lpwstr/>
      </vt:variant>
      <vt:variant>
        <vt:lpwstr>_Toc368462962</vt:lpwstr>
      </vt:variant>
      <vt:variant>
        <vt:i4>1114164</vt:i4>
      </vt:variant>
      <vt:variant>
        <vt:i4>14</vt:i4>
      </vt:variant>
      <vt:variant>
        <vt:i4>0</vt:i4>
      </vt:variant>
      <vt:variant>
        <vt:i4>5</vt:i4>
      </vt:variant>
      <vt:variant>
        <vt:lpwstr/>
      </vt:variant>
      <vt:variant>
        <vt:lpwstr>_Toc368462961</vt:lpwstr>
      </vt:variant>
      <vt:variant>
        <vt:i4>1114164</vt:i4>
      </vt:variant>
      <vt:variant>
        <vt:i4>8</vt:i4>
      </vt:variant>
      <vt:variant>
        <vt:i4>0</vt:i4>
      </vt:variant>
      <vt:variant>
        <vt:i4>5</vt:i4>
      </vt:variant>
      <vt:variant>
        <vt:lpwstr/>
      </vt:variant>
      <vt:variant>
        <vt:lpwstr>_Toc368462960</vt:lpwstr>
      </vt:variant>
      <vt:variant>
        <vt:i4>1179700</vt:i4>
      </vt:variant>
      <vt:variant>
        <vt:i4>2</vt:i4>
      </vt:variant>
      <vt:variant>
        <vt:i4>0</vt:i4>
      </vt:variant>
      <vt:variant>
        <vt:i4>5</vt:i4>
      </vt:variant>
      <vt:variant>
        <vt:lpwstr/>
      </vt:variant>
      <vt:variant>
        <vt:lpwstr>_Toc368462959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Macek</dc:creator>
  <cp:keywords/>
  <dc:description/>
  <cp:lastModifiedBy>pcadm</cp:lastModifiedBy>
  <cp:revision>446</cp:revision>
  <cp:lastPrinted>2020-09-22T14:14:00Z</cp:lastPrinted>
  <dcterms:created xsi:type="dcterms:W3CDTF">2021-09-30T14:02:00Z</dcterms:created>
  <dcterms:modified xsi:type="dcterms:W3CDTF">2025-09-26T10:43:00Z</dcterms:modified>
  <cp:version>2015/2016</cp:version>
</cp:coreProperties>
</file>